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pPr w:leftFromText="141" w:rightFromText="141" w:horzAnchor="margin" w:tblpY="480"/>
        <w:tblW w:w="0" w:type="auto"/>
        <w:tblLook w:val="04A0" w:firstRow="1" w:lastRow="0" w:firstColumn="1" w:lastColumn="0" w:noHBand="0" w:noVBand="1"/>
      </w:tblPr>
      <w:tblGrid>
        <w:gridCol w:w="9062"/>
      </w:tblGrid>
      <w:tr w:rsidR="0035159E" w:rsidRPr="00656618" w14:paraId="1046E787" w14:textId="77777777" w:rsidTr="0077571A">
        <w:tc>
          <w:tcPr>
            <w:tcW w:w="9212" w:type="dxa"/>
          </w:tcPr>
          <w:p w14:paraId="2DB2214D" w14:textId="77777777" w:rsidR="0035159E" w:rsidRPr="00656618" w:rsidRDefault="0035159E" w:rsidP="0035159E">
            <w:pPr>
              <w:jc w:val="center"/>
              <w:rPr>
                <w:rFonts w:cstheme="minorHAnsi"/>
                <w:sz w:val="36"/>
                <w:szCs w:val="36"/>
              </w:rPr>
            </w:pPr>
            <w:r w:rsidRPr="00656618">
              <w:rPr>
                <w:rFonts w:cstheme="minorHAnsi"/>
                <w:sz w:val="36"/>
                <w:szCs w:val="36"/>
              </w:rPr>
              <w:t>Бланка за кандидатстване на проект по Инструмента за възстановяване и устойчивост</w:t>
            </w:r>
          </w:p>
          <w:p w14:paraId="25B44850" w14:textId="77777777" w:rsidR="0035159E" w:rsidRPr="00656618" w:rsidRDefault="0035159E" w:rsidP="0035159E">
            <w:pPr>
              <w:rPr>
                <w:rFonts w:cstheme="minorHAnsi"/>
                <w:b/>
                <w:sz w:val="24"/>
                <w:szCs w:val="24"/>
              </w:rPr>
            </w:pPr>
          </w:p>
        </w:tc>
      </w:tr>
      <w:tr w:rsidR="0077571A" w:rsidRPr="00656618" w14:paraId="534B2D5B" w14:textId="77777777" w:rsidTr="0077571A">
        <w:tc>
          <w:tcPr>
            <w:tcW w:w="9212" w:type="dxa"/>
          </w:tcPr>
          <w:p w14:paraId="0B2CDDF1" w14:textId="77777777" w:rsidR="0077571A" w:rsidRPr="00656618" w:rsidRDefault="0077571A" w:rsidP="0077571A">
            <w:pPr>
              <w:pStyle w:val="a4"/>
              <w:numPr>
                <w:ilvl w:val="0"/>
                <w:numId w:val="1"/>
              </w:numPr>
              <w:rPr>
                <w:rFonts w:cstheme="minorHAnsi"/>
                <w:b/>
                <w:sz w:val="24"/>
                <w:szCs w:val="24"/>
              </w:rPr>
            </w:pPr>
            <w:r w:rsidRPr="00656618">
              <w:rPr>
                <w:rFonts w:cstheme="minorHAnsi"/>
                <w:b/>
                <w:sz w:val="24"/>
                <w:szCs w:val="24"/>
              </w:rPr>
              <w:t>Наименование на проекта.</w:t>
            </w:r>
          </w:p>
        </w:tc>
      </w:tr>
      <w:tr w:rsidR="0077571A" w:rsidRPr="00656618" w14:paraId="3DA80A0D" w14:textId="77777777" w:rsidTr="0077571A">
        <w:tc>
          <w:tcPr>
            <w:tcW w:w="9212" w:type="dxa"/>
          </w:tcPr>
          <w:p w14:paraId="5F32DF29" w14:textId="23B8DCE3" w:rsidR="0077571A" w:rsidRPr="00656618" w:rsidRDefault="0077571A" w:rsidP="001C20DE">
            <w:pPr>
              <w:jc w:val="center"/>
              <w:rPr>
                <w:rFonts w:cstheme="minorHAnsi"/>
                <w:b/>
                <w:bCs/>
                <w:sz w:val="24"/>
                <w:szCs w:val="24"/>
              </w:rPr>
            </w:pPr>
            <w:r w:rsidRPr="00656618">
              <w:rPr>
                <w:rFonts w:cstheme="minorHAnsi"/>
                <w:b/>
                <w:bCs/>
                <w:sz w:val="24"/>
                <w:szCs w:val="24"/>
              </w:rPr>
              <w:t>ЦИФРОВИЗАЦИЯ НА КЛЮЧОВИ СЪДОПРОИЗВОДСТВЕНИ ПРОЦЕСИ В СИСТЕМАТА НА АДМИНИСТРАТИВНОТО ПРАВОРАЗДАВАНЕ</w:t>
            </w:r>
          </w:p>
        </w:tc>
      </w:tr>
      <w:tr w:rsidR="0077571A" w:rsidRPr="00656618" w14:paraId="0FD19F5A" w14:textId="77777777" w:rsidTr="0077571A">
        <w:tc>
          <w:tcPr>
            <w:tcW w:w="9212" w:type="dxa"/>
          </w:tcPr>
          <w:p w14:paraId="72966C9C" w14:textId="77777777" w:rsidR="0077571A" w:rsidRPr="00656618" w:rsidRDefault="0077571A" w:rsidP="0077571A">
            <w:pPr>
              <w:pStyle w:val="a4"/>
              <w:numPr>
                <w:ilvl w:val="0"/>
                <w:numId w:val="1"/>
              </w:numPr>
              <w:rPr>
                <w:rFonts w:cstheme="minorHAnsi"/>
                <w:b/>
                <w:sz w:val="24"/>
                <w:szCs w:val="24"/>
              </w:rPr>
            </w:pPr>
            <w:r w:rsidRPr="00656618">
              <w:rPr>
                <w:rFonts w:cstheme="minorHAnsi"/>
                <w:b/>
                <w:sz w:val="24"/>
                <w:szCs w:val="24"/>
              </w:rPr>
              <w:t>Описание на проекта (цели, основни дейности).</w:t>
            </w:r>
          </w:p>
        </w:tc>
      </w:tr>
      <w:tr w:rsidR="0077571A" w:rsidRPr="00656618" w14:paraId="423920A8" w14:textId="77777777" w:rsidTr="0077571A">
        <w:tc>
          <w:tcPr>
            <w:tcW w:w="9212" w:type="dxa"/>
          </w:tcPr>
          <w:p w14:paraId="77DAEAC7" w14:textId="77777777" w:rsidR="0077571A" w:rsidRPr="00656618" w:rsidRDefault="0077571A" w:rsidP="00AC7511">
            <w:pPr>
              <w:jc w:val="both"/>
              <w:rPr>
                <w:rFonts w:cstheme="minorHAnsi"/>
                <w:b/>
                <w:sz w:val="24"/>
                <w:szCs w:val="24"/>
                <w:u w:val="single"/>
              </w:rPr>
            </w:pPr>
            <w:r w:rsidRPr="00656618">
              <w:rPr>
                <w:rFonts w:cstheme="minorHAnsi"/>
                <w:b/>
                <w:sz w:val="24"/>
                <w:szCs w:val="24"/>
                <w:u w:val="single"/>
              </w:rPr>
              <w:t>ЦЕЛИ:</w:t>
            </w:r>
          </w:p>
          <w:p w14:paraId="246DBF25" w14:textId="77777777" w:rsidR="0077571A" w:rsidRPr="00656618" w:rsidRDefault="0077571A" w:rsidP="00AC7511">
            <w:pPr>
              <w:pStyle w:val="a4"/>
              <w:numPr>
                <w:ilvl w:val="0"/>
                <w:numId w:val="2"/>
              </w:numPr>
              <w:jc w:val="both"/>
              <w:rPr>
                <w:rFonts w:cstheme="minorHAnsi"/>
                <w:sz w:val="24"/>
                <w:szCs w:val="24"/>
              </w:rPr>
            </w:pPr>
            <w:r w:rsidRPr="00656618">
              <w:rPr>
                <w:rFonts w:cstheme="minorHAnsi"/>
                <w:sz w:val="24"/>
                <w:szCs w:val="24"/>
              </w:rPr>
              <w:t>Оптимизиране на работата на магистратите и съдебните служители от системата на административното правораздаване посредством въвеждане и използване на цифрови технологии в процесите;</w:t>
            </w:r>
          </w:p>
          <w:p w14:paraId="214AA2D2" w14:textId="77777777" w:rsidR="0077571A" w:rsidRPr="00656618" w:rsidRDefault="0077571A" w:rsidP="00AC7511">
            <w:pPr>
              <w:pStyle w:val="a4"/>
              <w:numPr>
                <w:ilvl w:val="0"/>
                <w:numId w:val="2"/>
              </w:numPr>
              <w:jc w:val="both"/>
              <w:rPr>
                <w:rFonts w:cstheme="minorHAnsi"/>
                <w:sz w:val="24"/>
                <w:szCs w:val="24"/>
              </w:rPr>
            </w:pPr>
            <w:r w:rsidRPr="00656618">
              <w:rPr>
                <w:rFonts w:cstheme="minorHAnsi"/>
                <w:sz w:val="24"/>
                <w:szCs w:val="24"/>
              </w:rPr>
              <w:t xml:space="preserve">Постигане на по-бързо, </w:t>
            </w:r>
            <w:r w:rsidR="009455DE" w:rsidRPr="00656618">
              <w:rPr>
                <w:rFonts w:cstheme="minorHAnsi"/>
                <w:sz w:val="24"/>
                <w:szCs w:val="24"/>
              </w:rPr>
              <w:t>ефективно</w:t>
            </w:r>
            <w:r w:rsidRPr="00656618">
              <w:rPr>
                <w:rFonts w:cstheme="minorHAnsi"/>
                <w:sz w:val="24"/>
                <w:szCs w:val="24"/>
              </w:rPr>
              <w:t xml:space="preserve"> и достъпно правораздаване по административни дела</w:t>
            </w:r>
            <w:r w:rsidR="00A36A52" w:rsidRPr="00656618">
              <w:rPr>
                <w:rFonts w:cstheme="minorHAnsi"/>
                <w:sz w:val="24"/>
                <w:szCs w:val="24"/>
              </w:rPr>
              <w:t>, способно да функционира безпрепятствено във всякакви ситуации (включително в условията на пандемия и др.)</w:t>
            </w:r>
            <w:r w:rsidRPr="00656618">
              <w:rPr>
                <w:rFonts w:cstheme="minorHAnsi"/>
                <w:sz w:val="24"/>
                <w:szCs w:val="24"/>
              </w:rPr>
              <w:t>;</w:t>
            </w:r>
          </w:p>
          <w:p w14:paraId="4755047E" w14:textId="77777777" w:rsidR="0077571A" w:rsidRPr="00656618" w:rsidRDefault="0077571A" w:rsidP="00AC7511">
            <w:pPr>
              <w:pStyle w:val="a4"/>
              <w:numPr>
                <w:ilvl w:val="0"/>
                <w:numId w:val="2"/>
              </w:numPr>
              <w:jc w:val="both"/>
              <w:rPr>
                <w:rFonts w:cstheme="minorHAnsi"/>
                <w:sz w:val="24"/>
                <w:szCs w:val="24"/>
              </w:rPr>
            </w:pPr>
            <w:r w:rsidRPr="00656618">
              <w:rPr>
                <w:rFonts w:cstheme="minorHAnsi"/>
                <w:sz w:val="24"/>
                <w:szCs w:val="24"/>
              </w:rPr>
              <w:t>Постигане на икономия на консумативи и човешки ресурс при администрирането и обработката на преписките по административните дела;</w:t>
            </w:r>
          </w:p>
          <w:p w14:paraId="239A2413" w14:textId="77777777" w:rsidR="0077571A" w:rsidRPr="00656618" w:rsidRDefault="0077571A" w:rsidP="00AC7511">
            <w:pPr>
              <w:pStyle w:val="a4"/>
              <w:numPr>
                <w:ilvl w:val="0"/>
                <w:numId w:val="2"/>
              </w:numPr>
              <w:jc w:val="both"/>
              <w:rPr>
                <w:rFonts w:cstheme="minorHAnsi"/>
                <w:sz w:val="24"/>
                <w:szCs w:val="24"/>
              </w:rPr>
            </w:pPr>
            <w:r w:rsidRPr="00656618">
              <w:rPr>
                <w:rFonts w:cstheme="minorHAnsi"/>
                <w:sz w:val="24"/>
                <w:szCs w:val="24"/>
              </w:rPr>
              <w:t xml:space="preserve">Постигане на по-екологично ориентиран процес по правораздаване, чрез намаляването на </w:t>
            </w:r>
            <w:r w:rsidR="00451F21" w:rsidRPr="00656618">
              <w:rPr>
                <w:rFonts w:cstheme="minorHAnsi"/>
                <w:sz w:val="24"/>
                <w:szCs w:val="24"/>
              </w:rPr>
              <w:t>хартиения документооборот</w:t>
            </w:r>
            <w:r w:rsidRPr="00656618">
              <w:rPr>
                <w:rFonts w:cstheme="minorHAnsi"/>
                <w:sz w:val="24"/>
                <w:szCs w:val="24"/>
              </w:rPr>
              <w:t xml:space="preserve"> и намаляване на необходимостта от придвижване на документация (призовки и преписки по административни дела);</w:t>
            </w:r>
          </w:p>
          <w:p w14:paraId="6B66BF9F" w14:textId="77777777" w:rsidR="00A36A52" w:rsidRPr="00656618" w:rsidRDefault="00A36A52" w:rsidP="00AC7511">
            <w:pPr>
              <w:jc w:val="both"/>
              <w:rPr>
                <w:rFonts w:cstheme="minorHAnsi"/>
                <w:sz w:val="24"/>
                <w:szCs w:val="24"/>
              </w:rPr>
            </w:pPr>
          </w:p>
          <w:p w14:paraId="5FD224FB" w14:textId="77777777" w:rsidR="00A36A52" w:rsidRPr="00656618" w:rsidRDefault="00A36A52" w:rsidP="00AC7511">
            <w:pPr>
              <w:jc w:val="both"/>
              <w:rPr>
                <w:rFonts w:cstheme="minorHAnsi"/>
                <w:b/>
                <w:sz w:val="24"/>
                <w:szCs w:val="24"/>
                <w:u w:val="single"/>
              </w:rPr>
            </w:pPr>
            <w:r w:rsidRPr="00656618">
              <w:rPr>
                <w:rFonts w:cstheme="minorHAnsi"/>
                <w:b/>
                <w:sz w:val="24"/>
                <w:szCs w:val="24"/>
                <w:u w:val="single"/>
              </w:rPr>
              <w:t>ОСНОВНИ ДЕЙНОСТИ:</w:t>
            </w:r>
          </w:p>
          <w:p w14:paraId="1BE19285" w14:textId="77777777" w:rsidR="001D752E" w:rsidRPr="00656618" w:rsidRDefault="008D0980" w:rsidP="001D752E">
            <w:pPr>
              <w:pStyle w:val="a4"/>
              <w:jc w:val="both"/>
              <w:rPr>
                <w:rFonts w:cstheme="minorHAnsi"/>
                <w:sz w:val="24"/>
                <w:szCs w:val="24"/>
              </w:rPr>
            </w:pPr>
            <w:r w:rsidRPr="00656618">
              <w:rPr>
                <w:rFonts w:cstheme="minorHAnsi"/>
                <w:b/>
                <w:bCs/>
                <w:sz w:val="24"/>
                <w:szCs w:val="24"/>
                <w:u w:val="single"/>
              </w:rPr>
              <w:t xml:space="preserve">Дейност 1 - </w:t>
            </w:r>
            <w:r w:rsidR="001D752E" w:rsidRPr="00656618">
              <w:t xml:space="preserve"> </w:t>
            </w:r>
            <w:r w:rsidR="001D752E" w:rsidRPr="00656618">
              <w:rPr>
                <w:rFonts w:cstheme="minorHAnsi"/>
                <w:b/>
                <w:sz w:val="24"/>
                <w:szCs w:val="24"/>
              </w:rPr>
              <w:t>Проучване на водещи добри практики по цифровизация на работни процеси в правораздаването в други държави.</w:t>
            </w:r>
          </w:p>
          <w:p w14:paraId="37BEA9EB" w14:textId="77777777" w:rsidR="001D752E" w:rsidRPr="00656618" w:rsidRDefault="001D752E" w:rsidP="001D752E">
            <w:pPr>
              <w:pStyle w:val="a4"/>
              <w:jc w:val="both"/>
              <w:rPr>
                <w:rFonts w:cstheme="minorHAnsi"/>
                <w:sz w:val="24"/>
                <w:szCs w:val="24"/>
              </w:rPr>
            </w:pPr>
            <w:r w:rsidRPr="00656618">
              <w:rPr>
                <w:rFonts w:cstheme="minorHAnsi"/>
                <w:sz w:val="24"/>
                <w:szCs w:val="24"/>
              </w:rPr>
              <w:t xml:space="preserve">С цел избягване на вече допуснати грешки от други държави и ползване на добри практики, първоначално ще бъде извършено проучване на международния опит, отразяващ добрите практики в страни-членки на ЕС, вкл. нормативна база, в областта по цифровизация на работни процеси в правораздаването в други държави за нуждите на съдебната система. </w:t>
            </w:r>
          </w:p>
          <w:p w14:paraId="28897FA7" w14:textId="77777777" w:rsidR="001D752E" w:rsidRPr="00656618" w:rsidRDefault="001D752E" w:rsidP="001D752E">
            <w:pPr>
              <w:pStyle w:val="a4"/>
              <w:jc w:val="both"/>
              <w:rPr>
                <w:rFonts w:cstheme="minorHAnsi"/>
                <w:sz w:val="24"/>
                <w:szCs w:val="24"/>
              </w:rPr>
            </w:pPr>
            <w:r w:rsidRPr="00656618">
              <w:rPr>
                <w:rFonts w:cstheme="minorHAnsi"/>
                <w:sz w:val="24"/>
                <w:szCs w:val="24"/>
              </w:rPr>
              <w:t xml:space="preserve">Проучване на водещи добри практики по цифровизация на работни процеси в правораздаването в други държави ще се осъществи посредством командироване на магистрати, съдебни служители и представители на избрани изпълнители по дейностите и събиране на информация чрез различни средства за кореспонденция в рамките на професионалните организации на административните съдии на национално и международно ниво. </w:t>
            </w:r>
          </w:p>
          <w:p w14:paraId="3DF2F6FF" w14:textId="77777777" w:rsidR="001D752E" w:rsidRPr="00656618" w:rsidRDefault="001D752E" w:rsidP="001D752E">
            <w:pPr>
              <w:pStyle w:val="a4"/>
              <w:jc w:val="both"/>
              <w:rPr>
                <w:rFonts w:cstheme="minorHAnsi"/>
                <w:sz w:val="24"/>
                <w:szCs w:val="24"/>
              </w:rPr>
            </w:pPr>
            <w:r w:rsidRPr="00656618">
              <w:rPr>
                <w:rFonts w:cstheme="minorHAnsi"/>
                <w:sz w:val="24"/>
                <w:szCs w:val="24"/>
              </w:rPr>
              <w:t xml:space="preserve">В рамките на организираните посещения ще се извърши преглед на наличните политики и практики, възприети в държави членки относно установения опит и практика, свързана с цифровизацията на съдебната система. </w:t>
            </w:r>
          </w:p>
          <w:p w14:paraId="2CFA597F" w14:textId="77777777" w:rsidR="0053367B" w:rsidRPr="00656618" w:rsidRDefault="001D752E" w:rsidP="001D752E">
            <w:pPr>
              <w:pStyle w:val="a4"/>
              <w:jc w:val="both"/>
              <w:rPr>
                <w:rFonts w:cstheme="minorHAnsi"/>
                <w:sz w:val="24"/>
                <w:szCs w:val="24"/>
              </w:rPr>
            </w:pPr>
            <w:r w:rsidRPr="00656618">
              <w:rPr>
                <w:rFonts w:cstheme="minorHAnsi"/>
                <w:sz w:val="24"/>
                <w:szCs w:val="24"/>
              </w:rPr>
              <w:t>Дейността ще бъде завършена с изготвянето на доклад, включващ резултатите от извършеното проучване на международния опит, вкл. и препоръки и предложения за промени. При изготвяне на предложенията за промени е необходимо да се идентифицират слабите моменти, пропуските и възможностите за подобрение. Целта е да се изведат приложими препоръки в съответствие с установените европейски стандарти и идентифицираните добри практики, които са приложими за българската действителност.</w:t>
            </w:r>
          </w:p>
          <w:p w14:paraId="1B483435" w14:textId="77777777" w:rsidR="001D752E" w:rsidRPr="00656618" w:rsidRDefault="001D752E" w:rsidP="001D752E">
            <w:pPr>
              <w:pStyle w:val="a4"/>
              <w:jc w:val="both"/>
              <w:rPr>
                <w:rFonts w:cstheme="minorHAnsi"/>
                <w:b/>
                <w:bCs/>
                <w:sz w:val="24"/>
                <w:szCs w:val="24"/>
                <w:u w:val="single"/>
              </w:rPr>
            </w:pPr>
            <w:r w:rsidRPr="00656618">
              <w:rPr>
                <w:rFonts w:cstheme="minorHAnsi"/>
                <w:b/>
                <w:bCs/>
                <w:sz w:val="24"/>
                <w:szCs w:val="24"/>
                <w:u w:val="single"/>
              </w:rPr>
              <w:lastRenderedPageBreak/>
              <w:t xml:space="preserve">Дейност 2 - Изработване и внедряване  на модул за съвместяване на ЕДИС с Електронния Портал за призоваване на ВСС и този на ДАЕУ относно страните по административните дела: </w:t>
            </w:r>
          </w:p>
          <w:p w14:paraId="3C078B47"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Тази дейност предвижда разработването на изцяло нов модул, който има за цел внедряване, автоматизация и подобряване на ефективността на процеса по връчване на изцяло електронно изготвени в ЕДИС призовки, както и електронни съобщения. Модулът предвижда двупосочна комуникация, като се съвместят ЕДИС и СЕПС, както и ЕДИС и ССЕВ.</w:t>
            </w:r>
          </w:p>
          <w:p w14:paraId="0876FB36"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След изготвяне на призовки и съобщения от подменю Призовки в ЕДИС, системата ще съхранява структурираната информация за призовката/съобщението, както и оригинално изготвения файл, след което ще осигури възможност за следене, както и отразяване на статуса на извършване на връчване на призовките и съхраняване на информация за резултата от действията по връчване, както и всички други необходими свойства, относими към тези документи.</w:t>
            </w:r>
          </w:p>
          <w:p w14:paraId="579006FB"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Системата за електронно призоваване и съобщаване (СЕПС) е уеб базирано приложение, интегрирано в ЕПЕП, което реализира процеса на електронно призоваване и съобщаване при спазване на разпоредбите на текущото законодателство.</w:t>
            </w:r>
          </w:p>
          <w:p w14:paraId="4B68A625"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В Единния интерфейс за електронен обмен на данни с ЕПЕП са налични възможности за трансфер на призовки и съобщения за връчване по електронен път, което осигурява техническа възможност за интегриране на ЕДИС със СЕПС чрез  ЕПЕП.</w:t>
            </w:r>
          </w:p>
          <w:p w14:paraId="08BAC6EA"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Обменът на данни със СЕПС ще бъде реализиран за всички съдилища, включени в обхвата на ЕДИС – 28 административни съдилища.</w:t>
            </w:r>
          </w:p>
          <w:p w14:paraId="006DC0F3"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Интеграцията със СЕПС ще се осъществи чрез ЕПЕП, като призовките и съобщенията за връчване по електронен път ще се предават към ЕПЕП в съответствие с изискванията на Единния интерфейс за обмен на данни с ЕПЕП. Обменът ще включва:</w:t>
            </w:r>
          </w:p>
          <w:p w14:paraId="0D8FD7C3"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изпращане на призовки/съобщения в електронен вид, при предварително заявено изрично писмено съгласие на участник в конкретно производство, което е одобрено от съдията-докладчик по делото съгласно Правилата за достъп до електронни дела;</w:t>
            </w:r>
          </w:p>
          <w:p w14:paraId="62551121"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r>
            <w:proofErr w:type="spellStart"/>
            <w:r w:rsidRPr="00656618">
              <w:rPr>
                <w:rFonts w:cstheme="minorHAnsi"/>
                <w:bCs/>
                <w:sz w:val="24"/>
                <w:szCs w:val="24"/>
              </w:rPr>
              <w:t>Плоучаване</w:t>
            </w:r>
            <w:proofErr w:type="spellEnd"/>
            <w:r w:rsidRPr="00656618">
              <w:rPr>
                <w:rFonts w:cstheme="minorHAnsi"/>
                <w:bCs/>
                <w:sz w:val="24"/>
                <w:szCs w:val="24"/>
              </w:rPr>
              <w:t>/изтегляне/обмен на информация за извършвано връчване на призовки/съобщения  по електронен път.</w:t>
            </w:r>
          </w:p>
          <w:p w14:paraId="747F1AA8"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Системата за сигурно електронно връчване (СЕСВ) предоставя услуга за електронна препоръчана поща, чрез която се изпращат и получават съобщения между административните органи, лицата, осъществяващи публични функции, организации, предоставящи обществени услуги - лица по чл. 1, ал. 1 и ал. 2 от ЗЕУ, както и физически или юридически лица, в качеството им на получатели на електронни административни услуги по чл. 9, ал. 2 от ЗЕУ. </w:t>
            </w:r>
          </w:p>
          <w:p w14:paraId="4B2E8455"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Модулът за съвместяване на ЕДИС с Електронния Портал за призоваване на ВСС и този на ДАЕУ относно страните по административните дела ще поддържа функционалност за съхранение на върнатия резултат от изпращането на призовката/съобщението. В ЕДИС ще бъдат налични данни с информация за начина на връчване – електронно съответно през СЕСП или СЕСВ. По време на анализа на бизнес процесите на изискванията ще се уточнят и бизнес процесите съобразно процесуалния закон, АПК чл. 18а и други нормативни изисквания относно връчването по електронен път, като се опишат стъпките </w:t>
            </w:r>
            <w:r w:rsidRPr="00656618">
              <w:rPr>
                <w:rFonts w:cstheme="minorHAnsi"/>
                <w:bCs/>
                <w:sz w:val="24"/>
                <w:szCs w:val="24"/>
              </w:rPr>
              <w:lastRenderedPageBreak/>
              <w:t xml:space="preserve">при успешно връчване, както и тези при алтернативните сценарии, при липса на връчване по електронен път чрез СЕСП и съответно СЕСВ. </w:t>
            </w:r>
          </w:p>
          <w:p w14:paraId="5297A0E5"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В модулът ще бъда създадена възможност за история на връчванията, потребителски действия, съхранение на данните от времевия печат, информация за успешния трансфер към СЕСП и/или СЕСВ.</w:t>
            </w:r>
          </w:p>
          <w:p w14:paraId="1E04603D" w14:textId="77777777" w:rsidR="001D752E" w:rsidRPr="00656618" w:rsidRDefault="001D752E" w:rsidP="001D752E">
            <w:pPr>
              <w:pStyle w:val="a4"/>
              <w:jc w:val="both"/>
              <w:rPr>
                <w:rFonts w:cstheme="minorHAnsi"/>
                <w:b/>
                <w:bCs/>
                <w:sz w:val="24"/>
                <w:szCs w:val="24"/>
                <w:u w:val="single"/>
              </w:rPr>
            </w:pPr>
            <w:r w:rsidRPr="00656618">
              <w:rPr>
                <w:rFonts w:cstheme="minorHAnsi"/>
                <w:b/>
                <w:bCs/>
                <w:sz w:val="24"/>
                <w:szCs w:val="24"/>
                <w:u w:val="single"/>
              </w:rPr>
              <w:t> </w:t>
            </w:r>
          </w:p>
          <w:p w14:paraId="28ECBEFB" w14:textId="77777777" w:rsidR="001D752E" w:rsidRPr="00656618" w:rsidRDefault="001D752E" w:rsidP="001D752E">
            <w:pPr>
              <w:pStyle w:val="a4"/>
              <w:jc w:val="both"/>
              <w:rPr>
                <w:rFonts w:cstheme="minorHAnsi"/>
                <w:b/>
                <w:bCs/>
                <w:sz w:val="24"/>
                <w:szCs w:val="24"/>
              </w:rPr>
            </w:pPr>
            <w:r w:rsidRPr="00656618">
              <w:rPr>
                <w:rFonts w:cstheme="minorHAnsi"/>
                <w:b/>
                <w:bCs/>
                <w:sz w:val="24"/>
                <w:szCs w:val="24"/>
              </w:rPr>
              <w:t>Дейност 3 - Разработка и внедряване на информационен модул даващ възможност за цифрово отдалечено подаване и получаване на електронни документи по съдебни дела от страните и техните процесуални представители;</w:t>
            </w:r>
          </w:p>
          <w:p w14:paraId="1D676D37" w14:textId="77777777" w:rsidR="001D752E" w:rsidRPr="00656618" w:rsidRDefault="001D752E" w:rsidP="001D752E">
            <w:pPr>
              <w:pStyle w:val="a4"/>
              <w:jc w:val="both"/>
              <w:rPr>
                <w:rFonts w:cstheme="minorHAnsi"/>
                <w:b/>
                <w:bCs/>
                <w:sz w:val="24"/>
                <w:szCs w:val="24"/>
                <w:u w:val="single"/>
              </w:rPr>
            </w:pPr>
          </w:p>
          <w:p w14:paraId="23D59C24"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В рамките на тази дейност ще бъде изграден модул, даващ възможност за подаване и получаване на документи по електронен път. Всеки потребител ще може да подаде заявление за регистрация в публичната част чрез квалифициран електронен подпис (КЕП). В заявлението си, потребителите ще предоставят необходимия набор данни за идентификация и да подпишат с КЕП подаденото заявление. Модулът ще бъде интегриран с услуга за удостоверяване на време за верифициране на времето и съдържанието на подадения и съответно получения документ. </w:t>
            </w:r>
          </w:p>
          <w:p w14:paraId="54D3DDA7"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Модулът ще предоставя на граждани и институции като минимум следните уеб-услуги:</w:t>
            </w:r>
          </w:p>
          <w:p w14:paraId="5EEB41EF"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Електронна услуга за достъп до електронно съдържание на дело - при подаване на заявление за достъп до електронно дело, потребителят ще попълва електронна форма, в която да бъде вписан административният орган – съд, номер на делото, годината на делото, участието (качеството) на потребителя като участник по делото и други. </w:t>
            </w:r>
          </w:p>
          <w:p w14:paraId="024D47BE"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Електронна услуга за подаване на документи, иницииращи образуване на първоинстанционно производство в електронен вид - модулът ще позволява на регистрирани потребители да подават документи за иницииране образуване на дела като в електронна форма като попълват съд, тип на документа, който подават, кратко описание, възможност за прикачване на файлове. В случай че по време на анализа на изискванията; </w:t>
            </w:r>
          </w:p>
          <w:p w14:paraId="69C5F64C"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Електронна услуга за подаване на документи по дела - модулът ще позволява на регистрирани потребители да подават документи по вече образувани дела като в електронна форма като попълват съд, номер и година на делото, тип на документа, който подават, кратко описание, възможност за прикачване на файлове </w:t>
            </w:r>
          </w:p>
          <w:p w14:paraId="6A86BD3E"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Електронна услуга за подаване на документи, които не са свързани с дела – например по Закона за достъп до обществена информация - модулът ще позволява на регистрирани потребители да подават документи, които не са свързани с дела, например Заявление за достъп до обществена информация при спазване на нормите на ЗДОИ. </w:t>
            </w:r>
          </w:p>
          <w:p w14:paraId="4E16D920"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Модулът ще поддържа и различни потребителски роли, като Администратор съд и Глобален администратор за управление на потребители, настройка и конфигурация на електронни услуги.</w:t>
            </w:r>
          </w:p>
          <w:p w14:paraId="5D948627"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В рамките на тази дейност ще бъдат идентифицирани и други електронни услуги, които на база на правно допустимите норми е възможно да бъдат предоставяни от административните съдилища. </w:t>
            </w:r>
          </w:p>
          <w:p w14:paraId="25EB64BB" w14:textId="77777777" w:rsidR="001D752E" w:rsidRPr="00656618" w:rsidRDefault="001D752E" w:rsidP="001D752E">
            <w:pPr>
              <w:pStyle w:val="a4"/>
              <w:jc w:val="both"/>
              <w:rPr>
                <w:rFonts w:cstheme="minorHAnsi"/>
                <w:b/>
                <w:bCs/>
                <w:sz w:val="24"/>
                <w:szCs w:val="24"/>
                <w:u w:val="single"/>
              </w:rPr>
            </w:pPr>
            <w:r w:rsidRPr="00656618">
              <w:rPr>
                <w:rFonts w:cstheme="minorHAnsi"/>
                <w:b/>
                <w:bCs/>
                <w:sz w:val="24"/>
                <w:szCs w:val="24"/>
                <w:u w:val="single"/>
              </w:rPr>
              <w:t> </w:t>
            </w:r>
          </w:p>
          <w:p w14:paraId="52841640" w14:textId="77777777" w:rsidR="001D752E" w:rsidRPr="00656618" w:rsidRDefault="001D752E" w:rsidP="001D752E">
            <w:pPr>
              <w:pStyle w:val="a4"/>
              <w:jc w:val="both"/>
              <w:rPr>
                <w:rFonts w:cstheme="minorHAnsi"/>
                <w:b/>
                <w:bCs/>
                <w:sz w:val="24"/>
                <w:szCs w:val="24"/>
              </w:rPr>
            </w:pPr>
            <w:r w:rsidRPr="00656618">
              <w:rPr>
                <w:rFonts w:cstheme="minorHAnsi"/>
                <w:b/>
                <w:bCs/>
                <w:sz w:val="24"/>
                <w:szCs w:val="24"/>
              </w:rPr>
              <w:lastRenderedPageBreak/>
              <w:t xml:space="preserve">Дейност 4 - Изработване  и внедряване на информационен модул за провеждане на дистанционни открити съдебни заседание както и съдебни заседания, посредством които отделните съдебни състави да могат безпрепятствено да се произнасят независимо от местонахождението си; </w:t>
            </w:r>
          </w:p>
          <w:p w14:paraId="3056778F"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В дейността се предвиждат две основни направления – осигуряване на необходимата периферия в 28-те административни съдилища в страната за провеждането на дистанционни съдебни заседания от една страна и изграждането на уеб базиран интерфейс за провеждането на дистанционни заседания на съдебните състави. За да бъде осъществена тази дейност ще се инициира и законодателна промяна, позволяваща осъществяването на подобен тип съдебни заседания.</w:t>
            </w:r>
          </w:p>
          <w:p w14:paraId="0035686B"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Всяка една от сградите на административните съдилища ще бъде оборудвана за провеждането на онлайн съдебни заседания. За целта всички мрежи ще бъдат свързани в общ информационен мрежов масив, като всичките ще могат да бъдат управлявани от единна точка, където ще бъде позициониран Дейта центърът, който ще бъде изграден в рамките на Дейност 5. Мрежите ще гарантират достатъчно високо ниво на сигурност, а свързаността на всяка една от точките да бъде с </w:t>
            </w:r>
            <w:proofErr w:type="spellStart"/>
            <w:r w:rsidRPr="00656618">
              <w:rPr>
                <w:rFonts w:cstheme="minorHAnsi"/>
                <w:bCs/>
                <w:sz w:val="24"/>
                <w:szCs w:val="24"/>
              </w:rPr>
              <w:t>резервируемост</w:t>
            </w:r>
            <w:proofErr w:type="spellEnd"/>
            <w:r w:rsidRPr="00656618">
              <w:rPr>
                <w:rFonts w:cstheme="minorHAnsi"/>
                <w:bCs/>
                <w:sz w:val="24"/>
                <w:szCs w:val="24"/>
              </w:rPr>
              <w:t xml:space="preserve"> от минимум два автономни доставчика, в това число и енергийна независимост в случай на отпадане на ел. захранването минимум за времето, необходимо за закриване на съдебното заседание. Всяка зала ще бъде оборудвана с необходимата </w:t>
            </w:r>
            <w:proofErr w:type="spellStart"/>
            <w:r w:rsidRPr="00656618">
              <w:rPr>
                <w:rFonts w:cstheme="minorHAnsi"/>
                <w:bCs/>
                <w:sz w:val="24"/>
                <w:szCs w:val="24"/>
              </w:rPr>
              <w:t>мутлимедиа</w:t>
            </w:r>
            <w:proofErr w:type="spellEnd"/>
            <w:r w:rsidRPr="00656618">
              <w:rPr>
                <w:rFonts w:cstheme="minorHAnsi"/>
                <w:bCs/>
                <w:sz w:val="24"/>
                <w:szCs w:val="24"/>
              </w:rPr>
              <w:t xml:space="preserve"> за провеждане на онлайн заседание, включващи компютърна периферия, проектор и камера с възможност за насочване към отделните участници в залата.</w:t>
            </w:r>
          </w:p>
          <w:p w14:paraId="1BF37E94"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Предвижда се разработването на уеб базиран интерфейс, в който да могат да влизат всички участници в съдебни заседания. Достъпът ще бъде осъществяван след персонална </w:t>
            </w:r>
            <w:proofErr w:type="spellStart"/>
            <w:r w:rsidRPr="00656618">
              <w:rPr>
                <w:rFonts w:cstheme="minorHAnsi"/>
                <w:bCs/>
                <w:sz w:val="24"/>
                <w:szCs w:val="24"/>
              </w:rPr>
              <w:t>аутентикация</w:t>
            </w:r>
            <w:proofErr w:type="spellEnd"/>
            <w:r w:rsidRPr="00656618">
              <w:rPr>
                <w:rFonts w:cstheme="minorHAnsi"/>
                <w:bCs/>
                <w:sz w:val="24"/>
                <w:szCs w:val="24"/>
              </w:rPr>
              <w:t xml:space="preserve">, като според своята роля, участниците ще имат достъп до различни модули в интерфейса. Всеки ще има достъп до своя програма с текущи и предстоящи съдебни заседания, както и архив с вече проведените, в които е взимал участие или е бил страна, с възможност за изтегляне на аудио архив от съответното заседание и достъп до библиотека с електронни копия на документите по делото. Самата онлайн комуникация ще бъде изцяло изградена в рамките на уеб платформата, без необходимост от инсталиране на външни приложения или модули, както и ще бъде изцяло разположено на сървър на ВСС – от съображения за сигурност данните и видео и аудио потоците няма да бъдат извеждани извън LAN подмрежата на съдебната система, нито да зависят от външни платформи или услуги. Цялата комуникация ще преминава през екран на избран от участника браузър, с постоянно сверяване на </w:t>
            </w:r>
            <w:proofErr w:type="spellStart"/>
            <w:r w:rsidRPr="00656618">
              <w:rPr>
                <w:rFonts w:cstheme="minorHAnsi"/>
                <w:bCs/>
                <w:sz w:val="24"/>
                <w:szCs w:val="24"/>
              </w:rPr>
              <w:t>аутентикацията</w:t>
            </w:r>
            <w:proofErr w:type="spellEnd"/>
            <w:r w:rsidRPr="00656618">
              <w:rPr>
                <w:rFonts w:cstheme="minorHAnsi"/>
                <w:bCs/>
                <w:sz w:val="24"/>
                <w:szCs w:val="24"/>
              </w:rPr>
              <w:t xml:space="preserve">, а за визуализация и обработка на аудио и картина ще се използва модул на основата на платформа като </w:t>
            </w:r>
            <w:proofErr w:type="spellStart"/>
            <w:r w:rsidRPr="00656618">
              <w:rPr>
                <w:rFonts w:cstheme="minorHAnsi"/>
                <w:bCs/>
                <w:sz w:val="24"/>
                <w:szCs w:val="24"/>
              </w:rPr>
              <w:t>BigBlueButton</w:t>
            </w:r>
            <w:proofErr w:type="spellEnd"/>
            <w:r w:rsidRPr="00656618">
              <w:rPr>
                <w:rFonts w:cstheme="minorHAnsi"/>
                <w:bCs/>
                <w:sz w:val="24"/>
                <w:szCs w:val="24"/>
              </w:rPr>
              <w:t xml:space="preserve"> (BBB) или друга подобна, не изискваща допълнителна лицензионна обезпеченост и изцяло администрирана от системните администратори на съответния съд.</w:t>
            </w:r>
          </w:p>
          <w:p w14:paraId="674BC5F6"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Всяко проведено съдебно заседание следва ще бъде записвано в едноканален аудио формат, който да се съхранява след края на заседанието. Системата следва да поддържа и възможност за съхранението на видео канал от заседанието, но за ограничен период от време с цел да се избегне претоварване на информационните масиви на сървърите. Участниците в съдебните заседания ще използват физически предвидените по т.1 зали в 28-те административни съдилища в страната, за да се гарантира, че на всеки един </w:t>
            </w:r>
            <w:r w:rsidRPr="00656618">
              <w:rPr>
                <w:rFonts w:cstheme="minorHAnsi"/>
                <w:bCs/>
                <w:sz w:val="24"/>
                <w:szCs w:val="24"/>
              </w:rPr>
              <w:lastRenderedPageBreak/>
              <w:t>участник е била предоставена възможност за явяване и да се удостовери по безспорен начин, че за времето на заседанието никой не е преустановил участието си поради технически проблеми.</w:t>
            </w:r>
          </w:p>
          <w:p w14:paraId="60F6608E"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Модулът за провеждане на съдебни заседания ще да има активни и пасивни функции за участниците – всеки ще може да се включи в заседанията, по които е страна, с аудио и картина, както и да обменя документи и информация в реално време. Освен това се предвижда и пасивен достъп до архиви, статистически данни за делата, детайлни извадки за продължителност, участници и служебна информация за онлайн заседанието.</w:t>
            </w:r>
          </w:p>
          <w:p w14:paraId="66E320E5"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Необходимо е да се предвиди и административен достъп, през който да се организират отделните състави и участници, както и да се модерира всяко отделно заседание. Административният достъп може да бъде разделен по региони, както и с възможност за централизирано управление за глобално администриране. Всяко действие на участниците ще бъде записвано в детайлни хронологични </w:t>
            </w:r>
            <w:proofErr w:type="spellStart"/>
            <w:r w:rsidRPr="00656618">
              <w:rPr>
                <w:rFonts w:cstheme="minorHAnsi"/>
                <w:bCs/>
                <w:sz w:val="24"/>
                <w:szCs w:val="24"/>
              </w:rPr>
              <w:t>логове</w:t>
            </w:r>
            <w:proofErr w:type="spellEnd"/>
            <w:r w:rsidRPr="00656618">
              <w:rPr>
                <w:rFonts w:cstheme="minorHAnsi"/>
                <w:bCs/>
                <w:sz w:val="24"/>
                <w:szCs w:val="24"/>
              </w:rPr>
              <w:t xml:space="preserve"> без възможност за манипулация и гарантиращи неподправеност на данните.</w:t>
            </w:r>
          </w:p>
          <w:p w14:paraId="3271CDF4" w14:textId="77777777" w:rsidR="001D752E" w:rsidRPr="00656618" w:rsidRDefault="001D752E" w:rsidP="001D752E">
            <w:pPr>
              <w:pStyle w:val="a4"/>
              <w:jc w:val="both"/>
              <w:rPr>
                <w:rFonts w:cstheme="minorHAnsi"/>
                <w:b/>
                <w:bCs/>
                <w:sz w:val="24"/>
                <w:szCs w:val="24"/>
                <w:u w:val="single"/>
              </w:rPr>
            </w:pPr>
            <w:r w:rsidRPr="00656618">
              <w:rPr>
                <w:rFonts w:cstheme="minorHAnsi"/>
                <w:bCs/>
                <w:sz w:val="24"/>
                <w:szCs w:val="24"/>
              </w:rPr>
              <w:t>Изработване  и внедряване на информационен модул за провеждане на дистанционни открити съдебни заседания е с цел процесуална икономия на време, намаляване броя на отложените открити съдебни заседания и преодоляване на забавянето на дела в резултат на извънредна обстановка.</w:t>
            </w:r>
            <w:r w:rsidRPr="00656618">
              <w:rPr>
                <w:rFonts w:cstheme="minorHAnsi"/>
                <w:b/>
                <w:bCs/>
                <w:sz w:val="24"/>
                <w:szCs w:val="24"/>
                <w:u w:val="single"/>
              </w:rPr>
              <w:t xml:space="preserve"> </w:t>
            </w:r>
          </w:p>
          <w:p w14:paraId="52F6DE89" w14:textId="77777777" w:rsidR="001D752E" w:rsidRPr="00656618" w:rsidRDefault="001D752E" w:rsidP="001D752E">
            <w:pPr>
              <w:pStyle w:val="a4"/>
              <w:jc w:val="both"/>
              <w:rPr>
                <w:rFonts w:cstheme="minorHAnsi"/>
                <w:b/>
                <w:bCs/>
                <w:sz w:val="24"/>
                <w:szCs w:val="24"/>
                <w:u w:val="single"/>
              </w:rPr>
            </w:pPr>
          </w:p>
          <w:p w14:paraId="63C3FFE4" w14:textId="77777777" w:rsidR="001D752E" w:rsidRPr="00656618" w:rsidRDefault="001D752E" w:rsidP="001D752E">
            <w:pPr>
              <w:pStyle w:val="a4"/>
              <w:jc w:val="both"/>
              <w:rPr>
                <w:rFonts w:cstheme="minorHAnsi"/>
                <w:b/>
                <w:bCs/>
                <w:sz w:val="24"/>
                <w:szCs w:val="24"/>
              </w:rPr>
            </w:pPr>
            <w:r w:rsidRPr="00656618">
              <w:rPr>
                <w:rFonts w:cstheme="minorHAnsi"/>
                <w:b/>
                <w:bCs/>
                <w:sz w:val="24"/>
                <w:szCs w:val="24"/>
              </w:rPr>
              <w:t xml:space="preserve">Дейност 5 - Закупуване и внедряване на хардуер за съхранение на данни в </w:t>
            </w:r>
            <w:proofErr w:type="spellStart"/>
            <w:r w:rsidRPr="00656618">
              <w:rPr>
                <w:rFonts w:cstheme="minorHAnsi"/>
                <w:b/>
                <w:bCs/>
                <w:sz w:val="24"/>
                <w:szCs w:val="24"/>
              </w:rPr>
              <w:t>дейта</w:t>
            </w:r>
            <w:proofErr w:type="spellEnd"/>
            <w:r w:rsidRPr="00656618">
              <w:rPr>
                <w:rFonts w:cstheme="minorHAnsi"/>
                <w:b/>
                <w:bCs/>
                <w:sz w:val="24"/>
                <w:szCs w:val="24"/>
              </w:rPr>
              <w:t xml:space="preserve"> център, който ще бъде изграден от ВСС.  Подмяна на съществуващ хардуер за съхранение на данни и привеждането му в резервен режим.</w:t>
            </w:r>
          </w:p>
          <w:p w14:paraId="713CAAA9"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В рамките на тази дейност е предвидено закупуване и внедряване на хардуер за съхранение на данни в Дейта център, който ще бъде изграден от ВСС, както и подмяна на съществуващ хардуер за съхранение на данни и привеждането му в резервен режим. Хардуерът и прилежащата към него ИТ инфраструктура ще осигурят висока наличност и надеждност на работата на всички внедрени модули и системи както и да гарантират безпроблемната им работа дори при интензивен трафик и натоварване. </w:t>
            </w:r>
          </w:p>
          <w:p w14:paraId="3F6C179F"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За целта ще бъде осигурено решение, което е разположено в Дейта център, но с </w:t>
            </w:r>
            <w:proofErr w:type="spellStart"/>
            <w:r w:rsidRPr="00656618">
              <w:rPr>
                <w:rFonts w:cstheme="minorHAnsi"/>
                <w:bCs/>
                <w:sz w:val="24"/>
                <w:szCs w:val="24"/>
              </w:rPr>
              <w:t>резервируемост</w:t>
            </w:r>
            <w:proofErr w:type="spellEnd"/>
            <w:r w:rsidRPr="00656618">
              <w:rPr>
                <w:rFonts w:cstheme="minorHAnsi"/>
                <w:bCs/>
                <w:sz w:val="24"/>
                <w:szCs w:val="24"/>
              </w:rPr>
              <w:t xml:space="preserve"> на масивите от данни (</w:t>
            </w:r>
            <w:proofErr w:type="spellStart"/>
            <w:r w:rsidRPr="00656618">
              <w:rPr>
                <w:rFonts w:cstheme="minorHAnsi"/>
                <w:bCs/>
                <w:sz w:val="24"/>
                <w:szCs w:val="24"/>
              </w:rPr>
              <w:t>backup</w:t>
            </w:r>
            <w:proofErr w:type="spellEnd"/>
            <w:r w:rsidRPr="00656618">
              <w:rPr>
                <w:rFonts w:cstheme="minorHAnsi"/>
                <w:bCs/>
                <w:sz w:val="24"/>
                <w:szCs w:val="24"/>
              </w:rPr>
              <w:t>). Решението ще осигурява непрекъснатост на работата на системите и нулева загуба на данни при частичен и пълен срив на който и да е от хардуерните компоненти в центъра за данни. Хардуерните компоненти на решението ще бъдат изцяло резервирани в рамките на всеки от отделен шкаф.</w:t>
            </w:r>
          </w:p>
          <w:p w14:paraId="30D2FCEA"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 xml:space="preserve">Дейта центърът ще бъде изграден на базата на разпределен клъстер от виртуални сървъри, което ще позволи прехвърляне на виртуалните сървъри между основния център за данни и резервното копие, изградено върху съществуващия хардуер, без прекъсване на работата им. Основният </w:t>
            </w:r>
            <w:proofErr w:type="spellStart"/>
            <w:r w:rsidRPr="00656618">
              <w:rPr>
                <w:rFonts w:cstheme="minorHAnsi"/>
                <w:bCs/>
                <w:sz w:val="24"/>
                <w:szCs w:val="24"/>
              </w:rPr>
              <w:t>дейта</w:t>
            </w:r>
            <w:proofErr w:type="spellEnd"/>
            <w:r w:rsidRPr="00656618">
              <w:rPr>
                <w:rFonts w:cstheme="minorHAnsi"/>
                <w:bCs/>
                <w:sz w:val="24"/>
                <w:szCs w:val="24"/>
              </w:rPr>
              <w:t xml:space="preserve"> център и резервното копие трябва да бъдат едновременно активни, като за тази цел ще се предвиди решение, което включва разпределен клъстер на всяко от нивата – съхранение на данни, виртуални сървъри, мрежова инфраструктура.</w:t>
            </w:r>
          </w:p>
          <w:p w14:paraId="293D61CB"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Хардуерът ще включва следните основни устройства/решения:</w:t>
            </w:r>
          </w:p>
          <w:p w14:paraId="32DD78D8"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HCI (</w:t>
            </w:r>
            <w:proofErr w:type="spellStart"/>
            <w:r w:rsidRPr="00656618">
              <w:rPr>
                <w:rFonts w:cstheme="minorHAnsi"/>
                <w:bCs/>
                <w:sz w:val="24"/>
                <w:szCs w:val="24"/>
              </w:rPr>
              <w:t>Hyper-converged</w:t>
            </w:r>
            <w:proofErr w:type="spellEnd"/>
            <w:r w:rsidRPr="00656618">
              <w:rPr>
                <w:rFonts w:cstheme="minorHAnsi"/>
                <w:bCs/>
                <w:sz w:val="24"/>
                <w:szCs w:val="24"/>
              </w:rPr>
              <w:t xml:space="preserve"> </w:t>
            </w:r>
            <w:proofErr w:type="spellStart"/>
            <w:r w:rsidRPr="00656618">
              <w:rPr>
                <w:rFonts w:cstheme="minorHAnsi"/>
                <w:bCs/>
                <w:sz w:val="24"/>
                <w:szCs w:val="24"/>
              </w:rPr>
              <w:t>infrastructure</w:t>
            </w:r>
            <w:proofErr w:type="spellEnd"/>
            <w:r w:rsidRPr="00656618">
              <w:rPr>
                <w:rFonts w:cstheme="minorHAnsi"/>
                <w:bCs/>
                <w:sz w:val="24"/>
                <w:szCs w:val="24"/>
              </w:rPr>
              <w:t xml:space="preserve">) – Клъстер, който включва в себе си изчислителния и дисков капацитет, мрежовата свързаност и софтуер за виртуализация нужни за работата на виртуалните машини. Клъстерът да може </w:t>
            </w:r>
            <w:r w:rsidRPr="00656618">
              <w:rPr>
                <w:rFonts w:cstheme="minorHAnsi"/>
                <w:bCs/>
                <w:sz w:val="24"/>
                <w:szCs w:val="24"/>
              </w:rPr>
              <w:lastRenderedPageBreak/>
              <w:t xml:space="preserve">да се разгъне между новият хардуер и съществуващите конфигурации, като има по няколко </w:t>
            </w:r>
            <w:proofErr w:type="spellStart"/>
            <w:r w:rsidRPr="00656618">
              <w:rPr>
                <w:rFonts w:cstheme="minorHAnsi"/>
                <w:bCs/>
                <w:sz w:val="24"/>
                <w:szCs w:val="24"/>
              </w:rPr>
              <w:t>нода</w:t>
            </w:r>
            <w:proofErr w:type="spellEnd"/>
            <w:r w:rsidRPr="00656618">
              <w:rPr>
                <w:rFonts w:cstheme="minorHAnsi"/>
                <w:bCs/>
                <w:sz w:val="24"/>
                <w:szCs w:val="24"/>
              </w:rPr>
              <w:t xml:space="preserve"> във всяка локация;</w:t>
            </w:r>
          </w:p>
          <w:p w14:paraId="7571D6F9"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Изграждане на бърза и сигурна комуникация със съществуващия хардуер за съхранение на данни, осигурявайки ефективна система за защита на данните (бекъп):</w:t>
            </w:r>
          </w:p>
          <w:p w14:paraId="2B510CDD"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Привеждане на съществуващите конфигурации в специализирано устройство за съхранение на бекъп данни (PBBA – </w:t>
            </w:r>
            <w:proofErr w:type="spellStart"/>
            <w:r w:rsidRPr="00656618">
              <w:rPr>
                <w:rFonts w:cstheme="minorHAnsi"/>
                <w:bCs/>
                <w:sz w:val="24"/>
                <w:szCs w:val="24"/>
              </w:rPr>
              <w:t>purpose</w:t>
            </w:r>
            <w:proofErr w:type="spellEnd"/>
            <w:r w:rsidRPr="00656618">
              <w:rPr>
                <w:rFonts w:cstheme="minorHAnsi"/>
                <w:bCs/>
                <w:sz w:val="24"/>
                <w:szCs w:val="24"/>
              </w:rPr>
              <w:t xml:space="preserve"> </w:t>
            </w:r>
            <w:proofErr w:type="spellStart"/>
            <w:r w:rsidRPr="00656618">
              <w:rPr>
                <w:rFonts w:cstheme="minorHAnsi"/>
                <w:bCs/>
                <w:sz w:val="24"/>
                <w:szCs w:val="24"/>
              </w:rPr>
              <w:t>build</w:t>
            </w:r>
            <w:proofErr w:type="spellEnd"/>
            <w:r w:rsidRPr="00656618">
              <w:rPr>
                <w:rFonts w:cstheme="minorHAnsi"/>
                <w:bCs/>
                <w:sz w:val="24"/>
                <w:szCs w:val="24"/>
              </w:rPr>
              <w:t xml:space="preserve"> </w:t>
            </w:r>
            <w:proofErr w:type="spellStart"/>
            <w:r w:rsidRPr="00656618">
              <w:rPr>
                <w:rFonts w:cstheme="minorHAnsi"/>
                <w:bCs/>
                <w:sz w:val="24"/>
                <w:szCs w:val="24"/>
              </w:rPr>
              <w:t>backup</w:t>
            </w:r>
            <w:proofErr w:type="spellEnd"/>
            <w:r w:rsidRPr="00656618">
              <w:rPr>
                <w:rFonts w:cstheme="minorHAnsi"/>
                <w:bCs/>
                <w:sz w:val="24"/>
                <w:szCs w:val="24"/>
              </w:rPr>
              <w:t xml:space="preserve"> </w:t>
            </w:r>
            <w:proofErr w:type="spellStart"/>
            <w:r w:rsidRPr="00656618">
              <w:rPr>
                <w:rFonts w:cstheme="minorHAnsi"/>
                <w:bCs/>
                <w:sz w:val="24"/>
                <w:szCs w:val="24"/>
              </w:rPr>
              <w:t>appliance</w:t>
            </w:r>
            <w:proofErr w:type="spellEnd"/>
            <w:r w:rsidRPr="00656618">
              <w:rPr>
                <w:rFonts w:cstheme="minorHAnsi"/>
                <w:bCs/>
                <w:sz w:val="24"/>
                <w:szCs w:val="24"/>
              </w:rPr>
              <w:t>);</w:t>
            </w:r>
          </w:p>
          <w:p w14:paraId="5F673E3E"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Инсталиране на необходимия софтуер за бекъп;</w:t>
            </w:r>
          </w:p>
          <w:p w14:paraId="16CBC710"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два Етернет комутатора 1/10/25 </w:t>
            </w:r>
            <w:proofErr w:type="spellStart"/>
            <w:r w:rsidRPr="00656618">
              <w:rPr>
                <w:rFonts w:cstheme="minorHAnsi"/>
                <w:bCs/>
                <w:sz w:val="24"/>
                <w:szCs w:val="24"/>
              </w:rPr>
              <w:t>Gb</w:t>
            </w:r>
            <w:proofErr w:type="spellEnd"/>
            <w:r w:rsidRPr="00656618">
              <w:rPr>
                <w:rFonts w:cstheme="minorHAnsi"/>
                <w:bCs/>
                <w:sz w:val="24"/>
                <w:szCs w:val="24"/>
              </w:rPr>
              <w:t>/s – през тях ще преминава основният трафик от данни;</w:t>
            </w:r>
          </w:p>
          <w:p w14:paraId="22A071ED"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 xml:space="preserve">един Етернет комутатор 1 </w:t>
            </w:r>
            <w:proofErr w:type="spellStart"/>
            <w:r w:rsidRPr="00656618">
              <w:rPr>
                <w:rFonts w:cstheme="minorHAnsi"/>
                <w:bCs/>
                <w:sz w:val="24"/>
                <w:szCs w:val="24"/>
              </w:rPr>
              <w:t>Gb</w:t>
            </w:r>
            <w:proofErr w:type="spellEnd"/>
            <w:r w:rsidRPr="00656618">
              <w:rPr>
                <w:rFonts w:cstheme="minorHAnsi"/>
                <w:bCs/>
                <w:sz w:val="24"/>
                <w:szCs w:val="24"/>
              </w:rPr>
              <w:t>/s – за управление;</w:t>
            </w:r>
          </w:p>
          <w:p w14:paraId="003F6506"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две защитни стени – за връзка към WAN мрежа, предоставена от ВСС;</w:t>
            </w:r>
          </w:p>
          <w:p w14:paraId="1B133514" w14:textId="77777777" w:rsidR="001D752E" w:rsidRPr="00656618" w:rsidRDefault="001D752E" w:rsidP="001D752E">
            <w:pPr>
              <w:pStyle w:val="a4"/>
              <w:jc w:val="both"/>
              <w:rPr>
                <w:rFonts w:cstheme="minorHAnsi"/>
                <w:bCs/>
                <w:sz w:val="24"/>
                <w:szCs w:val="24"/>
              </w:rPr>
            </w:pPr>
            <w:r w:rsidRPr="00656618">
              <w:rPr>
                <w:rFonts w:cstheme="minorHAnsi"/>
                <w:bCs/>
                <w:sz w:val="24"/>
                <w:szCs w:val="24"/>
              </w:rPr>
              <w:t>•</w:t>
            </w:r>
            <w:r w:rsidRPr="00656618">
              <w:rPr>
                <w:rFonts w:cstheme="minorHAnsi"/>
                <w:bCs/>
                <w:sz w:val="24"/>
                <w:szCs w:val="24"/>
              </w:rPr>
              <w:tab/>
              <w:t>необходими лицензи за гост-операционни системи.</w:t>
            </w:r>
          </w:p>
          <w:p w14:paraId="596D9C28" w14:textId="77777777" w:rsidR="00A36A52" w:rsidRPr="00656618" w:rsidRDefault="001D752E" w:rsidP="001D752E">
            <w:pPr>
              <w:pStyle w:val="a4"/>
              <w:jc w:val="both"/>
              <w:rPr>
                <w:rFonts w:cstheme="minorHAnsi"/>
                <w:bCs/>
                <w:sz w:val="24"/>
                <w:szCs w:val="24"/>
              </w:rPr>
            </w:pPr>
            <w:r w:rsidRPr="00656618">
              <w:rPr>
                <w:rFonts w:cstheme="minorHAnsi"/>
                <w:bCs/>
                <w:sz w:val="24"/>
                <w:szCs w:val="24"/>
              </w:rPr>
              <w:t>Самият хардуер ще разполага с достатъчен ресурс, така че да може да поеме съхранението на необходимите данни, генерирани при реализацията на Дейност 4, както и на всички документи, които ще преминават през модулите за обмен на данни по съдебни дела.</w:t>
            </w:r>
          </w:p>
          <w:p w14:paraId="385E17D7" w14:textId="77777777" w:rsidR="00797D3F" w:rsidRPr="00656618" w:rsidRDefault="00035223" w:rsidP="00797D3F">
            <w:pPr>
              <w:pStyle w:val="a4"/>
              <w:jc w:val="both"/>
              <w:rPr>
                <w:rFonts w:cstheme="minorHAnsi"/>
                <w:b/>
                <w:sz w:val="24"/>
                <w:szCs w:val="24"/>
              </w:rPr>
            </w:pPr>
            <w:r w:rsidRPr="00656618">
              <w:rPr>
                <w:rFonts w:cstheme="minorHAnsi"/>
                <w:b/>
                <w:sz w:val="24"/>
                <w:szCs w:val="24"/>
              </w:rPr>
              <w:t xml:space="preserve">Дейност 6: </w:t>
            </w:r>
            <w:r w:rsidR="00797D3F" w:rsidRPr="00656618">
              <w:rPr>
                <w:b/>
              </w:rPr>
              <w:t xml:space="preserve"> </w:t>
            </w:r>
            <w:r w:rsidR="00797D3F" w:rsidRPr="00656618">
              <w:rPr>
                <w:rFonts w:cstheme="minorHAnsi"/>
                <w:b/>
                <w:sz w:val="24"/>
                <w:szCs w:val="24"/>
              </w:rPr>
              <w:t>Изготвяне на технически спецификации</w:t>
            </w:r>
          </w:p>
          <w:p w14:paraId="0C8DC592" w14:textId="77777777" w:rsidR="001C20DE" w:rsidRPr="00656618" w:rsidRDefault="00797D3F" w:rsidP="00797D3F">
            <w:pPr>
              <w:pStyle w:val="a4"/>
              <w:jc w:val="both"/>
              <w:rPr>
                <w:rFonts w:cstheme="minorHAnsi"/>
                <w:sz w:val="24"/>
                <w:szCs w:val="24"/>
              </w:rPr>
            </w:pPr>
            <w:r w:rsidRPr="00656618">
              <w:rPr>
                <w:rFonts w:cstheme="minorHAnsi"/>
                <w:sz w:val="24"/>
                <w:szCs w:val="24"/>
              </w:rPr>
              <w:t>В рамките на тази стойност са предвидени средства за изготвяне на технически задания и спецификации във връзка с реализация на предвидените дейности на проекта. Дейността включва оценка на наличната технологична и информационна инфраструктура на ВАС (в това число хардуер и софтуер), анализ на необходимата допълнителна технологична и информационна инфраструктура за реализацията на административните услуги и документооборот по електронен път, включително анализ на възможностите за оперативна съвместимост и предложение за техническо задание предмет на поръчките, с включена подробна техническа спецификация на дейностите за реализация. Предвидени са да се разработят 3 броя технически задания и спецификации</w:t>
            </w:r>
            <w:r w:rsidR="001C20DE" w:rsidRPr="00656618">
              <w:rPr>
                <w:rFonts w:cstheme="minorHAnsi"/>
                <w:sz w:val="24"/>
                <w:szCs w:val="24"/>
              </w:rPr>
              <w:t xml:space="preserve">: </w:t>
            </w:r>
          </w:p>
          <w:p w14:paraId="10728300" w14:textId="77777777" w:rsidR="001C20DE" w:rsidRPr="00656618" w:rsidRDefault="00797D3F" w:rsidP="001C20DE">
            <w:pPr>
              <w:pStyle w:val="a4"/>
              <w:numPr>
                <w:ilvl w:val="0"/>
                <w:numId w:val="20"/>
              </w:numPr>
              <w:jc w:val="both"/>
              <w:rPr>
                <w:rFonts w:cstheme="minorHAnsi"/>
                <w:sz w:val="24"/>
                <w:szCs w:val="24"/>
              </w:rPr>
            </w:pPr>
            <w:r w:rsidRPr="00656618">
              <w:t>З</w:t>
            </w:r>
            <w:r w:rsidRPr="00656618">
              <w:rPr>
                <w:rFonts w:cstheme="minorHAnsi"/>
                <w:sz w:val="24"/>
                <w:szCs w:val="24"/>
              </w:rPr>
              <w:t>а изработване на модул за съвместяване на ЕДИС с Единния портал за призоваване на ВСС и системата за уведомяване на ДАЕУ и за цифрово отдалечено подаване и получаване на електронни документи по съдебни дела;</w:t>
            </w:r>
          </w:p>
          <w:p w14:paraId="655AF559" w14:textId="77777777" w:rsidR="001C20DE" w:rsidRPr="00656618" w:rsidRDefault="00797D3F" w:rsidP="001C20DE">
            <w:pPr>
              <w:pStyle w:val="a4"/>
              <w:numPr>
                <w:ilvl w:val="0"/>
                <w:numId w:val="20"/>
              </w:numPr>
              <w:jc w:val="both"/>
              <w:rPr>
                <w:rFonts w:cstheme="minorHAnsi"/>
                <w:sz w:val="24"/>
                <w:szCs w:val="24"/>
              </w:rPr>
            </w:pPr>
            <w:r w:rsidRPr="00656618">
              <w:rPr>
                <w:rFonts w:cstheme="minorHAnsi"/>
                <w:sz w:val="24"/>
                <w:szCs w:val="24"/>
              </w:rPr>
              <w:t xml:space="preserve">За изработване  и внедряване на информационен модул за провеждане на дистанционни закрити съдебни заседания на съдебните състави и </w:t>
            </w:r>
          </w:p>
          <w:p w14:paraId="4AE805F3" w14:textId="1A7E75E8" w:rsidR="00797D3F" w:rsidRPr="00656618" w:rsidRDefault="00797D3F" w:rsidP="001C20DE">
            <w:pPr>
              <w:pStyle w:val="a4"/>
              <w:numPr>
                <w:ilvl w:val="0"/>
                <w:numId w:val="20"/>
              </w:numPr>
              <w:jc w:val="both"/>
              <w:rPr>
                <w:rFonts w:cstheme="minorHAnsi"/>
                <w:sz w:val="24"/>
                <w:szCs w:val="24"/>
              </w:rPr>
            </w:pPr>
            <w:r w:rsidRPr="00656618">
              <w:rPr>
                <w:rFonts w:cstheme="minorHAnsi"/>
                <w:sz w:val="24"/>
                <w:szCs w:val="24"/>
              </w:rPr>
              <w:t xml:space="preserve">За закупуване и внедряване на хардуер за съхранение на данни в </w:t>
            </w:r>
            <w:proofErr w:type="spellStart"/>
            <w:r w:rsidRPr="00656618">
              <w:rPr>
                <w:rFonts w:cstheme="minorHAnsi"/>
                <w:sz w:val="24"/>
                <w:szCs w:val="24"/>
              </w:rPr>
              <w:t>дейта</w:t>
            </w:r>
            <w:proofErr w:type="spellEnd"/>
            <w:r w:rsidRPr="00656618">
              <w:rPr>
                <w:rFonts w:cstheme="minorHAnsi"/>
                <w:sz w:val="24"/>
                <w:szCs w:val="24"/>
              </w:rPr>
              <w:t xml:space="preserve"> център на ВСС.</w:t>
            </w:r>
          </w:p>
        </w:tc>
      </w:tr>
      <w:tr w:rsidR="0077571A" w:rsidRPr="00656618" w14:paraId="26FAFA98" w14:textId="77777777" w:rsidTr="0077571A">
        <w:tc>
          <w:tcPr>
            <w:tcW w:w="9212" w:type="dxa"/>
          </w:tcPr>
          <w:p w14:paraId="24A69DA8" w14:textId="77777777" w:rsidR="0077571A" w:rsidRPr="00656618" w:rsidRDefault="002926B3" w:rsidP="002926B3">
            <w:pPr>
              <w:pStyle w:val="a4"/>
              <w:numPr>
                <w:ilvl w:val="0"/>
                <w:numId w:val="1"/>
              </w:numPr>
              <w:rPr>
                <w:rFonts w:cstheme="minorHAnsi"/>
                <w:b/>
                <w:sz w:val="24"/>
                <w:szCs w:val="24"/>
              </w:rPr>
            </w:pPr>
            <w:r w:rsidRPr="00656618">
              <w:rPr>
                <w:rFonts w:cstheme="minorHAnsi"/>
                <w:b/>
                <w:sz w:val="24"/>
                <w:szCs w:val="24"/>
              </w:rPr>
              <w:lastRenderedPageBreak/>
              <w:t>Бенефициент.</w:t>
            </w:r>
          </w:p>
        </w:tc>
      </w:tr>
      <w:tr w:rsidR="0077571A" w:rsidRPr="00656618" w14:paraId="1D9EC95F" w14:textId="77777777" w:rsidTr="0077571A">
        <w:tc>
          <w:tcPr>
            <w:tcW w:w="9212" w:type="dxa"/>
          </w:tcPr>
          <w:p w14:paraId="056C546A" w14:textId="77777777" w:rsidR="0077571A" w:rsidRPr="00656618" w:rsidRDefault="00257DC8" w:rsidP="000035E4">
            <w:pPr>
              <w:jc w:val="center"/>
              <w:rPr>
                <w:rFonts w:cstheme="minorHAnsi"/>
                <w:sz w:val="24"/>
                <w:szCs w:val="24"/>
              </w:rPr>
            </w:pPr>
            <w:r w:rsidRPr="00656618">
              <w:rPr>
                <w:rFonts w:cstheme="minorHAnsi"/>
                <w:sz w:val="24"/>
                <w:szCs w:val="24"/>
              </w:rPr>
              <w:t>ВЪРХОВЕН АДМИНИСТРАТИВЕН СЪД</w:t>
            </w:r>
          </w:p>
          <w:p w14:paraId="27EF2D04" w14:textId="77777777" w:rsidR="002926B3" w:rsidRPr="00656618" w:rsidRDefault="002926B3" w:rsidP="0077571A">
            <w:pPr>
              <w:rPr>
                <w:rFonts w:cstheme="minorHAnsi"/>
                <w:sz w:val="24"/>
                <w:szCs w:val="24"/>
              </w:rPr>
            </w:pPr>
          </w:p>
        </w:tc>
      </w:tr>
      <w:tr w:rsidR="0077571A" w:rsidRPr="00656618" w14:paraId="6A913106" w14:textId="77777777" w:rsidTr="0077571A">
        <w:tc>
          <w:tcPr>
            <w:tcW w:w="9212" w:type="dxa"/>
          </w:tcPr>
          <w:p w14:paraId="6FA00FF6" w14:textId="77777777" w:rsidR="0077571A" w:rsidRPr="00656618" w:rsidRDefault="002926B3" w:rsidP="002926B3">
            <w:pPr>
              <w:pStyle w:val="a4"/>
              <w:numPr>
                <w:ilvl w:val="0"/>
                <w:numId w:val="1"/>
              </w:numPr>
              <w:rPr>
                <w:rFonts w:cstheme="minorHAnsi"/>
                <w:b/>
                <w:sz w:val="24"/>
                <w:szCs w:val="24"/>
              </w:rPr>
            </w:pPr>
            <w:r w:rsidRPr="00656618">
              <w:rPr>
                <w:rFonts w:cstheme="minorHAnsi"/>
                <w:b/>
                <w:sz w:val="24"/>
                <w:szCs w:val="24"/>
              </w:rPr>
              <w:t>Времеви график за изпълнение на проекта, вкл. Дейности, етапи.</w:t>
            </w:r>
          </w:p>
        </w:tc>
      </w:tr>
      <w:tr w:rsidR="0077571A" w:rsidRPr="00656618" w14:paraId="01A70552" w14:textId="77777777" w:rsidTr="0077571A">
        <w:tc>
          <w:tcPr>
            <w:tcW w:w="9212" w:type="dxa"/>
          </w:tcPr>
          <w:p w14:paraId="5F12994E" w14:textId="77777777" w:rsidR="00D71C35" w:rsidRPr="00656618" w:rsidRDefault="00D71C35" w:rsidP="000035E4">
            <w:pPr>
              <w:jc w:val="center"/>
              <w:rPr>
                <w:rFonts w:cstheme="minorHAnsi"/>
                <w:b/>
                <w:bCs/>
                <w:sz w:val="24"/>
                <w:szCs w:val="24"/>
                <w:u w:val="single"/>
              </w:rPr>
            </w:pPr>
          </w:p>
          <w:p w14:paraId="67903547" w14:textId="77777777" w:rsidR="0077571A" w:rsidRPr="00656618" w:rsidRDefault="00D942F2" w:rsidP="000035E4">
            <w:pPr>
              <w:jc w:val="center"/>
              <w:rPr>
                <w:rFonts w:cstheme="minorHAnsi"/>
                <w:b/>
                <w:bCs/>
                <w:sz w:val="24"/>
                <w:szCs w:val="24"/>
                <w:u w:val="single"/>
              </w:rPr>
            </w:pPr>
            <w:r w:rsidRPr="00656618">
              <w:rPr>
                <w:rFonts w:cstheme="minorHAnsi"/>
                <w:b/>
                <w:bCs/>
                <w:sz w:val="24"/>
                <w:szCs w:val="24"/>
                <w:u w:val="single"/>
              </w:rPr>
              <w:t xml:space="preserve">Срок за изпълнение на всички дейности по проекта - </w:t>
            </w:r>
            <w:r w:rsidR="000035E4" w:rsidRPr="00656618">
              <w:rPr>
                <w:rFonts w:cstheme="minorHAnsi"/>
                <w:b/>
                <w:bCs/>
                <w:sz w:val="24"/>
                <w:szCs w:val="24"/>
                <w:u w:val="single"/>
              </w:rPr>
              <w:t>48 месеца</w:t>
            </w:r>
          </w:p>
          <w:p w14:paraId="43B845F4" w14:textId="70408475" w:rsidR="0082464D" w:rsidRPr="00656618" w:rsidRDefault="00C24010" w:rsidP="00D71C35">
            <w:pPr>
              <w:pStyle w:val="2"/>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t>Дейност 1: Проучване на водещи добри практики по цифровизация на работни процеси в правораздаването в други държави</w:t>
            </w:r>
          </w:p>
          <w:p w14:paraId="0F606B4C" w14:textId="77777777" w:rsidR="00D10C8D" w:rsidRPr="00656618" w:rsidRDefault="00D10C8D" w:rsidP="00D10C8D">
            <w:pPr>
              <w:rPr>
                <w:rFonts w:cstheme="minorHAnsi"/>
                <w:sz w:val="24"/>
                <w:szCs w:val="24"/>
              </w:rPr>
            </w:pPr>
          </w:p>
          <w:p w14:paraId="01010B4B" w14:textId="77777777" w:rsidR="00DC45FC" w:rsidRPr="00656618" w:rsidRDefault="00D10C8D" w:rsidP="00D10C8D">
            <w:pPr>
              <w:jc w:val="both"/>
              <w:rPr>
                <w:rFonts w:cstheme="minorHAnsi"/>
                <w:sz w:val="24"/>
                <w:szCs w:val="24"/>
              </w:rPr>
            </w:pPr>
            <w:r w:rsidRPr="00656618">
              <w:rPr>
                <w:rFonts w:cstheme="minorHAnsi"/>
                <w:b/>
                <w:bCs/>
                <w:color w:val="000000" w:themeColor="text1"/>
                <w:sz w:val="24"/>
                <w:szCs w:val="24"/>
              </w:rPr>
              <w:lastRenderedPageBreak/>
              <w:t>Под-дейност 1 –</w:t>
            </w:r>
            <w:r w:rsidRPr="00656618">
              <w:rPr>
                <w:rFonts w:cstheme="minorHAnsi"/>
                <w:color w:val="000000" w:themeColor="text1"/>
                <w:sz w:val="24"/>
                <w:szCs w:val="24"/>
              </w:rPr>
              <w:t xml:space="preserve"> </w:t>
            </w:r>
            <w:r w:rsidRPr="00656618">
              <w:rPr>
                <w:rFonts w:cstheme="minorHAnsi"/>
                <w:sz w:val="24"/>
                <w:szCs w:val="24"/>
              </w:rPr>
              <w:t xml:space="preserve">Изготвяне на план за провеждане на проучване на добри практики в други държави, с цел набелязване на модели за </w:t>
            </w:r>
            <w:proofErr w:type="spellStart"/>
            <w:r w:rsidRPr="00656618">
              <w:rPr>
                <w:rFonts w:cstheme="minorHAnsi"/>
                <w:sz w:val="24"/>
                <w:szCs w:val="24"/>
              </w:rPr>
              <w:t>р</w:t>
            </w:r>
            <w:r w:rsidR="00DC45FC" w:rsidRPr="00656618">
              <w:rPr>
                <w:rFonts w:cstheme="minorHAnsi"/>
                <w:sz w:val="24"/>
                <w:szCs w:val="24"/>
              </w:rPr>
              <w:t>е</w:t>
            </w:r>
            <w:r w:rsidRPr="00656618">
              <w:rPr>
                <w:rFonts w:cstheme="minorHAnsi"/>
                <w:sz w:val="24"/>
                <w:szCs w:val="24"/>
              </w:rPr>
              <w:t>ципиране</w:t>
            </w:r>
            <w:proofErr w:type="spellEnd"/>
            <w:r w:rsidRPr="00656618">
              <w:rPr>
                <w:rFonts w:cstheme="minorHAnsi"/>
                <w:sz w:val="24"/>
                <w:szCs w:val="24"/>
              </w:rPr>
              <w:t xml:space="preserve"> при изпълнението на останалите дейности по проекта</w:t>
            </w:r>
            <w:r w:rsidR="00DC45FC" w:rsidRPr="00656618">
              <w:rPr>
                <w:rFonts w:cstheme="minorHAnsi"/>
                <w:sz w:val="24"/>
                <w:szCs w:val="24"/>
              </w:rPr>
              <w:t xml:space="preserve"> </w:t>
            </w:r>
          </w:p>
          <w:p w14:paraId="201AF711" w14:textId="77777777" w:rsidR="00D10C8D" w:rsidRPr="00656618" w:rsidRDefault="00DC45FC" w:rsidP="00DC45FC">
            <w:pPr>
              <w:pStyle w:val="a4"/>
              <w:numPr>
                <w:ilvl w:val="0"/>
                <w:numId w:val="2"/>
              </w:numPr>
              <w:jc w:val="both"/>
              <w:rPr>
                <w:rFonts w:cstheme="minorHAnsi"/>
                <w:sz w:val="24"/>
                <w:szCs w:val="24"/>
              </w:rPr>
            </w:pPr>
            <w:r w:rsidRPr="00656618">
              <w:rPr>
                <w:rFonts w:cstheme="minorHAnsi"/>
                <w:sz w:val="24"/>
                <w:szCs w:val="24"/>
              </w:rPr>
              <w:t>1-3 месец.</w:t>
            </w:r>
          </w:p>
          <w:p w14:paraId="1CF1EEEB" w14:textId="77777777" w:rsidR="00D10C8D" w:rsidRPr="00656618" w:rsidRDefault="00D10C8D" w:rsidP="00D10C8D">
            <w:pPr>
              <w:jc w:val="both"/>
              <w:rPr>
                <w:rFonts w:cstheme="minorHAnsi"/>
                <w:sz w:val="24"/>
                <w:szCs w:val="24"/>
              </w:rPr>
            </w:pPr>
            <w:r w:rsidRPr="00656618">
              <w:rPr>
                <w:rFonts w:cstheme="minorHAnsi"/>
                <w:b/>
                <w:bCs/>
                <w:color w:val="000000" w:themeColor="text1"/>
                <w:sz w:val="24"/>
                <w:szCs w:val="24"/>
              </w:rPr>
              <w:t xml:space="preserve">Под-дейност 2 – </w:t>
            </w:r>
            <w:r w:rsidRPr="00656618">
              <w:rPr>
                <w:rFonts w:cstheme="minorHAnsi"/>
                <w:color w:val="000000" w:themeColor="text1"/>
                <w:sz w:val="24"/>
                <w:szCs w:val="24"/>
              </w:rPr>
              <w:t>Извършване па проучване на</w:t>
            </w:r>
            <w:r w:rsidRPr="00656618">
              <w:rPr>
                <w:rFonts w:cstheme="minorHAnsi"/>
                <w:b/>
                <w:bCs/>
                <w:color w:val="000000" w:themeColor="text1"/>
                <w:sz w:val="24"/>
                <w:szCs w:val="24"/>
              </w:rPr>
              <w:t xml:space="preserve"> </w:t>
            </w:r>
            <w:r w:rsidRPr="00656618">
              <w:rPr>
                <w:rFonts w:cstheme="minorHAnsi"/>
                <w:sz w:val="24"/>
                <w:szCs w:val="24"/>
              </w:rPr>
              <w:t>водещи добри практики по цифровизация на работни процеси в правораздаването в други държави посредством командироване на магистрати, съдебни служители и представители на избрани изпълнители по дейностите и събиране на информация чрез различни средства за кореспонденция в рамките на професионалните организации на административните съдии на национално и международно ниво.</w:t>
            </w:r>
          </w:p>
          <w:p w14:paraId="08676246" w14:textId="77777777" w:rsidR="00DC45FC" w:rsidRPr="00656618" w:rsidRDefault="00DC45FC" w:rsidP="00DC45FC">
            <w:pPr>
              <w:pStyle w:val="a4"/>
              <w:numPr>
                <w:ilvl w:val="0"/>
                <w:numId w:val="2"/>
              </w:numPr>
              <w:jc w:val="both"/>
              <w:rPr>
                <w:rFonts w:cstheme="minorHAnsi"/>
                <w:b/>
                <w:bCs/>
                <w:color w:val="000000" w:themeColor="text1"/>
                <w:sz w:val="24"/>
                <w:szCs w:val="24"/>
              </w:rPr>
            </w:pPr>
            <w:r w:rsidRPr="00656618">
              <w:rPr>
                <w:rFonts w:cstheme="minorHAnsi"/>
                <w:sz w:val="24"/>
                <w:szCs w:val="24"/>
              </w:rPr>
              <w:t>4-12 месец.</w:t>
            </w:r>
          </w:p>
          <w:p w14:paraId="0131D40D" w14:textId="57360B58" w:rsidR="0082464D" w:rsidRPr="00656618" w:rsidRDefault="0082464D" w:rsidP="00D10C8D">
            <w:pPr>
              <w:pStyle w:val="2"/>
              <w:jc w:val="both"/>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t>Дейност 2:</w:t>
            </w:r>
            <w:r w:rsidR="00C24010" w:rsidRPr="00656618">
              <w:rPr>
                <w:u w:val="single"/>
                <w:lang w:val="bg-BG"/>
              </w:rPr>
              <w:t xml:space="preserve"> </w:t>
            </w:r>
            <w:r w:rsidR="00C24010" w:rsidRPr="00656618">
              <w:rPr>
                <w:rFonts w:asciiTheme="minorHAnsi" w:hAnsiTheme="minorHAnsi" w:cstheme="minorHAnsi"/>
                <w:color w:val="000000" w:themeColor="text1"/>
                <w:sz w:val="24"/>
                <w:szCs w:val="24"/>
                <w:u w:val="single"/>
                <w:lang w:val="bg-BG"/>
              </w:rPr>
              <w:t>Изработване и внедряване  на модул за съвместяване на ЕДИС с Електронния Портал за призоваване на ВСС и този на ДАЕУ относно страните по административните дела</w:t>
            </w:r>
          </w:p>
          <w:p w14:paraId="6FA0A82C" w14:textId="77777777" w:rsidR="00D71C35" w:rsidRPr="00656618" w:rsidRDefault="00D71C35" w:rsidP="00D71C35">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Проучване и провеждане на процедура по обществена поръчка.</w:t>
            </w:r>
          </w:p>
          <w:p w14:paraId="01609BB2" w14:textId="43D1E416" w:rsidR="00D71C35" w:rsidRPr="00656618" w:rsidRDefault="00D71C35" w:rsidP="00CF14FA">
            <w:pPr>
              <w:pStyle w:val="a4"/>
              <w:numPr>
                <w:ilvl w:val="0"/>
                <w:numId w:val="11"/>
              </w:numPr>
              <w:jc w:val="both"/>
              <w:rPr>
                <w:rFonts w:cstheme="minorHAnsi"/>
                <w:sz w:val="24"/>
                <w:szCs w:val="24"/>
              </w:rPr>
            </w:pPr>
            <w:r w:rsidRPr="00656618">
              <w:rPr>
                <w:rFonts w:cstheme="minorHAnsi"/>
                <w:sz w:val="24"/>
                <w:szCs w:val="24"/>
              </w:rPr>
              <w:t>Проучване - анализ и изготвяне на задание за изработване на модул за съвместяване на ЕДИС с Единния портал за призоваване на ВСС и системата за уведомяване на ДАЕУ</w:t>
            </w:r>
            <w:r w:rsidR="00797D3F" w:rsidRPr="00656618">
              <w:rPr>
                <w:rFonts w:cstheme="minorHAnsi"/>
                <w:sz w:val="24"/>
                <w:szCs w:val="24"/>
              </w:rPr>
              <w:t xml:space="preserve"> (част от Дейност 6 „Дейност 6:  Изготвяне на технически спецификации“)</w:t>
            </w:r>
          </w:p>
          <w:p w14:paraId="7241B67B" w14:textId="300E1D5E" w:rsidR="00D71C35" w:rsidRPr="00656618" w:rsidRDefault="00D71C35" w:rsidP="004B0706">
            <w:pPr>
              <w:pStyle w:val="a4"/>
              <w:numPr>
                <w:ilvl w:val="0"/>
                <w:numId w:val="4"/>
              </w:numPr>
              <w:jc w:val="both"/>
              <w:rPr>
                <w:rFonts w:cstheme="minorHAnsi"/>
                <w:sz w:val="24"/>
                <w:szCs w:val="24"/>
              </w:rPr>
            </w:pPr>
            <w:r w:rsidRPr="00656618">
              <w:rPr>
                <w:rFonts w:cstheme="minorHAnsi"/>
                <w:sz w:val="24"/>
                <w:szCs w:val="24"/>
              </w:rPr>
              <w:t>1 – 3 месец</w:t>
            </w:r>
          </w:p>
          <w:p w14:paraId="5E027D13" w14:textId="77777777" w:rsidR="00D71C35" w:rsidRPr="00656618" w:rsidRDefault="00D71C35" w:rsidP="00CF14FA">
            <w:pPr>
              <w:pStyle w:val="a4"/>
              <w:numPr>
                <w:ilvl w:val="0"/>
                <w:numId w:val="11"/>
              </w:numPr>
              <w:jc w:val="both"/>
              <w:rPr>
                <w:rFonts w:cstheme="minorHAnsi"/>
                <w:sz w:val="24"/>
                <w:szCs w:val="24"/>
              </w:rPr>
            </w:pPr>
            <w:r w:rsidRPr="00656618">
              <w:rPr>
                <w:rFonts w:cstheme="minorHAnsi"/>
                <w:sz w:val="24"/>
                <w:szCs w:val="24"/>
              </w:rPr>
              <w:t>Организиране на процедура по избор на изпълнител и възлагане на изпълнението на дейността.</w:t>
            </w:r>
          </w:p>
          <w:p w14:paraId="208538F7" w14:textId="76EA3D3C" w:rsidR="00D71C35" w:rsidRPr="00656618" w:rsidRDefault="00D71C35" w:rsidP="004B0706">
            <w:pPr>
              <w:pStyle w:val="a4"/>
              <w:numPr>
                <w:ilvl w:val="0"/>
                <w:numId w:val="4"/>
              </w:numPr>
              <w:jc w:val="both"/>
              <w:rPr>
                <w:rFonts w:cstheme="minorHAnsi"/>
                <w:sz w:val="24"/>
                <w:szCs w:val="24"/>
              </w:rPr>
            </w:pPr>
            <w:r w:rsidRPr="00656618">
              <w:rPr>
                <w:rFonts w:cstheme="minorHAnsi"/>
                <w:sz w:val="24"/>
                <w:szCs w:val="24"/>
              </w:rPr>
              <w:t>4 – 6 месец</w:t>
            </w:r>
          </w:p>
          <w:p w14:paraId="0BD9EC6A" w14:textId="77777777" w:rsidR="00D71C35" w:rsidRPr="00656618" w:rsidRDefault="00D71C35" w:rsidP="00D71C35">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424F6564" w14:textId="77777777" w:rsidR="00751D1F" w:rsidRPr="00656618" w:rsidRDefault="00D71C35" w:rsidP="00D71C35">
            <w:pPr>
              <w:pStyle w:val="a4"/>
              <w:numPr>
                <w:ilvl w:val="0"/>
                <w:numId w:val="4"/>
              </w:numPr>
              <w:jc w:val="both"/>
              <w:rPr>
                <w:rFonts w:cstheme="minorHAnsi"/>
                <w:sz w:val="24"/>
                <w:szCs w:val="24"/>
              </w:rPr>
            </w:pPr>
            <w:r w:rsidRPr="00656618">
              <w:rPr>
                <w:rFonts w:cstheme="minorHAnsi"/>
                <w:sz w:val="24"/>
                <w:szCs w:val="24"/>
              </w:rPr>
              <w:t xml:space="preserve">Договор с избран изпълнител на дейността съобразно изготвеното задание </w:t>
            </w:r>
          </w:p>
          <w:p w14:paraId="7AF180B8" w14:textId="77777777" w:rsidR="00D71C35" w:rsidRPr="00656618" w:rsidRDefault="00467C0A" w:rsidP="00751D1F">
            <w:pPr>
              <w:pStyle w:val="a4"/>
              <w:ind w:left="1080"/>
              <w:jc w:val="both"/>
              <w:rPr>
                <w:rFonts w:cstheme="minorHAnsi"/>
                <w:sz w:val="24"/>
                <w:szCs w:val="24"/>
              </w:rPr>
            </w:pPr>
            <w:r w:rsidRPr="00656618">
              <w:rPr>
                <w:rFonts w:cstheme="minorHAnsi"/>
                <w:sz w:val="24"/>
                <w:szCs w:val="24"/>
              </w:rPr>
              <w:t>–</w:t>
            </w:r>
            <w:r w:rsidR="00D71C35" w:rsidRPr="00656618">
              <w:rPr>
                <w:rFonts w:cstheme="minorHAnsi"/>
                <w:sz w:val="24"/>
                <w:szCs w:val="24"/>
              </w:rPr>
              <w:t xml:space="preserve"> </w:t>
            </w:r>
            <w:r w:rsidRPr="00656618">
              <w:rPr>
                <w:rFonts w:cstheme="minorHAnsi"/>
                <w:sz w:val="24"/>
                <w:szCs w:val="24"/>
              </w:rPr>
              <w:t>2021 – 0, 2021 - 1</w:t>
            </w:r>
          </w:p>
          <w:p w14:paraId="1DE4196B" w14:textId="77777777" w:rsidR="00D71C35" w:rsidRPr="00656618" w:rsidRDefault="00D71C35" w:rsidP="00D71C35">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Изработка и Въвеждане в експлоатация на модула.</w:t>
            </w:r>
          </w:p>
          <w:p w14:paraId="52AFDA0A" w14:textId="77777777" w:rsidR="00D71C35" w:rsidRPr="00656618" w:rsidRDefault="00D71C35" w:rsidP="00CF14FA">
            <w:pPr>
              <w:pStyle w:val="a4"/>
              <w:numPr>
                <w:ilvl w:val="0"/>
                <w:numId w:val="12"/>
              </w:numPr>
              <w:jc w:val="both"/>
              <w:rPr>
                <w:rFonts w:cstheme="minorHAnsi"/>
                <w:sz w:val="24"/>
                <w:szCs w:val="24"/>
              </w:rPr>
            </w:pPr>
            <w:r w:rsidRPr="00656618">
              <w:rPr>
                <w:rFonts w:cstheme="minorHAnsi"/>
                <w:sz w:val="24"/>
                <w:szCs w:val="24"/>
              </w:rPr>
              <w:t>Разработка и приемане на дизайн.</w:t>
            </w:r>
          </w:p>
          <w:p w14:paraId="3F4C8601" w14:textId="13EB0683" w:rsidR="00D71C35" w:rsidRPr="00656618" w:rsidRDefault="00D71C35" w:rsidP="00CF14FA">
            <w:pPr>
              <w:pStyle w:val="a4"/>
              <w:numPr>
                <w:ilvl w:val="0"/>
                <w:numId w:val="4"/>
              </w:numPr>
              <w:jc w:val="both"/>
              <w:rPr>
                <w:rFonts w:cstheme="minorHAnsi"/>
                <w:sz w:val="24"/>
                <w:szCs w:val="24"/>
              </w:rPr>
            </w:pPr>
            <w:r w:rsidRPr="00656618">
              <w:rPr>
                <w:rFonts w:cstheme="minorHAnsi"/>
                <w:sz w:val="24"/>
                <w:szCs w:val="24"/>
              </w:rPr>
              <w:t>7 – 8 месец</w:t>
            </w:r>
          </w:p>
          <w:p w14:paraId="75BD9C11" w14:textId="77777777" w:rsidR="00D71C35" w:rsidRPr="00656618" w:rsidRDefault="00D71C35" w:rsidP="00CF14FA">
            <w:pPr>
              <w:pStyle w:val="a4"/>
              <w:numPr>
                <w:ilvl w:val="0"/>
                <w:numId w:val="12"/>
              </w:numPr>
              <w:jc w:val="both"/>
              <w:rPr>
                <w:rFonts w:cstheme="minorHAnsi"/>
                <w:sz w:val="24"/>
                <w:szCs w:val="24"/>
              </w:rPr>
            </w:pPr>
            <w:r w:rsidRPr="00656618">
              <w:rPr>
                <w:rFonts w:cstheme="minorHAnsi"/>
                <w:sz w:val="24"/>
                <w:szCs w:val="24"/>
              </w:rPr>
              <w:t>Разработка на модула.</w:t>
            </w:r>
          </w:p>
          <w:p w14:paraId="061931DD" w14:textId="223C8232" w:rsidR="00D71C35" w:rsidRPr="00656618" w:rsidRDefault="00D71C35" w:rsidP="00CF14FA">
            <w:pPr>
              <w:pStyle w:val="a4"/>
              <w:numPr>
                <w:ilvl w:val="0"/>
                <w:numId w:val="4"/>
              </w:numPr>
              <w:jc w:val="both"/>
              <w:rPr>
                <w:rFonts w:cstheme="minorHAnsi"/>
                <w:sz w:val="24"/>
                <w:szCs w:val="24"/>
              </w:rPr>
            </w:pPr>
            <w:r w:rsidRPr="00656618">
              <w:rPr>
                <w:rFonts w:cstheme="minorHAnsi"/>
                <w:sz w:val="24"/>
                <w:szCs w:val="24"/>
              </w:rPr>
              <w:t>7 – 10 месец</w:t>
            </w:r>
          </w:p>
          <w:p w14:paraId="6049A5F2" w14:textId="77777777" w:rsidR="00D71C35" w:rsidRPr="00656618" w:rsidRDefault="00D71C35" w:rsidP="00CF14FA">
            <w:pPr>
              <w:pStyle w:val="a4"/>
              <w:numPr>
                <w:ilvl w:val="0"/>
                <w:numId w:val="12"/>
              </w:numPr>
              <w:jc w:val="both"/>
              <w:rPr>
                <w:rFonts w:cstheme="minorHAnsi"/>
                <w:sz w:val="24"/>
                <w:szCs w:val="24"/>
              </w:rPr>
            </w:pPr>
            <w:r w:rsidRPr="00656618">
              <w:rPr>
                <w:rFonts w:cstheme="minorHAnsi"/>
                <w:sz w:val="24"/>
                <w:szCs w:val="24"/>
              </w:rPr>
              <w:t>Тестова работа на модула и отстраняване на пропуски и неточности.</w:t>
            </w:r>
          </w:p>
          <w:p w14:paraId="04700C49" w14:textId="7C158773" w:rsidR="00D71C35" w:rsidRPr="00656618" w:rsidRDefault="00D71C35" w:rsidP="00CF14FA">
            <w:pPr>
              <w:pStyle w:val="a4"/>
              <w:numPr>
                <w:ilvl w:val="0"/>
                <w:numId w:val="4"/>
              </w:numPr>
              <w:jc w:val="both"/>
              <w:rPr>
                <w:rFonts w:cstheme="minorHAnsi"/>
                <w:sz w:val="24"/>
                <w:szCs w:val="24"/>
              </w:rPr>
            </w:pPr>
            <w:r w:rsidRPr="00656618">
              <w:rPr>
                <w:rFonts w:cstheme="minorHAnsi"/>
                <w:sz w:val="24"/>
                <w:szCs w:val="24"/>
              </w:rPr>
              <w:t>10 – 12 месец</w:t>
            </w:r>
          </w:p>
          <w:p w14:paraId="5993F80D" w14:textId="77777777" w:rsidR="00D71C35" w:rsidRPr="00656618" w:rsidRDefault="00D71C35" w:rsidP="00CF14FA">
            <w:pPr>
              <w:pStyle w:val="a4"/>
              <w:numPr>
                <w:ilvl w:val="0"/>
                <w:numId w:val="12"/>
              </w:numPr>
              <w:jc w:val="both"/>
              <w:rPr>
                <w:rFonts w:cstheme="minorHAnsi"/>
                <w:sz w:val="24"/>
                <w:szCs w:val="24"/>
              </w:rPr>
            </w:pPr>
            <w:r w:rsidRPr="00656618">
              <w:rPr>
                <w:rFonts w:cstheme="minorHAnsi"/>
                <w:sz w:val="24"/>
                <w:szCs w:val="24"/>
              </w:rPr>
              <w:t>Конфигуриране и въвеждане в експлоатация на модула.</w:t>
            </w:r>
          </w:p>
          <w:p w14:paraId="1C9FF905" w14:textId="19C6461E" w:rsidR="00D71C35" w:rsidRPr="00656618" w:rsidRDefault="00D71C35" w:rsidP="00CF14FA">
            <w:pPr>
              <w:pStyle w:val="a4"/>
              <w:numPr>
                <w:ilvl w:val="0"/>
                <w:numId w:val="4"/>
              </w:numPr>
              <w:jc w:val="both"/>
              <w:rPr>
                <w:rFonts w:cstheme="minorHAnsi"/>
                <w:sz w:val="24"/>
                <w:szCs w:val="24"/>
              </w:rPr>
            </w:pPr>
            <w:r w:rsidRPr="00656618">
              <w:rPr>
                <w:rFonts w:cstheme="minorHAnsi"/>
                <w:sz w:val="24"/>
                <w:szCs w:val="24"/>
              </w:rPr>
              <w:t>12 – 13 месец</w:t>
            </w:r>
          </w:p>
          <w:p w14:paraId="4BA43E16" w14:textId="77777777" w:rsidR="00D71C35" w:rsidRPr="00656618" w:rsidRDefault="00D71C35" w:rsidP="00D71C35">
            <w:pPr>
              <w:ind w:left="720"/>
              <w:jc w:val="both"/>
              <w:rPr>
                <w:rStyle w:val="a9"/>
                <w:rFonts w:cstheme="minorHAnsi"/>
                <w:b/>
                <w:sz w:val="24"/>
                <w:szCs w:val="24"/>
              </w:rPr>
            </w:pPr>
            <w:r w:rsidRPr="00656618">
              <w:rPr>
                <w:rStyle w:val="a9"/>
                <w:rFonts w:cstheme="minorHAnsi"/>
                <w:b/>
                <w:sz w:val="24"/>
                <w:szCs w:val="24"/>
              </w:rPr>
              <w:t>Индикатор за резултат:</w:t>
            </w:r>
          </w:p>
          <w:p w14:paraId="76EEB9C4" w14:textId="77777777" w:rsidR="00D71C35" w:rsidRPr="00656618" w:rsidRDefault="00D71C35" w:rsidP="00D71C35">
            <w:pPr>
              <w:ind w:left="720"/>
              <w:jc w:val="both"/>
              <w:rPr>
                <w:rFonts w:cstheme="minorHAnsi"/>
                <w:sz w:val="24"/>
                <w:szCs w:val="24"/>
              </w:rPr>
            </w:pPr>
            <w:r w:rsidRPr="00656618">
              <w:rPr>
                <w:rStyle w:val="a9"/>
                <w:rFonts w:cstheme="minorHAnsi"/>
                <w:color w:val="000000" w:themeColor="text1"/>
                <w:sz w:val="24"/>
                <w:szCs w:val="24"/>
                <w:u w:val="none"/>
              </w:rPr>
              <w:t>-</w:t>
            </w:r>
            <w:r w:rsidRPr="00656618">
              <w:rPr>
                <w:rFonts w:cstheme="minorHAnsi"/>
                <w:color w:val="000000" w:themeColor="text1"/>
                <w:sz w:val="24"/>
                <w:szCs w:val="24"/>
              </w:rPr>
              <w:t xml:space="preserve"> </w:t>
            </w:r>
            <w:r w:rsidRPr="00656618">
              <w:rPr>
                <w:rFonts w:cstheme="minorHAnsi"/>
                <w:sz w:val="24"/>
                <w:szCs w:val="24"/>
              </w:rPr>
              <w:t>Въведен в експлоатация модул 2021 – 0/2022 – 1</w:t>
            </w:r>
          </w:p>
          <w:p w14:paraId="6829A7C6" w14:textId="60E22914" w:rsidR="0082464D" w:rsidRPr="00656618" w:rsidRDefault="0082464D" w:rsidP="00C24010">
            <w:pPr>
              <w:pStyle w:val="2"/>
              <w:jc w:val="both"/>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t xml:space="preserve">Дейност </w:t>
            </w:r>
            <w:r w:rsidR="001D752E" w:rsidRPr="00656618">
              <w:rPr>
                <w:rFonts w:asciiTheme="minorHAnsi" w:hAnsiTheme="minorHAnsi" w:cstheme="minorHAnsi"/>
                <w:color w:val="000000" w:themeColor="text1"/>
                <w:sz w:val="24"/>
                <w:szCs w:val="24"/>
                <w:u w:val="single"/>
                <w:lang w:val="bg-BG"/>
              </w:rPr>
              <w:t>3</w:t>
            </w:r>
            <w:r w:rsidRPr="00656618">
              <w:rPr>
                <w:rFonts w:asciiTheme="minorHAnsi" w:hAnsiTheme="minorHAnsi" w:cstheme="minorHAnsi"/>
                <w:color w:val="000000" w:themeColor="text1"/>
                <w:sz w:val="24"/>
                <w:szCs w:val="24"/>
                <w:u w:val="single"/>
                <w:lang w:val="bg-BG"/>
              </w:rPr>
              <w:t>:</w:t>
            </w:r>
            <w:r w:rsidR="00C24010" w:rsidRPr="00656618">
              <w:rPr>
                <w:u w:val="single"/>
                <w:lang w:val="bg-BG"/>
              </w:rPr>
              <w:t xml:space="preserve"> </w:t>
            </w:r>
            <w:r w:rsidR="00C24010" w:rsidRPr="00656618">
              <w:rPr>
                <w:rFonts w:asciiTheme="minorHAnsi" w:hAnsiTheme="minorHAnsi" w:cstheme="minorHAnsi"/>
                <w:color w:val="000000" w:themeColor="text1"/>
                <w:sz w:val="24"/>
                <w:szCs w:val="24"/>
                <w:u w:val="single"/>
                <w:lang w:val="bg-BG"/>
              </w:rPr>
              <w:t>Разработка и внедряване на информационен модул даващ възможност за цифрово отдалечено подаване и получаване на електронни документи по съдебни дела от страните и техните процесуални представители</w:t>
            </w:r>
          </w:p>
          <w:p w14:paraId="6E4DC539" w14:textId="77777777" w:rsidR="00381B05" w:rsidRPr="00656618" w:rsidRDefault="00381B05" w:rsidP="00381B05">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Възлагане за разработка</w:t>
            </w:r>
          </w:p>
          <w:p w14:paraId="128B1DB9" w14:textId="00858D9E" w:rsidR="00797D3F" w:rsidRPr="00656618" w:rsidRDefault="00381B05" w:rsidP="00CF14FA">
            <w:pPr>
              <w:pStyle w:val="a4"/>
              <w:numPr>
                <w:ilvl w:val="0"/>
                <w:numId w:val="13"/>
              </w:numPr>
              <w:jc w:val="both"/>
              <w:rPr>
                <w:rFonts w:cstheme="minorHAnsi"/>
                <w:sz w:val="24"/>
                <w:szCs w:val="24"/>
              </w:rPr>
            </w:pPr>
            <w:r w:rsidRPr="00656618">
              <w:rPr>
                <w:rFonts w:cstheme="minorHAnsi"/>
                <w:sz w:val="24"/>
                <w:szCs w:val="24"/>
              </w:rPr>
              <w:t>Проучване, анализ и разработка на задание за цифрово отдалечено подаване и получаване на електронни документи по съдебни дела от страните и техните процесуални представители</w:t>
            </w:r>
            <w:r w:rsidR="00797D3F" w:rsidRPr="00656618">
              <w:rPr>
                <w:rFonts w:cstheme="minorHAnsi"/>
                <w:sz w:val="24"/>
                <w:szCs w:val="24"/>
              </w:rPr>
              <w:t xml:space="preserve"> (част от Дейност 6 „Дейност 6:  Изготвяне на технически спецификации“)</w:t>
            </w:r>
          </w:p>
          <w:p w14:paraId="237B7CC7" w14:textId="24CA9885" w:rsidR="00381B05" w:rsidRPr="00656618" w:rsidRDefault="00381B05" w:rsidP="00CF14FA">
            <w:pPr>
              <w:pStyle w:val="a4"/>
              <w:numPr>
                <w:ilvl w:val="0"/>
                <w:numId w:val="4"/>
              </w:numPr>
              <w:jc w:val="both"/>
              <w:rPr>
                <w:rFonts w:cstheme="minorHAnsi"/>
                <w:sz w:val="24"/>
                <w:szCs w:val="24"/>
              </w:rPr>
            </w:pPr>
            <w:r w:rsidRPr="00656618">
              <w:rPr>
                <w:rFonts w:cstheme="minorHAnsi"/>
                <w:sz w:val="24"/>
                <w:szCs w:val="24"/>
              </w:rPr>
              <w:lastRenderedPageBreak/>
              <w:t>13 – 18 месец</w:t>
            </w:r>
          </w:p>
          <w:p w14:paraId="536EA493" w14:textId="77777777" w:rsidR="00381B05" w:rsidRPr="00656618" w:rsidRDefault="00381B05" w:rsidP="00CF14FA">
            <w:pPr>
              <w:pStyle w:val="a4"/>
              <w:numPr>
                <w:ilvl w:val="0"/>
                <w:numId w:val="13"/>
              </w:numPr>
              <w:jc w:val="both"/>
              <w:rPr>
                <w:rFonts w:cstheme="minorHAnsi"/>
                <w:sz w:val="24"/>
                <w:szCs w:val="24"/>
              </w:rPr>
            </w:pPr>
            <w:r w:rsidRPr="00656618">
              <w:rPr>
                <w:rFonts w:cstheme="minorHAnsi"/>
                <w:sz w:val="24"/>
                <w:szCs w:val="24"/>
              </w:rPr>
              <w:t>Организиране на процедура по избор на изпълнител и възлагане на разработката.</w:t>
            </w:r>
          </w:p>
          <w:p w14:paraId="56AC83C7" w14:textId="11DB78FB" w:rsidR="00381B05" w:rsidRPr="00656618" w:rsidRDefault="00381B05" w:rsidP="00CF14FA">
            <w:pPr>
              <w:pStyle w:val="a4"/>
              <w:numPr>
                <w:ilvl w:val="0"/>
                <w:numId w:val="4"/>
              </w:numPr>
              <w:jc w:val="both"/>
              <w:rPr>
                <w:rFonts w:cstheme="minorHAnsi"/>
                <w:sz w:val="24"/>
                <w:szCs w:val="24"/>
              </w:rPr>
            </w:pPr>
            <w:r w:rsidRPr="00656618">
              <w:rPr>
                <w:rFonts w:cstheme="minorHAnsi"/>
                <w:sz w:val="24"/>
                <w:szCs w:val="24"/>
              </w:rPr>
              <w:t>16 – 18 месец</w:t>
            </w:r>
          </w:p>
          <w:p w14:paraId="3348441B" w14:textId="77777777" w:rsidR="00295327" w:rsidRPr="00656618" w:rsidRDefault="00295327" w:rsidP="00295327">
            <w:pPr>
              <w:pStyle w:val="a4"/>
              <w:ind w:left="1080"/>
              <w:jc w:val="both"/>
              <w:rPr>
                <w:rFonts w:cstheme="minorHAnsi"/>
                <w:sz w:val="24"/>
                <w:szCs w:val="24"/>
              </w:rPr>
            </w:pPr>
          </w:p>
          <w:p w14:paraId="76699F57" w14:textId="77777777" w:rsidR="00381B05" w:rsidRPr="00656618" w:rsidRDefault="005D14B0" w:rsidP="00381B05">
            <w:pPr>
              <w:ind w:left="720"/>
              <w:jc w:val="both"/>
              <w:rPr>
                <w:rStyle w:val="a9"/>
                <w:rFonts w:cstheme="minorHAnsi"/>
                <w:b/>
                <w:sz w:val="24"/>
                <w:szCs w:val="24"/>
              </w:rPr>
            </w:pPr>
            <w:r w:rsidRPr="00656618">
              <w:rPr>
                <w:rStyle w:val="a9"/>
                <w:rFonts w:cstheme="minorHAnsi"/>
                <w:b/>
                <w:sz w:val="24"/>
                <w:szCs w:val="24"/>
              </w:rPr>
              <w:t>Междинен и</w:t>
            </w:r>
            <w:r w:rsidR="00381B05" w:rsidRPr="00656618">
              <w:rPr>
                <w:rStyle w:val="a9"/>
                <w:rFonts w:cstheme="minorHAnsi"/>
                <w:b/>
                <w:sz w:val="24"/>
                <w:szCs w:val="24"/>
              </w:rPr>
              <w:t>ндикатор за резултат:</w:t>
            </w:r>
          </w:p>
          <w:p w14:paraId="4D12BD26" w14:textId="77777777" w:rsidR="00381B05" w:rsidRPr="00656618" w:rsidRDefault="00381B05" w:rsidP="00381B05">
            <w:pPr>
              <w:pStyle w:val="a4"/>
              <w:numPr>
                <w:ilvl w:val="0"/>
                <w:numId w:val="4"/>
              </w:numPr>
              <w:jc w:val="both"/>
              <w:rPr>
                <w:rFonts w:cstheme="minorHAnsi"/>
                <w:sz w:val="24"/>
                <w:szCs w:val="24"/>
              </w:rPr>
            </w:pPr>
            <w:r w:rsidRPr="00656618">
              <w:rPr>
                <w:rFonts w:cstheme="minorHAnsi"/>
                <w:sz w:val="24"/>
                <w:szCs w:val="24"/>
              </w:rPr>
              <w:t xml:space="preserve">Договор с избран изпълнител с предмет ат направени анализ </w:t>
            </w:r>
            <w:r w:rsidR="00C90E7B" w:rsidRPr="00656618">
              <w:rPr>
                <w:rFonts w:cstheme="minorHAnsi"/>
                <w:sz w:val="24"/>
                <w:szCs w:val="24"/>
              </w:rPr>
              <w:t>–</w:t>
            </w:r>
            <w:r w:rsidRPr="00656618">
              <w:rPr>
                <w:rFonts w:cstheme="minorHAnsi"/>
                <w:sz w:val="24"/>
                <w:szCs w:val="24"/>
              </w:rPr>
              <w:t xml:space="preserve"> </w:t>
            </w:r>
            <w:r w:rsidR="00C90E7B" w:rsidRPr="00656618">
              <w:rPr>
                <w:rFonts w:cstheme="minorHAnsi"/>
                <w:sz w:val="24"/>
                <w:szCs w:val="24"/>
              </w:rPr>
              <w:t>2021 – 0, 2022 - 1</w:t>
            </w:r>
          </w:p>
          <w:p w14:paraId="62EF2E0C" w14:textId="77777777" w:rsidR="00381B05" w:rsidRPr="00656618" w:rsidRDefault="00381B05" w:rsidP="00381B05">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Разработка и въвеждане в експлоатация</w:t>
            </w:r>
          </w:p>
          <w:p w14:paraId="0CC67AFF" w14:textId="77777777" w:rsidR="00381B05" w:rsidRPr="00656618" w:rsidRDefault="00381B05" w:rsidP="00CF14FA">
            <w:pPr>
              <w:pStyle w:val="a4"/>
              <w:numPr>
                <w:ilvl w:val="0"/>
                <w:numId w:val="14"/>
              </w:numPr>
              <w:jc w:val="both"/>
              <w:rPr>
                <w:rFonts w:cstheme="minorHAnsi"/>
                <w:sz w:val="24"/>
                <w:szCs w:val="24"/>
              </w:rPr>
            </w:pPr>
            <w:r w:rsidRPr="00656618">
              <w:rPr>
                <w:rFonts w:cstheme="minorHAnsi"/>
                <w:sz w:val="24"/>
                <w:szCs w:val="24"/>
              </w:rPr>
              <w:t>Разработка и приемане на дизайн.</w:t>
            </w:r>
          </w:p>
          <w:p w14:paraId="35694D0C" w14:textId="77B571CF" w:rsidR="00381B05" w:rsidRPr="00656618" w:rsidRDefault="00381B05" w:rsidP="00CF14FA">
            <w:pPr>
              <w:pStyle w:val="a4"/>
              <w:numPr>
                <w:ilvl w:val="0"/>
                <w:numId w:val="4"/>
              </w:numPr>
              <w:jc w:val="both"/>
              <w:rPr>
                <w:rFonts w:cstheme="minorHAnsi"/>
                <w:sz w:val="24"/>
                <w:szCs w:val="24"/>
              </w:rPr>
            </w:pPr>
            <w:r w:rsidRPr="00656618">
              <w:rPr>
                <w:rFonts w:cstheme="minorHAnsi"/>
                <w:sz w:val="24"/>
                <w:szCs w:val="24"/>
              </w:rPr>
              <w:t>19 – 21 месец</w:t>
            </w:r>
          </w:p>
          <w:p w14:paraId="23BD98FB" w14:textId="77777777" w:rsidR="00381B05" w:rsidRPr="00656618" w:rsidRDefault="00381B05" w:rsidP="00CF14FA">
            <w:pPr>
              <w:pStyle w:val="a4"/>
              <w:numPr>
                <w:ilvl w:val="0"/>
                <w:numId w:val="14"/>
              </w:numPr>
              <w:jc w:val="both"/>
              <w:rPr>
                <w:rFonts w:cstheme="minorHAnsi"/>
                <w:sz w:val="24"/>
                <w:szCs w:val="24"/>
              </w:rPr>
            </w:pPr>
            <w:r w:rsidRPr="00656618">
              <w:rPr>
                <w:rFonts w:cstheme="minorHAnsi"/>
                <w:sz w:val="24"/>
                <w:szCs w:val="24"/>
              </w:rPr>
              <w:t>Разработка на системата.</w:t>
            </w:r>
          </w:p>
          <w:p w14:paraId="3BA2A3EF" w14:textId="4C5FFAF6" w:rsidR="00381B05" w:rsidRPr="00656618" w:rsidRDefault="00381B05" w:rsidP="00CF14FA">
            <w:pPr>
              <w:pStyle w:val="a4"/>
              <w:numPr>
                <w:ilvl w:val="0"/>
                <w:numId w:val="4"/>
              </w:numPr>
              <w:jc w:val="both"/>
              <w:rPr>
                <w:rFonts w:cstheme="minorHAnsi"/>
                <w:sz w:val="24"/>
                <w:szCs w:val="24"/>
              </w:rPr>
            </w:pPr>
            <w:r w:rsidRPr="00656618">
              <w:rPr>
                <w:rFonts w:cstheme="minorHAnsi"/>
                <w:sz w:val="24"/>
                <w:szCs w:val="24"/>
              </w:rPr>
              <w:t>21– 32 месец</w:t>
            </w:r>
          </w:p>
          <w:p w14:paraId="2C75B768" w14:textId="77777777" w:rsidR="00381B05" w:rsidRPr="00656618" w:rsidRDefault="00381B05" w:rsidP="00CF14FA">
            <w:pPr>
              <w:pStyle w:val="a4"/>
              <w:numPr>
                <w:ilvl w:val="0"/>
                <w:numId w:val="14"/>
              </w:numPr>
              <w:jc w:val="both"/>
              <w:rPr>
                <w:rFonts w:cstheme="minorHAnsi"/>
                <w:sz w:val="24"/>
                <w:szCs w:val="24"/>
              </w:rPr>
            </w:pPr>
            <w:r w:rsidRPr="00656618">
              <w:rPr>
                <w:rFonts w:cstheme="minorHAnsi"/>
                <w:sz w:val="24"/>
                <w:szCs w:val="24"/>
              </w:rPr>
              <w:t>Тестова работа на системата и отстраняване на пропуски и неточности. Обучения.</w:t>
            </w:r>
          </w:p>
          <w:p w14:paraId="3B09E8F9" w14:textId="094C4137" w:rsidR="00381B05" w:rsidRPr="00656618" w:rsidRDefault="00381B05" w:rsidP="00CF14FA">
            <w:pPr>
              <w:pStyle w:val="a4"/>
              <w:numPr>
                <w:ilvl w:val="0"/>
                <w:numId w:val="4"/>
              </w:numPr>
              <w:jc w:val="both"/>
              <w:rPr>
                <w:rFonts w:cstheme="minorHAnsi"/>
                <w:sz w:val="24"/>
                <w:szCs w:val="24"/>
              </w:rPr>
            </w:pPr>
            <w:r w:rsidRPr="00656618">
              <w:rPr>
                <w:rFonts w:cstheme="minorHAnsi"/>
                <w:sz w:val="24"/>
                <w:szCs w:val="24"/>
              </w:rPr>
              <w:t>23 – 34 месец</w:t>
            </w:r>
          </w:p>
          <w:p w14:paraId="063B6A48" w14:textId="77777777" w:rsidR="00381B05" w:rsidRPr="00656618" w:rsidRDefault="00381B05" w:rsidP="00CF14FA">
            <w:pPr>
              <w:pStyle w:val="a4"/>
              <w:numPr>
                <w:ilvl w:val="0"/>
                <w:numId w:val="14"/>
              </w:numPr>
              <w:jc w:val="both"/>
              <w:rPr>
                <w:rFonts w:cstheme="minorHAnsi"/>
                <w:sz w:val="24"/>
                <w:szCs w:val="24"/>
              </w:rPr>
            </w:pPr>
            <w:r w:rsidRPr="00656618">
              <w:rPr>
                <w:rFonts w:cstheme="minorHAnsi"/>
                <w:sz w:val="24"/>
                <w:szCs w:val="24"/>
              </w:rPr>
              <w:t>Конфигуриране и въвеждане в експлоатация на системата.</w:t>
            </w:r>
          </w:p>
          <w:p w14:paraId="30690D1F" w14:textId="278A6EA1" w:rsidR="00381B05" w:rsidRPr="00656618" w:rsidRDefault="00381B05" w:rsidP="00CF14FA">
            <w:pPr>
              <w:pStyle w:val="a4"/>
              <w:numPr>
                <w:ilvl w:val="0"/>
                <w:numId w:val="4"/>
              </w:numPr>
              <w:jc w:val="both"/>
              <w:rPr>
                <w:rFonts w:cstheme="minorHAnsi"/>
                <w:sz w:val="24"/>
                <w:szCs w:val="24"/>
              </w:rPr>
            </w:pPr>
            <w:r w:rsidRPr="00656618">
              <w:rPr>
                <w:rFonts w:cstheme="minorHAnsi"/>
                <w:sz w:val="24"/>
                <w:szCs w:val="24"/>
              </w:rPr>
              <w:t>25 – 36 месец</w:t>
            </w:r>
          </w:p>
          <w:p w14:paraId="4929243F" w14:textId="77777777" w:rsidR="00295327" w:rsidRPr="00656618" w:rsidRDefault="00295327" w:rsidP="00295327">
            <w:pPr>
              <w:pStyle w:val="a4"/>
              <w:ind w:left="1080"/>
              <w:jc w:val="both"/>
              <w:rPr>
                <w:rFonts w:cstheme="minorHAnsi"/>
                <w:sz w:val="24"/>
                <w:szCs w:val="24"/>
              </w:rPr>
            </w:pPr>
          </w:p>
          <w:p w14:paraId="4A605163" w14:textId="77777777" w:rsidR="00381B05" w:rsidRPr="00656618" w:rsidRDefault="00381B05" w:rsidP="00381B05">
            <w:pPr>
              <w:ind w:left="720"/>
              <w:jc w:val="both"/>
              <w:rPr>
                <w:rStyle w:val="a9"/>
                <w:rFonts w:cstheme="minorHAnsi"/>
                <w:b/>
                <w:sz w:val="24"/>
                <w:szCs w:val="24"/>
              </w:rPr>
            </w:pPr>
            <w:r w:rsidRPr="00656618">
              <w:rPr>
                <w:rStyle w:val="a9"/>
                <w:rFonts w:cstheme="minorHAnsi"/>
                <w:b/>
                <w:sz w:val="24"/>
                <w:szCs w:val="24"/>
              </w:rPr>
              <w:t>Индикатор за резултат:</w:t>
            </w:r>
          </w:p>
          <w:p w14:paraId="6C1F2E43" w14:textId="77777777" w:rsidR="00381B05" w:rsidRPr="00656618" w:rsidRDefault="00381B05" w:rsidP="00381B05">
            <w:pPr>
              <w:pStyle w:val="a4"/>
              <w:numPr>
                <w:ilvl w:val="0"/>
                <w:numId w:val="4"/>
              </w:numPr>
              <w:jc w:val="both"/>
              <w:rPr>
                <w:rFonts w:cstheme="minorHAnsi"/>
                <w:sz w:val="24"/>
                <w:szCs w:val="24"/>
              </w:rPr>
            </w:pPr>
            <w:r w:rsidRPr="00656618">
              <w:rPr>
                <w:rFonts w:cstheme="minorHAnsi"/>
                <w:sz w:val="24"/>
                <w:szCs w:val="24"/>
              </w:rPr>
              <w:t xml:space="preserve">Протокол за въвеждане в експлоатация на системата </w:t>
            </w:r>
            <w:r w:rsidR="00461797" w:rsidRPr="00656618">
              <w:rPr>
                <w:rFonts w:cstheme="minorHAnsi"/>
                <w:sz w:val="24"/>
                <w:szCs w:val="24"/>
              </w:rPr>
              <w:t>–</w:t>
            </w:r>
            <w:r w:rsidRPr="00656618">
              <w:rPr>
                <w:rFonts w:cstheme="minorHAnsi"/>
                <w:sz w:val="24"/>
                <w:szCs w:val="24"/>
              </w:rPr>
              <w:t xml:space="preserve"> </w:t>
            </w:r>
            <w:r w:rsidR="007444DB" w:rsidRPr="00656618">
              <w:rPr>
                <w:rFonts w:cstheme="minorHAnsi"/>
                <w:sz w:val="24"/>
                <w:szCs w:val="24"/>
              </w:rPr>
              <w:t>2021 – 0, 2024 - 2</w:t>
            </w:r>
          </w:p>
          <w:p w14:paraId="033E9E61" w14:textId="77777777" w:rsidR="00461797" w:rsidRPr="00656618" w:rsidRDefault="00461797" w:rsidP="00461797">
            <w:pPr>
              <w:jc w:val="both"/>
              <w:rPr>
                <w:rFonts w:cstheme="minorHAnsi"/>
                <w:sz w:val="24"/>
                <w:szCs w:val="24"/>
              </w:rPr>
            </w:pPr>
          </w:p>
          <w:p w14:paraId="144EA138" w14:textId="344F5F22" w:rsidR="00461797" w:rsidRPr="00656618" w:rsidRDefault="00006C2B" w:rsidP="00461797">
            <w:pPr>
              <w:jc w:val="both"/>
              <w:rPr>
                <w:rFonts w:cstheme="minorHAnsi"/>
                <w:b/>
                <w:bCs/>
                <w:sz w:val="24"/>
                <w:szCs w:val="24"/>
                <w:u w:val="single"/>
              </w:rPr>
            </w:pPr>
            <w:r w:rsidRPr="00656618">
              <w:rPr>
                <w:rFonts w:cstheme="minorHAnsi"/>
                <w:b/>
                <w:bCs/>
                <w:sz w:val="24"/>
                <w:szCs w:val="24"/>
                <w:u w:val="single"/>
              </w:rPr>
              <w:t xml:space="preserve">Дейност </w:t>
            </w:r>
            <w:r w:rsidR="001D752E" w:rsidRPr="00656618">
              <w:rPr>
                <w:rFonts w:cstheme="minorHAnsi"/>
                <w:b/>
                <w:bCs/>
                <w:sz w:val="24"/>
                <w:szCs w:val="24"/>
                <w:u w:val="single"/>
              </w:rPr>
              <w:t>4</w:t>
            </w:r>
            <w:r w:rsidRPr="00656618">
              <w:rPr>
                <w:rFonts w:cstheme="minorHAnsi"/>
                <w:b/>
                <w:bCs/>
                <w:sz w:val="24"/>
                <w:szCs w:val="24"/>
                <w:u w:val="single"/>
              </w:rPr>
              <w:t>:</w:t>
            </w:r>
            <w:r w:rsidR="00C24010" w:rsidRPr="00656618">
              <w:rPr>
                <w:rFonts w:cstheme="minorHAnsi"/>
                <w:b/>
                <w:bCs/>
                <w:sz w:val="24"/>
                <w:szCs w:val="24"/>
                <w:u w:val="single"/>
              </w:rPr>
              <w:t xml:space="preserve"> Изработване  и внедряване на информационен модул за провеждане на дистанционни съдебни заседания на съдебните състави, посредством които отделните магистрати да могат безпрепятствено да се произнасят независимо от местонахождението си</w:t>
            </w:r>
          </w:p>
          <w:p w14:paraId="278B9ABE" w14:textId="77777777" w:rsidR="00006C2B" w:rsidRPr="00656618" w:rsidRDefault="00006C2B" w:rsidP="00461797">
            <w:pPr>
              <w:jc w:val="both"/>
              <w:rPr>
                <w:rFonts w:cstheme="minorHAnsi"/>
                <w:sz w:val="24"/>
                <w:szCs w:val="24"/>
              </w:rPr>
            </w:pPr>
          </w:p>
          <w:p w14:paraId="31BC3AC0" w14:textId="77777777" w:rsidR="00006C2B" w:rsidRPr="00656618" w:rsidRDefault="00006C2B" w:rsidP="00006C2B">
            <w:pPr>
              <w:pStyle w:val="2"/>
              <w:outlineLvl w:val="1"/>
              <w:rPr>
                <w:rFonts w:asciiTheme="minorHAnsi" w:hAnsiTheme="minorHAnsi" w:cstheme="minorHAnsi"/>
                <w:color w:val="000000" w:themeColor="text1"/>
                <w:sz w:val="24"/>
                <w:szCs w:val="24"/>
                <w:lang w:val="bg-BG"/>
              </w:rPr>
            </w:pPr>
            <w:bookmarkStart w:id="0" w:name="_Hlk59207610"/>
            <w:r w:rsidRPr="00656618">
              <w:rPr>
                <w:rFonts w:asciiTheme="minorHAnsi" w:hAnsiTheme="minorHAnsi" w:cstheme="minorHAnsi"/>
                <w:color w:val="000000" w:themeColor="text1"/>
                <w:sz w:val="24"/>
                <w:szCs w:val="24"/>
                <w:lang w:val="bg-BG"/>
              </w:rPr>
              <w:t>Под-дейност 1 – Възлагане за разработка</w:t>
            </w:r>
          </w:p>
          <w:p w14:paraId="1D26956B" w14:textId="1C882D9D" w:rsidR="00006C2B" w:rsidRPr="00656618" w:rsidRDefault="00006C2B" w:rsidP="00CF14FA">
            <w:pPr>
              <w:pStyle w:val="a4"/>
              <w:numPr>
                <w:ilvl w:val="0"/>
                <w:numId w:val="15"/>
              </w:numPr>
              <w:jc w:val="both"/>
              <w:rPr>
                <w:rFonts w:cstheme="minorHAnsi"/>
                <w:sz w:val="24"/>
                <w:szCs w:val="24"/>
              </w:rPr>
            </w:pPr>
            <w:r w:rsidRPr="00656618">
              <w:rPr>
                <w:rFonts w:cstheme="minorHAnsi"/>
                <w:sz w:val="24"/>
                <w:szCs w:val="24"/>
              </w:rPr>
              <w:t>Проучване, анализ и разработка на задание за провеждане на дистанционни закрити и открити съдебни заседания на съдебните състави</w:t>
            </w:r>
            <w:r w:rsidR="00797D3F" w:rsidRPr="00656618">
              <w:rPr>
                <w:rFonts w:cstheme="minorHAnsi"/>
                <w:sz w:val="24"/>
                <w:szCs w:val="24"/>
              </w:rPr>
              <w:t xml:space="preserve"> (част от Дейност 6 „Дейност 6:  Изготвяне на технически спецификации“)</w:t>
            </w:r>
          </w:p>
          <w:p w14:paraId="6C3EF027" w14:textId="6F15C38C"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13 – 18 месец</w:t>
            </w:r>
          </w:p>
          <w:p w14:paraId="458FF08B" w14:textId="77777777" w:rsidR="00006C2B" w:rsidRPr="00656618" w:rsidRDefault="00006C2B" w:rsidP="00CF14FA">
            <w:pPr>
              <w:pStyle w:val="a4"/>
              <w:numPr>
                <w:ilvl w:val="0"/>
                <w:numId w:val="15"/>
              </w:numPr>
              <w:jc w:val="both"/>
              <w:rPr>
                <w:rFonts w:cstheme="minorHAnsi"/>
                <w:sz w:val="24"/>
                <w:szCs w:val="24"/>
              </w:rPr>
            </w:pPr>
            <w:r w:rsidRPr="00656618">
              <w:rPr>
                <w:rFonts w:cstheme="minorHAnsi"/>
                <w:sz w:val="24"/>
                <w:szCs w:val="24"/>
              </w:rPr>
              <w:t>Организиране на процедура по избор на изпълнител и възлагане на разработката.</w:t>
            </w:r>
          </w:p>
          <w:p w14:paraId="3E0BDF62" w14:textId="40FFDCE1"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16 – 18 месец</w:t>
            </w:r>
          </w:p>
          <w:p w14:paraId="6885991A" w14:textId="77777777" w:rsidR="00295327" w:rsidRPr="00656618" w:rsidRDefault="00295327" w:rsidP="00295327">
            <w:pPr>
              <w:pStyle w:val="a4"/>
              <w:ind w:left="1080"/>
              <w:jc w:val="both"/>
              <w:rPr>
                <w:rFonts w:cstheme="minorHAnsi"/>
                <w:sz w:val="24"/>
                <w:szCs w:val="24"/>
              </w:rPr>
            </w:pPr>
          </w:p>
          <w:p w14:paraId="684F66DD" w14:textId="77777777" w:rsidR="00006C2B" w:rsidRPr="00656618" w:rsidRDefault="005D14B0" w:rsidP="00006C2B">
            <w:pPr>
              <w:ind w:left="720"/>
              <w:jc w:val="both"/>
              <w:rPr>
                <w:rStyle w:val="a9"/>
                <w:rFonts w:cstheme="minorHAnsi"/>
                <w:b/>
                <w:sz w:val="24"/>
                <w:szCs w:val="24"/>
              </w:rPr>
            </w:pPr>
            <w:r w:rsidRPr="00656618">
              <w:rPr>
                <w:rStyle w:val="a9"/>
                <w:rFonts w:cstheme="minorHAnsi"/>
                <w:b/>
                <w:sz w:val="24"/>
                <w:szCs w:val="24"/>
              </w:rPr>
              <w:t>Междинен и</w:t>
            </w:r>
            <w:r w:rsidR="00006C2B" w:rsidRPr="00656618">
              <w:rPr>
                <w:rStyle w:val="a9"/>
                <w:rFonts w:cstheme="minorHAnsi"/>
                <w:b/>
                <w:sz w:val="24"/>
                <w:szCs w:val="24"/>
              </w:rPr>
              <w:t>ндикатор за резултат:</w:t>
            </w:r>
          </w:p>
          <w:p w14:paraId="492A261E" w14:textId="77777777" w:rsidR="00006C2B" w:rsidRPr="00656618" w:rsidRDefault="00006C2B" w:rsidP="00006C2B">
            <w:pPr>
              <w:pStyle w:val="a4"/>
              <w:numPr>
                <w:ilvl w:val="0"/>
                <w:numId w:val="4"/>
              </w:numPr>
              <w:jc w:val="both"/>
              <w:rPr>
                <w:rFonts w:cstheme="minorHAnsi"/>
                <w:sz w:val="24"/>
                <w:szCs w:val="24"/>
              </w:rPr>
            </w:pPr>
            <w:r w:rsidRPr="00656618">
              <w:rPr>
                <w:rFonts w:cstheme="minorHAnsi"/>
                <w:sz w:val="24"/>
                <w:szCs w:val="24"/>
              </w:rPr>
              <w:t>Договор с избран изпълнител</w:t>
            </w:r>
            <w:r w:rsidR="0047344D" w:rsidRPr="00656618">
              <w:rPr>
                <w:rFonts w:cstheme="minorHAnsi"/>
                <w:sz w:val="24"/>
                <w:szCs w:val="24"/>
              </w:rPr>
              <w:t>–</w:t>
            </w:r>
            <w:r w:rsidRPr="00656618">
              <w:rPr>
                <w:rFonts w:cstheme="minorHAnsi"/>
                <w:sz w:val="24"/>
                <w:szCs w:val="24"/>
              </w:rPr>
              <w:t xml:space="preserve"> </w:t>
            </w:r>
            <w:r w:rsidR="0047344D" w:rsidRPr="00656618">
              <w:rPr>
                <w:rFonts w:cstheme="minorHAnsi"/>
                <w:sz w:val="24"/>
                <w:szCs w:val="24"/>
              </w:rPr>
              <w:t>2022 – 0, 2022 - 1</w:t>
            </w:r>
          </w:p>
          <w:p w14:paraId="71053412" w14:textId="77777777" w:rsidR="00006C2B" w:rsidRPr="00656618" w:rsidRDefault="00006C2B" w:rsidP="00006C2B">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Разработка и въвеждане в експлоатация</w:t>
            </w:r>
          </w:p>
          <w:p w14:paraId="6FAB9B4F" w14:textId="77777777" w:rsidR="00006C2B" w:rsidRPr="00656618" w:rsidRDefault="00006C2B" w:rsidP="009B5838">
            <w:pPr>
              <w:pStyle w:val="a4"/>
              <w:numPr>
                <w:ilvl w:val="0"/>
                <w:numId w:val="8"/>
              </w:numPr>
              <w:jc w:val="both"/>
              <w:rPr>
                <w:rFonts w:cstheme="minorHAnsi"/>
                <w:sz w:val="24"/>
                <w:szCs w:val="24"/>
              </w:rPr>
            </w:pPr>
            <w:r w:rsidRPr="00656618">
              <w:rPr>
                <w:rFonts w:cstheme="minorHAnsi"/>
                <w:sz w:val="24"/>
                <w:szCs w:val="24"/>
              </w:rPr>
              <w:t>Разработка и приемане на дизайн.</w:t>
            </w:r>
          </w:p>
          <w:p w14:paraId="257220CF" w14:textId="49C7F2CA"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19 – 21 месец</w:t>
            </w:r>
          </w:p>
          <w:p w14:paraId="26616976" w14:textId="77777777" w:rsidR="00006C2B" w:rsidRPr="00656618" w:rsidRDefault="00006C2B" w:rsidP="009B5838">
            <w:pPr>
              <w:pStyle w:val="a4"/>
              <w:numPr>
                <w:ilvl w:val="0"/>
                <w:numId w:val="8"/>
              </w:numPr>
              <w:jc w:val="both"/>
              <w:rPr>
                <w:rFonts w:cstheme="minorHAnsi"/>
                <w:sz w:val="24"/>
                <w:szCs w:val="24"/>
              </w:rPr>
            </w:pPr>
            <w:r w:rsidRPr="00656618">
              <w:rPr>
                <w:rFonts w:cstheme="minorHAnsi"/>
                <w:sz w:val="24"/>
                <w:szCs w:val="24"/>
              </w:rPr>
              <w:t>Разработка на системата.</w:t>
            </w:r>
          </w:p>
          <w:p w14:paraId="0217998E" w14:textId="34DD8769"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21– 32 месец</w:t>
            </w:r>
          </w:p>
          <w:p w14:paraId="5E6A8D36" w14:textId="77777777" w:rsidR="00006C2B" w:rsidRPr="00656618" w:rsidRDefault="00006C2B" w:rsidP="009B5838">
            <w:pPr>
              <w:pStyle w:val="a4"/>
              <w:numPr>
                <w:ilvl w:val="0"/>
                <w:numId w:val="8"/>
              </w:numPr>
              <w:jc w:val="both"/>
              <w:rPr>
                <w:rFonts w:cstheme="minorHAnsi"/>
                <w:sz w:val="24"/>
                <w:szCs w:val="24"/>
              </w:rPr>
            </w:pPr>
            <w:r w:rsidRPr="00656618">
              <w:rPr>
                <w:rFonts w:cstheme="minorHAnsi"/>
                <w:sz w:val="24"/>
                <w:szCs w:val="24"/>
              </w:rPr>
              <w:t>Закупуване на необходимите машини и съоръжения за експлоатация на системата.</w:t>
            </w:r>
          </w:p>
          <w:p w14:paraId="38B84C67" w14:textId="14F8244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21 – 32 месец</w:t>
            </w:r>
          </w:p>
          <w:p w14:paraId="1157D899" w14:textId="77777777" w:rsidR="00006C2B" w:rsidRPr="00656618" w:rsidRDefault="00006C2B" w:rsidP="009B5838">
            <w:pPr>
              <w:pStyle w:val="a4"/>
              <w:numPr>
                <w:ilvl w:val="0"/>
                <w:numId w:val="8"/>
              </w:numPr>
              <w:jc w:val="both"/>
              <w:rPr>
                <w:rFonts w:cstheme="minorHAnsi"/>
                <w:sz w:val="24"/>
                <w:szCs w:val="24"/>
              </w:rPr>
            </w:pPr>
            <w:r w:rsidRPr="00656618">
              <w:rPr>
                <w:rFonts w:cstheme="minorHAnsi"/>
                <w:sz w:val="24"/>
                <w:szCs w:val="24"/>
              </w:rPr>
              <w:t>Конфигуриране и въвеждане в експлоатация на машините и съоръженията.</w:t>
            </w:r>
          </w:p>
          <w:p w14:paraId="721D1C80" w14:textId="31FE72C5"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lastRenderedPageBreak/>
              <w:t>23 – 34 месец</w:t>
            </w:r>
          </w:p>
          <w:p w14:paraId="61DB602C" w14:textId="77777777" w:rsidR="00006C2B" w:rsidRPr="00656618" w:rsidRDefault="00006C2B" w:rsidP="009B5838">
            <w:pPr>
              <w:pStyle w:val="a4"/>
              <w:numPr>
                <w:ilvl w:val="0"/>
                <w:numId w:val="8"/>
              </w:numPr>
              <w:jc w:val="both"/>
              <w:rPr>
                <w:rFonts w:cstheme="minorHAnsi"/>
                <w:sz w:val="24"/>
                <w:szCs w:val="24"/>
              </w:rPr>
            </w:pPr>
            <w:r w:rsidRPr="00656618">
              <w:rPr>
                <w:rFonts w:cstheme="minorHAnsi"/>
                <w:sz w:val="24"/>
                <w:szCs w:val="24"/>
              </w:rPr>
              <w:t>Тестова работа на системата и отстраняване на пропуски и неточности. Обучения.</w:t>
            </w:r>
          </w:p>
          <w:p w14:paraId="3805539F" w14:textId="799121B2"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23 – 34 месец</w:t>
            </w:r>
          </w:p>
          <w:p w14:paraId="3F65DA39" w14:textId="77777777" w:rsidR="00006C2B" w:rsidRPr="00656618" w:rsidRDefault="00006C2B" w:rsidP="009B5838">
            <w:pPr>
              <w:pStyle w:val="a4"/>
              <w:numPr>
                <w:ilvl w:val="0"/>
                <w:numId w:val="8"/>
              </w:numPr>
              <w:jc w:val="both"/>
              <w:rPr>
                <w:rFonts w:cstheme="minorHAnsi"/>
                <w:sz w:val="24"/>
                <w:szCs w:val="24"/>
              </w:rPr>
            </w:pPr>
            <w:r w:rsidRPr="00656618">
              <w:rPr>
                <w:rFonts w:cstheme="minorHAnsi"/>
                <w:sz w:val="24"/>
                <w:szCs w:val="24"/>
              </w:rPr>
              <w:t>Конфигуриране и въвеждане в експлоатация на системата.</w:t>
            </w:r>
          </w:p>
          <w:p w14:paraId="41717FEB" w14:textId="147F088F"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25 – 36 месец</w:t>
            </w:r>
          </w:p>
          <w:p w14:paraId="3A453197" w14:textId="77777777" w:rsidR="00295327" w:rsidRPr="00656618" w:rsidRDefault="00295327" w:rsidP="00295327">
            <w:pPr>
              <w:pStyle w:val="a4"/>
              <w:ind w:left="1080"/>
              <w:jc w:val="both"/>
              <w:rPr>
                <w:rFonts w:cstheme="minorHAnsi"/>
                <w:sz w:val="24"/>
                <w:szCs w:val="24"/>
              </w:rPr>
            </w:pPr>
          </w:p>
          <w:p w14:paraId="0B8C31D2" w14:textId="77777777" w:rsidR="00006C2B" w:rsidRPr="00656618" w:rsidRDefault="00006C2B" w:rsidP="00006C2B">
            <w:pPr>
              <w:ind w:left="720"/>
              <w:jc w:val="both"/>
              <w:rPr>
                <w:rStyle w:val="a9"/>
                <w:rFonts w:cstheme="minorHAnsi"/>
                <w:b/>
                <w:sz w:val="24"/>
                <w:szCs w:val="24"/>
              </w:rPr>
            </w:pPr>
            <w:r w:rsidRPr="00656618">
              <w:rPr>
                <w:rStyle w:val="a9"/>
                <w:rFonts w:cstheme="minorHAnsi"/>
                <w:b/>
                <w:sz w:val="24"/>
                <w:szCs w:val="24"/>
              </w:rPr>
              <w:t>Индикатор за резултат:</w:t>
            </w:r>
          </w:p>
          <w:p w14:paraId="1C5FEF1A" w14:textId="77777777" w:rsidR="00006C2B" w:rsidRPr="00656618" w:rsidRDefault="00006C2B" w:rsidP="00006C2B">
            <w:pPr>
              <w:pStyle w:val="a4"/>
              <w:numPr>
                <w:ilvl w:val="0"/>
                <w:numId w:val="4"/>
              </w:numPr>
              <w:jc w:val="both"/>
              <w:rPr>
                <w:rFonts w:cstheme="minorHAnsi"/>
                <w:sz w:val="24"/>
                <w:szCs w:val="24"/>
              </w:rPr>
            </w:pPr>
            <w:r w:rsidRPr="00656618">
              <w:rPr>
                <w:rFonts w:cstheme="minorHAnsi"/>
                <w:sz w:val="24"/>
                <w:szCs w:val="24"/>
              </w:rPr>
              <w:t xml:space="preserve">Протокол за въвеждане в експлоатация на системата </w:t>
            </w:r>
            <w:r w:rsidR="00B771F9" w:rsidRPr="00656618">
              <w:rPr>
                <w:rFonts w:cstheme="minorHAnsi"/>
                <w:sz w:val="24"/>
                <w:szCs w:val="24"/>
              </w:rPr>
              <w:t>–</w:t>
            </w:r>
            <w:r w:rsidRPr="00656618">
              <w:rPr>
                <w:rFonts w:cstheme="minorHAnsi"/>
                <w:sz w:val="24"/>
                <w:szCs w:val="24"/>
              </w:rPr>
              <w:t xml:space="preserve"> </w:t>
            </w:r>
            <w:r w:rsidR="00B771F9" w:rsidRPr="00656618">
              <w:rPr>
                <w:rFonts w:cstheme="minorHAnsi"/>
                <w:sz w:val="24"/>
                <w:szCs w:val="24"/>
              </w:rPr>
              <w:t>2022 – 0, 2024 - 2</w:t>
            </w:r>
          </w:p>
          <w:bookmarkEnd w:id="0"/>
          <w:p w14:paraId="2764798F" w14:textId="77777777" w:rsidR="00006C2B" w:rsidRPr="00656618" w:rsidRDefault="00006C2B" w:rsidP="00461797">
            <w:pPr>
              <w:jc w:val="both"/>
              <w:rPr>
                <w:rFonts w:cstheme="minorHAnsi"/>
                <w:sz w:val="24"/>
                <w:szCs w:val="24"/>
              </w:rPr>
            </w:pPr>
          </w:p>
          <w:p w14:paraId="549836DE" w14:textId="2F37A3C1" w:rsidR="00006C2B" w:rsidRPr="00656618" w:rsidRDefault="00006C2B" w:rsidP="00461797">
            <w:pPr>
              <w:jc w:val="both"/>
              <w:rPr>
                <w:rFonts w:cstheme="minorHAnsi"/>
                <w:b/>
                <w:bCs/>
                <w:sz w:val="24"/>
                <w:szCs w:val="24"/>
                <w:u w:val="single"/>
              </w:rPr>
            </w:pPr>
            <w:r w:rsidRPr="00656618">
              <w:rPr>
                <w:rFonts w:cstheme="minorHAnsi"/>
                <w:b/>
                <w:bCs/>
                <w:sz w:val="24"/>
                <w:szCs w:val="24"/>
                <w:u w:val="single"/>
              </w:rPr>
              <w:t xml:space="preserve">Дейност </w:t>
            </w:r>
            <w:r w:rsidR="001D752E" w:rsidRPr="00656618">
              <w:rPr>
                <w:rFonts w:cstheme="minorHAnsi"/>
                <w:b/>
                <w:bCs/>
                <w:sz w:val="24"/>
                <w:szCs w:val="24"/>
                <w:u w:val="single"/>
              </w:rPr>
              <w:t>5</w:t>
            </w:r>
            <w:r w:rsidRPr="00656618">
              <w:rPr>
                <w:rFonts w:cstheme="minorHAnsi"/>
                <w:b/>
                <w:bCs/>
                <w:sz w:val="24"/>
                <w:szCs w:val="24"/>
                <w:u w:val="single"/>
              </w:rPr>
              <w:t>:</w:t>
            </w:r>
            <w:r w:rsidR="00BF21B8" w:rsidRPr="00656618">
              <w:rPr>
                <w:rFonts w:cstheme="minorHAnsi"/>
                <w:b/>
                <w:bCs/>
                <w:sz w:val="24"/>
                <w:szCs w:val="24"/>
                <w:u w:val="single"/>
              </w:rPr>
              <w:t xml:space="preserve"> Закупуване и внедряване на хардуер за съхранение на данни в </w:t>
            </w:r>
            <w:proofErr w:type="spellStart"/>
            <w:r w:rsidR="00BF21B8" w:rsidRPr="00656618">
              <w:rPr>
                <w:rFonts w:cstheme="minorHAnsi"/>
                <w:b/>
                <w:bCs/>
                <w:sz w:val="24"/>
                <w:szCs w:val="24"/>
                <w:u w:val="single"/>
              </w:rPr>
              <w:t>дейта</w:t>
            </w:r>
            <w:proofErr w:type="spellEnd"/>
            <w:r w:rsidR="00BF21B8" w:rsidRPr="00656618">
              <w:rPr>
                <w:rFonts w:cstheme="minorHAnsi"/>
                <w:b/>
                <w:bCs/>
                <w:sz w:val="24"/>
                <w:szCs w:val="24"/>
                <w:u w:val="single"/>
              </w:rPr>
              <w:t xml:space="preserve"> център, който ще бъде изграден от ВСС.  Подмяна на съществуващ хардуер за съхранение на данни и привеждането му в резервен режим.</w:t>
            </w:r>
          </w:p>
          <w:p w14:paraId="6B38BC1C" w14:textId="77777777" w:rsidR="00006C2B" w:rsidRPr="00656618" w:rsidRDefault="00006C2B" w:rsidP="00006C2B">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Възлагане за разработка</w:t>
            </w:r>
          </w:p>
          <w:p w14:paraId="7A957BAC" w14:textId="11A073C1" w:rsidR="00006C2B" w:rsidRPr="00656618" w:rsidRDefault="00006C2B" w:rsidP="00797D3F">
            <w:pPr>
              <w:pStyle w:val="a4"/>
              <w:numPr>
                <w:ilvl w:val="0"/>
                <w:numId w:val="9"/>
              </w:numPr>
              <w:ind w:left="735"/>
              <w:jc w:val="both"/>
              <w:rPr>
                <w:rFonts w:cstheme="minorHAnsi"/>
                <w:sz w:val="24"/>
                <w:szCs w:val="24"/>
              </w:rPr>
            </w:pPr>
            <w:r w:rsidRPr="00656618">
              <w:rPr>
                <w:rFonts w:cstheme="minorHAnsi"/>
                <w:sz w:val="24"/>
                <w:szCs w:val="24"/>
              </w:rPr>
              <w:t xml:space="preserve">Проучване, анализ и разработка на задание за проект за ползване на </w:t>
            </w:r>
            <w:proofErr w:type="spellStart"/>
            <w:r w:rsidRPr="00656618">
              <w:rPr>
                <w:rFonts w:cstheme="minorHAnsi"/>
                <w:sz w:val="24"/>
                <w:szCs w:val="24"/>
              </w:rPr>
              <w:t>дейта</w:t>
            </w:r>
            <w:proofErr w:type="spellEnd"/>
            <w:r w:rsidRPr="00656618">
              <w:rPr>
                <w:rFonts w:cstheme="minorHAnsi"/>
                <w:sz w:val="24"/>
                <w:szCs w:val="24"/>
              </w:rPr>
              <w:t xml:space="preserve"> центъра на ВСС. Проучване, анализ и разработка на задание за проект за </w:t>
            </w:r>
            <w:bookmarkStart w:id="1" w:name="_Hlk59211737"/>
            <w:r w:rsidRPr="00656618">
              <w:rPr>
                <w:rFonts w:cstheme="minorHAnsi"/>
                <w:sz w:val="24"/>
                <w:szCs w:val="24"/>
              </w:rPr>
              <w:t xml:space="preserve">резервен на </w:t>
            </w:r>
            <w:proofErr w:type="spellStart"/>
            <w:r w:rsidRPr="00656618">
              <w:rPr>
                <w:rFonts w:cstheme="minorHAnsi"/>
                <w:sz w:val="24"/>
                <w:szCs w:val="24"/>
              </w:rPr>
              <w:t>дейта</w:t>
            </w:r>
            <w:proofErr w:type="spellEnd"/>
            <w:r w:rsidRPr="00656618">
              <w:rPr>
                <w:rFonts w:cstheme="minorHAnsi"/>
                <w:sz w:val="24"/>
                <w:szCs w:val="24"/>
              </w:rPr>
              <w:t xml:space="preserve"> център</w:t>
            </w:r>
            <w:bookmarkEnd w:id="1"/>
            <w:r w:rsidRPr="00656618">
              <w:rPr>
                <w:rFonts w:cstheme="minorHAnsi"/>
                <w:sz w:val="24"/>
                <w:szCs w:val="24"/>
              </w:rPr>
              <w:t>.</w:t>
            </w:r>
            <w:r w:rsidR="00797D3F" w:rsidRPr="00656618">
              <w:rPr>
                <w:rFonts w:cstheme="minorHAnsi"/>
                <w:sz w:val="24"/>
                <w:szCs w:val="24"/>
              </w:rPr>
              <w:t xml:space="preserve"> (част от Дейност 6 „Дейност 6:  Изготвяне на технически спецификации“)</w:t>
            </w:r>
          </w:p>
          <w:p w14:paraId="1B3DA222" w14:textId="7B83E84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25 – 30 месец</w:t>
            </w:r>
          </w:p>
          <w:p w14:paraId="2681B5F0" w14:textId="77777777" w:rsidR="00006C2B" w:rsidRPr="00656618" w:rsidRDefault="00006C2B" w:rsidP="009B5838">
            <w:pPr>
              <w:pStyle w:val="a4"/>
              <w:numPr>
                <w:ilvl w:val="0"/>
                <w:numId w:val="9"/>
              </w:numPr>
              <w:ind w:left="735"/>
              <w:jc w:val="both"/>
              <w:rPr>
                <w:rFonts w:cstheme="minorHAnsi"/>
                <w:sz w:val="24"/>
                <w:szCs w:val="24"/>
              </w:rPr>
            </w:pPr>
            <w:bookmarkStart w:id="2" w:name="_Hlk59210864"/>
            <w:r w:rsidRPr="00656618">
              <w:rPr>
                <w:rFonts w:cstheme="minorHAnsi"/>
                <w:sz w:val="24"/>
                <w:szCs w:val="24"/>
              </w:rPr>
              <w:t>Организиране на процедура по избор на изпълнител и възлагане на проекта.</w:t>
            </w:r>
          </w:p>
          <w:bookmarkEnd w:id="2"/>
          <w:p w14:paraId="592D8BE2" w14:textId="4273377A"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28 – 30 месец</w:t>
            </w:r>
          </w:p>
          <w:p w14:paraId="43167456" w14:textId="77777777" w:rsidR="00006C2B" w:rsidRPr="00656618" w:rsidRDefault="005D14B0" w:rsidP="00006C2B">
            <w:pPr>
              <w:ind w:left="720"/>
              <w:jc w:val="both"/>
              <w:rPr>
                <w:rStyle w:val="a9"/>
                <w:rFonts w:cstheme="minorHAnsi"/>
                <w:b/>
                <w:sz w:val="24"/>
                <w:szCs w:val="24"/>
              </w:rPr>
            </w:pPr>
            <w:r w:rsidRPr="00656618">
              <w:rPr>
                <w:rStyle w:val="a9"/>
                <w:rFonts w:cstheme="minorHAnsi"/>
                <w:b/>
                <w:sz w:val="24"/>
                <w:szCs w:val="24"/>
              </w:rPr>
              <w:t>Междинен и</w:t>
            </w:r>
            <w:r w:rsidR="00006C2B" w:rsidRPr="00656618">
              <w:rPr>
                <w:rStyle w:val="a9"/>
                <w:rFonts w:cstheme="minorHAnsi"/>
                <w:b/>
                <w:sz w:val="24"/>
                <w:szCs w:val="24"/>
              </w:rPr>
              <w:t>ндикатор за резултат:</w:t>
            </w:r>
          </w:p>
          <w:p w14:paraId="4F79DD1C" w14:textId="77777777" w:rsidR="00006C2B" w:rsidRPr="00656618" w:rsidRDefault="00006C2B" w:rsidP="00006C2B">
            <w:pPr>
              <w:pStyle w:val="a4"/>
              <w:numPr>
                <w:ilvl w:val="0"/>
                <w:numId w:val="4"/>
              </w:numPr>
              <w:jc w:val="both"/>
              <w:rPr>
                <w:rFonts w:cstheme="minorHAnsi"/>
                <w:sz w:val="24"/>
                <w:szCs w:val="24"/>
              </w:rPr>
            </w:pPr>
            <w:r w:rsidRPr="00656618">
              <w:rPr>
                <w:rFonts w:cstheme="minorHAnsi"/>
                <w:sz w:val="24"/>
                <w:szCs w:val="24"/>
              </w:rPr>
              <w:t>Договор с избран изпълнител</w:t>
            </w:r>
            <w:r w:rsidR="005D14B0" w:rsidRPr="00656618">
              <w:rPr>
                <w:rFonts w:cstheme="minorHAnsi"/>
                <w:sz w:val="24"/>
                <w:szCs w:val="24"/>
              </w:rPr>
              <w:t xml:space="preserve"> </w:t>
            </w:r>
            <w:r w:rsidR="00B771F9" w:rsidRPr="00656618">
              <w:rPr>
                <w:rFonts w:cstheme="minorHAnsi"/>
                <w:sz w:val="24"/>
                <w:szCs w:val="24"/>
              </w:rPr>
              <w:t>–</w:t>
            </w:r>
            <w:r w:rsidRPr="00656618">
              <w:rPr>
                <w:rFonts w:cstheme="minorHAnsi"/>
                <w:sz w:val="24"/>
                <w:szCs w:val="24"/>
              </w:rPr>
              <w:t xml:space="preserve"> </w:t>
            </w:r>
            <w:r w:rsidR="00B771F9" w:rsidRPr="00656618">
              <w:rPr>
                <w:rFonts w:cstheme="minorHAnsi"/>
                <w:sz w:val="24"/>
                <w:szCs w:val="24"/>
              </w:rPr>
              <w:t>2023 – 0, 2024 - 1</w:t>
            </w:r>
          </w:p>
          <w:p w14:paraId="11245B28" w14:textId="77777777" w:rsidR="00006C2B" w:rsidRPr="00656618" w:rsidRDefault="00006C2B" w:rsidP="00006C2B">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Разработка и въвеждане в експлоатация</w:t>
            </w:r>
          </w:p>
          <w:p w14:paraId="3AC9DB28" w14:textId="77777777" w:rsidR="00006C2B" w:rsidRPr="00656618" w:rsidRDefault="00006C2B" w:rsidP="00CF14FA">
            <w:pPr>
              <w:pStyle w:val="a4"/>
              <w:numPr>
                <w:ilvl w:val="0"/>
                <w:numId w:val="18"/>
              </w:numPr>
              <w:ind w:left="743"/>
              <w:jc w:val="both"/>
              <w:rPr>
                <w:rFonts w:cstheme="minorHAnsi"/>
                <w:sz w:val="24"/>
                <w:szCs w:val="24"/>
              </w:rPr>
            </w:pPr>
            <w:r w:rsidRPr="00656618">
              <w:rPr>
                <w:rFonts w:cstheme="minorHAnsi"/>
                <w:sz w:val="24"/>
                <w:szCs w:val="24"/>
              </w:rPr>
              <w:t>Разработка и приемане на проекта.</w:t>
            </w:r>
          </w:p>
          <w:p w14:paraId="6CE96E43" w14:textId="5AE1651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31 – 33 месец</w:t>
            </w:r>
          </w:p>
          <w:p w14:paraId="5237ED49" w14:textId="77777777" w:rsidR="00006C2B" w:rsidRPr="00656618" w:rsidRDefault="00006C2B" w:rsidP="00CF14FA">
            <w:pPr>
              <w:pStyle w:val="a4"/>
              <w:numPr>
                <w:ilvl w:val="0"/>
                <w:numId w:val="16"/>
              </w:numPr>
              <w:ind w:left="735"/>
              <w:jc w:val="both"/>
              <w:rPr>
                <w:rFonts w:cstheme="minorHAnsi"/>
                <w:sz w:val="24"/>
                <w:szCs w:val="24"/>
              </w:rPr>
            </w:pPr>
            <w:r w:rsidRPr="00656618">
              <w:rPr>
                <w:rFonts w:cstheme="minorHAnsi"/>
                <w:sz w:val="24"/>
                <w:szCs w:val="24"/>
              </w:rPr>
              <w:t>Изработка на проекта.</w:t>
            </w:r>
          </w:p>
          <w:p w14:paraId="4696E78E" w14:textId="439C2226"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33– 44 месец</w:t>
            </w:r>
          </w:p>
          <w:p w14:paraId="263E0ADA" w14:textId="77777777" w:rsidR="00006C2B" w:rsidRPr="00656618" w:rsidRDefault="00006C2B" w:rsidP="00CF14FA">
            <w:pPr>
              <w:pStyle w:val="a4"/>
              <w:numPr>
                <w:ilvl w:val="0"/>
                <w:numId w:val="16"/>
              </w:numPr>
              <w:ind w:left="735"/>
              <w:jc w:val="both"/>
              <w:rPr>
                <w:rFonts w:cstheme="minorHAnsi"/>
                <w:sz w:val="24"/>
                <w:szCs w:val="24"/>
              </w:rPr>
            </w:pPr>
            <w:r w:rsidRPr="00656618">
              <w:rPr>
                <w:rFonts w:cstheme="minorHAnsi"/>
                <w:sz w:val="24"/>
                <w:szCs w:val="24"/>
              </w:rPr>
              <w:t>Закупуване на необходимите машини и съоръжения за центъра за съхранение на данни.</w:t>
            </w:r>
          </w:p>
          <w:p w14:paraId="353325FC" w14:textId="7777777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33 – 44 месец</w:t>
            </w:r>
          </w:p>
          <w:p w14:paraId="064517C1" w14:textId="77777777" w:rsidR="00006C2B" w:rsidRPr="00656618" w:rsidRDefault="00006C2B" w:rsidP="00CF14FA">
            <w:pPr>
              <w:pStyle w:val="a4"/>
              <w:numPr>
                <w:ilvl w:val="0"/>
                <w:numId w:val="16"/>
              </w:numPr>
              <w:ind w:left="735"/>
              <w:jc w:val="both"/>
              <w:rPr>
                <w:rFonts w:cstheme="minorHAnsi"/>
                <w:sz w:val="24"/>
                <w:szCs w:val="24"/>
              </w:rPr>
            </w:pPr>
            <w:r w:rsidRPr="00656618">
              <w:rPr>
                <w:rFonts w:cstheme="minorHAnsi"/>
                <w:sz w:val="24"/>
                <w:szCs w:val="24"/>
              </w:rPr>
              <w:t>Конфигуриране и въвеждане в експлоатация на машините и съоръженията.</w:t>
            </w:r>
          </w:p>
          <w:p w14:paraId="23AD0D79" w14:textId="7777777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35 – 46 месец</w:t>
            </w:r>
          </w:p>
          <w:p w14:paraId="40EAA3F0" w14:textId="77777777" w:rsidR="00006C2B" w:rsidRPr="00656618" w:rsidRDefault="00006C2B" w:rsidP="00CF14FA">
            <w:pPr>
              <w:pStyle w:val="a4"/>
              <w:numPr>
                <w:ilvl w:val="0"/>
                <w:numId w:val="16"/>
              </w:numPr>
              <w:ind w:left="735"/>
              <w:jc w:val="both"/>
              <w:rPr>
                <w:rFonts w:cstheme="minorHAnsi"/>
                <w:sz w:val="24"/>
                <w:szCs w:val="24"/>
              </w:rPr>
            </w:pPr>
            <w:r w:rsidRPr="00656618">
              <w:rPr>
                <w:rFonts w:cstheme="minorHAnsi"/>
                <w:sz w:val="24"/>
                <w:szCs w:val="24"/>
              </w:rPr>
              <w:t xml:space="preserve">Осигуряване на свързаност между сградата на ВАС и </w:t>
            </w:r>
            <w:bookmarkStart w:id="3" w:name="_Hlk59210654"/>
            <w:r w:rsidRPr="00656618">
              <w:rPr>
                <w:rFonts w:cstheme="minorHAnsi"/>
                <w:sz w:val="24"/>
                <w:szCs w:val="24"/>
              </w:rPr>
              <w:t>центъра за съхранение на данни</w:t>
            </w:r>
            <w:bookmarkEnd w:id="3"/>
            <w:r w:rsidRPr="00656618">
              <w:rPr>
                <w:rFonts w:cstheme="minorHAnsi"/>
                <w:sz w:val="24"/>
                <w:szCs w:val="24"/>
              </w:rPr>
              <w:t>.</w:t>
            </w:r>
          </w:p>
          <w:p w14:paraId="04A004E2" w14:textId="7777777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35 – 46 месец</w:t>
            </w:r>
          </w:p>
          <w:p w14:paraId="09E80BA6" w14:textId="77777777" w:rsidR="00006C2B" w:rsidRPr="00656618" w:rsidRDefault="00006C2B" w:rsidP="00CF14FA">
            <w:pPr>
              <w:pStyle w:val="a4"/>
              <w:numPr>
                <w:ilvl w:val="0"/>
                <w:numId w:val="16"/>
              </w:numPr>
              <w:ind w:left="735"/>
              <w:jc w:val="both"/>
              <w:rPr>
                <w:rFonts w:cstheme="minorHAnsi"/>
                <w:sz w:val="24"/>
                <w:szCs w:val="24"/>
              </w:rPr>
            </w:pPr>
            <w:r w:rsidRPr="00656618">
              <w:rPr>
                <w:rFonts w:cstheme="minorHAnsi"/>
                <w:sz w:val="24"/>
                <w:szCs w:val="24"/>
              </w:rPr>
              <w:t>Конфигуриране и въвеждане в експлоатация на центъра за съхранение на данни.</w:t>
            </w:r>
          </w:p>
          <w:p w14:paraId="2613A5F7" w14:textId="77777777" w:rsidR="00006C2B" w:rsidRPr="00656618" w:rsidRDefault="00006C2B" w:rsidP="00CF14FA">
            <w:pPr>
              <w:pStyle w:val="a4"/>
              <w:numPr>
                <w:ilvl w:val="0"/>
                <w:numId w:val="4"/>
              </w:numPr>
              <w:jc w:val="both"/>
              <w:rPr>
                <w:rFonts w:cstheme="minorHAnsi"/>
                <w:sz w:val="24"/>
                <w:szCs w:val="24"/>
              </w:rPr>
            </w:pPr>
            <w:r w:rsidRPr="00656618">
              <w:rPr>
                <w:rFonts w:cstheme="minorHAnsi"/>
                <w:sz w:val="24"/>
                <w:szCs w:val="24"/>
              </w:rPr>
              <w:t>37 – 48 месец</w:t>
            </w:r>
          </w:p>
          <w:p w14:paraId="5AD2B338" w14:textId="77777777" w:rsidR="00295327" w:rsidRPr="00656618" w:rsidRDefault="00295327" w:rsidP="00295327">
            <w:pPr>
              <w:pStyle w:val="a4"/>
              <w:ind w:left="1080"/>
              <w:jc w:val="both"/>
              <w:rPr>
                <w:rFonts w:cstheme="minorHAnsi"/>
                <w:sz w:val="24"/>
                <w:szCs w:val="24"/>
              </w:rPr>
            </w:pPr>
          </w:p>
          <w:p w14:paraId="603257EA" w14:textId="77777777" w:rsidR="00006C2B" w:rsidRPr="00656618" w:rsidRDefault="00006C2B" w:rsidP="00006C2B">
            <w:pPr>
              <w:ind w:left="720"/>
              <w:jc w:val="both"/>
              <w:rPr>
                <w:rStyle w:val="a9"/>
                <w:rFonts w:cstheme="minorHAnsi"/>
                <w:b/>
                <w:sz w:val="24"/>
                <w:szCs w:val="24"/>
              </w:rPr>
            </w:pPr>
            <w:r w:rsidRPr="00656618">
              <w:rPr>
                <w:rStyle w:val="a9"/>
                <w:rFonts w:cstheme="minorHAnsi"/>
                <w:b/>
                <w:sz w:val="24"/>
                <w:szCs w:val="24"/>
              </w:rPr>
              <w:t>Индикатор за резултат:</w:t>
            </w:r>
          </w:p>
          <w:p w14:paraId="6F78A035" w14:textId="41502D4C" w:rsidR="00E20179" w:rsidRPr="00656618" w:rsidRDefault="00006C2B" w:rsidP="00D71C35">
            <w:pPr>
              <w:pStyle w:val="a4"/>
              <w:numPr>
                <w:ilvl w:val="0"/>
                <w:numId w:val="4"/>
              </w:numPr>
              <w:jc w:val="both"/>
              <w:rPr>
                <w:rFonts w:cstheme="minorHAnsi"/>
                <w:sz w:val="24"/>
                <w:szCs w:val="24"/>
              </w:rPr>
            </w:pPr>
            <w:r w:rsidRPr="00656618">
              <w:rPr>
                <w:rFonts w:cstheme="minorHAnsi"/>
                <w:sz w:val="24"/>
                <w:szCs w:val="24"/>
              </w:rPr>
              <w:t xml:space="preserve">Протокол за въвеждане в експлоатация на системата </w:t>
            </w:r>
            <w:r w:rsidR="00B771F9" w:rsidRPr="00656618">
              <w:rPr>
                <w:rFonts w:cstheme="minorHAnsi"/>
                <w:sz w:val="24"/>
                <w:szCs w:val="24"/>
              </w:rPr>
              <w:t>–</w:t>
            </w:r>
            <w:r w:rsidRPr="00656618">
              <w:rPr>
                <w:rFonts w:cstheme="minorHAnsi"/>
                <w:sz w:val="24"/>
                <w:szCs w:val="24"/>
              </w:rPr>
              <w:t xml:space="preserve"> </w:t>
            </w:r>
            <w:r w:rsidR="00B771F9" w:rsidRPr="00656618">
              <w:rPr>
                <w:rFonts w:cstheme="minorHAnsi"/>
                <w:sz w:val="24"/>
                <w:szCs w:val="24"/>
              </w:rPr>
              <w:t>2023 – 0, 2025 - 2</w:t>
            </w:r>
          </w:p>
        </w:tc>
      </w:tr>
      <w:tr w:rsidR="000035E4" w:rsidRPr="00656618" w14:paraId="00A38053" w14:textId="77777777" w:rsidTr="0077571A">
        <w:tc>
          <w:tcPr>
            <w:tcW w:w="9212" w:type="dxa"/>
          </w:tcPr>
          <w:p w14:paraId="7F83DC33" w14:textId="77777777" w:rsidR="000035E4" w:rsidRPr="00656618" w:rsidRDefault="000035E4" w:rsidP="000035E4">
            <w:pPr>
              <w:pStyle w:val="a4"/>
              <w:numPr>
                <w:ilvl w:val="1"/>
                <w:numId w:val="1"/>
              </w:numPr>
              <w:rPr>
                <w:rFonts w:cstheme="minorHAnsi"/>
                <w:b/>
                <w:sz w:val="24"/>
                <w:szCs w:val="24"/>
              </w:rPr>
            </w:pPr>
            <w:r w:rsidRPr="00656618">
              <w:rPr>
                <w:rFonts w:cstheme="minorHAnsi"/>
                <w:b/>
                <w:sz w:val="24"/>
                <w:szCs w:val="24"/>
              </w:rPr>
              <w:lastRenderedPageBreak/>
              <w:t>Кога най-рано може да започне изпълнението на проекта след неговото одобрение?</w:t>
            </w:r>
          </w:p>
        </w:tc>
      </w:tr>
      <w:tr w:rsidR="000035E4" w:rsidRPr="00656618" w14:paraId="661E54BA" w14:textId="77777777" w:rsidTr="0077571A">
        <w:tc>
          <w:tcPr>
            <w:tcW w:w="9212" w:type="dxa"/>
          </w:tcPr>
          <w:p w14:paraId="1B7EAF78" w14:textId="77777777" w:rsidR="000035E4" w:rsidRPr="00656618" w:rsidRDefault="006424D0" w:rsidP="00334982">
            <w:pPr>
              <w:jc w:val="center"/>
              <w:rPr>
                <w:rFonts w:cstheme="minorHAnsi"/>
                <w:sz w:val="24"/>
                <w:szCs w:val="24"/>
              </w:rPr>
            </w:pPr>
            <w:r w:rsidRPr="00656618">
              <w:rPr>
                <w:rFonts w:cstheme="minorHAnsi"/>
                <w:sz w:val="24"/>
                <w:szCs w:val="24"/>
              </w:rPr>
              <w:t>Не по-късно от</w:t>
            </w:r>
            <w:r w:rsidR="000035E4" w:rsidRPr="00656618">
              <w:rPr>
                <w:rFonts w:cstheme="minorHAnsi"/>
                <w:sz w:val="24"/>
                <w:szCs w:val="24"/>
              </w:rPr>
              <w:t xml:space="preserve"> </w:t>
            </w:r>
            <w:r w:rsidR="00C77535" w:rsidRPr="00656618">
              <w:rPr>
                <w:rFonts w:cstheme="minorHAnsi"/>
                <w:sz w:val="24"/>
                <w:szCs w:val="24"/>
              </w:rPr>
              <w:t>два</w:t>
            </w:r>
            <w:r w:rsidR="000035E4" w:rsidRPr="00656618">
              <w:rPr>
                <w:rFonts w:cstheme="minorHAnsi"/>
                <w:sz w:val="24"/>
                <w:szCs w:val="24"/>
              </w:rPr>
              <w:t xml:space="preserve"> месеца след </w:t>
            </w:r>
            <w:r w:rsidR="0013716F" w:rsidRPr="00656618">
              <w:rPr>
                <w:rFonts w:cstheme="minorHAnsi"/>
                <w:sz w:val="24"/>
                <w:szCs w:val="24"/>
              </w:rPr>
              <w:t>окончателно</w:t>
            </w:r>
            <w:r w:rsidRPr="00656618">
              <w:rPr>
                <w:rFonts w:cstheme="minorHAnsi"/>
                <w:sz w:val="24"/>
                <w:szCs w:val="24"/>
              </w:rPr>
              <w:t xml:space="preserve"> одобряване</w:t>
            </w:r>
            <w:r w:rsidR="000035E4" w:rsidRPr="00656618">
              <w:rPr>
                <w:rFonts w:cstheme="minorHAnsi"/>
                <w:sz w:val="24"/>
                <w:szCs w:val="24"/>
              </w:rPr>
              <w:t>.</w:t>
            </w:r>
          </w:p>
        </w:tc>
      </w:tr>
      <w:tr w:rsidR="000035E4" w:rsidRPr="00656618" w14:paraId="4401F1F8" w14:textId="77777777" w:rsidTr="0077571A">
        <w:tc>
          <w:tcPr>
            <w:tcW w:w="9212" w:type="dxa"/>
          </w:tcPr>
          <w:p w14:paraId="34A54983" w14:textId="77777777" w:rsidR="000035E4" w:rsidRPr="00656618" w:rsidRDefault="000035E4" w:rsidP="000035E4">
            <w:pPr>
              <w:pStyle w:val="a4"/>
              <w:numPr>
                <w:ilvl w:val="0"/>
                <w:numId w:val="1"/>
              </w:numPr>
              <w:rPr>
                <w:rFonts w:cstheme="minorHAnsi"/>
                <w:b/>
                <w:sz w:val="24"/>
                <w:szCs w:val="24"/>
              </w:rPr>
            </w:pPr>
            <w:r w:rsidRPr="00656618">
              <w:rPr>
                <w:rFonts w:cstheme="minorHAnsi"/>
                <w:b/>
                <w:sz w:val="24"/>
                <w:szCs w:val="24"/>
              </w:rPr>
              <w:t>Индикативен финансов ресурс по дейности, вкл. Източници на финансиране</w:t>
            </w:r>
          </w:p>
        </w:tc>
      </w:tr>
      <w:tr w:rsidR="000035E4" w:rsidRPr="00656618" w14:paraId="773A7EE2" w14:textId="77777777" w:rsidTr="0077571A">
        <w:tc>
          <w:tcPr>
            <w:tcW w:w="9212" w:type="dxa"/>
          </w:tcPr>
          <w:p w14:paraId="19AC8698" w14:textId="77777777" w:rsidR="00276035" w:rsidRPr="00656618" w:rsidRDefault="00276035" w:rsidP="00276035">
            <w:pPr>
              <w:jc w:val="center"/>
              <w:rPr>
                <w:rFonts w:cstheme="minorHAnsi"/>
                <w:sz w:val="24"/>
                <w:szCs w:val="24"/>
              </w:rPr>
            </w:pPr>
          </w:p>
          <w:p w14:paraId="0AB44459" w14:textId="63826251" w:rsidR="000035E4" w:rsidRPr="00656618" w:rsidRDefault="000028F1" w:rsidP="00276035">
            <w:pPr>
              <w:jc w:val="center"/>
              <w:rPr>
                <w:rFonts w:cstheme="minorHAnsi"/>
                <w:b/>
                <w:bCs/>
                <w:sz w:val="24"/>
                <w:szCs w:val="24"/>
              </w:rPr>
            </w:pPr>
            <w:r w:rsidRPr="00656618">
              <w:rPr>
                <w:rFonts w:cstheme="minorHAnsi"/>
                <w:b/>
                <w:bCs/>
                <w:sz w:val="24"/>
                <w:szCs w:val="24"/>
              </w:rPr>
              <w:lastRenderedPageBreak/>
              <w:t>ОБЩ ФИНАНСОВ РЕСУРС</w:t>
            </w:r>
            <w:r w:rsidR="00276035" w:rsidRPr="00656618">
              <w:rPr>
                <w:rFonts w:cstheme="minorHAnsi"/>
                <w:b/>
                <w:bCs/>
                <w:sz w:val="24"/>
                <w:szCs w:val="24"/>
              </w:rPr>
              <w:t xml:space="preserve"> - </w:t>
            </w:r>
            <w:r w:rsidR="00797D3F" w:rsidRPr="00656618">
              <w:rPr>
                <w:rFonts w:cstheme="minorHAnsi"/>
                <w:b/>
                <w:bCs/>
                <w:sz w:val="24"/>
                <w:szCs w:val="24"/>
              </w:rPr>
              <w:t xml:space="preserve"> </w:t>
            </w:r>
            <w:r w:rsidR="00341476" w:rsidRPr="00656618">
              <w:rPr>
                <w:rFonts w:cstheme="minorHAnsi"/>
                <w:b/>
                <w:bCs/>
                <w:sz w:val="24"/>
                <w:szCs w:val="24"/>
              </w:rPr>
              <w:t xml:space="preserve"> 8</w:t>
            </w:r>
            <w:r w:rsidR="002E1F76" w:rsidRPr="00656618">
              <w:rPr>
                <w:rFonts w:cstheme="minorHAnsi"/>
                <w:b/>
                <w:bCs/>
                <w:sz w:val="24"/>
                <w:szCs w:val="24"/>
              </w:rPr>
              <w:t xml:space="preserve"> </w:t>
            </w:r>
            <w:r w:rsidR="00341476" w:rsidRPr="00656618">
              <w:rPr>
                <w:rFonts w:cstheme="minorHAnsi"/>
                <w:b/>
                <w:bCs/>
                <w:sz w:val="24"/>
                <w:szCs w:val="24"/>
              </w:rPr>
              <w:t>549</w:t>
            </w:r>
            <w:r w:rsidR="002E1F76" w:rsidRPr="00656618">
              <w:rPr>
                <w:rFonts w:cstheme="minorHAnsi"/>
                <w:b/>
                <w:bCs/>
                <w:sz w:val="24"/>
                <w:szCs w:val="24"/>
              </w:rPr>
              <w:t xml:space="preserve"> </w:t>
            </w:r>
            <w:r w:rsidR="00341476" w:rsidRPr="00656618">
              <w:rPr>
                <w:rFonts w:cstheme="minorHAnsi"/>
                <w:b/>
                <w:bCs/>
                <w:sz w:val="24"/>
                <w:szCs w:val="24"/>
              </w:rPr>
              <w:t xml:space="preserve">000 </w:t>
            </w:r>
            <w:r w:rsidR="000035E4" w:rsidRPr="00656618">
              <w:rPr>
                <w:rFonts w:cstheme="minorHAnsi"/>
                <w:b/>
                <w:bCs/>
                <w:sz w:val="24"/>
                <w:szCs w:val="24"/>
              </w:rPr>
              <w:t>лв.</w:t>
            </w:r>
          </w:p>
          <w:p w14:paraId="40AEB69D" w14:textId="77777777" w:rsidR="00276035" w:rsidRPr="00656618" w:rsidRDefault="00276035" w:rsidP="00276035">
            <w:pPr>
              <w:rPr>
                <w:rFonts w:cstheme="minorHAnsi"/>
                <w:sz w:val="24"/>
                <w:szCs w:val="24"/>
              </w:rPr>
            </w:pPr>
          </w:p>
          <w:p w14:paraId="09A08C4A" w14:textId="77777777" w:rsidR="00276035" w:rsidRPr="00656618" w:rsidRDefault="00276035" w:rsidP="00276035">
            <w:pPr>
              <w:rPr>
                <w:rFonts w:cstheme="minorHAnsi"/>
                <w:sz w:val="24"/>
                <w:szCs w:val="24"/>
              </w:rPr>
            </w:pPr>
            <w:r w:rsidRPr="00656618">
              <w:rPr>
                <w:rFonts w:cstheme="minorHAnsi"/>
                <w:sz w:val="24"/>
                <w:szCs w:val="24"/>
              </w:rPr>
              <w:t xml:space="preserve">   </w:t>
            </w:r>
            <w:r w:rsidR="00902D9E" w:rsidRPr="00656618">
              <w:rPr>
                <w:rFonts w:cstheme="minorHAnsi"/>
                <w:sz w:val="24"/>
                <w:szCs w:val="24"/>
              </w:rPr>
              <w:t xml:space="preserve">        </w:t>
            </w:r>
            <w:r w:rsidRPr="00656618">
              <w:rPr>
                <w:rFonts w:cstheme="minorHAnsi"/>
                <w:sz w:val="24"/>
                <w:szCs w:val="24"/>
              </w:rPr>
              <w:t>Средствата ще бъдат разпределени по основни дейности, както следва:</w:t>
            </w:r>
          </w:p>
          <w:p w14:paraId="6F32B1E5" w14:textId="77777777" w:rsidR="00276035" w:rsidRPr="00656618" w:rsidRDefault="00276035" w:rsidP="00276035">
            <w:pPr>
              <w:rPr>
                <w:rFonts w:cstheme="minorHAnsi"/>
                <w:sz w:val="24"/>
                <w:szCs w:val="24"/>
              </w:rPr>
            </w:pPr>
          </w:p>
          <w:p w14:paraId="06DF952E" w14:textId="6F8DE826" w:rsidR="00276035" w:rsidRPr="00656618" w:rsidRDefault="00276035" w:rsidP="005C4B20">
            <w:pPr>
              <w:pStyle w:val="a4"/>
              <w:ind w:left="168" w:firstLine="425"/>
              <w:jc w:val="both"/>
              <w:rPr>
                <w:rFonts w:cstheme="minorHAnsi"/>
                <w:sz w:val="24"/>
                <w:szCs w:val="24"/>
              </w:rPr>
            </w:pPr>
            <w:r w:rsidRPr="00656618">
              <w:rPr>
                <w:rFonts w:cstheme="minorHAnsi"/>
                <w:b/>
                <w:bCs/>
                <w:sz w:val="24"/>
                <w:szCs w:val="24"/>
                <w:u w:val="single"/>
              </w:rPr>
              <w:t>По дейност 1 -</w:t>
            </w:r>
            <w:r w:rsidRPr="00656618">
              <w:rPr>
                <w:rFonts w:cstheme="minorHAnsi"/>
                <w:sz w:val="24"/>
                <w:szCs w:val="24"/>
              </w:rPr>
              <w:t xml:space="preserve"> </w:t>
            </w:r>
            <w:r w:rsidR="00E63FAE" w:rsidRPr="00656618">
              <w:t xml:space="preserve"> </w:t>
            </w:r>
            <w:r w:rsidR="00E63FAE" w:rsidRPr="00656618">
              <w:rPr>
                <w:rFonts w:cstheme="minorHAnsi"/>
                <w:sz w:val="24"/>
                <w:szCs w:val="24"/>
              </w:rPr>
              <w:t xml:space="preserve">Предвидени са дейности по проучване на водещи добри практики по цифровизация на работни процеси в правораздаването в други държави посредством командироване на магистрати, съдебни служители и представители на избрани изпълнители по дейностите и събиране на информация чрез различни средства за кореспонденция в рамките на професионалните организации на административните съдии на национално и международно ниво. Предвидени са 2 броя посещения в различни страни </w:t>
            </w:r>
            <w:r w:rsidRPr="00656618">
              <w:rPr>
                <w:rFonts w:cstheme="minorHAnsi"/>
                <w:sz w:val="24"/>
                <w:szCs w:val="24"/>
              </w:rPr>
              <w:t xml:space="preserve">– </w:t>
            </w:r>
            <w:r w:rsidR="00797D3F" w:rsidRPr="00656618">
              <w:rPr>
                <w:rFonts w:cstheme="minorHAnsi"/>
                <w:b/>
                <w:bCs/>
                <w:sz w:val="24"/>
                <w:szCs w:val="24"/>
                <w:u w:val="single"/>
              </w:rPr>
              <w:t>72</w:t>
            </w:r>
            <w:r w:rsidRPr="00656618">
              <w:rPr>
                <w:rFonts w:cstheme="minorHAnsi"/>
                <w:b/>
                <w:bCs/>
                <w:sz w:val="24"/>
                <w:szCs w:val="24"/>
                <w:u w:val="single"/>
              </w:rPr>
              <w:t> 000 лв</w:t>
            </w:r>
            <w:r w:rsidR="004B0706" w:rsidRPr="00656618">
              <w:rPr>
                <w:rFonts w:cstheme="minorHAnsi"/>
                <w:b/>
                <w:bCs/>
                <w:sz w:val="24"/>
                <w:szCs w:val="24"/>
                <w:u w:val="single"/>
              </w:rPr>
              <w:t>.</w:t>
            </w:r>
            <w:r w:rsidRPr="00656618">
              <w:rPr>
                <w:rFonts w:cstheme="minorHAnsi"/>
                <w:b/>
                <w:bCs/>
                <w:sz w:val="24"/>
                <w:szCs w:val="24"/>
                <w:u w:val="single"/>
              </w:rPr>
              <w:t>;</w:t>
            </w:r>
          </w:p>
          <w:p w14:paraId="4A6ACA45" w14:textId="7134668D" w:rsidR="00276035" w:rsidRPr="00656618" w:rsidRDefault="00276035" w:rsidP="005C4B20">
            <w:pPr>
              <w:pStyle w:val="a4"/>
              <w:ind w:left="168" w:firstLine="425"/>
              <w:jc w:val="both"/>
              <w:rPr>
                <w:rFonts w:cstheme="minorHAnsi"/>
                <w:sz w:val="24"/>
                <w:szCs w:val="24"/>
              </w:rPr>
            </w:pPr>
            <w:r w:rsidRPr="00656618">
              <w:rPr>
                <w:rFonts w:cstheme="minorHAnsi"/>
                <w:b/>
                <w:bCs/>
                <w:sz w:val="24"/>
                <w:szCs w:val="24"/>
                <w:u w:val="single"/>
              </w:rPr>
              <w:t>По дейност 2 -</w:t>
            </w:r>
            <w:r w:rsidRPr="00656618">
              <w:rPr>
                <w:rFonts w:cstheme="minorHAnsi"/>
                <w:sz w:val="24"/>
                <w:szCs w:val="24"/>
              </w:rPr>
              <w:t xml:space="preserve"> Изработване и внедряване  на модул </w:t>
            </w:r>
            <w:r w:rsidRPr="00656618">
              <w:rPr>
                <w:rFonts w:cstheme="minorHAnsi"/>
                <w:color w:val="000000"/>
                <w:sz w:val="24"/>
                <w:szCs w:val="24"/>
              </w:rPr>
              <w:t xml:space="preserve">за съвместяване на ЕДИС с Електронния Портал за призоваване на ВСС и този на ДАЕУ </w:t>
            </w:r>
            <w:r w:rsidRPr="00656618">
              <w:rPr>
                <w:rFonts w:cstheme="minorHAnsi"/>
                <w:sz w:val="24"/>
                <w:szCs w:val="24"/>
              </w:rPr>
              <w:t>относно страните по административните дела</w:t>
            </w:r>
            <w:r w:rsidR="00E63FAE" w:rsidRPr="00656618">
              <w:rPr>
                <w:rFonts w:cstheme="minorHAnsi"/>
                <w:sz w:val="24"/>
                <w:szCs w:val="24"/>
              </w:rPr>
              <w:t xml:space="preserve">. </w:t>
            </w:r>
            <w:r w:rsidR="00E63FAE" w:rsidRPr="00656618">
              <w:t xml:space="preserve"> </w:t>
            </w:r>
            <w:r w:rsidR="00E63FAE" w:rsidRPr="00656618">
              <w:rPr>
                <w:rFonts w:cstheme="minorHAnsi"/>
                <w:sz w:val="24"/>
                <w:szCs w:val="24"/>
              </w:rPr>
              <w:t xml:space="preserve">Тази дейност предвижда разработването на изцяло нов модул, който има за цел внедряване, автоматизация и подобряване на ефективността на процеса по връчване на изцяло електронно изготвени в ЕДИС призовки, както и електронни съобщения. Модулът предвижда двупосочна комуникация, като се съвместят ЕДИС и СЕПС, както и ЕДИС и ССЕВ. Предвидени са разходи за анализ на работни процеси, проектиране и разработване на софтуер (разработването на изцяло нов модул), тестване и внедряване, разходи за други, съпътстващи софтуерната разработка - </w:t>
            </w:r>
            <w:r w:rsidR="00E63FAE" w:rsidRPr="00656618">
              <w:rPr>
                <w:rFonts w:cstheme="minorHAnsi"/>
                <w:b/>
                <w:bCs/>
                <w:sz w:val="24"/>
                <w:szCs w:val="24"/>
                <w:u w:val="single"/>
              </w:rPr>
              <w:t>3</w:t>
            </w:r>
            <w:r w:rsidR="00797D3F" w:rsidRPr="00656618">
              <w:rPr>
                <w:rFonts w:cstheme="minorHAnsi"/>
                <w:b/>
                <w:bCs/>
                <w:sz w:val="24"/>
                <w:szCs w:val="24"/>
                <w:u w:val="single"/>
              </w:rPr>
              <w:t>60</w:t>
            </w:r>
            <w:r w:rsidRPr="00656618">
              <w:rPr>
                <w:rFonts w:cstheme="minorHAnsi"/>
                <w:b/>
                <w:bCs/>
                <w:sz w:val="24"/>
                <w:szCs w:val="24"/>
                <w:u w:val="single"/>
              </w:rPr>
              <w:t> 000 лв</w:t>
            </w:r>
            <w:r w:rsidR="00E63FAE" w:rsidRPr="00656618">
              <w:rPr>
                <w:rFonts w:cstheme="minorHAnsi"/>
                <w:b/>
                <w:bCs/>
                <w:sz w:val="24"/>
                <w:szCs w:val="24"/>
                <w:u w:val="single"/>
              </w:rPr>
              <w:t>.</w:t>
            </w:r>
            <w:r w:rsidRPr="00656618">
              <w:rPr>
                <w:rFonts w:cstheme="minorHAnsi"/>
                <w:b/>
                <w:bCs/>
                <w:sz w:val="24"/>
                <w:szCs w:val="24"/>
                <w:u w:val="single"/>
              </w:rPr>
              <w:t>;</w:t>
            </w:r>
          </w:p>
          <w:p w14:paraId="7DDE9A9F" w14:textId="1E6C0BD3" w:rsidR="00276035" w:rsidRPr="00656618" w:rsidRDefault="00276035" w:rsidP="00B85F58">
            <w:pPr>
              <w:pStyle w:val="a4"/>
              <w:ind w:left="168" w:firstLine="425"/>
              <w:jc w:val="both"/>
              <w:rPr>
                <w:rFonts w:cstheme="minorHAnsi"/>
                <w:b/>
                <w:bCs/>
                <w:sz w:val="24"/>
                <w:szCs w:val="24"/>
              </w:rPr>
            </w:pPr>
            <w:r w:rsidRPr="00656618">
              <w:rPr>
                <w:rFonts w:cstheme="minorHAnsi"/>
                <w:b/>
                <w:bCs/>
                <w:sz w:val="24"/>
                <w:szCs w:val="24"/>
                <w:u w:val="single"/>
              </w:rPr>
              <w:t xml:space="preserve">По дейност </w:t>
            </w:r>
            <w:r w:rsidR="001D752E" w:rsidRPr="00656618">
              <w:rPr>
                <w:rFonts w:cstheme="minorHAnsi"/>
                <w:b/>
                <w:bCs/>
                <w:sz w:val="24"/>
                <w:szCs w:val="24"/>
                <w:u w:val="single"/>
              </w:rPr>
              <w:t>3</w:t>
            </w:r>
            <w:r w:rsidRPr="00656618">
              <w:rPr>
                <w:rFonts w:cstheme="minorHAnsi"/>
                <w:b/>
                <w:bCs/>
                <w:sz w:val="24"/>
                <w:szCs w:val="24"/>
                <w:u w:val="single"/>
              </w:rPr>
              <w:t xml:space="preserve"> -</w:t>
            </w:r>
            <w:r w:rsidRPr="00656618">
              <w:rPr>
                <w:rFonts w:cstheme="minorHAnsi"/>
                <w:sz w:val="24"/>
                <w:szCs w:val="24"/>
              </w:rPr>
              <w:t xml:space="preserve"> Разработка и внедряване на информационен модул даващ възможност за цифрово отдалечено подаване и получаване на електронни документи по съдебни дела от страните и техните процесуални представители</w:t>
            </w:r>
            <w:r w:rsidR="00E63FAE" w:rsidRPr="00656618">
              <w:rPr>
                <w:rFonts w:cstheme="minorHAnsi"/>
                <w:sz w:val="24"/>
                <w:szCs w:val="24"/>
              </w:rPr>
              <w:t xml:space="preserve">. </w:t>
            </w:r>
            <w:r w:rsidR="00E63FAE" w:rsidRPr="00656618">
              <w:t xml:space="preserve"> </w:t>
            </w:r>
            <w:r w:rsidR="00E63FAE" w:rsidRPr="00656618">
              <w:rPr>
                <w:rFonts w:cstheme="minorHAnsi"/>
                <w:sz w:val="24"/>
                <w:szCs w:val="24"/>
              </w:rPr>
              <w:t>Ще бъде изграден модул, даващ възможност за подаване и получаване на документи по електронен път, в който всеки потребител ще може да подаде заявление за регистрация в публичната част чрез квалифициран електронен подпис (КЕП). Модулът ще предоставя на граждани и институции следните уеб-услуги: Електронна услуга за достъп до електронно съдържание на дело; Електронна услуга за подаване на документи, иницииращи образуване на първоинстанционно производство в електронен вид; Електронна услуга за подаване на документи по дела.  Електронна услуга за подаване на документи, които не са свързани с дела – например по Закона за достъп до обществена информация. Пред</w:t>
            </w:r>
            <w:r w:rsidR="004B0706" w:rsidRPr="00656618">
              <w:rPr>
                <w:rFonts w:cstheme="minorHAnsi"/>
                <w:sz w:val="24"/>
                <w:szCs w:val="24"/>
              </w:rPr>
              <w:t>видени</w:t>
            </w:r>
            <w:r w:rsidR="00E63FAE" w:rsidRPr="00656618">
              <w:rPr>
                <w:rFonts w:cstheme="minorHAnsi"/>
                <w:sz w:val="24"/>
                <w:szCs w:val="24"/>
              </w:rPr>
              <w:t xml:space="preserve"> са следните разходи: Разработка и внедряване на софтуер (разходи за анализ на работни процеси,  проектиране и разработване на софтуер, тестване и внедряване, вкл. и обучения)</w:t>
            </w:r>
            <w:r w:rsidR="00E65CE6" w:rsidRPr="00656618">
              <w:rPr>
                <w:rFonts w:cstheme="minorHAnsi"/>
                <w:sz w:val="24"/>
                <w:szCs w:val="24"/>
              </w:rPr>
              <w:t xml:space="preserve"> - </w:t>
            </w:r>
            <w:r w:rsidR="00B85F58" w:rsidRPr="00656618">
              <w:rPr>
                <w:rFonts w:cstheme="minorHAnsi"/>
                <w:b/>
                <w:bCs/>
                <w:sz w:val="24"/>
                <w:szCs w:val="24"/>
              </w:rPr>
              <w:t xml:space="preserve"> 3</w:t>
            </w:r>
            <w:r w:rsidR="004B0706" w:rsidRPr="00656618">
              <w:rPr>
                <w:rFonts w:cstheme="minorHAnsi"/>
                <w:b/>
                <w:bCs/>
                <w:sz w:val="24"/>
                <w:szCs w:val="24"/>
              </w:rPr>
              <w:t xml:space="preserve"> </w:t>
            </w:r>
            <w:r w:rsidR="00B85F58" w:rsidRPr="00656618">
              <w:rPr>
                <w:rFonts w:cstheme="minorHAnsi"/>
                <w:b/>
                <w:bCs/>
                <w:sz w:val="24"/>
                <w:szCs w:val="24"/>
              </w:rPr>
              <w:t>3</w:t>
            </w:r>
            <w:r w:rsidR="00341476" w:rsidRPr="00656618">
              <w:rPr>
                <w:rFonts w:cstheme="minorHAnsi"/>
                <w:b/>
                <w:bCs/>
                <w:sz w:val="24"/>
                <w:szCs w:val="24"/>
              </w:rPr>
              <w:t>57</w:t>
            </w:r>
            <w:r w:rsidR="004B0706" w:rsidRPr="00656618">
              <w:rPr>
                <w:rFonts w:cstheme="minorHAnsi"/>
                <w:b/>
                <w:bCs/>
                <w:sz w:val="24"/>
                <w:szCs w:val="24"/>
              </w:rPr>
              <w:t xml:space="preserve"> </w:t>
            </w:r>
            <w:r w:rsidR="00B85F58" w:rsidRPr="00656618">
              <w:rPr>
                <w:rFonts w:cstheme="minorHAnsi"/>
                <w:b/>
                <w:bCs/>
                <w:sz w:val="24"/>
                <w:szCs w:val="24"/>
              </w:rPr>
              <w:t xml:space="preserve">000 </w:t>
            </w:r>
            <w:r w:rsidRPr="00656618">
              <w:rPr>
                <w:rFonts w:cstheme="minorHAnsi"/>
                <w:b/>
                <w:bCs/>
                <w:sz w:val="24"/>
                <w:szCs w:val="24"/>
                <w:u w:val="single"/>
              </w:rPr>
              <w:t>лв</w:t>
            </w:r>
            <w:r w:rsidR="00E63FAE" w:rsidRPr="00656618">
              <w:rPr>
                <w:rFonts w:cstheme="minorHAnsi"/>
                <w:b/>
                <w:bCs/>
                <w:sz w:val="24"/>
                <w:szCs w:val="24"/>
                <w:u w:val="single"/>
              </w:rPr>
              <w:t xml:space="preserve">. </w:t>
            </w:r>
          </w:p>
          <w:p w14:paraId="5FDEB2A2" w14:textId="46E9A6E8" w:rsidR="00276035" w:rsidRPr="00656618" w:rsidRDefault="00276035" w:rsidP="005C4B20">
            <w:pPr>
              <w:pStyle w:val="a4"/>
              <w:ind w:left="168" w:firstLine="425"/>
              <w:jc w:val="both"/>
              <w:rPr>
                <w:rFonts w:cstheme="minorHAnsi"/>
                <w:sz w:val="24"/>
                <w:szCs w:val="24"/>
              </w:rPr>
            </w:pPr>
            <w:r w:rsidRPr="00656618">
              <w:rPr>
                <w:rFonts w:cstheme="minorHAnsi"/>
                <w:b/>
                <w:bCs/>
                <w:sz w:val="24"/>
                <w:szCs w:val="24"/>
                <w:u w:val="single"/>
              </w:rPr>
              <w:t xml:space="preserve">По дейност </w:t>
            </w:r>
            <w:r w:rsidR="001D752E" w:rsidRPr="00656618">
              <w:rPr>
                <w:rFonts w:cstheme="minorHAnsi"/>
                <w:b/>
                <w:bCs/>
                <w:sz w:val="24"/>
                <w:szCs w:val="24"/>
                <w:u w:val="single"/>
              </w:rPr>
              <w:t>4</w:t>
            </w:r>
            <w:r w:rsidRPr="00656618">
              <w:rPr>
                <w:rFonts w:cstheme="minorHAnsi"/>
                <w:b/>
                <w:bCs/>
                <w:sz w:val="24"/>
                <w:szCs w:val="24"/>
                <w:u w:val="single"/>
              </w:rPr>
              <w:t xml:space="preserve"> -</w:t>
            </w:r>
            <w:r w:rsidRPr="00656618">
              <w:rPr>
                <w:rFonts w:cstheme="minorHAnsi"/>
                <w:sz w:val="24"/>
                <w:szCs w:val="24"/>
              </w:rPr>
              <w:t xml:space="preserve"> Изработване  и внедряване на информационен модул за провеждане на дистанционни закрити съдебни заседания на съдебните състави, посредством които отделните магистрати да могат безпрепятствено да се произнасят независимо от местонахождението си и Изработване  и внедряване на информационен модул за провеждане на дистанционни открити съдебни заседания, когато това се налага, с цел процесуална икономия на време, намаляване броя на отложените открити съдебни заседания и преодоляване на забавянето на дела в резултат на извънредна обстановка, пандемия и др.</w:t>
            </w:r>
            <w:r w:rsidR="00E65CE6" w:rsidRPr="00656618">
              <w:rPr>
                <w:rFonts w:cstheme="minorHAnsi"/>
                <w:sz w:val="24"/>
                <w:szCs w:val="24"/>
              </w:rPr>
              <w:t xml:space="preserve"> В дейността се предвиждат две основни направления – осигуряване на необходимата периферия в 28-те административни съдилища в страната за провеждането на дистанционни съдебни заседания от една страна и изграждането на уеб базиран интерфейс за провеждането на дистанционни заседания на съдебните състави. Всяка една от сградите на административните съдилища следва да бъде оборудвана за провеждането на онлайн съдебни заседания. Предвижда се разработването на уеб </w:t>
            </w:r>
            <w:r w:rsidR="00E65CE6" w:rsidRPr="00656618">
              <w:rPr>
                <w:rFonts w:cstheme="minorHAnsi"/>
                <w:sz w:val="24"/>
                <w:szCs w:val="24"/>
              </w:rPr>
              <w:lastRenderedPageBreak/>
              <w:t>базиран интерфейс, в който да могат да влизат всички участници в съдебни заседания. (</w:t>
            </w:r>
            <w:r w:rsidR="00BB78BF" w:rsidRPr="00656618">
              <w:rPr>
                <w:rFonts w:cstheme="minorHAnsi"/>
                <w:sz w:val="24"/>
                <w:szCs w:val="24"/>
              </w:rPr>
              <w:t>периферия в 28 административни съдилища - 2 025 000 - изграждане на уеб базиран интерфейс за провеждането на дистанционни заседания - 215 000 хил. лв., внедряване  - 100 000 лв., обучения - 60 000 лв.)</w:t>
            </w:r>
            <w:r w:rsidRPr="00656618">
              <w:rPr>
                <w:rFonts w:cstheme="minorHAnsi"/>
                <w:sz w:val="24"/>
                <w:szCs w:val="24"/>
              </w:rPr>
              <w:t xml:space="preserve">– </w:t>
            </w:r>
            <w:r w:rsidRPr="00656618">
              <w:rPr>
                <w:rFonts w:cstheme="minorHAnsi"/>
                <w:b/>
                <w:bCs/>
                <w:sz w:val="24"/>
                <w:szCs w:val="24"/>
                <w:u w:val="single"/>
              </w:rPr>
              <w:t> </w:t>
            </w:r>
            <w:r w:rsidR="00E65CE6" w:rsidRPr="00656618">
              <w:rPr>
                <w:rFonts w:cstheme="minorHAnsi"/>
                <w:b/>
                <w:bCs/>
                <w:sz w:val="24"/>
                <w:szCs w:val="24"/>
                <w:u w:val="single"/>
              </w:rPr>
              <w:t xml:space="preserve">2 </w:t>
            </w:r>
            <w:r w:rsidR="00B85F58" w:rsidRPr="00656618">
              <w:rPr>
                <w:rFonts w:cstheme="minorHAnsi"/>
                <w:b/>
                <w:bCs/>
                <w:sz w:val="24"/>
                <w:szCs w:val="24"/>
                <w:u w:val="single"/>
              </w:rPr>
              <w:t>400</w:t>
            </w:r>
            <w:r w:rsidR="00E65CE6" w:rsidRPr="00656618">
              <w:rPr>
                <w:rFonts w:cstheme="minorHAnsi"/>
                <w:b/>
                <w:bCs/>
                <w:sz w:val="24"/>
                <w:szCs w:val="24"/>
                <w:u w:val="single"/>
              </w:rPr>
              <w:t xml:space="preserve"> </w:t>
            </w:r>
            <w:r w:rsidRPr="00656618">
              <w:rPr>
                <w:rFonts w:cstheme="minorHAnsi"/>
                <w:b/>
                <w:bCs/>
                <w:sz w:val="24"/>
                <w:szCs w:val="24"/>
                <w:u w:val="single"/>
              </w:rPr>
              <w:t>000 лв.</w:t>
            </w:r>
            <w:r w:rsidRPr="00656618">
              <w:rPr>
                <w:rFonts w:cstheme="minorHAnsi"/>
                <w:sz w:val="24"/>
                <w:szCs w:val="24"/>
              </w:rPr>
              <w:t xml:space="preserve"> </w:t>
            </w:r>
          </w:p>
          <w:p w14:paraId="44CCF0B8" w14:textId="342A4E58" w:rsidR="00276035" w:rsidRPr="00656618" w:rsidRDefault="00276035" w:rsidP="00E65CE6">
            <w:pPr>
              <w:pStyle w:val="a4"/>
              <w:ind w:left="168" w:firstLine="425"/>
              <w:jc w:val="both"/>
              <w:rPr>
                <w:rFonts w:cstheme="minorHAnsi"/>
                <w:b/>
                <w:bCs/>
                <w:sz w:val="24"/>
                <w:szCs w:val="24"/>
              </w:rPr>
            </w:pPr>
            <w:r w:rsidRPr="00656618">
              <w:rPr>
                <w:rFonts w:cstheme="minorHAnsi"/>
                <w:b/>
                <w:bCs/>
                <w:sz w:val="24"/>
                <w:szCs w:val="24"/>
                <w:u w:val="single"/>
              </w:rPr>
              <w:t xml:space="preserve">По дейност </w:t>
            </w:r>
            <w:r w:rsidR="001D752E" w:rsidRPr="00656618">
              <w:rPr>
                <w:rFonts w:cstheme="minorHAnsi"/>
                <w:b/>
                <w:bCs/>
                <w:sz w:val="24"/>
                <w:szCs w:val="24"/>
                <w:u w:val="single"/>
              </w:rPr>
              <w:t>5</w:t>
            </w:r>
            <w:r w:rsidRPr="00656618">
              <w:rPr>
                <w:rFonts w:cstheme="minorHAnsi"/>
                <w:b/>
                <w:bCs/>
                <w:sz w:val="24"/>
                <w:szCs w:val="24"/>
                <w:u w:val="single"/>
              </w:rPr>
              <w:t xml:space="preserve"> -</w:t>
            </w:r>
            <w:r w:rsidRPr="00656618">
              <w:rPr>
                <w:rFonts w:cstheme="minorHAnsi"/>
                <w:sz w:val="24"/>
                <w:szCs w:val="24"/>
              </w:rPr>
              <w:t xml:space="preserve"> Закупуване и внедряване на хардуер за съхранение на данни в </w:t>
            </w:r>
            <w:proofErr w:type="spellStart"/>
            <w:r w:rsidRPr="00656618">
              <w:rPr>
                <w:rFonts w:cstheme="minorHAnsi"/>
                <w:sz w:val="24"/>
                <w:szCs w:val="24"/>
              </w:rPr>
              <w:t>дейта</w:t>
            </w:r>
            <w:proofErr w:type="spellEnd"/>
            <w:r w:rsidRPr="00656618">
              <w:rPr>
                <w:rFonts w:cstheme="minorHAnsi"/>
                <w:sz w:val="24"/>
                <w:szCs w:val="24"/>
              </w:rPr>
              <w:t xml:space="preserve"> център на ВСС</w:t>
            </w:r>
            <w:r w:rsidR="00E65CE6" w:rsidRPr="00656618">
              <w:rPr>
                <w:rFonts w:cstheme="minorHAnsi"/>
                <w:sz w:val="24"/>
                <w:szCs w:val="24"/>
              </w:rPr>
              <w:t xml:space="preserve">. В рамките на тази дейност е предвидено закупуване и внедряване на хардуер за съхранение на данни в Дейта център, който ще бъде изграден от ВСС, както и подмяна на съществуващ хардуер за съхранение на данни и привеждането му в резервен режим. Хардуерът и прилежащата към него ИТ инфраструктура ще осигурят висока наличност и надеждност на работата на всички внедрени модули и системи както и да гарантират безпроблемната им работа дори при интензивен трафик и натоварване. За целта ще бъде осигурено решение, което е разположено в Дейта център, но с </w:t>
            </w:r>
            <w:proofErr w:type="spellStart"/>
            <w:r w:rsidR="00E65CE6" w:rsidRPr="00656618">
              <w:rPr>
                <w:rFonts w:cstheme="minorHAnsi"/>
                <w:sz w:val="24"/>
                <w:szCs w:val="24"/>
              </w:rPr>
              <w:t>резервируемост</w:t>
            </w:r>
            <w:proofErr w:type="spellEnd"/>
            <w:r w:rsidR="00E65CE6" w:rsidRPr="00656618">
              <w:rPr>
                <w:rFonts w:cstheme="minorHAnsi"/>
                <w:sz w:val="24"/>
                <w:szCs w:val="24"/>
              </w:rPr>
              <w:t xml:space="preserve"> на масивите от данни (</w:t>
            </w:r>
            <w:proofErr w:type="spellStart"/>
            <w:r w:rsidR="00E65CE6" w:rsidRPr="00656618">
              <w:rPr>
                <w:rFonts w:cstheme="minorHAnsi"/>
                <w:sz w:val="24"/>
                <w:szCs w:val="24"/>
              </w:rPr>
              <w:t>backup</w:t>
            </w:r>
            <w:proofErr w:type="spellEnd"/>
            <w:r w:rsidR="00E65CE6" w:rsidRPr="00656618">
              <w:rPr>
                <w:rFonts w:cstheme="minorHAnsi"/>
                <w:sz w:val="24"/>
                <w:szCs w:val="24"/>
              </w:rPr>
              <w:t xml:space="preserve">). Решението ще осигурява непрекъснатост на работата на системите и нулева загуба на данни при частичен и пълен срив на който и да е от хардуерните компоненти в центъра за данни. Хардуерните компоненти на решението ще бъдат изцяло резервирани в рамките на всеки от отделен шкаф. (Закупуване и внедряване на хардуер за съхранение на данни в Дейта център, и подмяна на съществуващ хардуер за съхранение на данни и привеждането му в резервен режим. </w:t>
            </w:r>
            <w:r w:rsidR="00E65CE6" w:rsidRPr="00656618">
              <w:t xml:space="preserve"> </w:t>
            </w:r>
            <w:r w:rsidR="00E65CE6" w:rsidRPr="00656618">
              <w:rPr>
                <w:rFonts w:cstheme="minorHAnsi"/>
                <w:sz w:val="24"/>
                <w:szCs w:val="24"/>
              </w:rPr>
              <w:t xml:space="preserve">Изграждането на самия център следва да бъде извършено от ВСС, като ВАС ще използва пространство и захранване за поставяне на свое оборудване: </w:t>
            </w:r>
            <w:r w:rsidR="00BB78BF" w:rsidRPr="00656618">
              <w:rPr>
                <w:rFonts w:cstheme="minorHAnsi"/>
                <w:b/>
                <w:bCs/>
                <w:sz w:val="24"/>
                <w:szCs w:val="24"/>
              </w:rPr>
              <w:t xml:space="preserve"> 2</w:t>
            </w:r>
            <w:r w:rsidR="002E1F76" w:rsidRPr="00656618">
              <w:rPr>
                <w:rFonts w:cstheme="minorHAnsi"/>
                <w:b/>
                <w:bCs/>
                <w:sz w:val="24"/>
                <w:szCs w:val="24"/>
              </w:rPr>
              <w:t xml:space="preserve"> </w:t>
            </w:r>
            <w:r w:rsidR="00BB78BF" w:rsidRPr="00656618">
              <w:rPr>
                <w:rFonts w:cstheme="minorHAnsi"/>
                <w:b/>
                <w:bCs/>
                <w:sz w:val="24"/>
                <w:szCs w:val="24"/>
              </w:rPr>
              <w:t>040</w:t>
            </w:r>
            <w:r w:rsidR="002E1F76" w:rsidRPr="00656618">
              <w:rPr>
                <w:rFonts w:cstheme="minorHAnsi"/>
                <w:b/>
                <w:bCs/>
                <w:sz w:val="24"/>
                <w:szCs w:val="24"/>
              </w:rPr>
              <w:t xml:space="preserve"> </w:t>
            </w:r>
            <w:r w:rsidR="00BB78BF" w:rsidRPr="00656618">
              <w:rPr>
                <w:rFonts w:cstheme="minorHAnsi"/>
                <w:b/>
                <w:bCs/>
                <w:sz w:val="24"/>
                <w:szCs w:val="24"/>
              </w:rPr>
              <w:t xml:space="preserve">000 </w:t>
            </w:r>
            <w:r w:rsidR="00E65CE6" w:rsidRPr="00656618">
              <w:rPr>
                <w:rFonts w:cstheme="minorHAnsi"/>
                <w:b/>
                <w:bCs/>
                <w:sz w:val="24"/>
                <w:szCs w:val="24"/>
              </w:rPr>
              <w:t xml:space="preserve">лв. </w:t>
            </w:r>
          </w:p>
          <w:p w14:paraId="54BC695A" w14:textId="24BEB669" w:rsidR="00903091" w:rsidRPr="00656618" w:rsidRDefault="00903091" w:rsidP="00E65CE6">
            <w:pPr>
              <w:pStyle w:val="a4"/>
              <w:ind w:left="168" w:firstLine="425"/>
              <w:jc w:val="both"/>
              <w:rPr>
                <w:rFonts w:cstheme="minorHAnsi"/>
                <w:b/>
                <w:bCs/>
                <w:sz w:val="24"/>
                <w:szCs w:val="24"/>
              </w:rPr>
            </w:pPr>
            <w:r w:rsidRPr="00656618">
              <w:rPr>
                <w:rFonts w:cstheme="minorHAnsi"/>
                <w:b/>
                <w:bCs/>
                <w:sz w:val="24"/>
                <w:szCs w:val="24"/>
              </w:rPr>
              <w:t>Дейност 6  Изготвяне на технически спецификации Дейност – 100 000 лв.</w:t>
            </w:r>
          </w:p>
          <w:p w14:paraId="1D64BAFF" w14:textId="77777777" w:rsidR="00903091" w:rsidRPr="00656618" w:rsidRDefault="00903091" w:rsidP="00903091">
            <w:pPr>
              <w:pStyle w:val="a4"/>
              <w:ind w:left="168" w:firstLine="425"/>
              <w:jc w:val="both"/>
              <w:rPr>
                <w:rFonts w:cstheme="minorHAnsi"/>
                <w:sz w:val="24"/>
                <w:szCs w:val="24"/>
              </w:rPr>
            </w:pPr>
            <w:r w:rsidRPr="00656618">
              <w:rPr>
                <w:rFonts w:cstheme="minorHAnsi"/>
                <w:sz w:val="24"/>
                <w:szCs w:val="24"/>
              </w:rPr>
              <w:t xml:space="preserve">В рамките на тази стойност са предвидени средства за изготвяне на технически задания и спецификации във връзка с реализация на предвидените дейности на проекта. Дейността включва оценка на наличната технологична и информационна инфраструктура на ВАС (в това число хардуер и софтуер), анализ на необходимата допълнителна технологична и информационна инфраструктура за реализацията на административните услуги и документооборот по електронен път, включително анализ на възможностите за оперативна съвместимост и предложение за техническо задание предмет на поръчките, с включена подробна техническа спецификация на дейностите за реализация. Предвидени са да се разработят 3 броя технически задания и спецификации: </w:t>
            </w:r>
          </w:p>
          <w:p w14:paraId="3C6699C9" w14:textId="77777777" w:rsidR="00903091" w:rsidRPr="00656618" w:rsidRDefault="00903091" w:rsidP="00903091">
            <w:pPr>
              <w:pStyle w:val="a4"/>
              <w:ind w:left="168" w:firstLine="425"/>
              <w:jc w:val="both"/>
              <w:rPr>
                <w:rFonts w:cstheme="minorHAnsi"/>
                <w:sz w:val="24"/>
                <w:szCs w:val="24"/>
              </w:rPr>
            </w:pPr>
            <w:r w:rsidRPr="00656618">
              <w:rPr>
                <w:rFonts w:cstheme="minorHAnsi"/>
                <w:sz w:val="24"/>
                <w:szCs w:val="24"/>
              </w:rPr>
              <w:t>1) За изработване на модул за съвместяване на ЕДИС с Единния портал за призоваване на ВСС и системата за уведомяване на ДАЕУ и за цифрово отдалечено подаване и получаване на електронни документи по съдебни дела;</w:t>
            </w:r>
          </w:p>
          <w:p w14:paraId="47268E7F" w14:textId="77777777" w:rsidR="00903091" w:rsidRPr="00656618" w:rsidRDefault="00903091" w:rsidP="00903091">
            <w:pPr>
              <w:pStyle w:val="a4"/>
              <w:ind w:left="168" w:firstLine="425"/>
              <w:jc w:val="both"/>
              <w:rPr>
                <w:rFonts w:cstheme="minorHAnsi"/>
                <w:sz w:val="24"/>
                <w:szCs w:val="24"/>
              </w:rPr>
            </w:pPr>
            <w:r w:rsidRPr="00656618">
              <w:rPr>
                <w:rFonts w:cstheme="minorHAnsi"/>
                <w:sz w:val="24"/>
                <w:szCs w:val="24"/>
              </w:rPr>
              <w:t xml:space="preserve">2) За изработване  и внедряване на информационен модул за провеждане на дистанционни закрити съдебни заседания на съдебните състави и </w:t>
            </w:r>
          </w:p>
          <w:p w14:paraId="43689D21" w14:textId="2D357175" w:rsidR="00903091" w:rsidRPr="00656618" w:rsidRDefault="00903091" w:rsidP="00903091">
            <w:pPr>
              <w:pStyle w:val="a4"/>
              <w:ind w:left="168" w:firstLine="425"/>
              <w:jc w:val="both"/>
              <w:rPr>
                <w:rFonts w:cstheme="minorHAnsi"/>
                <w:sz w:val="24"/>
                <w:szCs w:val="24"/>
              </w:rPr>
            </w:pPr>
            <w:r w:rsidRPr="00656618">
              <w:rPr>
                <w:rFonts w:cstheme="minorHAnsi"/>
                <w:sz w:val="24"/>
                <w:szCs w:val="24"/>
              </w:rPr>
              <w:t xml:space="preserve">3) За закупуване и внедряване на хардуер за съхранение на данни в </w:t>
            </w:r>
            <w:proofErr w:type="spellStart"/>
            <w:r w:rsidRPr="00656618">
              <w:rPr>
                <w:rFonts w:cstheme="minorHAnsi"/>
                <w:sz w:val="24"/>
                <w:szCs w:val="24"/>
              </w:rPr>
              <w:t>дейта</w:t>
            </w:r>
            <w:proofErr w:type="spellEnd"/>
            <w:r w:rsidRPr="00656618">
              <w:rPr>
                <w:rFonts w:cstheme="minorHAnsi"/>
                <w:sz w:val="24"/>
                <w:szCs w:val="24"/>
              </w:rPr>
              <w:t xml:space="preserve"> център на ВСС.</w:t>
            </w:r>
          </w:p>
          <w:p w14:paraId="7DD3E91F" w14:textId="77777777" w:rsidR="00903091" w:rsidRPr="00656618" w:rsidRDefault="00903091" w:rsidP="00E65CE6">
            <w:pPr>
              <w:pStyle w:val="a4"/>
              <w:ind w:left="168" w:firstLine="425"/>
              <w:jc w:val="both"/>
              <w:rPr>
                <w:rFonts w:cstheme="minorHAnsi"/>
                <w:sz w:val="24"/>
                <w:szCs w:val="24"/>
              </w:rPr>
            </w:pPr>
            <w:r w:rsidRPr="00656618">
              <w:rPr>
                <w:rFonts w:cstheme="minorHAnsi"/>
                <w:sz w:val="24"/>
                <w:szCs w:val="24"/>
              </w:rPr>
              <w:t>Предвидени са и р</w:t>
            </w:r>
            <w:r w:rsidR="00BB78BF" w:rsidRPr="00656618">
              <w:rPr>
                <w:rFonts w:cstheme="minorHAnsi"/>
                <w:sz w:val="24"/>
                <w:szCs w:val="24"/>
              </w:rPr>
              <w:t xml:space="preserve">азходи за организация и управление на проекта – </w:t>
            </w:r>
            <w:r w:rsidR="00BB78BF" w:rsidRPr="00656618">
              <w:rPr>
                <w:rFonts w:cstheme="minorHAnsi"/>
                <w:b/>
                <w:bCs/>
                <w:sz w:val="24"/>
                <w:szCs w:val="24"/>
              </w:rPr>
              <w:t>220 000 лв</w:t>
            </w:r>
            <w:r w:rsidR="00BB78BF" w:rsidRPr="00656618">
              <w:rPr>
                <w:rFonts w:cstheme="minorHAnsi"/>
                <w:sz w:val="24"/>
                <w:szCs w:val="24"/>
              </w:rPr>
              <w:t>.</w:t>
            </w:r>
            <w:r w:rsidRPr="00656618">
              <w:rPr>
                <w:rFonts w:cstheme="minorHAnsi"/>
                <w:sz w:val="24"/>
                <w:szCs w:val="24"/>
              </w:rPr>
              <w:t>.</w:t>
            </w:r>
          </w:p>
          <w:p w14:paraId="7D77C7D7" w14:textId="480801C9" w:rsidR="00E65CE6" w:rsidRPr="00656618" w:rsidRDefault="00903091" w:rsidP="00E65CE6">
            <w:pPr>
              <w:pStyle w:val="a4"/>
              <w:ind w:left="168" w:firstLine="425"/>
              <w:jc w:val="both"/>
              <w:rPr>
                <w:rFonts w:cstheme="minorHAnsi"/>
                <w:sz w:val="24"/>
                <w:szCs w:val="24"/>
              </w:rPr>
            </w:pPr>
            <w:r w:rsidRPr="00656618">
              <w:rPr>
                <w:rFonts w:cstheme="minorHAnsi"/>
                <w:sz w:val="24"/>
                <w:szCs w:val="24"/>
              </w:rPr>
              <w:t xml:space="preserve">Ще бъде сформиран екип за управление, който ще отговаря за цялостното изпълнение на компонентите на проекта. Екипът ще контролира и координира комуникацията с изпълнителите и ще следи за навременното изпълнение на дейностите съгласно план- графика. Дейността е свързана с управлението и качественото изпълнението на дейностите по проекта. </w:t>
            </w:r>
            <w:r w:rsidR="00BB78BF" w:rsidRPr="00656618">
              <w:rPr>
                <w:rFonts w:cstheme="minorHAnsi"/>
                <w:sz w:val="24"/>
                <w:szCs w:val="24"/>
              </w:rPr>
              <w:t xml:space="preserve"> </w:t>
            </w:r>
          </w:p>
        </w:tc>
      </w:tr>
      <w:tr w:rsidR="000035E4" w:rsidRPr="00656618" w14:paraId="3E6D916D" w14:textId="77777777" w:rsidTr="0077571A">
        <w:tc>
          <w:tcPr>
            <w:tcW w:w="9212" w:type="dxa"/>
          </w:tcPr>
          <w:p w14:paraId="1A22A701" w14:textId="77777777" w:rsidR="000035E4" w:rsidRPr="00656618" w:rsidRDefault="000035E4" w:rsidP="000035E4">
            <w:pPr>
              <w:pStyle w:val="a4"/>
              <w:numPr>
                <w:ilvl w:val="1"/>
                <w:numId w:val="1"/>
              </w:numPr>
              <w:jc w:val="both"/>
              <w:rPr>
                <w:rFonts w:cstheme="minorHAnsi"/>
                <w:b/>
                <w:sz w:val="24"/>
                <w:szCs w:val="24"/>
              </w:rPr>
            </w:pPr>
            <w:r w:rsidRPr="00656618">
              <w:rPr>
                <w:rFonts w:cstheme="minorHAnsi"/>
                <w:b/>
                <w:sz w:val="24"/>
                <w:szCs w:val="24"/>
              </w:rPr>
              <w:lastRenderedPageBreak/>
              <w:t>Разпределете индикативно финансовия ресурс според типа разход:</w:t>
            </w:r>
          </w:p>
        </w:tc>
      </w:tr>
      <w:tr w:rsidR="000035E4" w:rsidRPr="00656618" w14:paraId="78B2E533" w14:textId="77777777" w:rsidTr="0077571A">
        <w:tc>
          <w:tcPr>
            <w:tcW w:w="9212" w:type="dxa"/>
          </w:tcPr>
          <w:p w14:paraId="0C70E80E" w14:textId="3C934BD5" w:rsidR="00AF1678" w:rsidRPr="00656618" w:rsidRDefault="00AF1678" w:rsidP="004E62E5">
            <w:pPr>
              <w:pStyle w:val="a4"/>
              <w:ind w:left="168" w:firstLine="425"/>
              <w:jc w:val="both"/>
              <w:rPr>
                <w:rFonts w:cstheme="minorHAnsi"/>
                <w:sz w:val="24"/>
                <w:szCs w:val="24"/>
              </w:rPr>
            </w:pPr>
            <w:r w:rsidRPr="00656618">
              <w:rPr>
                <w:rFonts w:cstheme="minorHAnsi"/>
                <w:b/>
                <w:bCs/>
                <w:sz w:val="24"/>
                <w:szCs w:val="24"/>
              </w:rPr>
              <w:t>По дейност 1</w:t>
            </w:r>
            <w:r w:rsidRPr="00656618">
              <w:rPr>
                <w:rFonts w:cstheme="minorHAnsi"/>
                <w:sz w:val="24"/>
                <w:szCs w:val="24"/>
              </w:rPr>
              <w:tab/>
              <w:t xml:space="preserve">- Проучване на водещи добри практики по цифровизация на работни процеси в правораздаването в други държави посредством командироване на магистрати, съдебни служители и представители на избрани изпълнители по </w:t>
            </w:r>
            <w:r w:rsidRPr="00656618">
              <w:rPr>
                <w:rFonts w:cstheme="minorHAnsi"/>
                <w:sz w:val="24"/>
                <w:szCs w:val="24"/>
              </w:rPr>
              <w:lastRenderedPageBreak/>
              <w:t xml:space="preserve">дейностите, посрещане на чуждестранни представители и събиране на информация чрез различни средства за кореспонденция в рамките на професионалните организации на административните съдии на национално и международно ниво – </w:t>
            </w:r>
            <w:r w:rsidR="00BB78BF" w:rsidRPr="00656618">
              <w:rPr>
                <w:rFonts w:cstheme="minorHAnsi"/>
                <w:sz w:val="24"/>
                <w:szCs w:val="24"/>
              </w:rPr>
              <w:t>72</w:t>
            </w:r>
            <w:r w:rsidRPr="00656618">
              <w:rPr>
                <w:rFonts w:cstheme="minorHAnsi"/>
                <w:sz w:val="24"/>
                <w:szCs w:val="24"/>
              </w:rPr>
              <w:t xml:space="preserve"> 000 лв</w:t>
            </w:r>
            <w:r w:rsidR="004B0706" w:rsidRPr="00656618">
              <w:rPr>
                <w:rFonts w:cstheme="minorHAnsi"/>
                <w:sz w:val="24"/>
                <w:szCs w:val="24"/>
              </w:rPr>
              <w:t>.</w:t>
            </w:r>
            <w:r w:rsidRPr="00656618">
              <w:rPr>
                <w:rFonts w:cstheme="minorHAnsi"/>
                <w:sz w:val="24"/>
                <w:szCs w:val="24"/>
              </w:rPr>
              <w:t>;</w:t>
            </w:r>
          </w:p>
          <w:p w14:paraId="79D10D6E" w14:textId="77777777" w:rsidR="00664D92" w:rsidRPr="00656618" w:rsidRDefault="00664D92" w:rsidP="004E62E5">
            <w:pPr>
              <w:pStyle w:val="a4"/>
              <w:ind w:left="168" w:firstLine="425"/>
              <w:jc w:val="both"/>
              <w:rPr>
                <w:rFonts w:cstheme="minorHAnsi"/>
                <w:sz w:val="24"/>
                <w:szCs w:val="24"/>
              </w:rPr>
            </w:pP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64D92" w:rsidRPr="00656618" w14:paraId="4E906AE0" w14:textId="77777777" w:rsidTr="00664D92">
              <w:trPr>
                <w:trHeight w:val="288"/>
              </w:trPr>
              <w:tc>
                <w:tcPr>
                  <w:tcW w:w="6993" w:type="dxa"/>
                  <w:shd w:val="clear" w:color="auto" w:fill="auto"/>
                  <w:noWrap/>
                  <w:vAlign w:val="bottom"/>
                  <w:hideMark/>
                </w:tcPr>
                <w:p w14:paraId="23BAAFF6" w14:textId="77777777" w:rsidR="00664D92" w:rsidRPr="00656618" w:rsidRDefault="00664D92"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4BFD46C2" w14:textId="77777777" w:rsidR="00664D92" w:rsidRPr="00656618" w:rsidRDefault="00664D92"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64D92" w:rsidRPr="00656618" w14:paraId="3B3283FF" w14:textId="77777777" w:rsidTr="00664D92">
              <w:trPr>
                <w:trHeight w:val="288"/>
              </w:trPr>
              <w:tc>
                <w:tcPr>
                  <w:tcW w:w="6993" w:type="dxa"/>
                  <w:shd w:val="clear" w:color="auto" w:fill="auto"/>
                  <w:noWrap/>
                  <w:vAlign w:val="bottom"/>
                  <w:hideMark/>
                </w:tcPr>
                <w:p w14:paraId="1560EA85" w14:textId="77777777" w:rsidR="00664D92" w:rsidRPr="00656618" w:rsidRDefault="00664D92"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4211AD4F" w14:textId="77777777" w:rsidR="00664D92" w:rsidRPr="00656618" w:rsidRDefault="00664D92"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64D92" w:rsidRPr="00656618" w14:paraId="5A4C8C4A" w14:textId="77777777" w:rsidTr="00664D92">
              <w:trPr>
                <w:trHeight w:val="288"/>
              </w:trPr>
              <w:tc>
                <w:tcPr>
                  <w:tcW w:w="6993" w:type="dxa"/>
                  <w:shd w:val="clear" w:color="auto" w:fill="auto"/>
                  <w:noWrap/>
                  <w:vAlign w:val="bottom"/>
                  <w:hideMark/>
                </w:tcPr>
                <w:p w14:paraId="1BFE8E61" w14:textId="77777777" w:rsidR="00664D92" w:rsidRPr="00656618" w:rsidRDefault="00664D92"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0FA8D052" w14:textId="77777777" w:rsidR="00664D92" w:rsidRPr="00656618" w:rsidRDefault="00664D92"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100%</w:t>
                  </w:r>
                </w:p>
              </w:tc>
            </w:tr>
            <w:tr w:rsidR="00664D92" w:rsidRPr="00656618" w14:paraId="5C350B4A" w14:textId="77777777" w:rsidTr="00664D92">
              <w:trPr>
                <w:trHeight w:val="288"/>
              </w:trPr>
              <w:tc>
                <w:tcPr>
                  <w:tcW w:w="6993" w:type="dxa"/>
                  <w:shd w:val="clear" w:color="auto" w:fill="auto"/>
                  <w:noWrap/>
                  <w:vAlign w:val="bottom"/>
                  <w:hideMark/>
                </w:tcPr>
                <w:p w14:paraId="45AEDD0E" w14:textId="77777777" w:rsidR="00664D92" w:rsidRPr="00656618" w:rsidRDefault="00664D92"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(разходи за трудови възнаграждения, консултантски услуги)</w:t>
                  </w:r>
                </w:p>
              </w:tc>
              <w:tc>
                <w:tcPr>
                  <w:tcW w:w="1380" w:type="dxa"/>
                  <w:shd w:val="clear" w:color="auto" w:fill="auto"/>
                  <w:noWrap/>
                  <w:vAlign w:val="bottom"/>
                  <w:hideMark/>
                </w:tcPr>
                <w:p w14:paraId="60634AAF" w14:textId="77777777" w:rsidR="00664D92" w:rsidRPr="00656618" w:rsidRDefault="00664D92"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64D92" w:rsidRPr="00656618" w14:paraId="045A51F5" w14:textId="77777777" w:rsidTr="00664D92">
              <w:trPr>
                <w:trHeight w:val="288"/>
              </w:trPr>
              <w:tc>
                <w:tcPr>
                  <w:tcW w:w="6993" w:type="dxa"/>
                  <w:shd w:val="clear" w:color="auto" w:fill="auto"/>
                  <w:noWrap/>
                  <w:vAlign w:val="bottom"/>
                  <w:hideMark/>
                </w:tcPr>
                <w:p w14:paraId="79FF0F6A" w14:textId="77777777" w:rsidR="00664D92" w:rsidRPr="00656618" w:rsidRDefault="00664D92"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патенти, софтуер) </w:t>
                  </w:r>
                </w:p>
              </w:tc>
              <w:tc>
                <w:tcPr>
                  <w:tcW w:w="1380" w:type="dxa"/>
                  <w:shd w:val="clear" w:color="auto" w:fill="auto"/>
                  <w:noWrap/>
                  <w:vAlign w:val="bottom"/>
                  <w:hideMark/>
                </w:tcPr>
                <w:p w14:paraId="48FF472C" w14:textId="77777777" w:rsidR="00664D92" w:rsidRPr="00656618" w:rsidRDefault="00664D92"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bl>
          <w:p w14:paraId="4DB9658B" w14:textId="77777777" w:rsidR="00AF1678" w:rsidRPr="00656618" w:rsidRDefault="00AF1678" w:rsidP="004E62E5">
            <w:pPr>
              <w:pStyle w:val="a4"/>
              <w:ind w:left="168" w:firstLine="425"/>
              <w:jc w:val="both"/>
              <w:rPr>
                <w:rFonts w:cstheme="minorHAnsi"/>
                <w:sz w:val="24"/>
                <w:szCs w:val="24"/>
              </w:rPr>
            </w:pPr>
          </w:p>
          <w:p w14:paraId="5C79736A" w14:textId="26A1B58F" w:rsidR="00AF1678" w:rsidRPr="00656618" w:rsidRDefault="004201D6" w:rsidP="004E62E5">
            <w:pPr>
              <w:pStyle w:val="a4"/>
              <w:ind w:left="168" w:firstLine="425"/>
              <w:jc w:val="both"/>
              <w:rPr>
                <w:rFonts w:cstheme="minorHAnsi"/>
                <w:sz w:val="24"/>
                <w:szCs w:val="24"/>
              </w:rPr>
            </w:pPr>
            <w:r w:rsidRPr="00656618">
              <w:rPr>
                <w:rFonts w:cstheme="minorHAnsi"/>
                <w:b/>
                <w:bCs/>
                <w:sz w:val="24"/>
                <w:szCs w:val="24"/>
              </w:rPr>
              <w:t>По дейност 2 -</w:t>
            </w:r>
            <w:r w:rsidRPr="00656618">
              <w:rPr>
                <w:rFonts w:cstheme="minorHAnsi"/>
                <w:sz w:val="24"/>
                <w:szCs w:val="24"/>
              </w:rPr>
              <w:t xml:space="preserve"> </w:t>
            </w:r>
            <w:r w:rsidR="00AF1678" w:rsidRPr="00656618">
              <w:rPr>
                <w:rFonts w:cstheme="minorHAnsi"/>
                <w:sz w:val="24"/>
                <w:szCs w:val="24"/>
              </w:rPr>
              <w:t xml:space="preserve">Изработване и внедряване  на модул за съвместяване на ЕДИС с Електронния Портал за призоваване на ВСС и този на ДАЕУ относно страните по административните дела – </w:t>
            </w:r>
            <w:r w:rsidR="00BB17AA" w:rsidRPr="00656618">
              <w:rPr>
                <w:rFonts w:cstheme="minorHAnsi"/>
                <w:sz w:val="24"/>
                <w:szCs w:val="24"/>
              </w:rPr>
              <w:t>3</w:t>
            </w:r>
            <w:r w:rsidR="00BB78BF" w:rsidRPr="00656618">
              <w:rPr>
                <w:rFonts w:cstheme="minorHAnsi"/>
                <w:sz w:val="24"/>
                <w:szCs w:val="24"/>
              </w:rPr>
              <w:t>60</w:t>
            </w:r>
            <w:r w:rsidR="00AF1678" w:rsidRPr="00656618">
              <w:rPr>
                <w:rFonts w:cstheme="minorHAnsi"/>
                <w:sz w:val="24"/>
                <w:szCs w:val="24"/>
              </w:rPr>
              <w:t xml:space="preserve"> 000 лв</w:t>
            </w:r>
            <w:r w:rsidR="004B0706" w:rsidRPr="00656618">
              <w:rPr>
                <w:rFonts w:cstheme="minorHAnsi"/>
                <w:sz w:val="24"/>
                <w:szCs w:val="24"/>
              </w:rPr>
              <w:t>.</w:t>
            </w:r>
            <w:r w:rsidR="00AF1678" w:rsidRPr="00656618">
              <w:rPr>
                <w:rFonts w:cstheme="minorHAnsi"/>
                <w:sz w:val="24"/>
                <w:szCs w:val="24"/>
              </w:rPr>
              <w:t>; (основният разход следва да бъде осъществен от ВСС)</w:t>
            </w:r>
          </w:p>
          <w:p w14:paraId="3A8A610A" w14:textId="0CBEE1D5" w:rsidR="00AF1678" w:rsidRPr="00656618" w:rsidRDefault="0014677B" w:rsidP="004E62E5">
            <w:pPr>
              <w:pStyle w:val="a4"/>
              <w:ind w:left="168" w:firstLine="425"/>
              <w:jc w:val="both"/>
              <w:rPr>
                <w:rFonts w:cstheme="minorHAnsi"/>
                <w:sz w:val="24"/>
                <w:szCs w:val="24"/>
              </w:rPr>
            </w:pPr>
            <w:r w:rsidRPr="00656618">
              <w:rPr>
                <w:rFonts w:cstheme="minorHAnsi"/>
                <w:sz w:val="24"/>
                <w:szCs w:val="24"/>
              </w:rPr>
              <w:t>1</w:t>
            </w:r>
            <w:r w:rsidR="004201D6" w:rsidRPr="00656618">
              <w:rPr>
                <w:rFonts w:cstheme="minorHAnsi"/>
                <w:sz w:val="24"/>
                <w:szCs w:val="24"/>
              </w:rPr>
              <w:t>.</w:t>
            </w:r>
            <w:r w:rsidR="00AF1678" w:rsidRPr="00656618">
              <w:rPr>
                <w:rFonts w:cstheme="minorHAnsi"/>
                <w:sz w:val="24"/>
                <w:szCs w:val="24"/>
              </w:rPr>
              <w:tab/>
              <w:t>Технология :</w:t>
            </w:r>
          </w:p>
          <w:p w14:paraId="69B990DA" w14:textId="39D3199F" w:rsidR="00AF1678" w:rsidRPr="00656618" w:rsidRDefault="004201D6" w:rsidP="004E62E5">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 xml:space="preserve">разработка и внедряване на  софтуер – </w:t>
            </w:r>
            <w:r w:rsidR="00BB17AA" w:rsidRPr="00656618">
              <w:rPr>
                <w:rFonts w:cstheme="minorHAnsi"/>
                <w:sz w:val="24"/>
                <w:szCs w:val="24"/>
              </w:rPr>
              <w:t>3</w:t>
            </w:r>
            <w:r w:rsidR="00BB78BF" w:rsidRPr="00656618">
              <w:rPr>
                <w:rFonts w:cstheme="minorHAnsi"/>
                <w:sz w:val="24"/>
                <w:szCs w:val="24"/>
              </w:rPr>
              <w:t>60</w:t>
            </w:r>
            <w:r w:rsidR="000406F0" w:rsidRPr="00656618">
              <w:rPr>
                <w:rFonts w:cstheme="minorHAnsi"/>
                <w:sz w:val="24"/>
                <w:szCs w:val="24"/>
              </w:rPr>
              <w:t> </w:t>
            </w:r>
            <w:r w:rsidR="00AF1678" w:rsidRPr="00656618">
              <w:rPr>
                <w:rFonts w:cstheme="minorHAnsi"/>
                <w:sz w:val="24"/>
                <w:szCs w:val="24"/>
              </w:rPr>
              <w:t>000</w:t>
            </w:r>
            <w:r w:rsidR="000406F0" w:rsidRPr="00656618">
              <w:rPr>
                <w:rFonts w:cstheme="minorHAnsi"/>
                <w:sz w:val="24"/>
                <w:szCs w:val="24"/>
              </w:rPr>
              <w:t xml:space="preserve"> </w:t>
            </w:r>
            <w:r w:rsidR="00AF1678" w:rsidRPr="00656618">
              <w:rPr>
                <w:rFonts w:cstheme="minorHAnsi"/>
                <w:sz w:val="24"/>
                <w:szCs w:val="24"/>
              </w:rPr>
              <w:t>лв</w:t>
            </w:r>
            <w:r w:rsidR="000406F0" w:rsidRPr="00656618">
              <w:rPr>
                <w:rFonts w:cstheme="minorHAnsi"/>
                <w:sz w:val="24"/>
                <w:szCs w:val="24"/>
              </w:rPr>
              <w:t>.</w:t>
            </w:r>
          </w:p>
          <w:p w14:paraId="728AC7FE" w14:textId="77777777" w:rsidR="00656618" w:rsidRPr="00656618" w:rsidRDefault="00656618" w:rsidP="004E62E5">
            <w:pPr>
              <w:pStyle w:val="a4"/>
              <w:ind w:left="168" w:firstLine="425"/>
              <w:jc w:val="both"/>
              <w:rPr>
                <w:rFonts w:cstheme="minorHAnsi"/>
                <w:sz w:val="24"/>
                <w:szCs w:val="24"/>
              </w:rPr>
            </w:pP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56618" w:rsidRPr="00656618" w14:paraId="4C8D1F31" w14:textId="77777777" w:rsidTr="00656618">
              <w:trPr>
                <w:trHeight w:val="288"/>
              </w:trPr>
              <w:tc>
                <w:tcPr>
                  <w:tcW w:w="6993" w:type="dxa"/>
                  <w:shd w:val="clear" w:color="auto" w:fill="auto"/>
                  <w:noWrap/>
                  <w:vAlign w:val="bottom"/>
                  <w:hideMark/>
                </w:tcPr>
                <w:p w14:paraId="56E713C6"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79EE7861"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7E872E9D" w14:textId="77777777" w:rsidTr="00656618">
              <w:trPr>
                <w:trHeight w:val="288"/>
              </w:trPr>
              <w:tc>
                <w:tcPr>
                  <w:tcW w:w="6993" w:type="dxa"/>
                  <w:shd w:val="clear" w:color="auto" w:fill="auto"/>
                  <w:noWrap/>
                  <w:vAlign w:val="bottom"/>
                  <w:hideMark/>
                </w:tcPr>
                <w:p w14:paraId="5CF281AD"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5E65B2BF"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18799A4C" w14:textId="77777777" w:rsidTr="00656618">
              <w:trPr>
                <w:trHeight w:val="288"/>
              </w:trPr>
              <w:tc>
                <w:tcPr>
                  <w:tcW w:w="6993" w:type="dxa"/>
                  <w:shd w:val="clear" w:color="auto" w:fill="auto"/>
                  <w:noWrap/>
                  <w:vAlign w:val="bottom"/>
                  <w:hideMark/>
                </w:tcPr>
                <w:p w14:paraId="23142616"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5705E6F1"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7A5A5F1F" w14:textId="77777777" w:rsidTr="00656618">
              <w:trPr>
                <w:trHeight w:val="288"/>
              </w:trPr>
              <w:tc>
                <w:tcPr>
                  <w:tcW w:w="6993" w:type="dxa"/>
                  <w:shd w:val="clear" w:color="auto" w:fill="auto"/>
                  <w:noWrap/>
                  <w:vAlign w:val="bottom"/>
                  <w:hideMark/>
                </w:tcPr>
                <w:p w14:paraId="0C211AEC"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(разходи за трудови възнаграждения, консултантски услуги)</w:t>
                  </w:r>
                </w:p>
              </w:tc>
              <w:tc>
                <w:tcPr>
                  <w:tcW w:w="1380" w:type="dxa"/>
                  <w:shd w:val="clear" w:color="auto" w:fill="auto"/>
                  <w:noWrap/>
                  <w:vAlign w:val="bottom"/>
                  <w:hideMark/>
                </w:tcPr>
                <w:p w14:paraId="6D1283E2"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5AED03F1" w14:textId="77777777" w:rsidTr="00656618">
              <w:trPr>
                <w:trHeight w:val="288"/>
              </w:trPr>
              <w:tc>
                <w:tcPr>
                  <w:tcW w:w="6993" w:type="dxa"/>
                  <w:shd w:val="clear" w:color="auto" w:fill="auto"/>
                  <w:noWrap/>
                  <w:vAlign w:val="bottom"/>
                  <w:hideMark/>
                </w:tcPr>
                <w:p w14:paraId="7800295C"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патенти, софтуер) </w:t>
                  </w:r>
                </w:p>
              </w:tc>
              <w:tc>
                <w:tcPr>
                  <w:tcW w:w="1380" w:type="dxa"/>
                  <w:shd w:val="clear" w:color="auto" w:fill="auto"/>
                  <w:noWrap/>
                  <w:vAlign w:val="bottom"/>
                  <w:hideMark/>
                </w:tcPr>
                <w:p w14:paraId="393FAD6D"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100%</w:t>
                  </w:r>
                </w:p>
              </w:tc>
            </w:tr>
          </w:tbl>
          <w:p w14:paraId="3C629568" w14:textId="77777777" w:rsidR="00664D92" w:rsidRPr="00656618" w:rsidRDefault="00664D92" w:rsidP="004E62E5">
            <w:pPr>
              <w:pStyle w:val="a4"/>
              <w:ind w:left="168" w:firstLine="425"/>
              <w:jc w:val="both"/>
              <w:rPr>
                <w:rFonts w:cstheme="minorHAnsi"/>
                <w:sz w:val="24"/>
                <w:szCs w:val="24"/>
              </w:rPr>
            </w:pPr>
          </w:p>
          <w:p w14:paraId="1EBB34C2" w14:textId="6EAD331C" w:rsidR="00AF1678" w:rsidRPr="00656618" w:rsidRDefault="004201D6" w:rsidP="004E62E5">
            <w:pPr>
              <w:pStyle w:val="a4"/>
              <w:ind w:left="168" w:firstLine="425"/>
              <w:jc w:val="both"/>
              <w:rPr>
                <w:rFonts w:cstheme="minorHAnsi"/>
                <w:sz w:val="24"/>
                <w:szCs w:val="24"/>
              </w:rPr>
            </w:pPr>
            <w:r w:rsidRPr="00656618">
              <w:rPr>
                <w:rFonts w:cstheme="minorHAnsi"/>
                <w:b/>
                <w:bCs/>
                <w:sz w:val="24"/>
                <w:szCs w:val="24"/>
              </w:rPr>
              <w:t xml:space="preserve">По дейност </w:t>
            </w:r>
            <w:r w:rsidR="001D752E" w:rsidRPr="00656618">
              <w:rPr>
                <w:rFonts w:cstheme="minorHAnsi"/>
                <w:b/>
                <w:bCs/>
                <w:sz w:val="24"/>
                <w:szCs w:val="24"/>
              </w:rPr>
              <w:t>3</w:t>
            </w:r>
            <w:r w:rsidRPr="00656618">
              <w:rPr>
                <w:rFonts w:cstheme="minorHAnsi"/>
                <w:b/>
                <w:bCs/>
                <w:sz w:val="24"/>
                <w:szCs w:val="24"/>
              </w:rPr>
              <w:t xml:space="preserve"> </w:t>
            </w:r>
            <w:r w:rsidR="00AF1678" w:rsidRPr="00656618">
              <w:rPr>
                <w:rFonts w:cstheme="minorHAnsi"/>
                <w:b/>
                <w:bCs/>
                <w:sz w:val="24"/>
                <w:szCs w:val="24"/>
              </w:rPr>
              <w:t>-</w:t>
            </w:r>
            <w:r w:rsidRPr="00656618">
              <w:rPr>
                <w:rFonts w:cstheme="minorHAnsi"/>
                <w:sz w:val="24"/>
                <w:szCs w:val="24"/>
              </w:rPr>
              <w:t xml:space="preserve"> </w:t>
            </w:r>
            <w:r w:rsidR="00AF1678" w:rsidRPr="00656618">
              <w:rPr>
                <w:rFonts w:cstheme="minorHAnsi"/>
                <w:sz w:val="24"/>
                <w:szCs w:val="24"/>
              </w:rPr>
              <w:t>Разработка и внедряване на информационен модул даващ възможност за цифрово отдалечено подаване и получаване на електронни документи по съдебни дела от страните и техните процесуални представители –</w:t>
            </w:r>
            <w:r w:rsidR="00BB17AA" w:rsidRPr="00656618">
              <w:rPr>
                <w:rFonts w:cstheme="minorHAnsi"/>
                <w:sz w:val="24"/>
                <w:szCs w:val="24"/>
              </w:rPr>
              <w:t xml:space="preserve"> </w:t>
            </w:r>
            <w:r w:rsidR="00BB78BF" w:rsidRPr="00656618">
              <w:rPr>
                <w:rFonts w:cstheme="minorHAnsi"/>
                <w:sz w:val="24"/>
                <w:szCs w:val="24"/>
              </w:rPr>
              <w:t>3 3</w:t>
            </w:r>
            <w:r w:rsidR="00341476" w:rsidRPr="00656618">
              <w:rPr>
                <w:rFonts w:cstheme="minorHAnsi"/>
                <w:sz w:val="24"/>
                <w:szCs w:val="24"/>
              </w:rPr>
              <w:t>57</w:t>
            </w:r>
            <w:r w:rsidR="00BB17AA" w:rsidRPr="00656618">
              <w:rPr>
                <w:rFonts w:cstheme="minorHAnsi"/>
                <w:sz w:val="24"/>
                <w:szCs w:val="24"/>
              </w:rPr>
              <w:t xml:space="preserve"> 000</w:t>
            </w:r>
            <w:r w:rsidR="00AF1678" w:rsidRPr="00656618">
              <w:rPr>
                <w:rFonts w:cstheme="minorHAnsi"/>
                <w:sz w:val="24"/>
                <w:szCs w:val="24"/>
              </w:rPr>
              <w:t xml:space="preserve"> лв</w:t>
            </w:r>
            <w:r w:rsidR="007344DF" w:rsidRPr="00656618">
              <w:rPr>
                <w:rFonts w:cstheme="minorHAnsi"/>
                <w:sz w:val="24"/>
                <w:szCs w:val="24"/>
              </w:rPr>
              <w:t>.</w:t>
            </w:r>
            <w:r w:rsidR="00AF1678" w:rsidRPr="00656618">
              <w:rPr>
                <w:rFonts w:cstheme="minorHAnsi"/>
                <w:sz w:val="24"/>
                <w:szCs w:val="24"/>
              </w:rPr>
              <w:t>;</w:t>
            </w:r>
          </w:p>
          <w:p w14:paraId="3C9C674D" w14:textId="19B252AF" w:rsidR="00AF1678" w:rsidRPr="00656618" w:rsidRDefault="00BE4584" w:rsidP="004E62E5">
            <w:pPr>
              <w:pStyle w:val="a4"/>
              <w:ind w:left="168" w:firstLine="425"/>
              <w:jc w:val="both"/>
              <w:rPr>
                <w:rFonts w:cstheme="minorHAnsi"/>
                <w:sz w:val="24"/>
                <w:szCs w:val="24"/>
              </w:rPr>
            </w:pPr>
            <w:r w:rsidRPr="00656618">
              <w:rPr>
                <w:rFonts w:cstheme="minorHAnsi"/>
                <w:sz w:val="24"/>
                <w:szCs w:val="24"/>
              </w:rPr>
              <w:t>1</w:t>
            </w:r>
            <w:r w:rsidR="004201D6" w:rsidRPr="00656618">
              <w:rPr>
                <w:rFonts w:cstheme="minorHAnsi"/>
                <w:sz w:val="24"/>
                <w:szCs w:val="24"/>
              </w:rPr>
              <w:t>.</w:t>
            </w:r>
            <w:r w:rsidR="00AF1678" w:rsidRPr="00656618">
              <w:rPr>
                <w:rFonts w:cstheme="minorHAnsi"/>
                <w:sz w:val="24"/>
                <w:szCs w:val="24"/>
              </w:rPr>
              <w:tab/>
              <w:t>Технология:</w:t>
            </w:r>
          </w:p>
          <w:p w14:paraId="5733DACD" w14:textId="6551E2EB" w:rsidR="00AF1678" w:rsidRPr="00656618" w:rsidRDefault="004201D6" w:rsidP="004E62E5">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 xml:space="preserve">разработка и внедряване на  софтуер – 2 </w:t>
            </w:r>
            <w:r w:rsidR="00BB78BF" w:rsidRPr="00656618">
              <w:rPr>
                <w:rFonts w:cstheme="minorHAnsi"/>
                <w:sz w:val="24"/>
                <w:szCs w:val="24"/>
              </w:rPr>
              <w:t>7</w:t>
            </w:r>
            <w:r w:rsidR="00341476" w:rsidRPr="00656618">
              <w:rPr>
                <w:rFonts w:cstheme="minorHAnsi"/>
                <w:sz w:val="24"/>
                <w:szCs w:val="24"/>
              </w:rPr>
              <w:t>57</w:t>
            </w:r>
            <w:r w:rsidR="00AF1678" w:rsidRPr="00656618">
              <w:rPr>
                <w:rFonts w:cstheme="minorHAnsi"/>
                <w:sz w:val="24"/>
                <w:szCs w:val="24"/>
              </w:rPr>
              <w:t xml:space="preserve"> 000 лв. (проектиране и разработка)</w:t>
            </w:r>
          </w:p>
          <w:p w14:paraId="0C7F31F0" w14:textId="09E2B172" w:rsidR="00BE4584" w:rsidRPr="00656618" w:rsidRDefault="00BE4584" w:rsidP="00BE4584">
            <w:pPr>
              <w:pStyle w:val="a4"/>
              <w:ind w:left="168" w:firstLine="425"/>
              <w:jc w:val="both"/>
              <w:rPr>
                <w:rFonts w:cstheme="minorHAnsi"/>
                <w:sz w:val="24"/>
                <w:szCs w:val="24"/>
              </w:rPr>
            </w:pPr>
            <w:r w:rsidRPr="00656618">
              <w:rPr>
                <w:rFonts w:cstheme="minorHAnsi"/>
                <w:sz w:val="24"/>
                <w:szCs w:val="24"/>
              </w:rPr>
              <w:t>2.  Човешки капитал:</w:t>
            </w:r>
          </w:p>
          <w:p w14:paraId="0857675D" w14:textId="77777777" w:rsidR="00BE4584" w:rsidRPr="00656618" w:rsidRDefault="00BE4584" w:rsidP="00BE4584">
            <w:pPr>
              <w:pStyle w:val="a4"/>
              <w:ind w:left="168" w:firstLine="425"/>
              <w:jc w:val="both"/>
              <w:rPr>
                <w:rFonts w:cstheme="minorHAnsi"/>
                <w:sz w:val="24"/>
                <w:szCs w:val="24"/>
              </w:rPr>
            </w:pPr>
            <w:r w:rsidRPr="00656618">
              <w:rPr>
                <w:rFonts w:cstheme="minorHAnsi"/>
                <w:sz w:val="24"/>
                <w:szCs w:val="24"/>
              </w:rPr>
              <w:t xml:space="preserve">          -</w:t>
            </w:r>
            <w:r w:rsidRPr="00656618">
              <w:rPr>
                <w:rFonts w:cstheme="minorHAnsi"/>
                <w:sz w:val="24"/>
                <w:szCs w:val="24"/>
              </w:rPr>
              <w:tab/>
              <w:t xml:space="preserve">разходи за внедряване – 400 000 лв. </w:t>
            </w:r>
          </w:p>
          <w:p w14:paraId="1843EFE3" w14:textId="5127564E" w:rsidR="00BE4584" w:rsidRPr="00656618" w:rsidRDefault="00BE4584" w:rsidP="00BE4584">
            <w:pPr>
              <w:pStyle w:val="a4"/>
              <w:ind w:left="168" w:firstLine="425"/>
              <w:jc w:val="both"/>
              <w:rPr>
                <w:rFonts w:cstheme="minorHAnsi"/>
                <w:sz w:val="24"/>
                <w:szCs w:val="24"/>
              </w:rPr>
            </w:pPr>
            <w:r w:rsidRPr="00656618">
              <w:rPr>
                <w:rFonts w:cstheme="minorHAnsi"/>
                <w:sz w:val="24"/>
                <w:szCs w:val="24"/>
              </w:rPr>
              <w:t xml:space="preserve">          -</w:t>
            </w:r>
            <w:r w:rsidRPr="00656618">
              <w:rPr>
                <w:rFonts w:cstheme="minorHAnsi"/>
                <w:sz w:val="24"/>
                <w:szCs w:val="24"/>
              </w:rPr>
              <w:tab/>
              <w:t>повишаване на умения – 200 000 лв. (обучения общо)</w:t>
            </w:r>
          </w:p>
          <w:p w14:paraId="6D26D210" w14:textId="77777777" w:rsidR="00656618" w:rsidRPr="00656618" w:rsidRDefault="00656618" w:rsidP="00BE4584">
            <w:pPr>
              <w:pStyle w:val="a4"/>
              <w:ind w:left="168" w:firstLine="425"/>
              <w:jc w:val="both"/>
              <w:rPr>
                <w:rFonts w:cstheme="minorHAnsi"/>
                <w:sz w:val="24"/>
                <w:szCs w:val="24"/>
              </w:rPr>
            </w:pP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56618" w:rsidRPr="00656618" w14:paraId="388BDDBA" w14:textId="77777777" w:rsidTr="00656618">
              <w:trPr>
                <w:trHeight w:val="288"/>
              </w:trPr>
              <w:tc>
                <w:tcPr>
                  <w:tcW w:w="6993" w:type="dxa"/>
                  <w:shd w:val="clear" w:color="auto" w:fill="auto"/>
                  <w:noWrap/>
                  <w:vAlign w:val="bottom"/>
                  <w:hideMark/>
                </w:tcPr>
                <w:p w14:paraId="6651EA9B"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6FA21851"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10D07D51" w14:textId="77777777" w:rsidTr="00656618">
              <w:trPr>
                <w:trHeight w:val="288"/>
              </w:trPr>
              <w:tc>
                <w:tcPr>
                  <w:tcW w:w="6993" w:type="dxa"/>
                  <w:shd w:val="clear" w:color="auto" w:fill="auto"/>
                  <w:noWrap/>
                  <w:vAlign w:val="bottom"/>
                  <w:hideMark/>
                </w:tcPr>
                <w:p w14:paraId="68C5FD9D"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0E9F5019"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793E9232" w14:textId="77777777" w:rsidTr="00656618">
              <w:trPr>
                <w:trHeight w:val="288"/>
              </w:trPr>
              <w:tc>
                <w:tcPr>
                  <w:tcW w:w="6993" w:type="dxa"/>
                  <w:shd w:val="clear" w:color="auto" w:fill="auto"/>
                  <w:noWrap/>
                  <w:vAlign w:val="bottom"/>
                  <w:hideMark/>
                </w:tcPr>
                <w:p w14:paraId="296442AD"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065EADCF"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6%</w:t>
                  </w:r>
                </w:p>
              </w:tc>
            </w:tr>
            <w:tr w:rsidR="00656618" w:rsidRPr="00656618" w14:paraId="5AE54D58" w14:textId="77777777" w:rsidTr="00656618">
              <w:trPr>
                <w:trHeight w:val="288"/>
              </w:trPr>
              <w:tc>
                <w:tcPr>
                  <w:tcW w:w="6993" w:type="dxa"/>
                  <w:shd w:val="clear" w:color="auto" w:fill="auto"/>
                  <w:noWrap/>
                  <w:vAlign w:val="bottom"/>
                  <w:hideMark/>
                </w:tcPr>
                <w:p w14:paraId="707B8A9D"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(разходи за трудови възнаграждения, консултантски услуги)</w:t>
                  </w:r>
                </w:p>
              </w:tc>
              <w:tc>
                <w:tcPr>
                  <w:tcW w:w="1380" w:type="dxa"/>
                  <w:shd w:val="clear" w:color="auto" w:fill="auto"/>
                  <w:noWrap/>
                  <w:vAlign w:val="bottom"/>
                  <w:hideMark/>
                </w:tcPr>
                <w:p w14:paraId="4E818C04"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4BAB3ACB" w14:textId="77777777" w:rsidTr="00656618">
              <w:trPr>
                <w:trHeight w:val="288"/>
              </w:trPr>
              <w:tc>
                <w:tcPr>
                  <w:tcW w:w="6993" w:type="dxa"/>
                  <w:shd w:val="clear" w:color="auto" w:fill="auto"/>
                  <w:noWrap/>
                  <w:vAlign w:val="bottom"/>
                  <w:hideMark/>
                </w:tcPr>
                <w:p w14:paraId="29D50548" w14:textId="6B87AF5B"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w:t>
                  </w:r>
                  <w:r w:rsidRPr="00656618">
                    <w:t xml:space="preserve"> </w:t>
                  </w:r>
                  <w:r w:rsidRPr="00656618">
                    <w:rPr>
                      <w:rFonts w:ascii="Arial" w:eastAsia="Times New Roman" w:hAnsi="Arial" w:cs="Arial"/>
                      <w:color w:val="000000"/>
                      <w:lang w:eastAsia="en-GB"/>
                    </w:rPr>
                    <w:t xml:space="preserve">разработка и внедряване на  софтуер – 2 757 000 лв. (проектиране и разработка, </w:t>
                  </w:r>
                  <w:r w:rsidRPr="00656618">
                    <w:t xml:space="preserve"> </w:t>
                  </w:r>
                  <w:r w:rsidRPr="00656618">
                    <w:rPr>
                      <w:rFonts w:ascii="Arial" w:eastAsia="Times New Roman" w:hAnsi="Arial" w:cs="Arial"/>
                      <w:color w:val="000000"/>
                      <w:lang w:eastAsia="en-GB"/>
                    </w:rPr>
                    <w:t>разходи за внедряване – 400 000 лв.)</w:t>
                  </w:r>
                </w:p>
              </w:tc>
              <w:tc>
                <w:tcPr>
                  <w:tcW w:w="1380" w:type="dxa"/>
                  <w:shd w:val="clear" w:color="auto" w:fill="auto"/>
                  <w:noWrap/>
                  <w:vAlign w:val="bottom"/>
                  <w:hideMark/>
                </w:tcPr>
                <w:p w14:paraId="6C386C9A"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94%</w:t>
                  </w:r>
                </w:p>
              </w:tc>
            </w:tr>
          </w:tbl>
          <w:p w14:paraId="265AC940" w14:textId="0FFF2C4D" w:rsidR="00BE4584" w:rsidRPr="00656618" w:rsidRDefault="00BE4584" w:rsidP="00BE4584">
            <w:pPr>
              <w:pStyle w:val="a4"/>
              <w:ind w:left="168" w:firstLine="425"/>
              <w:jc w:val="both"/>
              <w:rPr>
                <w:rFonts w:cstheme="minorHAnsi"/>
                <w:sz w:val="24"/>
                <w:szCs w:val="24"/>
              </w:rPr>
            </w:pPr>
          </w:p>
          <w:p w14:paraId="5663ACB1" w14:textId="5B253CA9" w:rsidR="00AF1678" w:rsidRPr="00656618" w:rsidRDefault="004201D6" w:rsidP="004E62E5">
            <w:pPr>
              <w:pStyle w:val="a4"/>
              <w:ind w:left="168" w:firstLine="425"/>
              <w:jc w:val="both"/>
              <w:rPr>
                <w:rFonts w:cstheme="minorHAnsi"/>
                <w:sz w:val="24"/>
                <w:szCs w:val="24"/>
              </w:rPr>
            </w:pPr>
            <w:r w:rsidRPr="00656618">
              <w:rPr>
                <w:rFonts w:cstheme="minorHAnsi"/>
                <w:b/>
                <w:bCs/>
                <w:sz w:val="24"/>
                <w:szCs w:val="24"/>
              </w:rPr>
              <w:t xml:space="preserve">По дейност </w:t>
            </w:r>
            <w:r w:rsidR="001D752E" w:rsidRPr="00656618">
              <w:rPr>
                <w:rFonts w:cstheme="minorHAnsi"/>
                <w:b/>
                <w:bCs/>
                <w:sz w:val="24"/>
                <w:szCs w:val="24"/>
              </w:rPr>
              <w:t>4</w:t>
            </w:r>
            <w:r w:rsidRPr="00656618">
              <w:rPr>
                <w:rFonts w:cstheme="minorHAnsi"/>
                <w:b/>
                <w:bCs/>
                <w:sz w:val="24"/>
                <w:szCs w:val="24"/>
              </w:rPr>
              <w:t xml:space="preserve"> </w:t>
            </w:r>
            <w:r w:rsidR="00AF1678" w:rsidRPr="00656618">
              <w:rPr>
                <w:rFonts w:cstheme="minorHAnsi"/>
                <w:b/>
                <w:bCs/>
                <w:sz w:val="24"/>
                <w:szCs w:val="24"/>
              </w:rPr>
              <w:t>-</w:t>
            </w:r>
            <w:r w:rsidRPr="00656618">
              <w:rPr>
                <w:rFonts w:cstheme="minorHAnsi"/>
                <w:sz w:val="24"/>
                <w:szCs w:val="24"/>
              </w:rPr>
              <w:t xml:space="preserve"> </w:t>
            </w:r>
            <w:r w:rsidR="00AF1678" w:rsidRPr="00656618">
              <w:rPr>
                <w:rFonts w:cstheme="minorHAnsi"/>
                <w:sz w:val="24"/>
                <w:szCs w:val="24"/>
              </w:rPr>
              <w:t xml:space="preserve">Изработване  и внедряване на информационен модул за провеждане на дистанционни закрити съдебни заседания на съдебните състави, посредством които отделните магистрати да могат безпрепятствено да се произнасят независимо от местонахождението си и Изработване  и внедряване на </w:t>
            </w:r>
            <w:r w:rsidR="00AF1678" w:rsidRPr="00656618">
              <w:rPr>
                <w:rFonts w:cstheme="minorHAnsi"/>
                <w:sz w:val="24"/>
                <w:szCs w:val="24"/>
              </w:rPr>
              <w:lastRenderedPageBreak/>
              <w:t xml:space="preserve">информационен модул за провеждане на дистанционни открити съдебни заседания, когато това се налага, с цел процесуална икономия на време, намаляване броя на отложените открити съдебни заседания и преодоляване на забавянето на дела в резултат на извънредна обстановка, пандемия и др. – </w:t>
            </w:r>
            <w:r w:rsidR="00BB17AA" w:rsidRPr="00656618">
              <w:rPr>
                <w:rFonts w:cstheme="minorHAnsi"/>
                <w:sz w:val="24"/>
                <w:szCs w:val="24"/>
              </w:rPr>
              <w:t xml:space="preserve">2 </w:t>
            </w:r>
            <w:r w:rsidR="0068648B" w:rsidRPr="00656618">
              <w:rPr>
                <w:rFonts w:cstheme="minorHAnsi"/>
                <w:sz w:val="24"/>
                <w:szCs w:val="24"/>
              </w:rPr>
              <w:t>4</w:t>
            </w:r>
            <w:r w:rsidR="00BB17AA" w:rsidRPr="00656618">
              <w:rPr>
                <w:rFonts w:cstheme="minorHAnsi"/>
                <w:sz w:val="24"/>
                <w:szCs w:val="24"/>
              </w:rPr>
              <w:t>00</w:t>
            </w:r>
            <w:r w:rsidR="00AF1678" w:rsidRPr="00656618">
              <w:rPr>
                <w:rFonts w:cstheme="minorHAnsi"/>
                <w:sz w:val="24"/>
                <w:szCs w:val="24"/>
              </w:rPr>
              <w:t xml:space="preserve"> 000 лв. </w:t>
            </w:r>
          </w:p>
          <w:p w14:paraId="105F516C" w14:textId="12F282C5" w:rsidR="00AF1678" w:rsidRPr="00656618" w:rsidRDefault="0068648B" w:rsidP="004E62E5">
            <w:pPr>
              <w:pStyle w:val="a4"/>
              <w:ind w:left="168" w:firstLine="425"/>
              <w:jc w:val="both"/>
              <w:rPr>
                <w:rFonts w:cstheme="minorHAnsi"/>
                <w:sz w:val="24"/>
                <w:szCs w:val="24"/>
              </w:rPr>
            </w:pPr>
            <w:r w:rsidRPr="00656618">
              <w:rPr>
                <w:rFonts w:cstheme="minorHAnsi"/>
                <w:sz w:val="24"/>
                <w:szCs w:val="24"/>
              </w:rPr>
              <w:t>1</w:t>
            </w:r>
            <w:r w:rsidR="00C21432" w:rsidRPr="00656618">
              <w:rPr>
                <w:rFonts w:cstheme="minorHAnsi"/>
                <w:sz w:val="24"/>
                <w:szCs w:val="24"/>
              </w:rPr>
              <w:t>.</w:t>
            </w:r>
            <w:r w:rsidR="00AF1678" w:rsidRPr="00656618">
              <w:rPr>
                <w:rFonts w:cstheme="minorHAnsi"/>
                <w:sz w:val="24"/>
                <w:szCs w:val="24"/>
              </w:rPr>
              <w:tab/>
              <w:t>Физически капитал:</w:t>
            </w:r>
          </w:p>
          <w:p w14:paraId="33C3667D" w14:textId="63D8CF9E" w:rsidR="00AF1678" w:rsidRPr="00656618" w:rsidRDefault="0068648B" w:rsidP="0068648B">
            <w:pPr>
              <w:pStyle w:val="a4"/>
              <w:numPr>
                <w:ilvl w:val="0"/>
                <w:numId w:val="4"/>
              </w:numPr>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 xml:space="preserve">закупване на </w:t>
            </w:r>
            <w:r w:rsidR="009C7952" w:rsidRPr="00656618">
              <w:rPr>
                <w:rFonts w:cstheme="minorHAnsi"/>
                <w:sz w:val="24"/>
                <w:szCs w:val="24"/>
              </w:rPr>
              <w:t>необходимата периферия в 28-те административни съдилища</w:t>
            </w:r>
            <w:r w:rsidR="00AF1678" w:rsidRPr="00656618">
              <w:rPr>
                <w:rFonts w:cstheme="minorHAnsi"/>
                <w:sz w:val="24"/>
                <w:szCs w:val="24"/>
              </w:rPr>
              <w:t xml:space="preserve"> </w:t>
            </w:r>
            <w:r w:rsidR="00BB78BF" w:rsidRPr="00656618">
              <w:rPr>
                <w:rFonts w:cstheme="minorHAnsi"/>
                <w:sz w:val="24"/>
                <w:szCs w:val="24"/>
              </w:rPr>
              <w:t xml:space="preserve">2 025 000 </w:t>
            </w:r>
            <w:r w:rsidR="00AF1678" w:rsidRPr="00656618">
              <w:rPr>
                <w:rFonts w:cstheme="minorHAnsi"/>
                <w:sz w:val="24"/>
                <w:szCs w:val="24"/>
              </w:rPr>
              <w:t>лв</w:t>
            </w:r>
            <w:r w:rsidR="00BB17AA" w:rsidRPr="00656618">
              <w:rPr>
                <w:rFonts w:cstheme="minorHAnsi"/>
                <w:sz w:val="24"/>
                <w:szCs w:val="24"/>
              </w:rPr>
              <w:t>.</w:t>
            </w:r>
          </w:p>
          <w:p w14:paraId="46D1C88E" w14:textId="7A25D241" w:rsidR="0068648B" w:rsidRPr="00656618" w:rsidRDefault="0068648B" w:rsidP="0068648B">
            <w:pPr>
              <w:pStyle w:val="a4"/>
              <w:ind w:left="168" w:firstLine="425"/>
              <w:jc w:val="both"/>
              <w:rPr>
                <w:rFonts w:cstheme="minorHAnsi"/>
                <w:sz w:val="24"/>
                <w:szCs w:val="24"/>
              </w:rPr>
            </w:pPr>
            <w:r w:rsidRPr="00656618">
              <w:rPr>
                <w:rFonts w:cstheme="minorHAnsi"/>
                <w:sz w:val="24"/>
                <w:szCs w:val="24"/>
              </w:rPr>
              <w:t>2. Технология :</w:t>
            </w:r>
          </w:p>
          <w:p w14:paraId="4883B8A5" w14:textId="77777777" w:rsidR="0068648B" w:rsidRPr="00656618" w:rsidRDefault="0068648B" w:rsidP="0068648B">
            <w:pPr>
              <w:pStyle w:val="a4"/>
              <w:numPr>
                <w:ilvl w:val="0"/>
                <w:numId w:val="4"/>
              </w:numPr>
              <w:jc w:val="both"/>
              <w:rPr>
                <w:rFonts w:cstheme="minorHAnsi"/>
                <w:sz w:val="24"/>
                <w:szCs w:val="24"/>
              </w:rPr>
            </w:pPr>
            <w:r w:rsidRPr="00656618">
              <w:rPr>
                <w:rFonts w:cstheme="minorHAnsi"/>
                <w:sz w:val="24"/>
                <w:szCs w:val="24"/>
              </w:rPr>
              <w:t>разработка и внедряване на  софтуер – 215 000 лв. (изграждане на уеб базиран интерфейс за провеждането на дистанционни заседания)</w:t>
            </w:r>
          </w:p>
          <w:p w14:paraId="3CC09EB2" w14:textId="004F7ED1" w:rsidR="0068648B" w:rsidRPr="00656618" w:rsidRDefault="0068648B" w:rsidP="0068648B">
            <w:pPr>
              <w:pStyle w:val="a4"/>
              <w:numPr>
                <w:ilvl w:val="0"/>
                <w:numId w:val="4"/>
              </w:numPr>
              <w:jc w:val="both"/>
              <w:rPr>
                <w:rFonts w:cstheme="minorHAnsi"/>
                <w:sz w:val="24"/>
                <w:szCs w:val="24"/>
              </w:rPr>
            </w:pPr>
            <w:r w:rsidRPr="00656618">
              <w:rPr>
                <w:rFonts w:cstheme="minorHAnsi"/>
                <w:sz w:val="24"/>
                <w:szCs w:val="24"/>
              </w:rPr>
              <w:t>внедряване  - 100 000 лв.</w:t>
            </w:r>
          </w:p>
          <w:p w14:paraId="6A3FA379" w14:textId="0BD566DE" w:rsidR="00AF1678" w:rsidRPr="00656618" w:rsidRDefault="0068648B" w:rsidP="004E62E5">
            <w:pPr>
              <w:pStyle w:val="a4"/>
              <w:ind w:left="168" w:firstLine="425"/>
              <w:jc w:val="both"/>
              <w:rPr>
                <w:rFonts w:cstheme="minorHAnsi"/>
                <w:sz w:val="24"/>
                <w:szCs w:val="24"/>
              </w:rPr>
            </w:pPr>
            <w:r w:rsidRPr="00656618">
              <w:rPr>
                <w:rFonts w:cstheme="minorHAnsi"/>
                <w:sz w:val="24"/>
                <w:szCs w:val="24"/>
              </w:rPr>
              <w:t xml:space="preserve">3. </w:t>
            </w:r>
            <w:r w:rsidR="00AF1678" w:rsidRPr="00656618">
              <w:rPr>
                <w:rFonts w:cstheme="minorHAnsi"/>
                <w:sz w:val="24"/>
                <w:szCs w:val="24"/>
              </w:rPr>
              <w:t>Човешки капитал:</w:t>
            </w:r>
          </w:p>
          <w:p w14:paraId="389A5C76" w14:textId="1F55F082" w:rsidR="00AF1678" w:rsidRPr="00656618" w:rsidRDefault="00AF1678" w:rsidP="0068648B">
            <w:pPr>
              <w:pStyle w:val="a4"/>
              <w:numPr>
                <w:ilvl w:val="0"/>
                <w:numId w:val="4"/>
              </w:numPr>
              <w:jc w:val="both"/>
              <w:rPr>
                <w:rFonts w:cstheme="minorHAnsi"/>
                <w:sz w:val="24"/>
                <w:szCs w:val="24"/>
              </w:rPr>
            </w:pPr>
            <w:r w:rsidRPr="00656618">
              <w:rPr>
                <w:rFonts w:cstheme="minorHAnsi"/>
                <w:sz w:val="24"/>
                <w:szCs w:val="24"/>
              </w:rPr>
              <w:t xml:space="preserve">повишаване на умения – </w:t>
            </w:r>
            <w:r w:rsidR="0068648B" w:rsidRPr="00656618">
              <w:rPr>
                <w:rFonts w:cstheme="minorHAnsi"/>
                <w:sz w:val="24"/>
                <w:szCs w:val="24"/>
              </w:rPr>
              <w:t>6</w:t>
            </w:r>
            <w:r w:rsidR="00BB17AA" w:rsidRPr="00656618">
              <w:rPr>
                <w:rFonts w:cstheme="minorHAnsi"/>
                <w:sz w:val="24"/>
                <w:szCs w:val="24"/>
              </w:rPr>
              <w:t>0</w:t>
            </w:r>
            <w:r w:rsidRPr="00656618">
              <w:rPr>
                <w:rFonts w:cstheme="minorHAnsi"/>
                <w:sz w:val="24"/>
                <w:szCs w:val="24"/>
              </w:rPr>
              <w:t xml:space="preserve"> 000</w:t>
            </w:r>
            <w:r w:rsidR="007344DF" w:rsidRPr="00656618">
              <w:rPr>
                <w:rFonts w:cstheme="minorHAnsi"/>
                <w:sz w:val="24"/>
                <w:szCs w:val="24"/>
              </w:rPr>
              <w:t xml:space="preserve"> </w:t>
            </w:r>
            <w:r w:rsidRPr="00656618">
              <w:rPr>
                <w:rFonts w:cstheme="minorHAnsi"/>
                <w:sz w:val="24"/>
                <w:szCs w:val="24"/>
              </w:rPr>
              <w:t>лв</w:t>
            </w:r>
            <w:r w:rsidR="007344DF" w:rsidRPr="00656618">
              <w:rPr>
                <w:rFonts w:cstheme="minorHAnsi"/>
                <w:sz w:val="24"/>
                <w:szCs w:val="24"/>
              </w:rPr>
              <w:t>.</w:t>
            </w:r>
            <w:r w:rsidRPr="00656618">
              <w:rPr>
                <w:rFonts w:cstheme="minorHAnsi"/>
                <w:sz w:val="24"/>
                <w:szCs w:val="24"/>
              </w:rPr>
              <w:t xml:space="preserve"> (обучения общо)</w:t>
            </w:r>
          </w:p>
          <w:p w14:paraId="3EF87B1A" w14:textId="77777777" w:rsidR="00656618" w:rsidRPr="00656618" w:rsidRDefault="00656618" w:rsidP="00656618">
            <w:pPr>
              <w:pStyle w:val="a4"/>
              <w:ind w:left="1080"/>
              <w:jc w:val="both"/>
              <w:rPr>
                <w:rFonts w:cstheme="minorHAnsi"/>
                <w:sz w:val="24"/>
                <w:szCs w:val="24"/>
              </w:rPr>
            </w:pP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56618" w:rsidRPr="00656618" w14:paraId="7FE922F4" w14:textId="77777777" w:rsidTr="00656618">
              <w:trPr>
                <w:trHeight w:val="288"/>
              </w:trPr>
              <w:tc>
                <w:tcPr>
                  <w:tcW w:w="6993" w:type="dxa"/>
                  <w:shd w:val="clear" w:color="auto" w:fill="auto"/>
                  <w:noWrap/>
                  <w:vAlign w:val="bottom"/>
                  <w:hideMark/>
                </w:tcPr>
                <w:p w14:paraId="3F1B9BCC"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2134C152"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46E5F631" w14:textId="77777777" w:rsidTr="00656618">
              <w:trPr>
                <w:trHeight w:val="288"/>
              </w:trPr>
              <w:tc>
                <w:tcPr>
                  <w:tcW w:w="6993" w:type="dxa"/>
                  <w:shd w:val="clear" w:color="auto" w:fill="auto"/>
                  <w:noWrap/>
                  <w:vAlign w:val="bottom"/>
                  <w:hideMark/>
                </w:tcPr>
                <w:p w14:paraId="2DEEE560"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40E25BBB"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84%</w:t>
                  </w:r>
                </w:p>
              </w:tc>
            </w:tr>
            <w:tr w:rsidR="00656618" w:rsidRPr="00656618" w14:paraId="36EA998B" w14:textId="77777777" w:rsidTr="00656618">
              <w:trPr>
                <w:trHeight w:val="288"/>
              </w:trPr>
              <w:tc>
                <w:tcPr>
                  <w:tcW w:w="6993" w:type="dxa"/>
                  <w:shd w:val="clear" w:color="auto" w:fill="auto"/>
                  <w:noWrap/>
                  <w:vAlign w:val="bottom"/>
                  <w:hideMark/>
                </w:tcPr>
                <w:p w14:paraId="7F2286CB"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6A9A2782"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3%</w:t>
                  </w:r>
                </w:p>
              </w:tc>
            </w:tr>
            <w:tr w:rsidR="00656618" w:rsidRPr="00656618" w14:paraId="582C88DF" w14:textId="77777777" w:rsidTr="00656618">
              <w:trPr>
                <w:trHeight w:val="288"/>
              </w:trPr>
              <w:tc>
                <w:tcPr>
                  <w:tcW w:w="6993" w:type="dxa"/>
                  <w:shd w:val="clear" w:color="auto" w:fill="auto"/>
                  <w:noWrap/>
                  <w:vAlign w:val="bottom"/>
                  <w:hideMark/>
                </w:tcPr>
                <w:p w14:paraId="611131E0"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(разходи за трудови възнаграждения, консултантски услуги)</w:t>
                  </w:r>
                </w:p>
              </w:tc>
              <w:tc>
                <w:tcPr>
                  <w:tcW w:w="1380" w:type="dxa"/>
                  <w:shd w:val="clear" w:color="auto" w:fill="auto"/>
                  <w:noWrap/>
                  <w:vAlign w:val="bottom"/>
                  <w:hideMark/>
                </w:tcPr>
                <w:p w14:paraId="6BB34A0B"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1D2B8E6C" w14:textId="77777777" w:rsidTr="00656618">
              <w:trPr>
                <w:trHeight w:val="288"/>
              </w:trPr>
              <w:tc>
                <w:tcPr>
                  <w:tcW w:w="6993" w:type="dxa"/>
                  <w:shd w:val="clear" w:color="auto" w:fill="auto"/>
                  <w:noWrap/>
                  <w:vAlign w:val="bottom"/>
                  <w:hideMark/>
                </w:tcPr>
                <w:p w14:paraId="3F8BBD09" w14:textId="386CAD13"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w:t>
                  </w:r>
                  <w:r w:rsidRPr="00656618">
                    <w:t xml:space="preserve"> </w:t>
                  </w:r>
                  <w:r w:rsidRPr="00656618">
                    <w:rPr>
                      <w:rFonts w:ascii="Arial" w:eastAsia="Times New Roman" w:hAnsi="Arial" w:cs="Arial"/>
                      <w:color w:val="000000"/>
                      <w:lang w:eastAsia="en-GB"/>
                    </w:rPr>
                    <w:t xml:space="preserve">разработка и внедряване на  софтуер – 215 000 лв.; внедряване  - 100 000 лв.) </w:t>
                  </w:r>
                </w:p>
              </w:tc>
              <w:tc>
                <w:tcPr>
                  <w:tcW w:w="1380" w:type="dxa"/>
                  <w:shd w:val="clear" w:color="auto" w:fill="auto"/>
                  <w:noWrap/>
                  <w:vAlign w:val="bottom"/>
                  <w:hideMark/>
                </w:tcPr>
                <w:p w14:paraId="6EDFDCEE"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13%</w:t>
                  </w:r>
                </w:p>
              </w:tc>
            </w:tr>
          </w:tbl>
          <w:p w14:paraId="0EFA04D2" w14:textId="77777777" w:rsidR="00656618" w:rsidRPr="00656618" w:rsidRDefault="00656618" w:rsidP="00656618">
            <w:pPr>
              <w:jc w:val="both"/>
              <w:rPr>
                <w:rFonts w:cstheme="minorHAnsi"/>
                <w:sz w:val="24"/>
                <w:szCs w:val="24"/>
              </w:rPr>
            </w:pPr>
          </w:p>
          <w:p w14:paraId="3C252112" w14:textId="3C3888E5" w:rsidR="00AF1678" w:rsidRPr="00656618" w:rsidRDefault="00C21432" w:rsidP="004E62E5">
            <w:pPr>
              <w:pStyle w:val="a4"/>
              <w:ind w:left="168" w:firstLine="425"/>
              <w:jc w:val="both"/>
              <w:rPr>
                <w:rFonts w:cstheme="minorHAnsi"/>
                <w:sz w:val="24"/>
                <w:szCs w:val="24"/>
              </w:rPr>
            </w:pPr>
            <w:r w:rsidRPr="00656618">
              <w:rPr>
                <w:rFonts w:cstheme="minorHAnsi"/>
                <w:sz w:val="24"/>
                <w:szCs w:val="24"/>
              </w:rPr>
              <w:t xml:space="preserve"> </w:t>
            </w:r>
            <w:r w:rsidRPr="00656618">
              <w:rPr>
                <w:rFonts w:cstheme="minorHAnsi"/>
                <w:b/>
                <w:bCs/>
                <w:sz w:val="24"/>
                <w:szCs w:val="24"/>
              </w:rPr>
              <w:t xml:space="preserve">По дейност </w:t>
            </w:r>
            <w:r w:rsidR="001D752E" w:rsidRPr="00656618">
              <w:rPr>
                <w:rFonts w:cstheme="minorHAnsi"/>
                <w:b/>
                <w:bCs/>
                <w:sz w:val="24"/>
                <w:szCs w:val="24"/>
              </w:rPr>
              <w:t>5</w:t>
            </w:r>
            <w:r w:rsidRPr="00656618">
              <w:rPr>
                <w:rFonts w:cstheme="minorHAnsi"/>
                <w:b/>
                <w:bCs/>
                <w:sz w:val="24"/>
                <w:szCs w:val="24"/>
              </w:rPr>
              <w:t xml:space="preserve"> -</w:t>
            </w:r>
            <w:r w:rsidRPr="00656618">
              <w:rPr>
                <w:rFonts w:cstheme="minorHAnsi"/>
                <w:sz w:val="24"/>
                <w:szCs w:val="24"/>
              </w:rPr>
              <w:t xml:space="preserve"> </w:t>
            </w:r>
            <w:r w:rsidR="00AF1678" w:rsidRPr="00656618">
              <w:rPr>
                <w:rFonts w:cstheme="minorHAnsi"/>
                <w:sz w:val="24"/>
                <w:szCs w:val="24"/>
              </w:rPr>
              <w:t xml:space="preserve">Закупуване и внедряване на хардуер за съхранение на данни в </w:t>
            </w:r>
            <w:proofErr w:type="spellStart"/>
            <w:r w:rsidR="00AF1678" w:rsidRPr="00656618">
              <w:rPr>
                <w:rFonts w:cstheme="minorHAnsi"/>
                <w:sz w:val="24"/>
                <w:szCs w:val="24"/>
              </w:rPr>
              <w:t>дейта</w:t>
            </w:r>
            <w:proofErr w:type="spellEnd"/>
            <w:r w:rsidR="00AF1678" w:rsidRPr="00656618">
              <w:rPr>
                <w:rFonts w:cstheme="minorHAnsi"/>
                <w:sz w:val="24"/>
                <w:szCs w:val="24"/>
              </w:rPr>
              <w:t xml:space="preserve"> център на ВСС – </w:t>
            </w:r>
            <w:r w:rsidR="0068648B" w:rsidRPr="00656618">
              <w:rPr>
                <w:rFonts w:cstheme="minorHAnsi"/>
                <w:sz w:val="24"/>
                <w:szCs w:val="24"/>
              </w:rPr>
              <w:t>2 040</w:t>
            </w:r>
            <w:r w:rsidR="00AF1678" w:rsidRPr="00656618">
              <w:rPr>
                <w:rFonts w:cstheme="minorHAnsi"/>
                <w:sz w:val="24"/>
                <w:szCs w:val="24"/>
              </w:rPr>
              <w:t xml:space="preserve"> 000 лв. (изграждането на самия център следва да бъде извършено от ВСС, като ВАС единствено ще използва пространство и захранване за поставяне на свое оборудване).</w:t>
            </w:r>
          </w:p>
          <w:p w14:paraId="2B13345F" w14:textId="5E4BF7CB" w:rsidR="009C7952" w:rsidRPr="00656618" w:rsidRDefault="009C7952" w:rsidP="004E62E5">
            <w:pPr>
              <w:pStyle w:val="a4"/>
              <w:ind w:left="168" w:firstLine="425"/>
              <w:jc w:val="both"/>
              <w:rPr>
                <w:rFonts w:cstheme="minorHAnsi"/>
                <w:sz w:val="24"/>
                <w:szCs w:val="24"/>
              </w:rPr>
            </w:pPr>
            <w:r w:rsidRPr="00656618">
              <w:rPr>
                <w:rFonts w:cstheme="minorHAnsi"/>
                <w:b/>
                <w:bCs/>
                <w:sz w:val="24"/>
                <w:szCs w:val="24"/>
              </w:rPr>
              <w:t xml:space="preserve">Под-дейност 1 </w:t>
            </w:r>
            <w:r w:rsidRPr="00656618">
              <w:rPr>
                <w:rFonts w:cstheme="minorHAnsi"/>
                <w:sz w:val="24"/>
                <w:szCs w:val="24"/>
              </w:rPr>
              <w:t>Закупуване и внедряване на хардуер за съхранение на данни в Дейта център</w:t>
            </w:r>
            <w:r w:rsidR="00EB50FF" w:rsidRPr="00656618">
              <w:rPr>
                <w:rFonts w:cstheme="minorHAnsi"/>
                <w:sz w:val="24"/>
                <w:szCs w:val="24"/>
              </w:rPr>
              <w:t xml:space="preserve"> (1 </w:t>
            </w:r>
            <w:r w:rsidR="0068648B" w:rsidRPr="00656618">
              <w:rPr>
                <w:rFonts w:cstheme="minorHAnsi"/>
                <w:sz w:val="24"/>
                <w:szCs w:val="24"/>
              </w:rPr>
              <w:t>2</w:t>
            </w:r>
            <w:r w:rsidR="00EB50FF" w:rsidRPr="00656618">
              <w:rPr>
                <w:rFonts w:cstheme="minorHAnsi"/>
                <w:sz w:val="24"/>
                <w:szCs w:val="24"/>
              </w:rPr>
              <w:t>00 000 лв.)</w:t>
            </w:r>
          </w:p>
          <w:p w14:paraId="7772876D" w14:textId="77777777" w:rsidR="00AF1678" w:rsidRPr="00656618" w:rsidRDefault="00C21432" w:rsidP="004E62E5">
            <w:pPr>
              <w:pStyle w:val="a4"/>
              <w:ind w:left="168" w:firstLine="425"/>
              <w:jc w:val="both"/>
              <w:rPr>
                <w:rFonts w:cstheme="minorHAnsi"/>
                <w:sz w:val="24"/>
                <w:szCs w:val="24"/>
              </w:rPr>
            </w:pPr>
            <w:r w:rsidRPr="00656618">
              <w:rPr>
                <w:rFonts w:cstheme="minorHAnsi"/>
                <w:sz w:val="24"/>
                <w:szCs w:val="24"/>
              </w:rPr>
              <w:t>1.</w:t>
            </w:r>
            <w:r w:rsidR="00AF1678" w:rsidRPr="00656618">
              <w:rPr>
                <w:rFonts w:cstheme="minorHAnsi"/>
                <w:sz w:val="24"/>
                <w:szCs w:val="24"/>
              </w:rPr>
              <w:tab/>
              <w:t>Изграждане/рехабилитация на инфраструктура (СМР)</w:t>
            </w:r>
          </w:p>
          <w:p w14:paraId="7FC26345" w14:textId="77777777" w:rsidR="00AF1678" w:rsidRPr="00656618" w:rsidRDefault="00C21432" w:rsidP="004E62E5">
            <w:pPr>
              <w:pStyle w:val="a4"/>
              <w:ind w:left="168" w:firstLine="425"/>
              <w:jc w:val="both"/>
              <w:rPr>
                <w:rFonts w:cstheme="minorHAnsi"/>
                <w:sz w:val="24"/>
                <w:szCs w:val="24"/>
              </w:rPr>
            </w:pPr>
            <w:r w:rsidRPr="00656618">
              <w:rPr>
                <w:rFonts w:cstheme="minorHAnsi"/>
                <w:sz w:val="24"/>
                <w:szCs w:val="24"/>
              </w:rPr>
              <w:t>2.</w:t>
            </w:r>
            <w:r w:rsidR="00AF1678" w:rsidRPr="00656618">
              <w:rPr>
                <w:rFonts w:cstheme="minorHAnsi"/>
                <w:sz w:val="24"/>
                <w:szCs w:val="24"/>
              </w:rPr>
              <w:tab/>
              <w:t>Физически капитал:</w:t>
            </w:r>
          </w:p>
          <w:p w14:paraId="14370EE9" w14:textId="733AECFB" w:rsidR="00AF1678" w:rsidRPr="00656618" w:rsidRDefault="00C21432" w:rsidP="0014677B">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 xml:space="preserve">закупване на машини и съоръжения – </w:t>
            </w:r>
            <w:r w:rsidR="0068648B" w:rsidRPr="00656618">
              <w:rPr>
                <w:rFonts w:cstheme="minorHAnsi"/>
                <w:sz w:val="24"/>
                <w:szCs w:val="24"/>
              </w:rPr>
              <w:t>1 0</w:t>
            </w:r>
            <w:r w:rsidR="00AF669A" w:rsidRPr="00656618">
              <w:rPr>
                <w:rFonts w:cstheme="minorHAnsi"/>
                <w:sz w:val="24"/>
                <w:szCs w:val="24"/>
              </w:rPr>
              <w:t>0</w:t>
            </w:r>
            <w:r w:rsidR="00AF1678" w:rsidRPr="00656618">
              <w:rPr>
                <w:rFonts w:cstheme="minorHAnsi"/>
                <w:sz w:val="24"/>
                <w:szCs w:val="24"/>
              </w:rPr>
              <w:t>0 000лв</w:t>
            </w:r>
          </w:p>
          <w:p w14:paraId="1F43BFBD" w14:textId="48746132" w:rsidR="00AF1678" w:rsidRPr="00656618" w:rsidRDefault="00C21432" w:rsidP="004E62E5">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 xml:space="preserve">разходи за внедряване – </w:t>
            </w:r>
            <w:r w:rsidR="009C7952" w:rsidRPr="00656618">
              <w:rPr>
                <w:rFonts w:cstheme="minorHAnsi"/>
                <w:sz w:val="24"/>
                <w:szCs w:val="24"/>
              </w:rPr>
              <w:t>1</w:t>
            </w:r>
            <w:r w:rsidR="00AF1678" w:rsidRPr="00656618">
              <w:rPr>
                <w:rFonts w:cstheme="minorHAnsi"/>
                <w:sz w:val="24"/>
                <w:szCs w:val="24"/>
              </w:rPr>
              <w:t>00 000лв</w:t>
            </w:r>
          </w:p>
          <w:p w14:paraId="051F66E4" w14:textId="65A07F2E" w:rsidR="00AF1678" w:rsidRPr="00656618" w:rsidRDefault="0014677B" w:rsidP="004E62E5">
            <w:pPr>
              <w:pStyle w:val="a4"/>
              <w:ind w:left="168" w:firstLine="425"/>
              <w:jc w:val="both"/>
              <w:rPr>
                <w:rFonts w:cstheme="minorHAnsi"/>
                <w:sz w:val="24"/>
                <w:szCs w:val="24"/>
              </w:rPr>
            </w:pPr>
            <w:r w:rsidRPr="00656618">
              <w:rPr>
                <w:rFonts w:cstheme="minorHAnsi"/>
                <w:sz w:val="24"/>
                <w:szCs w:val="24"/>
              </w:rPr>
              <w:t>3</w:t>
            </w:r>
            <w:r w:rsidR="00C21432" w:rsidRPr="00656618">
              <w:rPr>
                <w:rFonts w:cstheme="minorHAnsi"/>
                <w:sz w:val="24"/>
                <w:szCs w:val="24"/>
              </w:rPr>
              <w:t>.</w:t>
            </w:r>
            <w:r w:rsidR="00AF1678" w:rsidRPr="00656618">
              <w:rPr>
                <w:rFonts w:cstheme="minorHAnsi"/>
                <w:sz w:val="24"/>
                <w:szCs w:val="24"/>
              </w:rPr>
              <w:tab/>
              <w:t>Технология :</w:t>
            </w:r>
          </w:p>
          <w:p w14:paraId="20BAF945" w14:textId="32420ED6" w:rsidR="00AF1678" w:rsidRPr="00656618" w:rsidRDefault="00C21432" w:rsidP="004E62E5">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разходи за придобиване на НМДА – 1</w:t>
            </w:r>
            <w:r w:rsidR="00AF669A" w:rsidRPr="00656618">
              <w:rPr>
                <w:rFonts w:cstheme="minorHAnsi"/>
                <w:sz w:val="24"/>
                <w:szCs w:val="24"/>
              </w:rPr>
              <w:t>0</w:t>
            </w:r>
            <w:r w:rsidR="00AF1678" w:rsidRPr="00656618">
              <w:rPr>
                <w:rFonts w:cstheme="minorHAnsi"/>
                <w:sz w:val="24"/>
                <w:szCs w:val="24"/>
              </w:rPr>
              <w:t>0 000лв. (лицензи)</w:t>
            </w:r>
            <w:r w:rsidR="009C7952" w:rsidRPr="00656618">
              <w:rPr>
                <w:rFonts w:cstheme="minorHAnsi"/>
                <w:sz w:val="24"/>
                <w:szCs w:val="24"/>
              </w:rPr>
              <w:t xml:space="preserve"> </w:t>
            </w:r>
          </w:p>
          <w:p w14:paraId="3FF987A2" w14:textId="77777777" w:rsidR="00AF1678" w:rsidRPr="00656618" w:rsidRDefault="00AF1678" w:rsidP="004E62E5">
            <w:pPr>
              <w:pStyle w:val="a4"/>
              <w:ind w:left="168" w:firstLine="425"/>
              <w:jc w:val="both"/>
              <w:rPr>
                <w:rFonts w:cstheme="minorHAnsi"/>
                <w:sz w:val="24"/>
                <w:szCs w:val="24"/>
              </w:rPr>
            </w:pPr>
          </w:p>
          <w:p w14:paraId="62D53B33" w14:textId="1C1CEECA" w:rsidR="00AF1678" w:rsidRPr="00656618" w:rsidRDefault="000406F0" w:rsidP="004E62E5">
            <w:pPr>
              <w:pStyle w:val="a4"/>
              <w:ind w:left="168" w:firstLine="425"/>
              <w:jc w:val="both"/>
              <w:rPr>
                <w:rFonts w:cstheme="minorHAnsi"/>
                <w:sz w:val="24"/>
                <w:szCs w:val="24"/>
              </w:rPr>
            </w:pPr>
            <w:r w:rsidRPr="00656618">
              <w:rPr>
                <w:rFonts w:cstheme="minorHAnsi"/>
                <w:b/>
                <w:bCs/>
                <w:sz w:val="24"/>
                <w:szCs w:val="24"/>
              </w:rPr>
              <w:t xml:space="preserve">Под-дейност 2 - </w:t>
            </w:r>
            <w:r w:rsidR="00AF1678" w:rsidRPr="00656618">
              <w:rPr>
                <w:rFonts w:cstheme="minorHAnsi"/>
                <w:sz w:val="24"/>
                <w:szCs w:val="24"/>
              </w:rPr>
              <w:t xml:space="preserve">Подмяна на съществуващ хардуер за съхранение на данни и привеждането му в резервен режим  - </w:t>
            </w:r>
            <w:r w:rsidR="0068648B" w:rsidRPr="00656618">
              <w:rPr>
                <w:rFonts w:cstheme="minorHAnsi"/>
                <w:sz w:val="24"/>
                <w:szCs w:val="24"/>
              </w:rPr>
              <w:t>840</w:t>
            </w:r>
            <w:r w:rsidR="00AF1678" w:rsidRPr="00656618">
              <w:rPr>
                <w:rFonts w:cstheme="minorHAnsi"/>
                <w:sz w:val="24"/>
                <w:szCs w:val="24"/>
              </w:rPr>
              <w:t xml:space="preserve"> 000 лв.</w:t>
            </w:r>
          </w:p>
          <w:p w14:paraId="294CFC34" w14:textId="77777777" w:rsidR="00AF1678" w:rsidRPr="00656618" w:rsidRDefault="000406F0" w:rsidP="004E62E5">
            <w:pPr>
              <w:pStyle w:val="a4"/>
              <w:ind w:left="168" w:firstLine="425"/>
              <w:jc w:val="both"/>
              <w:rPr>
                <w:rFonts w:cstheme="minorHAnsi"/>
                <w:sz w:val="24"/>
                <w:szCs w:val="24"/>
              </w:rPr>
            </w:pPr>
            <w:r w:rsidRPr="00656618">
              <w:rPr>
                <w:rFonts w:cstheme="minorHAnsi"/>
                <w:sz w:val="24"/>
                <w:szCs w:val="24"/>
              </w:rPr>
              <w:t>1.</w:t>
            </w:r>
            <w:r w:rsidR="00AF1678" w:rsidRPr="00656618">
              <w:rPr>
                <w:rFonts w:cstheme="minorHAnsi"/>
                <w:sz w:val="24"/>
                <w:szCs w:val="24"/>
              </w:rPr>
              <w:tab/>
              <w:t>Изграждане/рехабилитация на инфраструктура (СМР)</w:t>
            </w:r>
          </w:p>
          <w:p w14:paraId="09742738" w14:textId="77777777" w:rsidR="00AF1678" w:rsidRPr="00656618" w:rsidRDefault="000406F0" w:rsidP="004E62E5">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Физически капитал:</w:t>
            </w:r>
          </w:p>
          <w:p w14:paraId="16C97D81" w14:textId="4D75E36A" w:rsidR="00AF1678" w:rsidRPr="00656618" w:rsidRDefault="000406F0" w:rsidP="00E24A4B">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 xml:space="preserve">закупване на машини и съоръжения – </w:t>
            </w:r>
            <w:r w:rsidR="004B0706" w:rsidRPr="00656618">
              <w:rPr>
                <w:rFonts w:cstheme="minorHAnsi"/>
                <w:sz w:val="24"/>
                <w:szCs w:val="24"/>
              </w:rPr>
              <w:t>750</w:t>
            </w:r>
            <w:r w:rsidR="00AF1678" w:rsidRPr="00656618">
              <w:rPr>
                <w:rFonts w:cstheme="minorHAnsi"/>
                <w:sz w:val="24"/>
                <w:szCs w:val="24"/>
              </w:rPr>
              <w:t xml:space="preserve"> 000лв</w:t>
            </w:r>
          </w:p>
          <w:p w14:paraId="459F66E4" w14:textId="42D3AD0D" w:rsidR="00AF1678" w:rsidRPr="00656618" w:rsidRDefault="0014677B" w:rsidP="004E62E5">
            <w:pPr>
              <w:pStyle w:val="a4"/>
              <w:ind w:left="168" w:firstLine="425"/>
              <w:jc w:val="both"/>
              <w:rPr>
                <w:rFonts w:cstheme="minorHAnsi"/>
                <w:sz w:val="24"/>
                <w:szCs w:val="24"/>
              </w:rPr>
            </w:pPr>
            <w:r w:rsidRPr="00656618">
              <w:rPr>
                <w:rFonts w:cstheme="minorHAnsi"/>
                <w:sz w:val="24"/>
                <w:szCs w:val="24"/>
              </w:rPr>
              <w:t>2</w:t>
            </w:r>
            <w:r w:rsidR="000406F0" w:rsidRPr="00656618">
              <w:rPr>
                <w:rFonts w:cstheme="minorHAnsi"/>
                <w:sz w:val="24"/>
                <w:szCs w:val="24"/>
              </w:rPr>
              <w:t xml:space="preserve">         -</w:t>
            </w:r>
            <w:r w:rsidR="00AF1678" w:rsidRPr="00656618">
              <w:rPr>
                <w:rFonts w:cstheme="minorHAnsi"/>
                <w:sz w:val="24"/>
                <w:szCs w:val="24"/>
              </w:rPr>
              <w:tab/>
              <w:t xml:space="preserve">разходи за внедряване – </w:t>
            </w:r>
            <w:r w:rsidR="0068648B" w:rsidRPr="00656618">
              <w:rPr>
                <w:rFonts w:cstheme="minorHAnsi"/>
                <w:sz w:val="24"/>
                <w:szCs w:val="24"/>
              </w:rPr>
              <w:t>4</w:t>
            </w:r>
            <w:r w:rsidR="009C7952" w:rsidRPr="00656618">
              <w:rPr>
                <w:rFonts w:cstheme="minorHAnsi"/>
                <w:sz w:val="24"/>
                <w:szCs w:val="24"/>
              </w:rPr>
              <w:t>0</w:t>
            </w:r>
            <w:r w:rsidR="00AF1678" w:rsidRPr="00656618">
              <w:rPr>
                <w:rFonts w:cstheme="minorHAnsi"/>
                <w:sz w:val="24"/>
                <w:szCs w:val="24"/>
              </w:rPr>
              <w:t xml:space="preserve"> 000лв</w:t>
            </w:r>
          </w:p>
          <w:p w14:paraId="0F3B1884" w14:textId="757346BA" w:rsidR="00AF1678" w:rsidRPr="00656618" w:rsidRDefault="00E24A4B" w:rsidP="004E62E5">
            <w:pPr>
              <w:pStyle w:val="a4"/>
              <w:ind w:left="168" w:firstLine="425"/>
              <w:jc w:val="both"/>
              <w:rPr>
                <w:rFonts w:cstheme="minorHAnsi"/>
                <w:sz w:val="24"/>
                <w:szCs w:val="24"/>
              </w:rPr>
            </w:pPr>
            <w:r w:rsidRPr="00656618">
              <w:rPr>
                <w:rFonts w:cstheme="minorHAnsi"/>
                <w:sz w:val="24"/>
                <w:szCs w:val="24"/>
              </w:rPr>
              <w:t>3</w:t>
            </w:r>
            <w:r w:rsidR="000406F0" w:rsidRPr="00656618">
              <w:rPr>
                <w:rFonts w:cstheme="minorHAnsi"/>
                <w:sz w:val="24"/>
                <w:szCs w:val="24"/>
              </w:rPr>
              <w:t>.</w:t>
            </w:r>
            <w:r w:rsidR="00AF1678" w:rsidRPr="00656618">
              <w:rPr>
                <w:rFonts w:cstheme="minorHAnsi"/>
                <w:sz w:val="24"/>
                <w:szCs w:val="24"/>
              </w:rPr>
              <w:tab/>
              <w:t>Технология :</w:t>
            </w:r>
          </w:p>
          <w:p w14:paraId="692831B4" w14:textId="231C5A08" w:rsidR="00AF1678" w:rsidRPr="00656618" w:rsidRDefault="000406F0" w:rsidP="004E62E5">
            <w:pPr>
              <w:pStyle w:val="a4"/>
              <w:ind w:left="168" w:firstLine="425"/>
              <w:jc w:val="both"/>
              <w:rPr>
                <w:rFonts w:cstheme="minorHAnsi"/>
                <w:sz w:val="24"/>
                <w:szCs w:val="24"/>
              </w:rPr>
            </w:pPr>
            <w:r w:rsidRPr="00656618">
              <w:rPr>
                <w:rFonts w:cstheme="minorHAnsi"/>
                <w:sz w:val="24"/>
                <w:szCs w:val="24"/>
              </w:rPr>
              <w:t xml:space="preserve">         -</w:t>
            </w:r>
            <w:r w:rsidR="00AF1678" w:rsidRPr="00656618">
              <w:rPr>
                <w:rFonts w:cstheme="minorHAnsi"/>
                <w:sz w:val="24"/>
                <w:szCs w:val="24"/>
              </w:rPr>
              <w:tab/>
              <w:t xml:space="preserve">разходи за придобиване на НМДА – </w:t>
            </w:r>
            <w:r w:rsidR="00EB50FF" w:rsidRPr="00656618">
              <w:rPr>
                <w:rFonts w:cstheme="minorHAnsi"/>
                <w:sz w:val="24"/>
                <w:szCs w:val="24"/>
              </w:rPr>
              <w:t>5</w:t>
            </w:r>
            <w:r w:rsidR="00AF1678" w:rsidRPr="00656618">
              <w:rPr>
                <w:rFonts w:cstheme="minorHAnsi"/>
                <w:sz w:val="24"/>
                <w:szCs w:val="24"/>
              </w:rPr>
              <w:t>0 000лв. (лицензи)</w:t>
            </w:r>
          </w:p>
          <w:p w14:paraId="11B6BB74" w14:textId="77777777" w:rsidR="00656618" w:rsidRPr="00656618" w:rsidRDefault="00656618" w:rsidP="004E62E5">
            <w:pPr>
              <w:pStyle w:val="a4"/>
              <w:ind w:left="168" w:firstLine="425"/>
              <w:jc w:val="both"/>
              <w:rPr>
                <w:rFonts w:cstheme="minorHAnsi"/>
                <w:sz w:val="24"/>
                <w:szCs w:val="24"/>
              </w:rPr>
            </w:pP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56618" w:rsidRPr="00656618" w14:paraId="7B225E91" w14:textId="77777777" w:rsidTr="00656618">
              <w:trPr>
                <w:trHeight w:val="288"/>
              </w:trPr>
              <w:tc>
                <w:tcPr>
                  <w:tcW w:w="6993" w:type="dxa"/>
                  <w:shd w:val="clear" w:color="auto" w:fill="auto"/>
                  <w:noWrap/>
                  <w:vAlign w:val="bottom"/>
                  <w:hideMark/>
                </w:tcPr>
                <w:p w14:paraId="7A2A3822"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40B8585A"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73E9D7BD" w14:textId="77777777" w:rsidTr="00656618">
              <w:trPr>
                <w:trHeight w:val="288"/>
              </w:trPr>
              <w:tc>
                <w:tcPr>
                  <w:tcW w:w="6993" w:type="dxa"/>
                  <w:shd w:val="clear" w:color="auto" w:fill="auto"/>
                  <w:noWrap/>
                  <w:vAlign w:val="bottom"/>
                  <w:hideMark/>
                </w:tcPr>
                <w:p w14:paraId="7092D3C3"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4BD2E00B"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86%</w:t>
                  </w:r>
                </w:p>
              </w:tc>
            </w:tr>
            <w:tr w:rsidR="00656618" w:rsidRPr="00656618" w14:paraId="71D3B4B2" w14:textId="77777777" w:rsidTr="00656618">
              <w:trPr>
                <w:trHeight w:val="288"/>
              </w:trPr>
              <w:tc>
                <w:tcPr>
                  <w:tcW w:w="6993" w:type="dxa"/>
                  <w:shd w:val="clear" w:color="auto" w:fill="auto"/>
                  <w:noWrap/>
                  <w:vAlign w:val="bottom"/>
                  <w:hideMark/>
                </w:tcPr>
                <w:p w14:paraId="6D067461"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2BAB9DDB"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79887224" w14:textId="77777777" w:rsidTr="00656618">
              <w:trPr>
                <w:trHeight w:val="288"/>
              </w:trPr>
              <w:tc>
                <w:tcPr>
                  <w:tcW w:w="6993" w:type="dxa"/>
                  <w:shd w:val="clear" w:color="auto" w:fill="auto"/>
                  <w:noWrap/>
                  <w:vAlign w:val="bottom"/>
                  <w:hideMark/>
                </w:tcPr>
                <w:p w14:paraId="61C7FE35"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(разходи за трудови възнаграждения, консултантски услуги)</w:t>
                  </w:r>
                </w:p>
              </w:tc>
              <w:tc>
                <w:tcPr>
                  <w:tcW w:w="1380" w:type="dxa"/>
                  <w:shd w:val="clear" w:color="auto" w:fill="auto"/>
                  <w:noWrap/>
                  <w:vAlign w:val="bottom"/>
                  <w:hideMark/>
                </w:tcPr>
                <w:p w14:paraId="507026AC"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46A8156F" w14:textId="77777777" w:rsidTr="00656618">
              <w:trPr>
                <w:trHeight w:val="288"/>
              </w:trPr>
              <w:tc>
                <w:tcPr>
                  <w:tcW w:w="6993" w:type="dxa"/>
                  <w:shd w:val="clear" w:color="auto" w:fill="auto"/>
                  <w:noWrap/>
                  <w:vAlign w:val="bottom"/>
                  <w:hideMark/>
                </w:tcPr>
                <w:p w14:paraId="028FD13C"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патенти, софтуер) </w:t>
                  </w:r>
                </w:p>
              </w:tc>
              <w:tc>
                <w:tcPr>
                  <w:tcW w:w="1380" w:type="dxa"/>
                  <w:shd w:val="clear" w:color="auto" w:fill="auto"/>
                  <w:noWrap/>
                  <w:vAlign w:val="bottom"/>
                  <w:hideMark/>
                </w:tcPr>
                <w:p w14:paraId="625A8B8A"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14%</w:t>
                  </w:r>
                </w:p>
              </w:tc>
            </w:tr>
          </w:tbl>
          <w:p w14:paraId="77B3D335" w14:textId="77777777" w:rsidR="00656618" w:rsidRPr="00656618" w:rsidRDefault="00656618" w:rsidP="004E62E5">
            <w:pPr>
              <w:pStyle w:val="a4"/>
              <w:ind w:left="168" w:firstLine="425"/>
              <w:jc w:val="both"/>
              <w:rPr>
                <w:rFonts w:cstheme="minorHAnsi"/>
                <w:sz w:val="24"/>
                <w:szCs w:val="24"/>
              </w:rPr>
            </w:pPr>
          </w:p>
          <w:p w14:paraId="4607B79B" w14:textId="77777777" w:rsidR="00AF1678" w:rsidRPr="00656618" w:rsidRDefault="00AF1678" w:rsidP="004E62E5">
            <w:pPr>
              <w:pStyle w:val="a4"/>
              <w:ind w:left="168" w:firstLine="425"/>
              <w:jc w:val="both"/>
              <w:rPr>
                <w:rFonts w:cstheme="minorHAnsi"/>
                <w:sz w:val="24"/>
                <w:szCs w:val="24"/>
              </w:rPr>
            </w:pPr>
          </w:p>
          <w:p w14:paraId="71F8CB80" w14:textId="2A41FCC0" w:rsidR="0014677B" w:rsidRPr="00656618" w:rsidRDefault="0014677B" w:rsidP="004E62E5">
            <w:pPr>
              <w:pStyle w:val="a4"/>
              <w:ind w:left="168" w:firstLine="425"/>
              <w:jc w:val="both"/>
              <w:rPr>
                <w:rFonts w:cstheme="minorHAnsi"/>
                <w:sz w:val="24"/>
                <w:szCs w:val="24"/>
              </w:rPr>
            </w:pPr>
            <w:r w:rsidRPr="00656618">
              <w:rPr>
                <w:rFonts w:cstheme="minorHAnsi"/>
                <w:b/>
                <w:bCs/>
                <w:sz w:val="24"/>
                <w:szCs w:val="24"/>
              </w:rPr>
              <w:t>Дейност 6:</w:t>
            </w:r>
            <w:r w:rsidRPr="00656618">
              <w:rPr>
                <w:rFonts w:cstheme="minorHAnsi"/>
                <w:sz w:val="24"/>
                <w:szCs w:val="24"/>
              </w:rPr>
              <w:t xml:space="preserve"> </w:t>
            </w:r>
            <w:r w:rsidR="0068648B" w:rsidRPr="00656618">
              <w:rPr>
                <w:rFonts w:cstheme="minorHAnsi"/>
                <w:sz w:val="24"/>
                <w:szCs w:val="24"/>
              </w:rPr>
              <w:t>Изготвяне на технически спецификации</w:t>
            </w:r>
            <w:r w:rsidRPr="00656618">
              <w:rPr>
                <w:rFonts w:cstheme="minorHAnsi"/>
                <w:sz w:val="24"/>
                <w:szCs w:val="24"/>
              </w:rPr>
              <w:t xml:space="preserve">:  </w:t>
            </w:r>
            <w:r w:rsidR="0068648B" w:rsidRPr="00656618">
              <w:rPr>
                <w:rFonts w:cstheme="minorHAnsi"/>
                <w:sz w:val="24"/>
                <w:szCs w:val="24"/>
              </w:rPr>
              <w:t>1</w:t>
            </w:r>
            <w:r w:rsidRPr="00656618">
              <w:rPr>
                <w:rFonts w:cstheme="minorHAnsi"/>
                <w:sz w:val="24"/>
                <w:szCs w:val="24"/>
              </w:rPr>
              <w:t xml:space="preserve">00 000 лв. </w:t>
            </w: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56618" w:rsidRPr="00656618" w14:paraId="7AA74213" w14:textId="77777777" w:rsidTr="00656618">
              <w:trPr>
                <w:trHeight w:val="288"/>
              </w:trPr>
              <w:tc>
                <w:tcPr>
                  <w:tcW w:w="6993" w:type="dxa"/>
                  <w:shd w:val="clear" w:color="auto" w:fill="auto"/>
                  <w:noWrap/>
                  <w:vAlign w:val="bottom"/>
                  <w:hideMark/>
                </w:tcPr>
                <w:p w14:paraId="1124E826"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4FEAB825"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18C37ACD" w14:textId="77777777" w:rsidTr="00656618">
              <w:trPr>
                <w:trHeight w:val="288"/>
              </w:trPr>
              <w:tc>
                <w:tcPr>
                  <w:tcW w:w="6993" w:type="dxa"/>
                  <w:shd w:val="clear" w:color="auto" w:fill="auto"/>
                  <w:noWrap/>
                  <w:vAlign w:val="bottom"/>
                  <w:hideMark/>
                </w:tcPr>
                <w:p w14:paraId="7D9EBC8C"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4DB44B8F"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14188D1B" w14:textId="77777777" w:rsidTr="00656618">
              <w:trPr>
                <w:trHeight w:val="288"/>
              </w:trPr>
              <w:tc>
                <w:tcPr>
                  <w:tcW w:w="6993" w:type="dxa"/>
                  <w:shd w:val="clear" w:color="auto" w:fill="auto"/>
                  <w:noWrap/>
                  <w:vAlign w:val="bottom"/>
                  <w:hideMark/>
                </w:tcPr>
                <w:p w14:paraId="1E4AD9C0"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389054F8"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06693943" w14:textId="77777777" w:rsidTr="00656618">
              <w:trPr>
                <w:trHeight w:val="288"/>
              </w:trPr>
              <w:tc>
                <w:tcPr>
                  <w:tcW w:w="6993" w:type="dxa"/>
                  <w:shd w:val="clear" w:color="auto" w:fill="auto"/>
                  <w:noWrap/>
                  <w:vAlign w:val="bottom"/>
                  <w:hideMark/>
                </w:tcPr>
                <w:p w14:paraId="0CEA0493" w14:textId="58B92B63"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(разходи за трудови възнаграждения)</w:t>
                  </w:r>
                </w:p>
              </w:tc>
              <w:tc>
                <w:tcPr>
                  <w:tcW w:w="1380" w:type="dxa"/>
                  <w:shd w:val="clear" w:color="auto" w:fill="auto"/>
                  <w:noWrap/>
                  <w:vAlign w:val="bottom"/>
                  <w:hideMark/>
                </w:tcPr>
                <w:p w14:paraId="08BE44FC"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100%</w:t>
                  </w:r>
                </w:p>
              </w:tc>
            </w:tr>
            <w:tr w:rsidR="00656618" w:rsidRPr="00656618" w14:paraId="506D493E" w14:textId="77777777" w:rsidTr="00656618">
              <w:trPr>
                <w:trHeight w:val="288"/>
              </w:trPr>
              <w:tc>
                <w:tcPr>
                  <w:tcW w:w="6993" w:type="dxa"/>
                  <w:shd w:val="clear" w:color="auto" w:fill="auto"/>
                  <w:noWrap/>
                  <w:vAlign w:val="bottom"/>
                  <w:hideMark/>
                </w:tcPr>
                <w:p w14:paraId="0DC67E48"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патенти, софтуер) </w:t>
                  </w:r>
                </w:p>
              </w:tc>
              <w:tc>
                <w:tcPr>
                  <w:tcW w:w="1380" w:type="dxa"/>
                  <w:shd w:val="clear" w:color="auto" w:fill="auto"/>
                  <w:noWrap/>
                  <w:vAlign w:val="bottom"/>
                  <w:hideMark/>
                </w:tcPr>
                <w:p w14:paraId="12E759D0"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bl>
          <w:p w14:paraId="408A20A6" w14:textId="77777777" w:rsidR="00656618" w:rsidRPr="00656618" w:rsidRDefault="00656618" w:rsidP="004E62E5">
            <w:pPr>
              <w:pStyle w:val="a4"/>
              <w:ind w:left="168" w:firstLine="425"/>
              <w:jc w:val="both"/>
              <w:rPr>
                <w:rFonts w:cstheme="minorHAnsi"/>
                <w:sz w:val="24"/>
                <w:szCs w:val="24"/>
              </w:rPr>
            </w:pPr>
          </w:p>
          <w:p w14:paraId="54A09C6F" w14:textId="3A91B92E" w:rsidR="0068648B" w:rsidRPr="00656618" w:rsidRDefault="0068648B" w:rsidP="004E62E5">
            <w:pPr>
              <w:pStyle w:val="a4"/>
              <w:ind w:left="168" w:firstLine="425"/>
              <w:jc w:val="both"/>
              <w:rPr>
                <w:rFonts w:cstheme="minorHAnsi"/>
                <w:sz w:val="24"/>
                <w:szCs w:val="24"/>
              </w:rPr>
            </w:pPr>
            <w:r w:rsidRPr="00656618">
              <w:rPr>
                <w:rFonts w:cstheme="minorHAnsi"/>
                <w:sz w:val="24"/>
                <w:szCs w:val="24"/>
              </w:rPr>
              <w:t xml:space="preserve">Разходи за организация и управление на проекта – 220 000 лв. </w:t>
            </w: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380"/>
            </w:tblGrid>
            <w:tr w:rsidR="00656618" w:rsidRPr="00656618" w14:paraId="3C5B941A" w14:textId="77777777" w:rsidTr="00A55154">
              <w:trPr>
                <w:trHeight w:val="288"/>
              </w:trPr>
              <w:tc>
                <w:tcPr>
                  <w:tcW w:w="6993" w:type="dxa"/>
                  <w:shd w:val="clear" w:color="auto" w:fill="auto"/>
                  <w:noWrap/>
                  <w:vAlign w:val="bottom"/>
                  <w:hideMark/>
                </w:tcPr>
                <w:p w14:paraId="76A6EE55"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Изграждане/рехабилитация на инфраструктура (СМР)</w:t>
                  </w:r>
                </w:p>
              </w:tc>
              <w:tc>
                <w:tcPr>
                  <w:tcW w:w="1380" w:type="dxa"/>
                  <w:shd w:val="clear" w:color="auto" w:fill="auto"/>
                  <w:noWrap/>
                  <w:vAlign w:val="bottom"/>
                  <w:hideMark/>
                </w:tcPr>
                <w:p w14:paraId="7D12267D"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0BE2D9F3" w14:textId="77777777" w:rsidTr="00A55154">
              <w:trPr>
                <w:trHeight w:val="288"/>
              </w:trPr>
              <w:tc>
                <w:tcPr>
                  <w:tcW w:w="6993" w:type="dxa"/>
                  <w:shd w:val="clear" w:color="auto" w:fill="auto"/>
                  <w:noWrap/>
                  <w:vAlign w:val="bottom"/>
                  <w:hideMark/>
                </w:tcPr>
                <w:p w14:paraId="204D8BAE"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Физически капитал (закупване на машини и съоръжения)</w:t>
                  </w:r>
                </w:p>
              </w:tc>
              <w:tc>
                <w:tcPr>
                  <w:tcW w:w="1380" w:type="dxa"/>
                  <w:shd w:val="clear" w:color="auto" w:fill="auto"/>
                  <w:noWrap/>
                  <w:vAlign w:val="bottom"/>
                  <w:hideMark/>
                </w:tcPr>
                <w:p w14:paraId="59F44AB5"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22E3611C" w14:textId="77777777" w:rsidTr="00A55154">
              <w:trPr>
                <w:trHeight w:val="288"/>
              </w:trPr>
              <w:tc>
                <w:tcPr>
                  <w:tcW w:w="6993" w:type="dxa"/>
                  <w:shd w:val="clear" w:color="auto" w:fill="auto"/>
                  <w:noWrap/>
                  <w:vAlign w:val="bottom"/>
                  <w:hideMark/>
                </w:tcPr>
                <w:p w14:paraId="18CFEABD"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Човешки капитал (повишаване на умения, преквалификация)</w:t>
                  </w:r>
                </w:p>
              </w:tc>
              <w:tc>
                <w:tcPr>
                  <w:tcW w:w="1380" w:type="dxa"/>
                  <w:shd w:val="clear" w:color="auto" w:fill="auto"/>
                  <w:noWrap/>
                  <w:vAlign w:val="bottom"/>
                  <w:hideMark/>
                </w:tcPr>
                <w:p w14:paraId="7B6D159F" w14:textId="42D6CBC1"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r w:rsidR="00656618" w:rsidRPr="00656618" w14:paraId="26224A79" w14:textId="77777777" w:rsidTr="00A55154">
              <w:trPr>
                <w:trHeight w:val="288"/>
              </w:trPr>
              <w:tc>
                <w:tcPr>
                  <w:tcW w:w="6993" w:type="dxa"/>
                  <w:shd w:val="clear" w:color="auto" w:fill="auto"/>
                  <w:noWrap/>
                  <w:vAlign w:val="bottom"/>
                  <w:hideMark/>
                </w:tcPr>
                <w:p w14:paraId="08113BD4" w14:textId="4CC5B8DB"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Труд (</w:t>
                  </w:r>
                  <w:r w:rsidR="0070053B">
                    <w:rPr>
                      <w:rFonts w:ascii="Arial" w:eastAsia="Times New Roman" w:hAnsi="Arial" w:cs="Arial"/>
                      <w:color w:val="000000"/>
                      <w:lang w:eastAsia="en-GB"/>
                    </w:rPr>
                    <w:t xml:space="preserve">разходи за </w:t>
                  </w:r>
                  <w:r w:rsidRPr="00656618">
                    <w:rPr>
                      <w:rFonts w:ascii="Arial" w:eastAsia="Times New Roman" w:hAnsi="Arial" w:cs="Arial"/>
                      <w:color w:val="000000"/>
                      <w:lang w:eastAsia="en-GB"/>
                    </w:rPr>
                    <w:t>консултантски услуги)</w:t>
                  </w:r>
                </w:p>
              </w:tc>
              <w:tc>
                <w:tcPr>
                  <w:tcW w:w="1380" w:type="dxa"/>
                  <w:shd w:val="clear" w:color="auto" w:fill="auto"/>
                  <w:noWrap/>
                  <w:vAlign w:val="bottom"/>
                  <w:hideMark/>
                </w:tcPr>
                <w:p w14:paraId="1830E087" w14:textId="2FB5FB19" w:rsidR="00656618" w:rsidRPr="00656618" w:rsidRDefault="006B79DE" w:rsidP="0070053B">
                  <w:pPr>
                    <w:framePr w:hSpace="141" w:wrap="around" w:hAnchor="margin" w:y="480"/>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val="en-GB" w:eastAsia="en-GB"/>
                    </w:rPr>
                    <w:t>10</w:t>
                  </w:r>
                  <w:r w:rsidR="00656618" w:rsidRPr="00656618">
                    <w:rPr>
                      <w:rFonts w:ascii="Calibri" w:eastAsia="Times New Roman" w:hAnsi="Calibri" w:cs="Calibri"/>
                      <w:color w:val="000000"/>
                      <w:lang w:eastAsia="en-GB"/>
                    </w:rPr>
                    <w:t>0%</w:t>
                  </w:r>
                </w:p>
              </w:tc>
            </w:tr>
            <w:tr w:rsidR="00656618" w:rsidRPr="00656618" w14:paraId="23B6C140" w14:textId="77777777" w:rsidTr="00A55154">
              <w:trPr>
                <w:trHeight w:val="288"/>
              </w:trPr>
              <w:tc>
                <w:tcPr>
                  <w:tcW w:w="6993" w:type="dxa"/>
                  <w:shd w:val="clear" w:color="auto" w:fill="auto"/>
                  <w:noWrap/>
                  <w:vAlign w:val="bottom"/>
                  <w:hideMark/>
                </w:tcPr>
                <w:p w14:paraId="0C8FDCFA" w14:textId="77777777" w:rsidR="00656618" w:rsidRPr="00656618" w:rsidRDefault="00656618" w:rsidP="0070053B">
                  <w:pPr>
                    <w:framePr w:hSpace="141" w:wrap="around" w:hAnchor="margin" w:y="480"/>
                    <w:spacing w:after="0" w:line="240" w:lineRule="auto"/>
                    <w:rPr>
                      <w:rFonts w:ascii="Arial" w:eastAsia="Times New Roman" w:hAnsi="Arial" w:cs="Arial"/>
                      <w:color w:val="000000"/>
                      <w:lang w:eastAsia="en-GB"/>
                    </w:rPr>
                  </w:pPr>
                  <w:r w:rsidRPr="00656618">
                    <w:rPr>
                      <w:rFonts w:ascii="Arial" w:eastAsia="Times New Roman" w:hAnsi="Arial" w:cs="Arial"/>
                      <w:color w:val="000000"/>
                      <w:lang w:eastAsia="en-GB"/>
                    </w:rPr>
                    <w:t xml:space="preserve">Технология (разходи за придобиване на НМДА – патенти, софтуер) </w:t>
                  </w:r>
                </w:p>
              </w:tc>
              <w:tc>
                <w:tcPr>
                  <w:tcW w:w="1380" w:type="dxa"/>
                  <w:shd w:val="clear" w:color="auto" w:fill="auto"/>
                  <w:noWrap/>
                  <w:vAlign w:val="bottom"/>
                  <w:hideMark/>
                </w:tcPr>
                <w:p w14:paraId="061D0E35" w14:textId="77777777" w:rsidR="00656618" w:rsidRPr="00656618" w:rsidRDefault="00656618" w:rsidP="0070053B">
                  <w:pPr>
                    <w:framePr w:hSpace="141" w:wrap="around" w:hAnchor="margin" w:y="480"/>
                    <w:spacing w:after="0" w:line="240" w:lineRule="auto"/>
                    <w:jc w:val="right"/>
                    <w:rPr>
                      <w:rFonts w:ascii="Calibri" w:eastAsia="Times New Roman" w:hAnsi="Calibri" w:cs="Calibri"/>
                      <w:color w:val="000000"/>
                      <w:lang w:eastAsia="en-GB"/>
                    </w:rPr>
                  </w:pPr>
                  <w:r w:rsidRPr="00656618">
                    <w:rPr>
                      <w:rFonts w:ascii="Calibri" w:eastAsia="Times New Roman" w:hAnsi="Calibri" w:cs="Calibri"/>
                      <w:color w:val="000000"/>
                      <w:lang w:eastAsia="en-GB"/>
                    </w:rPr>
                    <w:t>0%</w:t>
                  </w:r>
                </w:p>
              </w:tc>
            </w:tr>
          </w:tbl>
          <w:p w14:paraId="0379E64B" w14:textId="77777777" w:rsidR="00656618" w:rsidRPr="00656618" w:rsidRDefault="00656618" w:rsidP="004E62E5">
            <w:pPr>
              <w:pStyle w:val="a4"/>
              <w:ind w:left="168" w:firstLine="425"/>
              <w:jc w:val="both"/>
              <w:rPr>
                <w:rFonts w:cstheme="minorHAnsi"/>
                <w:sz w:val="24"/>
                <w:szCs w:val="24"/>
              </w:rPr>
            </w:pPr>
          </w:p>
          <w:p w14:paraId="29AB737F" w14:textId="77777777" w:rsidR="0014677B" w:rsidRPr="00656618" w:rsidRDefault="0014677B" w:rsidP="004E62E5">
            <w:pPr>
              <w:pStyle w:val="a4"/>
              <w:ind w:left="168" w:firstLine="425"/>
              <w:jc w:val="both"/>
              <w:rPr>
                <w:rFonts w:cstheme="minorHAnsi"/>
                <w:sz w:val="24"/>
                <w:szCs w:val="24"/>
              </w:rPr>
            </w:pPr>
          </w:p>
          <w:p w14:paraId="1EEC56FF" w14:textId="437B7308" w:rsidR="00AF1678" w:rsidRPr="00656618" w:rsidRDefault="00AF1678" w:rsidP="004E62E5">
            <w:pPr>
              <w:pStyle w:val="a4"/>
              <w:ind w:left="168" w:firstLine="425"/>
              <w:jc w:val="both"/>
              <w:rPr>
                <w:rFonts w:cstheme="minorHAnsi"/>
                <w:i/>
                <w:iCs/>
                <w:sz w:val="24"/>
                <w:szCs w:val="24"/>
              </w:rPr>
            </w:pPr>
            <w:r w:rsidRPr="00656618">
              <w:rPr>
                <w:rFonts w:cstheme="minorHAnsi"/>
                <w:i/>
                <w:iCs/>
                <w:sz w:val="24"/>
                <w:szCs w:val="24"/>
              </w:rPr>
              <w:t>Допълнително са използвани информативни справки в публична информация в интернет.</w:t>
            </w:r>
          </w:p>
          <w:p w14:paraId="6BD22A6F" w14:textId="77777777" w:rsidR="000035E4" w:rsidRPr="00656618" w:rsidRDefault="00AF1678" w:rsidP="004E62E5">
            <w:pPr>
              <w:pStyle w:val="a4"/>
              <w:ind w:left="168" w:firstLine="425"/>
              <w:jc w:val="both"/>
              <w:rPr>
                <w:rFonts w:cstheme="minorHAnsi"/>
                <w:i/>
                <w:iCs/>
                <w:sz w:val="24"/>
                <w:szCs w:val="24"/>
              </w:rPr>
            </w:pPr>
            <w:r w:rsidRPr="00656618">
              <w:rPr>
                <w:rFonts w:cstheme="minorHAnsi"/>
                <w:i/>
                <w:iCs/>
                <w:sz w:val="24"/>
                <w:szCs w:val="24"/>
              </w:rPr>
              <w:t xml:space="preserve">На етап </w:t>
            </w:r>
            <w:r w:rsidR="000406F0" w:rsidRPr="00656618">
              <w:rPr>
                <w:rFonts w:cstheme="minorHAnsi"/>
                <w:i/>
                <w:iCs/>
                <w:sz w:val="24"/>
                <w:szCs w:val="24"/>
              </w:rPr>
              <w:t>изготвяне на задание</w:t>
            </w:r>
            <w:r w:rsidRPr="00656618">
              <w:rPr>
                <w:rFonts w:cstheme="minorHAnsi"/>
                <w:i/>
                <w:iCs/>
                <w:sz w:val="24"/>
                <w:szCs w:val="24"/>
              </w:rPr>
              <w:t>, всички данни ще бъдат актуализирани към съответния период с оглед актуални цени и технологии.</w:t>
            </w:r>
          </w:p>
        </w:tc>
      </w:tr>
      <w:tr w:rsidR="000035E4" w:rsidRPr="00656618" w14:paraId="31345EF6" w14:textId="77777777" w:rsidTr="0077571A">
        <w:tc>
          <w:tcPr>
            <w:tcW w:w="9212" w:type="dxa"/>
          </w:tcPr>
          <w:p w14:paraId="020FBF8E" w14:textId="77777777" w:rsidR="000035E4" w:rsidRPr="00656618" w:rsidRDefault="000035E4" w:rsidP="000035E4">
            <w:pPr>
              <w:pStyle w:val="a4"/>
              <w:numPr>
                <w:ilvl w:val="0"/>
                <w:numId w:val="1"/>
              </w:numPr>
              <w:jc w:val="both"/>
              <w:rPr>
                <w:rFonts w:cstheme="minorHAnsi"/>
                <w:b/>
                <w:sz w:val="24"/>
                <w:szCs w:val="24"/>
              </w:rPr>
            </w:pPr>
            <w:r w:rsidRPr="00656618">
              <w:rPr>
                <w:rFonts w:cstheme="minorHAnsi"/>
                <w:b/>
                <w:sz w:val="24"/>
                <w:szCs w:val="24"/>
              </w:rPr>
              <w:lastRenderedPageBreak/>
              <w:t>Индикатори.</w:t>
            </w:r>
          </w:p>
        </w:tc>
      </w:tr>
      <w:tr w:rsidR="000035E4" w:rsidRPr="00656618" w14:paraId="4AA14520" w14:textId="77777777" w:rsidTr="0077571A">
        <w:tc>
          <w:tcPr>
            <w:tcW w:w="9212" w:type="dxa"/>
          </w:tcPr>
          <w:p w14:paraId="412BDBEF" w14:textId="77777777" w:rsidR="000035E4" w:rsidRPr="00656618" w:rsidRDefault="00724C75" w:rsidP="00724C75">
            <w:pPr>
              <w:pStyle w:val="a4"/>
              <w:numPr>
                <w:ilvl w:val="1"/>
                <w:numId w:val="1"/>
              </w:numPr>
              <w:jc w:val="both"/>
              <w:rPr>
                <w:rFonts w:cstheme="minorHAnsi"/>
                <w:b/>
                <w:sz w:val="24"/>
                <w:szCs w:val="24"/>
              </w:rPr>
            </w:pPr>
            <w:r w:rsidRPr="00656618">
              <w:rPr>
                <w:rFonts w:cstheme="minorHAnsi"/>
                <w:b/>
                <w:sz w:val="24"/>
                <w:szCs w:val="24"/>
              </w:rPr>
              <w:t>Индикатор/и за резултат</w:t>
            </w:r>
          </w:p>
        </w:tc>
      </w:tr>
      <w:tr w:rsidR="00724C75" w:rsidRPr="00656618" w14:paraId="0369CF64" w14:textId="77777777" w:rsidTr="0077571A">
        <w:tc>
          <w:tcPr>
            <w:tcW w:w="9212" w:type="dxa"/>
          </w:tcPr>
          <w:p w14:paraId="27E5CCA5" w14:textId="77777777" w:rsidR="00B12EF7" w:rsidRPr="00656618" w:rsidRDefault="00B12EF7" w:rsidP="00B12EF7">
            <w:pPr>
              <w:pStyle w:val="2"/>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t>Дейност 1:</w:t>
            </w:r>
          </w:p>
          <w:p w14:paraId="35E89E9F" w14:textId="77777777" w:rsidR="00B12EF7" w:rsidRPr="00656618" w:rsidRDefault="00B12EF7" w:rsidP="00B12EF7">
            <w:pPr>
              <w:rPr>
                <w:rFonts w:cstheme="minorHAnsi"/>
                <w:sz w:val="24"/>
                <w:szCs w:val="24"/>
              </w:rPr>
            </w:pPr>
          </w:p>
          <w:p w14:paraId="381A1AF2" w14:textId="77777777" w:rsidR="00B12EF7" w:rsidRPr="00656618" w:rsidRDefault="00B12EF7" w:rsidP="00B12EF7">
            <w:pPr>
              <w:jc w:val="both"/>
              <w:rPr>
                <w:rFonts w:cstheme="minorHAnsi"/>
                <w:sz w:val="24"/>
                <w:szCs w:val="24"/>
              </w:rPr>
            </w:pPr>
            <w:r w:rsidRPr="00656618">
              <w:rPr>
                <w:rFonts w:cstheme="minorHAnsi"/>
                <w:b/>
                <w:bCs/>
                <w:color w:val="000000" w:themeColor="text1"/>
                <w:sz w:val="24"/>
                <w:szCs w:val="24"/>
              </w:rPr>
              <w:t>Под-дейност 1 –</w:t>
            </w:r>
            <w:r w:rsidRPr="00656618">
              <w:rPr>
                <w:rFonts w:cstheme="minorHAnsi"/>
                <w:color w:val="000000" w:themeColor="text1"/>
                <w:sz w:val="24"/>
                <w:szCs w:val="24"/>
              </w:rPr>
              <w:t xml:space="preserve"> </w:t>
            </w:r>
            <w:r w:rsidRPr="00656618">
              <w:rPr>
                <w:rFonts w:cstheme="minorHAnsi"/>
                <w:sz w:val="24"/>
                <w:szCs w:val="24"/>
              </w:rPr>
              <w:t xml:space="preserve">Изготвяне на план за провеждане на проучване на добри практики в други държави, с цел набелязване на модели за </w:t>
            </w:r>
            <w:proofErr w:type="spellStart"/>
            <w:r w:rsidRPr="00656618">
              <w:rPr>
                <w:rFonts w:cstheme="minorHAnsi"/>
                <w:sz w:val="24"/>
                <w:szCs w:val="24"/>
              </w:rPr>
              <w:t>реципиране</w:t>
            </w:r>
            <w:proofErr w:type="spellEnd"/>
            <w:r w:rsidRPr="00656618">
              <w:rPr>
                <w:rFonts w:cstheme="minorHAnsi"/>
                <w:sz w:val="24"/>
                <w:szCs w:val="24"/>
              </w:rPr>
              <w:t xml:space="preserve"> при изпълнението на</w:t>
            </w:r>
            <w:r w:rsidR="00FE692F" w:rsidRPr="00656618">
              <w:rPr>
                <w:rFonts w:cstheme="minorHAnsi"/>
                <w:sz w:val="24"/>
                <w:szCs w:val="24"/>
              </w:rPr>
              <w:t xml:space="preserve"> останалите дейности по проекта.</w:t>
            </w:r>
          </w:p>
          <w:p w14:paraId="5C887FF1" w14:textId="1BCD1BF9" w:rsidR="00B12EF7" w:rsidRPr="00656618" w:rsidRDefault="00945DF6" w:rsidP="00A83CA1">
            <w:pPr>
              <w:pStyle w:val="a4"/>
              <w:numPr>
                <w:ilvl w:val="0"/>
                <w:numId w:val="4"/>
              </w:numPr>
              <w:jc w:val="both"/>
              <w:rPr>
                <w:rFonts w:cstheme="minorHAnsi"/>
                <w:sz w:val="24"/>
                <w:szCs w:val="24"/>
              </w:rPr>
            </w:pPr>
            <w:r w:rsidRPr="00656618">
              <w:rPr>
                <w:rFonts w:cstheme="minorHAnsi"/>
                <w:sz w:val="24"/>
                <w:szCs w:val="24"/>
              </w:rPr>
              <w:t>2</w:t>
            </w:r>
            <w:r w:rsidR="00B12EF7" w:rsidRPr="00656618">
              <w:rPr>
                <w:rFonts w:cstheme="minorHAnsi"/>
                <w:sz w:val="24"/>
                <w:szCs w:val="24"/>
              </w:rPr>
              <w:t>-3 месец.</w:t>
            </w:r>
          </w:p>
          <w:p w14:paraId="7BA12C12" w14:textId="77777777" w:rsidR="00B12EF7" w:rsidRPr="00656618" w:rsidRDefault="00B12EF7" w:rsidP="00B12EF7">
            <w:pPr>
              <w:jc w:val="both"/>
              <w:rPr>
                <w:rFonts w:cstheme="minorHAnsi"/>
                <w:sz w:val="24"/>
                <w:szCs w:val="24"/>
              </w:rPr>
            </w:pPr>
          </w:p>
          <w:p w14:paraId="7124A17A" w14:textId="77777777" w:rsidR="00B12EF7" w:rsidRPr="00656618" w:rsidRDefault="00B12EF7" w:rsidP="00B12EF7">
            <w:pPr>
              <w:jc w:val="both"/>
              <w:rPr>
                <w:rFonts w:cstheme="minorHAnsi"/>
                <w:sz w:val="24"/>
                <w:szCs w:val="24"/>
              </w:rPr>
            </w:pPr>
            <w:r w:rsidRPr="00656618">
              <w:rPr>
                <w:rFonts w:cstheme="minorHAnsi"/>
                <w:b/>
                <w:bCs/>
                <w:color w:val="000000" w:themeColor="text1"/>
                <w:sz w:val="24"/>
                <w:szCs w:val="24"/>
              </w:rPr>
              <w:t xml:space="preserve">Под-дейност 2 – </w:t>
            </w:r>
            <w:r w:rsidRPr="00656618">
              <w:rPr>
                <w:rFonts w:cstheme="minorHAnsi"/>
                <w:color w:val="000000" w:themeColor="text1"/>
                <w:sz w:val="24"/>
                <w:szCs w:val="24"/>
              </w:rPr>
              <w:t>Извършване па проучване на</w:t>
            </w:r>
            <w:r w:rsidRPr="00656618">
              <w:rPr>
                <w:rFonts w:cstheme="minorHAnsi"/>
                <w:b/>
                <w:bCs/>
                <w:color w:val="000000" w:themeColor="text1"/>
                <w:sz w:val="24"/>
                <w:szCs w:val="24"/>
              </w:rPr>
              <w:t xml:space="preserve"> </w:t>
            </w:r>
            <w:r w:rsidRPr="00656618">
              <w:rPr>
                <w:rFonts w:cstheme="minorHAnsi"/>
                <w:sz w:val="24"/>
                <w:szCs w:val="24"/>
              </w:rPr>
              <w:t>водещи добри практики по цифровизация на работни процеси в правораздаването в други държави посредством командироване на магистрати, съдебни служители и представители на избрани изпълнители по дейностите и събиране на информация чрез различни средства за кореспонденция в рамките на професионалните организации на административните съдии на национално и международно ниво.</w:t>
            </w:r>
          </w:p>
          <w:p w14:paraId="2553B7BD" w14:textId="77777777" w:rsidR="00B12EF7" w:rsidRPr="00656618" w:rsidRDefault="00B12EF7" w:rsidP="00A83CA1">
            <w:pPr>
              <w:pStyle w:val="a4"/>
              <w:numPr>
                <w:ilvl w:val="0"/>
                <w:numId w:val="4"/>
              </w:numPr>
              <w:jc w:val="both"/>
              <w:rPr>
                <w:rFonts w:cstheme="minorHAnsi"/>
                <w:b/>
                <w:bCs/>
                <w:color w:val="000000" w:themeColor="text1"/>
                <w:sz w:val="24"/>
                <w:szCs w:val="24"/>
              </w:rPr>
            </w:pPr>
            <w:r w:rsidRPr="00656618">
              <w:rPr>
                <w:rFonts w:cstheme="minorHAnsi"/>
                <w:sz w:val="24"/>
                <w:szCs w:val="24"/>
              </w:rPr>
              <w:t>4-12 месец.</w:t>
            </w:r>
          </w:p>
          <w:p w14:paraId="17BC8F3A" w14:textId="77777777" w:rsidR="005A38D0" w:rsidRPr="00656618" w:rsidRDefault="005A38D0" w:rsidP="005A38D0">
            <w:pPr>
              <w:pStyle w:val="2"/>
              <w:jc w:val="both"/>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t>Дейност 1:</w:t>
            </w:r>
          </w:p>
          <w:p w14:paraId="37CF5513" w14:textId="77777777" w:rsidR="005A38D0" w:rsidRPr="00656618" w:rsidRDefault="005A38D0" w:rsidP="005A38D0">
            <w:pPr>
              <w:rPr>
                <w:rFonts w:cstheme="minorHAnsi"/>
                <w:sz w:val="24"/>
                <w:szCs w:val="24"/>
              </w:rPr>
            </w:pPr>
          </w:p>
          <w:p w14:paraId="27FF8BCD" w14:textId="77777777" w:rsidR="005A38D0" w:rsidRPr="00656618" w:rsidRDefault="005A38D0" w:rsidP="005A38D0">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11A2FF68" w14:textId="21AF2C39" w:rsidR="005A38D0" w:rsidRPr="00656618" w:rsidRDefault="005A38D0" w:rsidP="00865628">
            <w:pPr>
              <w:pStyle w:val="a4"/>
              <w:numPr>
                <w:ilvl w:val="0"/>
                <w:numId w:val="4"/>
              </w:numPr>
              <w:rPr>
                <w:rFonts w:cstheme="minorHAnsi"/>
                <w:sz w:val="24"/>
                <w:szCs w:val="24"/>
              </w:rPr>
            </w:pPr>
            <w:r w:rsidRPr="00656618">
              <w:rPr>
                <w:rFonts w:cstheme="minorHAnsi"/>
                <w:sz w:val="24"/>
                <w:szCs w:val="24"/>
              </w:rPr>
              <w:t xml:space="preserve">Изготвен и одобрен план за дейности по проучване на водещи добри практики в други държави – 2021 – </w:t>
            </w:r>
            <w:r w:rsidR="00945DF6" w:rsidRPr="00656618">
              <w:rPr>
                <w:rFonts w:cstheme="minorHAnsi"/>
                <w:sz w:val="24"/>
                <w:szCs w:val="24"/>
              </w:rPr>
              <w:t>2</w:t>
            </w:r>
            <w:r w:rsidRPr="00656618">
              <w:rPr>
                <w:rFonts w:cstheme="minorHAnsi"/>
                <w:sz w:val="24"/>
                <w:szCs w:val="24"/>
              </w:rPr>
              <w:t xml:space="preserve">, 2021 – </w:t>
            </w:r>
            <w:r w:rsidR="00945DF6" w:rsidRPr="00656618">
              <w:rPr>
                <w:rFonts w:cstheme="minorHAnsi"/>
                <w:sz w:val="24"/>
                <w:szCs w:val="24"/>
              </w:rPr>
              <w:t>3</w:t>
            </w:r>
          </w:p>
          <w:p w14:paraId="352CFAA5" w14:textId="77777777" w:rsidR="005A38D0" w:rsidRPr="00656618" w:rsidRDefault="005A38D0" w:rsidP="005A38D0">
            <w:pPr>
              <w:rPr>
                <w:rFonts w:cstheme="minorHAnsi"/>
                <w:sz w:val="24"/>
                <w:szCs w:val="24"/>
              </w:rPr>
            </w:pPr>
          </w:p>
          <w:p w14:paraId="199858D2" w14:textId="77777777" w:rsidR="005A38D0" w:rsidRPr="00656618" w:rsidRDefault="005A38D0" w:rsidP="005A38D0">
            <w:pPr>
              <w:ind w:left="720"/>
              <w:jc w:val="both"/>
              <w:rPr>
                <w:rStyle w:val="a9"/>
                <w:rFonts w:cstheme="minorHAnsi"/>
                <w:b/>
                <w:sz w:val="24"/>
                <w:szCs w:val="24"/>
              </w:rPr>
            </w:pPr>
            <w:r w:rsidRPr="00656618">
              <w:rPr>
                <w:rStyle w:val="a9"/>
                <w:rFonts w:cstheme="minorHAnsi"/>
                <w:b/>
                <w:sz w:val="24"/>
                <w:szCs w:val="24"/>
              </w:rPr>
              <w:t>Индикатор за резултат:</w:t>
            </w:r>
          </w:p>
          <w:p w14:paraId="049431B5" w14:textId="2D74FD52" w:rsidR="005A38D0" w:rsidRPr="00656618" w:rsidRDefault="005A38D0" w:rsidP="00865628">
            <w:pPr>
              <w:pStyle w:val="a4"/>
              <w:numPr>
                <w:ilvl w:val="0"/>
                <w:numId w:val="4"/>
              </w:numPr>
              <w:rPr>
                <w:rFonts w:cstheme="minorHAnsi"/>
                <w:sz w:val="24"/>
                <w:szCs w:val="24"/>
              </w:rPr>
            </w:pPr>
            <w:r w:rsidRPr="00656618">
              <w:rPr>
                <w:rFonts w:cstheme="minorHAnsi"/>
                <w:sz w:val="24"/>
                <w:szCs w:val="24"/>
              </w:rPr>
              <w:t xml:space="preserve">Изготвен и одобрен доклад от проучване на водещи добри практики в други държави – 2021 – </w:t>
            </w:r>
            <w:r w:rsidR="00945DF6" w:rsidRPr="00656618">
              <w:rPr>
                <w:rFonts w:cstheme="minorHAnsi"/>
                <w:sz w:val="24"/>
                <w:szCs w:val="24"/>
              </w:rPr>
              <w:t>2</w:t>
            </w:r>
            <w:r w:rsidRPr="00656618">
              <w:rPr>
                <w:rFonts w:cstheme="minorHAnsi"/>
                <w:sz w:val="24"/>
                <w:szCs w:val="24"/>
              </w:rPr>
              <w:t>, 2022 - 2</w:t>
            </w:r>
          </w:p>
          <w:p w14:paraId="44438FD2" w14:textId="77777777" w:rsidR="00B12EF7" w:rsidRPr="00656618" w:rsidRDefault="00B12EF7" w:rsidP="00B12EF7">
            <w:pPr>
              <w:pStyle w:val="2"/>
              <w:jc w:val="both"/>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lastRenderedPageBreak/>
              <w:t>Дейност 2:</w:t>
            </w:r>
          </w:p>
          <w:p w14:paraId="6EF1456D"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Проучване и провеждане на процедура по обществена поръчка.</w:t>
            </w:r>
          </w:p>
          <w:p w14:paraId="39015425" w14:textId="77777777" w:rsidR="00B12EF7" w:rsidRPr="00656618" w:rsidRDefault="00B12EF7" w:rsidP="00B12EF7">
            <w:pPr>
              <w:pStyle w:val="a4"/>
              <w:ind w:left="1080"/>
              <w:jc w:val="both"/>
              <w:rPr>
                <w:rFonts w:cstheme="minorHAnsi"/>
                <w:sz w:val="24"/>
                <w:szCs w:val="24"/>
              </w:rPr>
            </w:pPr>
          </w:p>
          <w:p w14:paraId="0305D880"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124F5DCD" w14:textId="77777777" w:rsidR="00B12EF7" w:rsidRPr="00656618" w:rsidRDefault="00192132" w:rsidP="00A83CA1">
            <w:pPr>
              <w:pStyle w:val="a4"/>
              <w:numPr>
                <w:ilvl w:val="0"/>
                <w:numId w:val="4"/>
              </w:numPr>
              <w:jc w:val="both"/>
              <w:rPr>
                <w:rFonts w:cstheme="minorHAnsi"/>
                <w:sz w:val="24"/>
                <w:szCs w:val="24"/>
              </w:rPr>
            </w:pPr>
            <w:r w:rsidRPr="00656618">
              <w:rPr>
                <w:rFonts w:cstheme="minorHAnsi"/>
                <w:sz w:val="24"/>
                <w:szCs w:val="24"/>
              </w:rPr>
              <w:t>Сключен д</w:t>
            </w:r>
            <w:r w:rsidR="00B12EF7" w:rsidRPr="00656618">
              <w:rPr>
                <w:rFonts w:cstheme="minorHAnsi"/>
                <w:sz w:val="24"/>
                <w:szCs w:val="24"/>
              </w:rPr>
              <w:t xml:space="preserve">оговор с избран изпълнител на дейността съобразно изготвеното задание </w:t>
            </w:r>
          </w:p>
          <w:p w14:paraId="09CE36E7" w14:textId="77777777" w:rsidR="00B12EF7" w:rsidRPr="00656618" w:rsidRDefault="00B12EF7" w:rsidP="00B12EF7">
            <w:pPr>
              <w:pStyle w:val="a4"/>
              <w:ind w:left="1080"/>
              <w:jc w:val="both"/>
              <w:rPr>
                <w:rFonts w:cstheme="minorHAnsi"/>
                <w:sz w:val="24"/>
                <w:szCs w:val="24"/>
              </w:rPr>
            </w:pPr>
            <w:r w:rsidRPr="00656618">
              <w:rPr>
                <w:rFonts w:cstheme="minorHAnsi"/>
                <w:sz w:val="24"/>
                <w:szCs w:val="24"/>
              </w:rPr>
              <w:t>– 2021 – 0, 2021 - 1</w:t>
            </w:r>
          </w:p>
          <w:p w14:paraId="471CF397"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Изработка и Въвеждане в експлоатация на модула.</w:t>
            </w:r>
          </w:p>
          <w:p w14:paraId="3CB9C01F" w14:textId="77777777" w:rsidR="00B12EF7" w:rsidRPr="00656618" w:rsidRDefault="00B12EF7" w:rsidP="00B12EF7">
            <w:pPr>
              <w:pStyle w:val="a4"/>
              <w:ind w:left="1080"/>
              <w:jc w:val="both"/>
              <w:rPr>
                <w:rFonts w:cstheme="minorHAnsi"/>
                <w:sz w:val="24"/>
                <w:szCs w:val="24"/>
              </w:rPr>
            </w:pPr>
          </w:p>
          <w:p w14:paraId="3D0C3E0D"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Индикатор за резултат:</w:t>
            </w:r>
          </w:p>
          <w:p w14:paraId="19B55BEE" w14:textId="560C5A90" w:rsidR="00B12EF7" w:rsidRPr="00656618" w:rsidRDefault="00B12EF7" w:rsidP="00B12EF7">
            <w:pPr>
              <w:ind w:left="720"/>
              <w:jc w:val="both"/>
              <w:rPr>
                <w:rFonts w:cstheme="minorHAnsi"/>
                <w:sz w:val="24"/>
                <w:szCs w:val="24"/>
              </w:rPr>
            </w:pPr>
            <w:r w:rsidRPr="00656618">
              <w:rPr>
                <w:rStyle w:val="a9"/>
                <w:rFonts w:cstheme="minorHAnsi"/>
                <w:color w:val="000000" w:themeColor="text1"/>
                <w:sz w:val="24"/>
                <w:szCs w:val="24"/>
                <w:u w:val="none"/>
              </w:rPr>
              <w:t>-</w:t>
            </w:r>
            <w:r w:rsidRPr="00656618">
              <w:rPr>
                <w:rFonts w:cstheme="minorHAnsi"/>
                <w:color w:val="000000" w:themeColor="text1"/>
                <w:sz w:val="24"/>
                <w:szCs w:val="24"/>
              </w:rPr>
              <w:t xml:space="preserve"> </w:t>
            </w:r>
            <w:r w:rsidR="00192132" w:rsidRPr="00656618">
              <w:rPr>
                <w:rFonts w:cstheme="minorHAnsi"/>
                <w:sz w:val="24"/>
                <w:szCs w:val="24"/>
              </w:rPr>
              <w:t xml:space="preserve">Изработен и внедрен информационен модул </w:t>
            </w:r>
            <w:r w:rsidR="00192132" w:rsidRPr="00656618">
              <w:rPr>
                <w:rFonts w:cstheme="minorHAnsi"/>
                <w:color w:val="000000"/>
                <w:sz w:val="24"/>
                <w:szCs w:val="24"/>
              </w:rPr>
              <w:t xml:space="preserve">за съвместяване на ЕДИС с Електронния Портал за призоваване на ВСС и този на ДАЕУ </w:t>
            </w:r>
            <w:r w:rsidR="00192132" w:rsidRPr="00656618">
              <w:rPr>
                <w:rFonts w:cstheme="minorHAnsi"/>
                <w:sz w:val="24"/>
                <w:szCs w:val="24"/>
              </w:rPr>
              <w:t>относно страните по административните дела;</w:t>
            </w:r>
            <w:r w:rsidR="002E1F76" w:rsidRPr="00656618">
              <w:rPr>
                <w:rFonts w:cstheme="minorHAnsi"/>
                <w:sz w:val="24"/>
                <w:szCs w:val="24"/>
              </w:rPr>
              <w:t xml:space="preserve"> </w:t>
            </w:r>
            <w:r w:rsidRPr="00656618">
              <w:rPr>
                <w:rFonts w:cstheme="minorHAnsi"/>
                <w:sz w:val="24"/>
                <w:szCs w:val="24"/>
              </w:rPr>
              <w:t>2021 – 0/2022 – 1</w:t>
            </w:r>
          </w:p>
          <w:p w14:paraId="5D947FD1" w14:textId="77777777" w:rsidR="00B12EF7" w:rsidRPr="00656618" w:rsidRDefault="00B12EF7" w:rsidP="00B12EF7">
            <w:pPr>
              <w:jc w:val="both"/>
              <w:rPr>
                <w:rFonts w:cstheme="minorHAnsi"/>
                <w:sz w:val="24"/>
                <w:szCs w:val="24"/>
              </w:rPr>
            </w:pPr>
          </w:p>
          <w:p w14:paraId="24F86445" w14:textId="77777777" w:rsidR="00B12EF7" w:rsidRPr="00656618" w:rsidRDefault="00B12EF7" w:rsidP="00B12EF7">
            <w:pPr>
              <w:pStyle w:val="2"/>
              <w:outlineLvl w:val="1"/>
              <w:rPr>
                <w:rFonts w:asciiTheme="minorHAnsi" w:hAnsiTheme="minorHAnsi" w:cstheme="minorHAnsi"/>
                <w:color w:val="000000" w:themeColor="text1"/>
                <w:sz w:val="24"/>
                <w:szCs w:val="24"/>
                <w:u w:val="single"/>
                <w:lang w:val="bg-BG"/>
              </w:rPr>
            </w:pPr>
            <w:r w:rsidRPr="00656618">
              <w:rPr>
                <w:rFonts w:asciiTheme="minorHAnsi" w:hAnsiTheme="minorHAnsi" w:cstheme="minorHAnsi"/>
                <w:color w:val="000000" w:themeColor="text1"/>
                <w:sz w:val="24"/>
                <w:szCs w:val="24"/>
                <w:u w:val="single"/>
                <w:lang w:val="bg-BG"/>
              </w:rPr>
              <w:t xml:space="preserve">Дейност </w:t>
            </w:r>
            <w:r w:rsidR="001D752E" w:rsidRPr="00656618">
              <w:rPr>
                <w:rFonts w:asciiTheme="minorHAnsi" w:hAnsiTheme="minorHAnsi" w:cstheme="minorHAnsi"/>
                <w:color w:val="000000" w:themeColor="text1"/>
                <w:sz w:val="24"/>
                <w:szCs w:val="24"/>
                <w:u w:val="single"/>
                <w:lang w:val="bg-BG"/>
              </w:rPr>
              <w:t>3</w:t>
            </w:r>
            <w:r w:rsidRPr="00656618">
              <w:rPr>
                <w:rFonts w:asciiTheme="minorHAnsi" w:hAnsiTheme="minorHAnsi" w:cstheme="minorHAnsi"/>
                <w:color w:val="000000" w:themeColor="text1"/>
                <w:sz w:val="24"/>
                <w:szCs w:val="24"/>
                <w:u w:val="single"/>
                <w:lang w:val="bg-BG"/>
              </w:rPr>
              <w:t>:</w:t>
            </w:r>
          </w:p>
          <w:p w14:paraId="682B81C2" w14:textId="77777777" w:rsidR="00B12EF7" w:rsidRPr="00656618" w:rsidRDefault="00B12EF7" w:rsidP="00B12EF7">
            <w:pPr>
              <w:jc w:val="both"/>
              <w:rPr>
                <w:rFonts w:cstheme="minorHAnsi"/>
                <w:sz w:val="24"/>
                <w:szCs w:val="24"/>
              </w:rPr>
            </w:pPr>
          </w:p>
          <w:p w14:paraId="681DCF62"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Проучване и провеждане на процедура по обществена поръчка.</w:t>
            </w:r>
          </w:p>
          <w:p w14:paraId="5AA9CF9F" w14:textId="77777777" w:rsidR="00B12EF7" w:rsidRPr="00656618" w:rsidRDefault="00B12EF7" w:rsidP="00B12EF7">
            <w:pPr>
              <w:pStyle w:val="a4"/>
              <w:ind w:left="1080"/>
              <w:jc w:val="both"/>
              <w:rPr>
                <w:rFonts w:cstheme="minorHAnsi"/>
                <w:sz w:val="24"/>
                <w:szCs w:val="24"/>
              </w:rPr>
            </w:pPr>
          </w:p>
          <w:p w14:paraId="3F8EEB9E"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68F1D29B" w14:textId="77777777" w:rsidR="00B12EF7" w:rsidRPr="00656618" w:rsidRDefault="00B12EF7" w:rsidP="00A83CA1">
            <w:pPr>
              <w:pStyle w:val="a4"/>
              <w:numPr>
                <w:ilvl w:val="0"/>
                <w:numId w:val="4"/>
              </w:numPr>
              <w:jc w:val="both"/>
              <w:rPr>
                <w:rFonts w:cstheme="minorHAnsi"/>
                <w:sz w:val="24"/>
                <w:szCs w:val="24"/>
              </w:rPr>
            </w:pPr>
            <w:r w:rsidRPr="00656618">
              <w:rPr>
                <w:rFonts w:cstheme="minorHAnsi"/>
                <w:sz w:val="24"/>
                <w:szCs w:val="24"/>
              </w:rPr>
              <w:t>Договор с избран изпълнител с предмет ат направени анализ – 2021 – 0, 2022 - 1</w:t>
            </w:r>
          </w:p>
          <w:p w14:paraId="202965B8"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Изработка и Въвеждане в експлоатация на модула.</w:t>
            </w:r>
          </w:p>
          <w:p w14:paraId="6F2FFC69" w14:textId="77777777" w:rsidR="00B12EF7" w:rsidRPr="00656618" w:rsidRDefault="00B12EF7" w:rsidP="00B12EF7">
            <w:pPr>
              <w:pStyle w:val="a4"/>
              <w:ind w:left="1080"/>
              <w:jc w:val="both"/>
              <w:rPr>
                <w:rFonts w:cstheme="minorHAnsi"/>
                <w:sz w:val="24"/>
                <w:szCs w:val="24"/>
              </w:rPr>
            </w:pPr>
          </w:p>
          <w:p w14:paraId="1EF34DAB"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Индикатор за резултат:</w:t>
            </w:r>
          </w:p>
          <w:p w14:paraId="76F766F8" w14:textId="77777777" w:rsidR="00B12EF7" w:rsidRPr="00656618" w:rsidRDefault="00A83CA1" w:rsidP="00A83CA1">
            <w:pPr>
              <w:pStyle w:val="a4"/>
              <w:numPr>
                <w:ilvl w:val="0"/>
                <w:numId w:val="4"/>
              </w:numPr>
              <w:rPr>
                <w:rFonts w:cstheme="minorHAnsi"/>
                <w:sz w:val="24"/>
                <w:szCs w:val="24"/>
              </w:rPr>
            </w:pPr>
            <w:r w:rsidRPr="00656618">
              <w:rPr>
                <w:rFonts w:cstheme="minorHAnsi"/>
                <w:sz w:val="24"/>
                <w:szCs w:val="24"/>
              </w:rPr>
              <w:t xml:space="preserve">Изработен и внедрен информационен модул даващ възможност за цифрово отдалечено подаване и получаване на електронни документи по съдебни дела от страните и техните процесуални представители </w:t>
            </w:r>
            <w:r w:rsidR="00B12EF7" w:rsidRPr="00656618">
              <w:rPr>
                <w:rFonts w:cstheme="minorHAnsi"/>
                <w:sz w:val="24"/>
                <w:szCs w:val="24"/>
              </w:rPr>
              <w:t>– 2021 – 0, 2024 - 2</w:t>
            </w:r>
          </w:p>
          <w:p w14:paraId="0C362DBC" w14:textId="77777777" w:rsidR="00B12EF7" w:rsidRPr="00656618" w:rsidRDefault="00B12EF7" w:rsidP="00B12EF7">
            <w:pPr>
              <w:jc w:val="both"/>
              <w:rPr>
                <w:rFonts w:cstheme="minorHAnsi"/>
                <w:sz w:val="24"/>
                <w:szCs w:val="24"/>
              </w:rPr>
            </w:pPr>
          </w:p>
          <w:p w14:paraId="15853FAB" w14:textId="77777777" w:rsidR="00B12EF7" w:rsidRPr="00656618" w:rsidRDefault="00B12EF7" w:rsidP="00B12EF7">
            <w:pPr>
              <w:jc w:val="both"/>
              <w:rPr>
                <w:rFonts w:cstheme="minorHAnsi"/>
                <w:b/>
                <w:bCs/>
                <w:sz w:val="24"/>
                <w:szCs w:val="24"/>
                <w:u w:val="single"/>
              </w:rPr>
            </w:pPr>
            <w:r w:rsidRPr="00656618">
              <w:rPr>
                <w:rFonts w:cstheme="minorHAnsi"/>
                <w:b/>
                <w:bCs/>
                <w:sz w:val="24"/>
                <w:szCs w:val="24"/>
                <w:u w:val="single"/>
              </w:rPr>
              <w:t xml:space="preserve">Дейност </w:t>
            </w:r>
            <w:r w:rsidR="001D752E" w:rsidRPr="00656618">
              <w:rPr>
                <w:rFonts w:cstheme="minorHAnsi"/>
                <w:b/>
                <w:bCs/>
                <w:sz w:val="24"/>
                <w:szCs w:val="24"/>
                <w:u w:val="single"/>
              </w:rPr>
              <w:t>4</w:t>
            </w:r>
            <w:r w:rsidRPr="00656618">
              <w:rPr>
                <w:rFonts w:cstheme="minorHAnsi"/>
                <w:b/>
                <w:bCs/>
                <w:sz w:val="24"/>
                <w:szCs w:val="24"/>
                <w:u w:val="single"/>
              </w:rPr>
              <w:t>:</w:t>
            </w:r>
          </w:p>
          <w:p w14:paraId="33E849B4" w14:textId="77777777" w:rsidR="00B12EF7" w:rsidRPr="00656618" w:rsidRDefault="00B12EF7" w:rsidP="00B12EF7">
            <w:pPr>
              <w:jc w:val="both"/>
              <w:rPr>
                <w:rFonts w:cstheme="minorHAnsi"/>
                <w:sz w:val="24"/>
                <w:szCs w:val="24"/>
              </w:rPr>
            </w:pPr>
          </w:p>
          <w:p w14:paraId="71605C46"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Проучване и провеждане на процедура по обществена поръчка.</w:t>
            </w:r>
          </w:p>
          <w:p w14:paraId="18C0DA20" w14:textId="77777777" w:rsidR="00B12EF7" w:rsidRPr="00656618" w:rsidRDefault="00B12EF7" w:rsidP="00B12EF7">
            <w:pPr>
              <w:pStyle w:val="a4"/>
              <w:ind w:left="1080"/>
              <w:jc w:val="both"/>
              <w:rPr>
                <w:rFonts w:cstheme="minorHAnsi"/>
                <w:sz w:val="24"/>
                <w:szCs w:val="24"/>
              </w:rPr>
            </w:pPr>
          </w:p>
          <w:p w14:paraId="397CB84B"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00B6F7B5" w14:textId="77777777" w:rsidR="00B12EF7" w:rsidRPr="00656618" w:rsidRDefault="00B12EF7" w:rsidP="00A83CA1">
            <w:pPr>
              <w:pStyle w:val="a4"/>
              <w:numPr>
                <w:ilvl w:val="0"/>
                <w:numId w:val="4"/>
              </w:numPr>
              <w:jc w:val="both"/>
              <w:rPr>
                <w:rFonts w:cstheme="minorHAnsi"/>
                <w:sz w:val="24"/>
                <w:szCs w:val="24"/>
              </w:rPr>
            </w:pPr>
            <w:r w:rsidRPr="00656618">
              <w:rPr>
                <w:rFonts w:cstheme="minorHAnsi"/>
                <w:sz w:val="24"/>
                <w:szCs w:val="24"/>
              </w:rPr>
              <w:t>Договор с избран изпълнител– 2022 – 0, 2022 - 1</w:t>
            </w:r>
          </w:p>
          <w:p w14:paraId="064981CC"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Изработка и Въвеждане в експлоатация на модула.</w:t>
            </w:r>
          </w:p>
          <w:p w14:paraId="4D051493" w14:textId="77777777" w:rsidR="00B12EF7" w:rsidRPr="00656618" w:rsidRDefault="00B12EF7" w:rsidP="00B12EF7">
            <w:pPr>
              <w:pStyle w:val="a4"/>
              <w:ind w:left="1080"/>
              <w:jc w:val="both"/>
              <w:rPr>
                <w:rFonts w:cstheme="minorHAnsi"/>
                <w:sz w:val="24"/>
                <w:szCs w:val="24"/>
              </w:rPr>
            </w:pPr>
          </w:p>
          <w:p w14:paraId="56F329D8"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Индикатор за резултат:</w:t>
            </w:r>
          </w:p>
          <w:p w14:paraId="49992746" w14:textId="77777777" w:rsidR="00B12EF7" w:rsidRPr="00656618" w:rsidRDefault="00A83CA1" w:rsidP="00A83CA1">
            <w:pPr>
              <w:pStyle w:val="a4"/>
              <w:numPr>
                <w:ilvl w:val="0"/>
                <w:numId w:val="4"/>
              </w:numPr>
              <w:jc w:val="both"/>
              <w:rPr>
                <w:rFonts w:cstheme="minorHAnsi"/>
                <w:sz w:val="24"/>
                <w:szCs w:val="24"/>
              </w:rPr>
            </w:pPr>
            <w:r w:rsidRPr="00656618">
              <w:rPr>
                <w:rFonts w:cstheme="minorHAnsi"/>
                <w:sz w:val="24"/>
                <w:szCs w:val="24"/>
              </w:rPr>
              <w:t>Изработен и внедрен информационен модул за провеждане на дистанционни закрити съдебни заседания на съдебните състави, посредством които отделните магистрати да могат безпрепятствено да се произнасят независимо от местонахождението си;</w:t>
            </w:r>
            <w:r w:rsidR="009E3FC7" w:rsidRPr="00656618">
              <w:rPr>
                <w:rFonts w:cstheme="minorHAnsi"/>
                <w:sz w:val="24"/>
                <w:szCs w:val="24"/>
              </w:rPr>
              <w:t xml:space="preserve"> </w:t>
            </w:r>
            <w:r w:rsidRPr="00656618">
              <w:rPr>
                <w:rFonts w:cstheme="minorHAnsi"/>
                <w:sz w:val="24"/>
                <w:szCs w:val="24"/>
              </w:rPr>
              <w:t xml:space="preserve">Изработен и внедрен информационен модул за провеждане на дистанционни открити съдебни </w:t>
            </w:r>
            <w:r w:rsidRPr="00656618">
              <w:rPr>
                <w:rFonts w:cstheme="minorHAnsi"/>
                <w:sz w:val="24"/>
                <w:szCs w:val="24"/>
              </w:rPr>
              <w:lastRenderedPageBreak/>
              <w:t xml:space="preserve">заседания, когато това се налага, с цел процесуална икономия на време, намаляване броя на отложените открити съдебни заседания и преодоляване на забавянето на дела в резултат на извънредна обстановка, пандемия и др. </w:t>
            </w:r>
            <w:r w:rsidR="00B12EF7" w:rsidRPr="00656618">
              <w:rPr>
                <w:rFonts w:cstheme="minorHAnsi"/>
                <w:sz w:val="24"/>
                <w:szCs w:val="24"/>
              </w:rPr>
              <w:t>– 2022 – 0, 2024 - 2</w:t>
            </w:r>
          </w:p>
          <w:p w14:paraId="1384802C" w14:textId="77777777" w:rsidR="009E3FC7" w:rsidRPr="00656618" w:rsidRDefault="009E3FC7" w:rsidP="00B12EF7">
            <w:pPr>
              <w:jc w:val="both"/>
              <w:rPr>
                <w:rFonts w:cstheme="minorHAnsi"/>
                <w:b/>
                <w:bCs/>
                <w:sz w:val="24"/>
                <w:szCs w:val="24"/>
                <w:u w:val="single"/>
              </w:rPr>
            </w:pPr>
          </w:p>
          <w:p w14:paraId="5D35E65C" w14:textId="77777777" w:rsidR="009E3FC7" w:rsidRPr="00656618" w:rsidRDefault="009E3FC7" w:rsidP="00B12EF7">
            <w:pPr>
              <w:jc w:val="both"/>
              <w:rPr>
                <w:rFonts w:cstheme="minorHAnsi"/>
                <w:b/>
                <w:bCs/>
                <w:sz w:val="24"/>
                <w:szCs w:val="24"/>
                <w:u w:val="single"/>
              </w:rPr>
            </w:pPr>
          </w:p>
          <w:p w14:paraId="77D3311C" w14:textId="77777777" w:rsidR="00B12EF7" w:rsidRPr="00656618" w:rsidRDefault="00B12EF7" w:rsidP="00B12EF7">
            <w:pPr>
              <w:jc w:val="both"/>
              <w:rPr>
                <w:rFonts w:cstheme="minorHAnsi"/>
                <w:b/>
                <w:bCs/>
                <w:sz w:val="24"/>
                <w:szCs w:val="24"/>
                <w:u w:val="single"/>
              </w:rPr>
            </w:pPr>
            <w:r w:rsidRPr="00656618">
              <w:rPr>
                <w:rFonts w:cstheme="minorHAnsi"/>
                <w:b/>
                <w:bCs/>
                <w:sz w:val="24"/>
                <w:szCs w:val="24"/>
                <w:u w:val="single"/>
              </w:rPr>
              <w:t xml:space="preserve">Дейност </w:t>
            </w:r>
            <w:r w:rsidR="001D752E" w:rsidRPr="00656618">
              <w:rPr>
                <w:rFonts w:cstheme="minorHAnsi"/>
                <w:b/>
                <w:bCs/>
                <w:sz w:val="24"/>
                <w:szCs w:val="24"/>
                <w:u w:val="single"/>
              </w:rPr>
              <w:t>5</w:t>
            </w:r>
            <w:r w:rsidRPr="00656618">
              <w:rPr>
                <w:rFonts w:cstheme="minorHAnsi"/>
                <w:b/>
                <w:bCs/>
                <w:sz w:val="24"/>
                <w:szCs w:val="24"/>
                <w:u w:val="single"/>
              </w:rPr>
              <w:t>:</w:t>
            </w:r>
          </w:p>
          <w:p w14:paraId="7C0FE944" w14:textId="77777777" w:rsidR="00B12EF7" w:rsidRPr="00656618" w:rsidRDefault="00B12EF7" w:rsidP="00B12EF7">
            <w:pPr>
              <w:jc w:val="both"/>
              <w:rPr>
                <w:rFonts w:cstheme="minorHAnsi"/>
                <w:sz w:val="24"/>
                <w:szCs w:val="24"/>
              </w:rPr>
            </w:pPr>
          </w:p>
          <w:p w14:paraId="0974DDB4"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1 –  Проучване и провеждане на процедура по обществена поръчка.</w:t>
            </w:r>
          </w:p>
          <w:p w14:paraId="6369E994" w14:textId="77777777" w:rsidR="00B12EF7" w:rsidRPr="00656618" w:rsidRDefault="00B12EF7" w:rsidP="00B12EF7">
            <w:pPr>
              <w:pStyle w:val="a4"/>
              <w:ind w:left="1080"/>
              <w:jc w:val="both"/>
              <w:rPr>
                <w:rFonts w:cstheme="minorHAnsi"/>
                <w:sz w:val="24"/>
                <w:szCs w:val="24"/>
              </w:rPr>
            </w:pPr>
          </w:p>
          <w:p w14:paraId="7132AC87"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4011A81C" w14:textId="77777777" w:rsidR="00B12EF7" w:rsidRPr="00656618" w:rsidRDefault="00B12EF7" w:rsidP="00A83CA1">
            <w:pPr>
              <w:pStyle w:val="a4"/>
              <w:numPr>
                <w:ilvl w:val="0"/>
                <w:numId w:val="4"/>
              </w:numPr>
              <w:jc w:val="both"/>
              <w:rPr>
                <w:rFonts w:cstheme="minorHAnsi"/>
                <w:sz w:val="24"/>
                <w:szCs w:val="24"/>
              </w:rPr>
            </w:pPr>
            <w:r w:rsidRPr="00656618">
              <w:rPr>
                <w:rFonts w:cstheme="minorHAnsi"/>
                <w:sz w:val="24"/>
                <w:szCs w:val="24"/>
              </w:rPr>
              <w:t>Договор с избран изпълнител – 2023 – 0, 2024 - 1</w:t>
            </w:r>
          </w:p>
          <w:p w14:paraId="006B17C3" w14:textId="77777777" w:rsidR="00B12EF7" w:rsidRPr="00656618" w:rsidRDefault="00B12EF7" w:rsidP="00B12EF7">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Под-дейност 2 –  Изработка и Въвеждане в експлоатация на модула.</w:t>
            </w:r>
          </w:p>
          <w:p w14:paraId="277B424C" w14:textId="77777777" w:rsidR="00B12EF7" w:rsidRPr="00656618" w:rsidRDefault="00B12EF7" w:rsidP="00B12EF7">
            <w:pPr>
              <w:pStyle w:val="a4"/>
              <w:ind w:left="1080"/>
              <w:jc w:val="both"/>
              <w:rPr>
                <w:rFonts w:cstheme="minorHAnsi"/>
                <w:sz w:val="24"/>
                <w:szCs w:val="24"/>
              </w:rPr>
            </w:pPr>
          </w:p>
          <w:p w14:paraId="3EAB28C4" w14:textId="77777777" w:rsidR="00B12EF7" w:rsidRPr="00656618" w:rsidRDefault="00B12EF7" w:rsidP="00B12EF7">
            <w:pPr>
              <w:ind w:left="720"/>
              <w:jc w:val="both"/>
              <w:rPr>
                <w:rStyle w:val="a9"/>
                <w:rFonts w:cstheme="minorHAnsi"/>
                <w:b/>
                <w:sz w:val="24"/>
                <w:szCs w:val="24"/>
              </w:rPr>
            </w:pPr>
            <w:r w:rsidRPr="00656618">
              <w:rPr>
                <w:rStyle w:val="a9"/>
                <w:rFonts w:cstheme="minorHAnsi"/>
                <w:b/>
                <w:sz w:val="24"/>
                <w:szCs w:val="24"/>
              </w:rPr>
              <w:t>Индикатор за резултат:</w:t>
            </w:r>
          </w:p>
          <w:p w14:paraId="4747AD4C" w14:textId="02141058" w:rsidR="00B12EF7" w:rsidRPr="00656618" w:rsidRDefault="00B12EF7" w:rsidP="00A83CA1">
            <w:pPr>
              <w:pStyle w:val="a4"/>
              <w:numPr>
                <w:ilvl w:val="0"/>
                <w:numId w:val="4"/>
              </w:numPr>
              <w:jc w:val="both"/>
              <w:rPr>
                <w:rFonts w:cstheme="minorHAnsi"/>
                <w:sz w:val="24"/>
                <w:szCs w:val="24"/>
              </w:rPr>
            </w:pPr>
            <w:r w:rsidRPr="00656618">
              <w:rPr>
                <w:rFonts w:cstheme="minorHAnsi"/>
                <w:sz w:val="24"/>
                <w:szCs w:val="24"/>
              </w:rPr>
              <w:t xml:space="preserve">Протокол за въвеждане в експлоатация на </w:t>
            </w:r>
            <w:r w:rsidR="0071445A" w:rsidRPr="00656618">
              <w:rPr>
                <w:rFonts w:cstheme="minorHAnsi"/>
                <w:sz w:val="24"/>
                <w:szCs w:val="24"/>
              </w:rPr>
              <w:t>местата за съхранение на данни (основ</w:t>
            </w:r>
            <w:r w:rsidR="002967DC" w:rsidRPr="00656618">
              <w:rPr>
                <w:rFonts w:cstheme="minorHAnsi"/>
                <w:sz w:val="24"/>
                <w:szCs w:val="24"/>
              </w:rPr>
              <w:t>но</w:t>
            </w:r>
            <w:r w:rsidR="0071445A" w:rsidRPr="00656618">
              <w:rPr>
                <w:rFonts w:cstheme="minorHAnsi"/>
                <w:sz w:val="24"/>
                <w:szCs w:val="24"/>
              </w:rPr>
              <w:t xml:space="preserve"> </w:t>
            </w:r>
            <w:proofErr w:type="spellStart"/>
            <w:r w:rsidR="0071445A" w:rsidRPr="00656618">
              <w:rPr>
                <w:rFonts w:cstheme="minorHAnsi"/>
                <w:sz w:val="24"/>
                <w:szCs w:val="24"/>
              </w:rPr>
              <w:t>дейта</w:t>
            </w:r>
            <w:proofErr w:type="spellEnd"/>
            <w:r w:rsidR="0071445A" w:rsidRPr="00656618">
              <w:rPr>
                <w:rFonts w:cstheme="minorHAnsi"/>
                <w:sz w:val="24"/>
                <w:szCs w:val="24"/>
              </w:rPr>
              <w:t xml:space="preserve"> център на ВСС и резервно във ВАС)</w:t>
            </w:r>
            <w:r w:rsidRPr="00656618">
              <w:rPr>
                <w:rFonts w:cstheme="minorHAnsi"/>
                <w:sz w:val="24"/>
                <w:szCs w:val="24"/>
              </w:rPr>
              <w:t xml:space="preserve"> – 2023 – 0, 2025 </w:t>
            </w:r>
            <w:r w:rsidR="009E6B79" w:rsidRPr="00656618">
              <w:rPr>
                <w:rFonts w:cstheme="minorHAnsi"/>
                <w:sz w:val="24"/>
                <w:szCs w:val="24"/>
              </w:rPr>
              <w:t>–</w:t>
            </w:r>
            <w:r w:rsidRPr="00656618">
              <w:rPr>
                <w:rFonts w:cstheme="minorHAnsi"/>
                <w:sz w:val="24"/>
                <w:szCs w:val="24"/>
              </w:rPr>
              <w:t xml:space="preserve"> 2</w:t>
            </w:r>
          </w:p>
          <w:p w14:paraId="39DE0E59" w14:textId="611A930E" w:rsidR="009E6B79" w:rsidRPr="00656618" w:rsidRDefault="009E6B79" w:rsidP="009E6B79">
            <w:pPr>
              <w:jc w:val="both"/>
              <w:rPr>
                <w:rFonts w:cstheme="minorHAnsi"/>
                <w:b/>
                <w:bCs/>
                <w:sz w:val="24"/>
                <w:szCs w:val="24"/>
                <w:u w:val="single"/>
              </w:rPr>
            </w:pPr>
            <w:r w:rsidRPr="00656618">
              <w:rPr>
                <w:rFonts w:cstheme="minorHAnsi"/>
                <w:b/>
                <w:bCs/>
                <w:sz w:val="24"/>
                <w:szCs w:val="24"/>
                <w:u w:val="single"/>
              </w:rPr>
              <w:t>Дейност 6:</w:t>
            </w:r>
          </w:p>
          <w:p w14:paraId="28B65409" w14:textId="0CC48B1E" w:rsidR="009E6B79" w:rsidRPr="00656618" w:rsidRDefault="009E6B79" w:rsidP="009E6B79">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 xml:space="preserve">Под-дейност 1 –  </w:t>
            </w:r>
            <w:r w:rsidR="00945DF6" w:rsidRPr="00656618">
              <w:rPr>
                <w:rFonts w:asciiTheme="minorHAnsi" w:hAnsiTheme="minorHAnsi" w:cstheme="minorHAnsi"/>
                <w:color w:val="000000" w:themeColor="text1"/>
                <w:sz w:val="24"/>
                <w:szCs w:val="24"/>
                <w:lang w:val="bg-BG"/>
              </w:rPr>
              <w:t xml:space="preserve">Оценка на наличната технологична и информационна инфраструктура </w:t>
            </w:r>
          </w:p>
          <w:p w14:paraId="75C2B65B" w14:textId="77777777" w:rsidR="009E6B79" w:rsidRPr="00656618" w:rsidRDefault="009E6B79" w:rsidP="009E6B79">
            <w:pPr>
              <w:pStyle w:val="a4"/>
              <w:ind w:left="1080"/>
              <w:jc w:val="both"/>
              <w:rPr>
                <w:rFonts w:cstheme="minorHAnsi"/>
                <w:sz w:val="24"/>
                <w:szCs w:val="24"/>
              </w:rPr>
            </w:pPr>
          </w:p>
          <w:p w14:paraId="49DAC023" w14:textId="77777777" w:rsidR="009E6B79" w:rsidRPr="00656618" w:rsidRDefault="009E6B79" w:rsidP="009E6B79">
            <w:pPr>
              <w:ind w:left="720"/>
              <w:jc w:val="both"/>
              <w:rPr>
                <w:rStyle w:val="a9"/>
                <w:rFonts w:cstheme="minorHAnsi"/>
                <w:b/>
                <w:sz w:val="24"/>
                <w:szCs w:val="24"/>
              </w:rPr>
            </w:pPr>
            <w:r w:rsidRPr="00656618">
              <w:rPr>
                <w:rStyle w:val="a9"/>
                <w:rFonts w:cstheme="minorHAnsi"/>
                <w:b/>
                <w:sz w:val="24"/>
                <w:szCs w:val="24"/>
              </w:rPr>
              <w:t>Междинен индикатор за резултат:</w:t>
            </w:r>
          </w:p>
          <w:p w14:paraId="6809DAF3" w14:textId="0B743C13" w:rsidR="009E6B79" w:rsidRPr="00656618" w:rsidRDefault="009E6B79" w:rsidP="009E6B79">
            <w:pPr>
              <w:pStyle w:val="a4"/>
              <w:numPr>
                <w:ilvl w:val="0"/>
                <w:numId w:val="4"/>
              </w:numPr>
              <w:jc w:val="both"/>
              <w:rPr>
                <w:rFonts w:cstheme="minorHAnsi"/>
                <w:sz w:val="24"/>
                <w:szCs w:val="24"/>
              </w:rPr>
            </w:pPr>
            <w:r w:rsidRPr="00656618">
              <w:rPr>
                <w:rFonts w:cstheme="minorHAnsi"/>
                <w:sz w:val="24"/>
                <w:szCs w:val="24"/>
              </w:rPr>
              <w:t>Договор с избран изпълнител – 202</w:t>
            </w:r>
            <w:r w:rsidR="00945DF6" w:rsidRPr="00656618">
              <w:rPr>
                <w:rFonts w:cstheme="minorHAnsi"/>
                <w:sz w:val="24"/>
                <w:szCs w:val="24"/>
              </w:rPr>
              <w:t>1</w:t>
            </w:r>
            <w:r w:rsidRPr="00656618">
              <w:rPr>
                <w:rFonts w:cstheme="minorHAnsi"/>
                <w:sz w:val="24"/>
                <w:szCs w:val="24"/>
              </w:rPr>
              <w:t xml:space="preserve"> – </w:t>
            </w:r>
            <w:r w:rsidR="00945DF6" w:rsidRPr="00656618">
              <w:rPr>
                <w:rFonts w:cstheme="minorHAnsi"/>
                <w:sz w:val="24"/>
                <w:szCs w:val="24"/>
              </w:rPr>
              <w:t>2</w:t>
            </w:r>
            <w:r w:rsidRPr="00656618">
              <w:rPr>
                <w:rFonts w:cstheme="minorHAnsi"/>
                <w:sz w:val="24"/>
                <w:szCs w:val="24"/>
              </w:rPr>
              <w:t xml:space="preserve">, 2024 - </w:t>
            </w:r>
            <w:r w:rsidR="00945DF6" w:rsidRPr="00656618">
              <w:rPr>
                <w:rFonts w:cstheme="minorHAnsi"/>
                <w:sz w:val="24"/>
                <w:szCs w:val="24"/>
              </w:rPr>
              <w:t>3</w:t>
            </w:r>
          </w:p>
          <w:p w14:paraId="5D218D1E" w14:textId="4B9E0ED9" w:rsidR="009E6B79" w:rsidRPr="00656618" w:rsidRDefault="009E6B79" w:rsidP="009E6B79">
            <w:pPr>
              <w:pStyle w:val="2"/>
              <w:outlineLvl w:val="1"/>
              <w:rPr>
                <w:rFonts w:asciiTheme="minorHAnsi" w:hAnsiTheme="minorHAnsi" w:cstheme="minorHAnsi"/>
                <w:color w:val="000000" w:themeColor="text1"/>
                <w:sz w:val="24"/>
                <w:szCs w:val="24"/>
                <w:lang w:val="bg-BG"/>
              </w:rPr>
            </w:pPr>
            <w:r w:rsidRPr="00656618">
              <w:rPr>
                <w:rFonts w:asciiTheme="minorHAnsi" w:hAnsiTheme="minorHAnsi" w:cstheme="minorHAnsi"/>
                <w:color w:val="000000" w:themeColor="text1"/>
                <w:sz w:val="24"/>
                <w:szCs w:val="24"/>
                <w:lang w:val="bg-BG"/>
              </w:rPr>
              <w:t xml:space="preserve">Под-дейност 2 –  Изработка и </w:t>
            </w:r>
            <w:r w:rsidR="00945DF6" w:rsidRPr="00656618">
              <w:rPr>
                <w:rFonts w:asciiTheme="minorHAnsi" w:hAnsiTheme="minorHAnsi" w:cstheme="minorHAnsi"/>
                <w:color w:val="000000" w:themeColor="text1"/>
                <w:sz w:val="24"/>
                <w:szCs w:val="24"/>
                <w:lang w:val="bg-BG"/>
              </w:rPr>
              <w:t>технически задания и спецификации</w:t>
            </w:r>
            <w:r w:rsidRPr="00656618">
              <w:rPr>
                <w:rFonts w:asciiTheme="minorHAnsi" w:hAnsiTheme="minorHAnsi" w:cstheme="minorHAnsi"/>
                <w:color w:val="000000" w:themeColor="text1"/>
                <w:sz w:val="24"/>
                <w:szCs w:val="24"/>
                <w:lang w:val="bg-BG"/>
              </w:rPr>
              <w:t>.</w:t>
            </w:r>
          </w:p>
          <w:p w14:paraId="6B2FA6DD" w14:textId="77777777" w:rsidR="009E6B79" w:rsidRPr="00656618" w:rsidRDefault="009E6B79" w:rsidP="009E6B79">
            <w:pPr>
              <w:pStyle w:val="a4"/>
              <w:ind w:left="1080"/>
              <w:jc w:val="both"/>
              <w:rPr>
                <w:rFonts w:cstheme="minorHAnsi"/>
                <w:sz w:val="24"/>
                <w:szCs w:val="24"/>
              </w:rPr>
            </w:pPr>
          </w:p>
          <w:p w14:paraId="1E216CDD" w14:textId="77777777" w:rsidR="009E6B79" w:rsidRPr="00656618" w:rsidRDefault="009E6B79" w:rsidP="009E6B79">
            <w:pPr>
              <w:ind w:left="720"/>
              <w:jc w:val="both"/>
              <w:rPr>
                <w:rStyle w:val="a9"/>
                <w:rFonts w:cstheme="minorHAnsi"/>
                <w:b/>
                <w:sz w:val="24"/>
                <w:szCs w:val="24"/>
              </w:rPr>
            </w:pPr>
            <w:r w:rsidRPr="00656618">
              <w:rPr>
                <w:rStyle w:val="a9"/>
                <w:rFonts w:cstheme="minorHAnsi"/>
                <w:b/>
                <w:sz w:val="24"/>
                <w:szCs w:val="24"/>
              </w:rPr>
              <w:t>Индикатор за резултат:</w:t>
            </w:r>
          </w:p>
          <w:p w14:paraId="137289E2" w14:textId="1DB18CC8" w:rsidR="00945DF6" w:rsidRPr="00656618" w:rsidRDefault="00945DF6" w:rsidP="00945DF6">
            <w:pPr>
              <w:pStyle w:val="a4"/>
              <w:numPr>
                <w:ilvl w:val="0"/>
                <w:numId w:val="4"/>
              </w:numPr>
              <w:jc w:val="both"/>
              <w:rPr>
                <w:rFonts w:cstheme="minorHAnsi"/>
                <w:sz w:val="24"/>
                <w:szCs w:val="24"/>
              </w:rPr>
            </w:pPr>
            <w:r w:rsidRPr="00656618">
              <w:rPr>
                <w:rFonts w:cstheme="minorHAnsi"/>
                <w:sz w:val="24"/>
                <w:szCs w:val="24"/>
              </w:rPr>
              <w:t xml:space="preserve">Разработени 3 броя технически задания и спецификации: </w:t>
            </w:r>
          </w:p>
          <w:p w14:paraId="621D7A05" w14:textId="77777777" w:rsidR="00945DF6" w:rsidRPr="00656618" w:rsidRDefault="00945DF6" w:rsidP="00945DF6">
            <w:pPr>
              <w:pStyle w:val="a4"/>
              <w:numPr>
                <w:ilvl w:val="0"/>
                <w:numId w:val="21"/>
              </w:numPr>
              <w:jc w:val="both"/>
              <w:rPr>
                <w:rFonts w:cstheme="minorHAnsi"/>
                <w:sz w:val="24"/>
                <w:szCs w:val="24"/>
              </w:rPr>
            </w:pPr>
            <w:r w:rsidRPr="00656618">
              <w:rPr>
                <w:rFonts w:cstheme="minorHAnsi"/>
                <w:sz w:val="24"/>
                <w:szCs w:val="24"/>
              </w:rPr>
              <w:t>За изработване на модул за съвместяване на ЕДИС с Единния портал за призоваване на ВСС и системата за уведомяване на ДАЕУ и за цифрово отдалечено подаване и получаване на електронни документи по съдебни дела;</w:t>
            </w:r>
          </w:p>
          <w:p w14:paraId="48A2E2EA" w14:textId="77777777" w:rsidR="00945DF6" w:rsidRPr="00656618" w:rsidRDefault="00945DF6" w:rsidP="00945DF6">
            <w:pPr>
              <w:pStyle w:val="a4"/>
              <w:numPr>
                <w:ilvl w:val="0"/>
                <w:numId w:val="21"/>
              </w:numPr>
              <w:jc w:val="both"/>
              <w:rPr>
                <w:rFonts w:cstheme="minorHAnsi"/>
                <w:sz w:val="24"/>
                <w:szCs w:val="24"/>
              </w:rPr>
            </w:pPr>
            <w:r w:rsidRPr="00656618">
              <w:rPr>
                <w:rFonts w:cstheme="minorHAnsi"/>
                <w:sz w:val="24"/>
                <w:szCs w:val="24"/>
              </w:rPr>
              <w:t xml:space="preserve">За изработване  и внедряване на информационен модул за провеждане на дистанционни закрити съдебни заседания на съдебните състави и </w:t>
            </w:r>
          </w:p>
          <w:p w14:paraId="4E5E1B29" w14:textId="68095230" w:rsidR="00945DF6" w:rsidRPr="00656618" w:rsidRDefault="00945DF6" w:rsidP="00945DF6">
            <w:pPr>
              <w:pStyle w:val="a4"/>
              <w:numPr>
                <w:ilvl w:val="0"/>
                <w:numId w:val="21"/>
              </w:numPr>
              <w:jc w:val="both"/>
              <w:rPr>
                <w:rFonts w:cstheme="minorHAnsi"/>
                <w:sz w:val="24"/>
                <w:szCs w:val="24"/>
              </w:rPr>
            </w:pPr>
            <w:r w:rsidRPr="00656618">
              <w:rPr>
                <w:rFonts w:cstheme="minorHAnsi"/>
                <w:sz w:val="24"/>
                <w:szCs w:val="24"/>
              </w:rPr>
              <w:t xml:space="preserve">За закупуване и внедряване на хардуер за съхранение на данни в </w:t>
            </w:r>
            <w:proofErr w:type="spellStart"/>
            <w:r w:rsidRPr="00656618">
              <w:rPr>
                <w:rFonts w:cstheme="minorHAnsi"/>
                <w:sz w:val="24"/>
                <w:szCs w:val="24"/>
              </w:rPr>
              <w:t>дейта</w:t>
            </w:r>
            <w:proofErr w:type="spellEnd"/>
            <w:r w:rsidRPr="00656618">
              <w:rPr>
                <w:rFonts w:cstheme="minorHAnsi"/>
                <w:sz w:val="24"/>
                <w:szCs w:val="24"/>
              </w:rPr>
              <w:t xml:space="preserve"> център на ВСС.</w:t>
            </w:r>
          </w:p>
          <w:p w14:paraId="39175AD8" w14:textId="07D3EF20" w:rsidR="00945DF6" w:rsidRPr="00656618" w:rsidRDefault="009E6B79" w:rsidP="00945DF6">
            <w:pPr>
              <w:pStyle w:val="a4"/>
              <w:numPr>
                <w:ilvl w:val="0"/>
                <w:numId w:val="4"/>
              </w:numPr>
              <w:jc w:val="both"/>
              <w:rPr>
                <w:rFonts w:cstheme="minorHAnsi"/>
                <w:sz w:val="24"/>
                <w:szCs w:val="24"/>
              </w:rPr>
            </w:pPr>
            <w:r w:rsidRPr="00656618">
              <w:rPr>
                <w:rFonts w:cstheme="minorHAnsi"/>
                <w:sz w:val="24"/>
                <w:szCs w:val="24"/>
              </w:rPr>
              <w:t xml:space="preserve">– </w:t>
            </w:r>
            <w:r w:rsidR="00945DF6" w:rsidRPr="00656618">
              <w:rPr>
                <w:rFonts w:cstheme="minorHAnsi"/>
                <w:sz w:val="24"/>
                <w:szCs w:val="24"/>
              </w:rPr>
              <w:t>2021 – 3, 2021 - 4</w:t>
            </w:r>
          </w:p>
          <w:p w14:paraId="23D026B6" w14:textId="77777777" w:rsidR="00724C75" w:rsidRPr="00656618" w:rsidRDefault="00724C75" w:rsidP="00B23DD9">
            <w:pPr>
              <w:jc w:val="both"/>
              <w:rPr>
                <w:rFonts w:cstheme="minorHAnsi"/>
                <w:sz w:val="24"/>
                <w:szCs w:val="24"/>
              </w:rPr>
            </w:pPr>
          </w:p>
        </w:tc>
      </w:tr>
      <w:tr w:rsidR="00724C75" w:rsidRPr="00656618" w14:paraId="4B407FD9" w14:textId="77777777" w:rsidTr="0077571A">
        <w:tc>
          <w:tcPr>
            <w:tcW w:w="9212" w:type="dxa"/>
          </w:tcPr>
          <w:p w14:paraId="0D45D672" w14:textId="77777777" w:rsidR="00724C75" w:rsidRPr="00656618" w:rsidRDefault="00724C75" w:rsidP="00724C75">
            <w:pPr>
              <w:pStyle w:val="a4"/>
              <w:numPr>
                <w:ilvl w:val="1"/>
                <w:numId w:val="1"/>
              </w:numPr>
              <w:jc w:val="both"/>
              <w:rPr>
                <w:rFonts w:cstheme="minorHAnsi"/>
                <w:b/>
                <w:sz w:val="24"/>
                <w:szCs w:val="24"/>
              </w:rPr>
            </w:pPr>
            <w:r w:rsidRPr="00656618">
              <w:rPr>
                <w:rFonts w:cstheme="minorHAnsi"/>
                <w:b/>
                <w:sz w:val="24"/>
                <w:szCs w:val="24"/>
              </w:rPr>
              <w:lastRenderedPageBreak/>
              <w:t>Индикатор/и за ефект</w:t>
            </w:r>
          </w:p>
        </w:tc>
      </w:tr>
      <w:tr w:rsidR="00724C75" w:rsidRPr="00656618" w14:paraId="6893B4E0" w14:textId="77777777" w:rsidTr="0077571A">
        <w:tc>
          <w:tcPr>
            <w:tcW w:w="9212" w:type="dxa"/>
          </w:tcPr>
          <w:p w14:paraId="047576A9" w14:textId="77777777" w:rsidR="006F01BB" w:rsidRPr="00656618" w:rsidRDefault="00C83643" w:rsidP="006F01BB">
            <w:pPr>
              <w:pStyle w:val="a4"/>
              <w:numPr>
                <w:ilvl w:val="0"/>
                <w:numId w:val="2"/>
              </w:numPr>
              <w:jc w:val="both"/>
              <w:rPr>
                <w:rFonts w:cstheme="minorHAnsi"/>
                <w:sz w:val="24"/>
                <w:szCs w:val="24"/>
              </w:rPr>
            </w:pPr>
            <w:r w:rsidRPr="00656618">
              <w:rPr>
                <w:rFonts w:cstheme="minorHAnsi"/>
                <w:sz w:val="24"/>
                <w:szCs w:val="24"/>
              </w:rPr>
              <w:t>Оптимизиране на работата на магистратите и съдебните служители от системата на административното правораздаване</w:t>
            </w:r>
            <w:r w:rsidR="00FE692F" w:rsidRPr="00656618">
              <w:rPr>
                <w:rFonts w:cstheme="minorHAnsi"/>
                <w:sz w:val="24"/>
                <w:szCs w:val="24"/>
              </w:rPr>
              <w:t xml:space="preserve"> чрез изграждане на умения и повишаване на знанията на магистратите и съдебните служители и внедряване на нови дигитално процеси,</w:t>
            </w:r>
            <w:r w:rsidR="008E29F3" w:rsidRPr="00656618">
              <w:rPr>
                <w:rFonts w:cstheme="minorHAnsi"/>
                <w:sz w:val="24"/>
                <w:szCs w:val="24"/>
              </w:rPr>
              <w:t xml:space="preserve"> водещо до подобряване на обслужването на гражданите и бизнеса;</w:t>
            </w:r>
          </w:p>
          <w:p w14:paraId="2955E82B" w14:textId="77777777" w:rsidR="002967DC" w:rsidRPr="00656618" w:rsidRDefault="002967DC" w:rsidP="00C83643">
            <w:pPr>
              <w:pStyle w:val="a4"/>
              <w:numPr>
                <w:ilvl w:val="0"/>
                <w:numId w:val="2"/>
              </w:numPr>
              <w:jc w:val="both"/>
              <w:rPr>
                <w:rFonts w:cstheme="minorHAnsi"/>
                <w:sz w:val="24"/>
                <w:szCs w:val="24"/>
              </w:rPr>
            </w:pPr>
            <w:r w:rsidRPr="00656618">
              <w:rPr>
                <w:rFonts w:cstheme="minorHAnsi"/>
                <w:sz w:val="24"/>
                <w:szCs w:val="24"/>
              </w:rPr>
              <w:t>Подобряване на бизнес средата посредством осигуряване на непрекъснат съдебен процес</w:t>
            </w:r>
            <w:r w:rsidR="00CB29DC" w:rsidRPr="00656618">
              <w:rPr>
                <w:rFonts w:cstheme="minorHAnsi"/>
                <w:sz w:val="24"/>
                <w:szCs w:val="24"/>
              </w:rPr>
              <w:t>, значително по-независим от извънредни положения</w:t>
            </w:r>
            <w:r w:rsidR="000F0162" w:rsidRPr="00656618">
              <w:rPr>
                <w:rFonts w:cstheme="minorHAnsi"/>
                <w:sz w:val="24"/>
                <w:szCs w:val="24"/>
              </w:rPr>
              <w:t>, к</w:t>
            </w:r>
            <w:r w:rsidR="006F01BB" w:rsidRPr="00656618">
              <w:rPr>
                <w:rFonts w:cstheme="minorHAnsi"/>
                <w:sz w:val="24"/>
                <w:szCs w:val="24"/>
              </w:rPr>
              <w:t xml:space="preserve">оето </w:t>
            </w:r>
            <w:r w:rsidR="006F01BB" w:rsidRPr="00656618">
              <w:rPr>
                <w:rFonts w:cstheme="minorHAnsi"/>
                <w:sz w:val="24"/>
                <w:szCs w:val="24"/>
              </w:rPr>
              <w:lastRenderedPageBreak/>
              <w:t>заедно с електронното призоваване</w:t>
            </w:r>
            <w:r w:rsidR="00FB409B" w:rsidRPr="00656618">
              <w:rPr>
                <w:rFonts w:cstheme="minorHAnsi"/>
                <w:sz w:val="24"/>
                <w:szCs w:val="24"/>
              </w:rPr>
              <w:t xml:space="preserve"> и възможността за подаване на електронни документи</w:t>
            </w:r>
            <w:r w:rsidR="006F01BB" w:rsidRPr="00656618">
              <w:rPr>
                <w:rFonts w:cstheme="minorHAnsi"/>
                <w:sz w:val="24"/>
                <w:szCs w:val="24"/>
              </w:rPr>
              <w:t xml:space="preserve"> следва да доведе до още по-</w:t>
            </w:r>
            <w:r w:rsidR="000F0162" w:rsidRPr="00656618">
              <w:rPr>
                <w:rFonts w:cstheme="minorHAnsi"/>
                <w:sz w:val="24"/>
                <w:szCs w:val="24"/>
              </w:rPr>
              <w:t>бърз процес</w:t>
            </w:r>
            <w:r w:rsidRPr="00656618">
              <w:rPr>
                <w:rFonts w:cstheme="minorHAnsi"/>
                <w:sz w:val="24"/>
                <w:szCs w:val="24"/>
              </w:rPr>
              <w:t>;</w:t>
            </w:r>
          </w:p>
          <w:p w14:paraId="5FB88AFE" w14:textId="77777777" w:rsidR="00CB29DC" w:rsidRPr="00656618" w:rsidRDefault="00CB29DC" w:rsidP="00C83643">
            <w:pPr>
              <w:pStyle w:val="a4"/>
              <w:numPr>
                <w:ilvl w:val="0"/>
                <w:numId w:val="2"/>
              </w:numPr>
              <w:jc w:val="both"/>
              <w:rPr>
                <w:rFonts w:cstheme="minorHAnsi"/>
                <w:sz w:val="24"/>
                <w:szCs w:val="24"/>
              </w:rPr>
            </w:pPr>
            <w:r w:rsidRPr="00656618">
              <w:rPr>
                <w:rFonts w:cstheme="minorHAnsi"/>
                <w:sz w:val="24"/>
                <w:szCs w:val="24"/>
              </w:rPr>
              <w:t>Подобряване на обслужването на гражданите и бизнеса, посредством осигуряване на възможност за провеждане на дистанционни открити съдебни заседания</w:t>
            </w:r>
            <w:r w:rsidR="00FB409B" w:rsidRPr="00656618">
              <w:rPr>
                <w:rFonts w:cstheme="minorHAnsi"/>
                <w:sz w:val="24"/>
                <w:szCs w:val="24"/>
              </w:rPr>
              <w:t>, електронно подаване и получаване на документи</w:t>
            </w:r>
            <w:r w:rsidRPr="00656618">
              <w:rPr>
                <w:rFonts w:cstheme="minorHAnsi"/>
                <w:sz w:val="24"/>
                <w:szCs w:val="24"/>
              </w:rPr>
              <w:t>;</w:t>
            </w:r>
          </w:p>
          <w:p w14:paraId="45B91627" w14:textId="77777777" w:rsidR="00883F4F" w:rsidRPr="00656618" w:rsidRDefault="006F01BB" w:rsidP="00CB29DC">
            <w:pPr>
              <w:pStyle w:val="a4"/>
              <w:numPr>
                <w:ilvl w:val="0"/>
                <w:numId w:val="2"/>
              </w:numPr>
              <w:jc w:val="both"/>
              <w:rPr>
                <w:rFonts w:cstheme="minorHAnsi"/>
                <w:sz w:val="24"/>
                <w:szCs w:val="24"/>
              </w:rPr>
            </w:pPr>
            <w:r w:rsidRPr="00656618">
              <w:rPr>
                <w:rFonts w:cstheme="minorHAnsi"/>
                <w:sz w:val="24"/>
                <w:szCs w:val="24"/>
              </w:rPr>
              <w:t xml:space="preserve">Улесняване на призоваването и уведомяването по административни дела, чрез въвеждане на система за електронно призоваване и уведомяване. </w:t>
            </w:r>
            <w:r w:rsidR="00883F4F" w:rsidRPr="00656618">
              <w:rPr>
                <w:rFonts w:cstheme="minorHAnsi"/>
                <w:sz w:val="24"/>
                <w:szCs w:val="24"/>
              </w:rPr>
              <w:t xml:space="preserve">Постигане на икономии и по-екологично </w:t>
            </w:r>
            <w:r w:rsidR="004C28A0" w:rsidRPr="00656618">
              <w:rPr>
                <w:rFonts w:cstheme="minorHAnsi"/>
                <w:sz w:val="24"/>
                <w:szCs w:val="24"/>
              </w:rPr>
              <w:t>ефективен</w:t>
            </w:r>
            <w:r w:rsidR="00883F4F" w:rsidRPr="00656618">
              <w:rPr>
                <w:rFonts w:cstheme="minorHAnsi"/>
                <w:sz w:val="24"/>
                <w:szCs w:val="24"/>
              </w:rPr>
              <w:t xml:space="preserve"> процес по правораздаване</w:t>
            </w:r>
            <w:r w:rsidR="00CB29DC" w:rsidRPr="00656618">
              <w:rPr>
                <w:rFonts w:cstheme="minorHAnsi"/>
                <w:sz w:val="24"/>
                <w:szCs w:val="24"/>
              </w:rPr>
              <w:t>.</w:t>
            </w:r>
          </w:p>
        </w:tc>
      </w:tr>
      <w:tr w:rsidR="00724C75" w:rsidRPr="00656618" w14:paraId="561A1B56" w14:textId="77777777" w:rsidTr="0077571A">
        <w:tc>
          <w:tcPr>
            <w:tcW w:w="9212" w:type="dxa"/>
          </w:tcPr>
          <w:p w14:paraId="058EE5FF" w14:textId="77777777" w:rsidR="00724C75" w:rsidRPr="00656618" w:rsidRDefault="00883F4F" w:rsidP="00883F4F">
            <w:pPr>
              <w:pStyle w:val="a4"/>
              <w:numPr>
                <w:ilvl w:val="0"/>
                <w:numId w:val="1"/>
              </w:numPr>
              <w:jc w:val="both"/>
              <w:rPr>
                <w:rFonts w:cstheme="minorHAnsi"/>
                <w:b/>
                <w:sz w:val="24"/>
                <w:szCs w:val="24"/>
              </w:rPr>
            </w:pPr>
            <w:r w:rsidRPr="00656618">
              <w:rPr>
                <w:rFonts w:cstheme="minorHAnsi"/>
                <w:b/>
                <w:sz w:val="24"/>
                <w:szCs w:val="24"/>
              </w:rPr>
              <w:lastRenderedPageBreak/>
              <w:t>Изисква ли реализацията на проекта провеждане на процедура по ЗОП?</w:t>
            </w:r>
          </w:p>
        </w:tc>
      </w:tr>
      <w:tr w:rsidR="00724C75" w:rsidRPr="00656618" w14:paraId="4CCE7D51" w14:textId="77777777" w:rsidTr="0077571A">
        <w:tc>
          <w:tcPr>
            <w:tcW w:w="9212" w:type="dxa"/>
          </w:tcPr>
          <w:p w14:paraId="429798D2" w14:textId="77777777" w:rsidR="00724C75" w:rsidRPr="00656618" w:rsidRDefault="00883F4F" w:rsidP="000035E4">
            <w:pPr>
              <w:pStyle w:val="a4"/>
              <w:jc w:val="center"/>
              <w:rPr>
                <w:rFonts w:cstheme="minorHAnsi"/>
                <w:sz w:val="24"/>
                <w:szCs w:val="24"/>
              </w:rPr>
            </w:pPr>
            <w:r w:rsidRPr="00656618">
              <w:rPr>
                <w:rFonts w:cstheme="minorHAnsi"/>
                <w:sz w:val="24"/>
                <w:szCs w:val="24"/>
              </w:rPr>
              <w:t>ДА</w:t>
            </w:r>
          </w:p>
        </w:tc>
      </w:tr>
      <w:tr w:rsidR="00883F4F" w:rsidRPr="00656618" w14:paraId="2A8FA27B" w14:textId="77777777" w:rsidTr="0077571A">
        <w:tc>
          <w:tcPr>
            <w:tcW w:w="9212" w:type="dxa"/>
          </w:tcPr>
          <w:p w14:paraId="28AA5BC7" w14:textId="77777777" w:rsidR="00883F4F" w:rsidRPr="00656618" w:rsidRDefault="00883F4F" w:rsidP="00883F4F">
            <w:pPr>
              <w:pStyle w:val="a4"/>
              <w:numPr>
                <w:ilvl w:val="1"/>
                <w:numId w:val="1"/>
              </w:numPr>
              <w:jc w:val="both"/>
              <w:rPr>
                <w:rFonts w:cstheme="minorHAnsi"/>
                <w:b/>
                <w:sz w:val="24"/>
                <w:szCs w:val="24"/>
              </w:rPr>
            </w:pPr>
            <w:r w:rsidRPr="00656618">
              <w:rPr>
                <w:rFonts w:cstheme="minorHAnsi"/>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883F4F" w:rsidRPr="00656618" w14:paraId="6DB67E8A" w14:textId="77777777" w:rsidTr="0077571A">
        <w:tc>
          <w:tcPr>
            <w:tcW w:w="9212" w:type="dxa"/>
          </w:tcPr>
          <w:p w14:paraId="63592392" w14:textId="77777777" w:rsidR="00883F4F" w:rsidRPr="00656618" w:rsidRDefault="00751C71" w:rsidP="00883F4F">
            <w:pPr>
              <w:jc w:val="both"/>
              <w:rPr>
                <w:rFonts w:cstheme="minorHAnsi"/>
                <w:sz w:val="24"/>
                <w:szCs w:val="24"/>
              </w:rPr>
            </w:pPr>
            <w:r w:rsidRPr="00656618">
              <w:rPr>
                <w:rFonts w:cstheme="minorHAnsi"/>
                <w:sz w:val="24"/>
                <w:szCs w:val="24"/>
              </w:rPr>
              <w:t xml:space="preserve">                </w:t>
            </w:r>
            <w:r w:rsidR="00883F4F" w:rsidRPr="00656618">
              <w:rPr>
                <w:rFonts w:cstheme="minorHAnsi"/>
                <w:sz w:val="24"/>
                <w:szCs w:val="24"/>
              </w:rPr>
              <w:t xml:space="preserve">С оглед характера на дейностите предвидени по проекта, всички дейности с изключение на тези по управление на проекта, дейности предполагащи участието на магистрати и съдебни служители </w:t>
            </w:r>
            <w:r w:rsidR="00AF1678" w:rsidRPr="00656618">
              <w:rPr>
                <w:rFonts w:cstheme="minorHAnsi"/>
                <w:sz w:val="24"/>
                <w:szCs w:val="24"/>
              </w:rPr>
              <w:t>в</w:t>
            </w:r>
            <w:r w:rsidR="00883F4F" w:rsidRPr="00656618">
              <w:rPr>
                <w:rFonts w:cstheme="minorHAnsi"/>
                <w:sz w:val="24"/>
                <w:szCs w:val="24"/>
              </w:rPr>
              <w:t xml:space="preserve"> анализиране</w:t>
            </w:r>
            <w:r w:rsidR="00AF1678" w:rsidRPr="00656618">
              <w:rPr>
                <w:rFonts w:cstheme="minorHAnsi"/>
                <w:sz w:val="24"/>
                <w:szCs w:val="24"/>
              </w:rPr>
              <w:t>то</w:t>
            </w:r>
            <w:r w:rsidR="00883F4F" w:rsidRPr="00656618">
              <w:rPr>
                <w:rFonts w:cstheme="minorHAnsi"/>
                <w:sz w:val="24"/>
                <w:szCs w:val="24"/>
              </w:rPr>
              <w:t xml:space="preserve"> ще бъдат предмет на обществена поръчка.</w:t>
            </w:r>
          </w:p>
        </w:tc>
      </w:tr>
      <w:tr w:rsidR="00883F4F" w:rsidRPr="00656618" w14:paraId="5481FB21" w14:textId="77777777" w:rsidTr="0077571A">
        <w:tc>
          <w:tcPr>
            <w:tcW w:w="9212" w:type="dxa"/>
          </w:tcPr>
          <w:p w14:paraId="0D21608F" w14:textId="77777777" w:rsidR="00883F4F" w:rsidRPr="00656618" w:rsidRDefault="0053367B" w:rsidP="0053367B">
            <w:pPr>
              <w:pStyle w:val="a4"/>
              <w:numPr>
                <w:ilvl w:val="1"/>
                <w:numId w:val="1"/>
              </w:numPr>
              <w:jc w:val="both"/>
              <w:rPr>
                <w:rFonts w:cstheme="minorHAnsi"/>
                <w:b/>
                <w:sz w:val="24"/>
                <w:szCs w:val="24"/>
              </w:rPr>
            </w:pPr>
            <w:r w:rsidRPr="00656618">
              <w:rPr>
                <w:rFonts w:cstheme="minorHAnsi"/>
                <w:b/>
                <w:sz w:val="24"/>
                <w:szCs w:val="24"/>
              </w:rPr>
              <w:t xml:space="preserve"> Ако се изпълнява процедура по ЗОП, какъв е индикативният график за изпълнението и?</w:t>
            </w:r>
          </w:p>
        </w:tc>
      </w:tr>
    </w:tbl>
    <w:tbl>
      <w:tblPr>
        <w:tblW w:w="9377" w:type="dxa"/>
        <w:tblInd w:w="-142" w:type="dxa"/>
        <w:tblLayout w:type="fixed"/>
        <w:tblCellMar>
          <w:left w:w="70" w:type="dxa"/>
          <w:right w:w="70" w:type="dxa"/>
        </w:tblCellMar>
        <w:tblLook w:val="04A0" w:firstRow="1" w:lastRow="0" w:firstColumn="1" w:lastColumn="0" w:noHBand="0" w:noVBand="1"/>
      </w:tblPr>
      <w:tblGrid>
        <w:gridCol w:w="160"/>
        <w:gridCol w:w="341"/>
        <w:gridCol w:w="3606"/>
        <w:gridCol w:w="424"/>
        <w:gridCol w:w="425"/>
        <w:gridCol w:w="424"/>
        <w:gridCol w:w="424"/>
        <w:gridCol w:w="424"/>
        <w:gridCol w:w="305"/>
        <w:gridCol w:w="275"/>
        <w:gridCol w:w="347"/>
        <w:gridCol w:w="361"/>
        <w:gridCol w:w="426"/>
        <w:gridCol w:w="425"/>
        <w:gridCol w:w="425"/>
        <w:gridCol w:w="425"/>
        <w:gridCol w:w="160"/>
      </w:tblGrid>
      <w:tr w:rsidR="00E4365E" w:rsidRPr="00656618" w14:paraId="4ACA7784" w14:textId="77777777" w:rsidTr="00246C15">
        <w:trPr>
          <w:gridAfter w:val="1"/>
          <w:wAfter w:w="160" w:type="dxa"/>
          <w:trHeight w:val="300"/>
        </w:trPr>
        <w:tc>
          <w:tcPr>
            <w:tcW w:w="160" w:type="dxa"/>
            <w:tcBorders>
              <w:top w:val="nil"/>
              <w:left w:val="nil"/>
              <w:bottom w:val="nil"/>
              <w:right w:val="nil"/>
            </w:tcBorders>
            <w:shd w:val="clear" w:color="auto" w:fill="auto"/>
            <w:noWrap/>
          </w:tcPr>
          <w:p w14:paraId="198C0F23" w14:textId="77777777" w:rsidR="00E4365E" w:rsidRPr="00656618" w:rsidRDefault="00E4365E" w:rsidP="00246C15">
            <w:pPr>
              <w:rPr>
                <w:rFonts w:cstheme="minorHAnsi"/>
              </w:rPr>
            </w:pPr>
          </w:p>
        </w:tc>
        <w:tc>
          <w:tcPr>
            <w:tcW w:w="9057" w:type="dxa"/>
            <w:gridSpan w:val="15"/>
            <w:tcBorders>
              <w:top w:val="single" w:sz="4" w:space="0" w:color="auto"/>
              <w:left w:val="single" w:sz="4" w:space="0" w:color="auto"/>
              <w:bottom w:val="single" w:sz="4" w:space="0" w:color="auto"/>
              <w:right w:val="single" w:sz="4" w:space="0" w:color="auto"/>
            </w:tcBorders>
          </w:tcPr>
          <w:p w14:paraId="2D2D65A4" w14:textId="77777777" w:rsidR="00A618F9" w:rsidRPr="00656618" w:rsidRDefault="00A618F9" w:rsidP="00E4365E">
            <w:pPr>
              <w:jc w:val="center"/>
              <w:rPr>
                <w:rFonts w:cstheme="minorHAnsi"/>
                <w:b/>
                <w:bCs/>
                <w:sz w:val="24"/>
                <w:szCs w:val="24"/>
                <w:u w:val="single"/>
              </w:rPr>
            </w:pPr>
          </w:p>
          <w:p w14:paraId="41A119B2" w14:textId="77777777" w:rsidR="00A618F9" w:rsidRPr="00656618" w:rsidRDefault="00A618F9" w:rsidP="00E4365E">
            <w:pPr>
              <w:jc w:val="center"/>
              <w:rPr>
                <w:rFonts w:cstheme="minorHAnsi"/>
                <w:b/>
                <w:bCs/>
                <w:sz w:val="24"/>
                <w:szCs w:val="24"/>
                <w:u w:val="single"/>
              </w:rPr>
            </w:pPr>
            <w:r w:rsidRPr="00656618">
              <w:rPr>
                <w:rFonts w:cstheme="minorHAnsi"/>
                <w:b/>
                <w:bCs/>
                <w:sz w:val="24"/>
                <w:szCs w:val="24"/>
                <w:u w:val="single"/>
              </w:rPr>
              <w:t>Индикативен времеви график по дейност 1</w:t>
            </w:r>
          </w:p>
          <w:tbl>
            <w:tblPr>
              <w:tblW w:w="9377" w:type="dxa"/>
              <w:tblLayout w:type="fixed"/>
              <w:tblCellMar>
                <w:left w:w="70" w:type="dxa"/>
                <w:right w:w="70" w:type="dxa"/>
              </w:tblCellMar>
              <w:tblLook w:val="04A0" w:firstRow="1" w:lastRow="0" w:firstColumn="1" w:lastColumn="0" w:noHBand="0" w:noVBand="1"/>
            </w:tblPr>
            <w:tblGrid>
              <w:gridCol w:w="353"/>
              <w:gridCol w:w="3452"/>
              <w:gridCol w:w="425"/>
              <w:gridCol w:w="425"/>
              <w:gridCol w:w="284"/>
              <w:gridCol w:w="283"/>
              <w:gridCol w:w="425"/>
              <w:gridCol w:w="284"/>
              <w:gridCol w:w="425"/>
              <w:gridCol w:w="284"/>
              <w:gridCol w:w="425"/>
              <w:gridCol w:w="425"/>
              <w:gridCol w:w="425"/>
              <w:gridCol w:w="567"/>
              <w:gridCol w:w="895"/>
            </w:tblGrid>
            <w:tr w:rsidR="00A618F9" w:rsidRPr="00656618" w14:paraId="25D5F923" w14:textId="77777777" w:rsidTr="00223F57">
              <w:trPr>
                <w:trHeight w:val="300"/>
              </w:trPr>
              <w:tc>
                <w:tcPr>
                  <w:tcW w:w="353" w:type="dxa"/>
                  <w:tcBorders>
                    <w:top w:val="single" w:sz="4" w:space="0" w:color="auto"/>
                    <w:left w:val="single" w:sz="4" w:space="0" w:color="auto"/>
                    <w:bottom w:val="single" w:sz="4" w:space="0" w:color="auto"/>
                    <w:right w:val="single" w:sz="4" w:space="0" w:color="auto"/>
                  </w:tcBorders>
                </w:tcPr>
                <w:p w14:paraId="5C63A8B0" w14:textId="77777777" w:rsidR="00A618F9" w:rsidRPr="00656618" w:rsidRDefault="00A618F9" w:rsidP="007D3D5C">
                  <w:pPr>
                    <w:jc w:val="right"/>
                    <w:rPr>
                      <w:rFonts w:cstheme="minorHAnsi"/>
                      <w:b/>
                      <w:bCs/>
                    </w:rPr>
                  </w:pPr>
                </w:p>
              </w:tc>
              <w:tc>
                <w:tcPr>
                  <w:tcW w:w="3452" w:type="dxa"/>
                  <w:tcBorders>
                    <w:top w:val="single" w:sz="4" w:space="0" w:color="auto"/>
                    <w:left w:val="single" w:sz="4" w:space="0" w:color="auto"/>
                    <w:bottom w:val="single" w:sz="4" w:space="0" w:color="auto"/>
                    <w:right w:val="single" w:sz="4" w:space="0" w:color="auto"/>
                  </w:tcBorders>
                  <w:shd w:val="clear" w:color="auto" w:fill="auto"/>
                  <w:noWrap/>
                  <w:hideMark/>
                </w:tcPr>
                <w:p w14:paraId="764B5EC5" w14:textId="77777777" w:rsidR="00A618F9" w:rsidRPr="00656618" w:rsidRDefault="00A618F9" w:rsidP="007D3D5C">
                  <w:pPr>
                    <w:jc w:val="right"/>
                    <w:rPr>
                      <w:rFonts w:cstheme="minorHAnsi"/>
                      <w:b/>
                      <w:bCs/>
                      <w:sz w:val="15"/>
                      <w:szCs w:val="15"/>
                    </w:rPr>
                  </w:pPr>
                  <w:r w:rsidRPr="00656618">
                    <w:rPr>
                      <w:rFonts w:cstheme="minorHAnsi"/>
                      <w:b/>
                      <w:bCs/>
                      <w:sz w:val="15"/>
                      <w:szCs w:val="15"/>
                    </w:rPr>
                    <w:t>Месеци</w:t>
                  </w:r>
                </w:p>
              </w:tc>
              <w:tc>
                <w:tcPr>
                  <w:tcW w:w="425" w:type="dxa"/>
                  <w:tcBorders>
                    <w:top w:val="single" w:sz="4" w:space="0" w:color="auto"/>
                    <w:left w:val="nil"/>
                    <w:bottom w:val="single" w:sz="4" w:space="0" w:color="auto"/>
                    <w:right w:val="single" w:sz="4" w:space="0" w:color="auto"/>
                  </w:tcBorders>
                  <w:shd w:val="clear" w:color="auto" w:fill="auto"/>
                  <w:noWrap/>
                  <w:hideMark/>
                </w:tcPr>
                <w:p w14:paraId="447FAEEA" w14:textId="77777777" w:rsidR="00A618F9" w:rsidRPr="00656618" w:rsidRDefault="00A618F9" w:rsidP="007D3D5C">
                  <w:pPr>
                    <w:rPr>
                      <w:rFonts w:cstheme="minorHAnsi"/>
                      <w:b/>
                      <w:bCs/>
                      <w:sz w:val="15"/>
                      <w:szCs w:val="15"/>
                    </w:rPr>
                  </w:pPr>
                  <w:r w:rsidRPr="00656618">
                    <w:rPr>
                      <w:rFonts w:cstheme="minorHAnsi"/>
                      <w:b/>
                      <w:bCs/>
                      <w:sz w:val="15"/>
                      <w:szCs w:val="15"/>
                    </w:rPr>
                    <w:t>1</w:t>
                  </w:r>
                </w:p>
              </w:tc>
              <w:tc>
                <w:tcPr>
                  <w:tcW w:w="425" w:type="dxa"/>
                  <w:tcBorders>
                    <w:top w:val="single" w:sz="4" w:space="0" w:color="auto"/>
                    <w:left w:val="nil"/>
                    <w:bottom w:val="single" w:sz="4" w:space="0" w:color="auto"/>
                    <w:right w:val="single" w:sz="4" w:space="0" w:color="auto"/>
                  </w:tcBorders>
                  <w:shd w:val="clear" w:color="auto" w:fill="auto"/>
                  <w:noWrap/>
                  <w:hideMark/>
                </w:tcPr>
                <w:p w14:paraId="716630E1" w14:textId="77777777" w:rsidR="00A618F9" w:rsidRPr="00656618" w:rsidRDefault="00A618F9" w:rsidP="007D3D5C">
                  <w:pPr>
                    <w:rPr>
                      <w:rFonts w:cstheme="minorHAnsi"/>
                      <w:b/>
                      <w:bCs/>
                      <w:sz w:val="15"/>
                      <w:szCs w:val="15"/>
                    </w:rPr>
                  </w:pPr>
                  <w:r w:rsidRPr="00656618">
                    <w:rPr>
                      <w:rFonts w:cstheme="minorHAnsi"/>
                      <w:b/>
                      <w:bCs/>
                      <w:sz w:val="15"/>
                      <w:szCs w:val="15"/>
                    </w:rPr>
                    <w:t>2</w:t>
                  </w:r>
                </w:p>
              </w:tc>
              <w:tc>
                <w:tcPr>
                  <w:tcW w:w="284" w:type="dxa"/>
                  <w:tcBorders>
                    <w:top w:val="single" w:sz="4" w:space="0" w:color="auto"/>
                    <w:left w:val="nil"/>
                    <w:bottom w:val="single" w:sz="4" w:space="0" w:color="auto"/>
                    <w:right w:val="single" w:sz="4" w:space="0" w:color="auto"/>
                  </w:tcBorders>
                  <w:shd w:val="clear" w:color="auto" w:fill="auto"/>
                  <w:noWrap/>
                  <w:hideMark/>
                </w:tcPr>
                <w:p w14:paraId="786E1AD3" w14:textId="77777777" w:rsidR="00A618F9" w:rsidRPr="00656618" w:rsidRDefault="00A618F9" w:rsidP="007D3D5C">
                  <w:pPr>
                    <w:rPr>
                      <w:rFonts w:cstheme="minorHAnsi"/>
                      <w:b/>
                      <w:bCs/>
                      <w:sz w:val="15"/>
                      <w:szCs w:val="15"/>
                    </w:rPr>
                  </w:pPr>
                  <w:r w:rsidRPr="00656618">
                    <w:rPr>
                      <w:rFonts w:cstheme="minorHAnsi"/>
                      <w:b/>
                      <w:bCs/>
                      <w:sz w:val="15"/>
                      <w:szCs w:val="15"/>
                    </w:rPr>
                    <w:t>3</w:t>
                  </w:r>
                </w:p>
              </w:tc>
              <w:tc>
                <w:tcPr>
                  <w:tcW w:w="283" w:type="dxa"/>
                  <w:tcBorders>
                    <w:top w:val="single" w:sz="4" w:space="0" w:color="auto"/>
                    <w:left w:val="nil"/>
                    <w:bottom w:val="single" w:sz="4" w:space="0" w:color="auto"/>
                    <w:right w:val="single" w:sz="4" w:space="0" w:color="auto"/>
                  </w:tcBorders>
                  <w:shd w:val="clear" w:color="auto" w:fill="auto"/>
                  <w:noWrap/>
                  <w:hideMark/>
                </w:tcPr>
                <w:p w14:paraId="330810DB" w14:textId="77777777" w:rsidR="00A618F9" w:rsidRPr="00656618" w:rsidRDefault="00A618F9" w:rsidP="007D3D5C">
                  <w:pPr>
                    <w:rPr>
                      <w:rFonts w:cstheme="minorHAnsi"/>
                      <w:b/>
                      <w:bCs/>
                      <w:sz w:val="15"/>
                      <w:szCs w:val="15"/>
                    </w:rPr>
                  </w:pPr>
                  <w:r w:rsidRPr="00656618">
                    <w:rPr>
                      <w:rFonts w:cstheme="minorHAnsi"/>
                      <w:b/>
                      <w:bCs/>
                      <w:sz w:val="15"/>
                      <w:szCs w:val="15"/>
                    </w:rPr>
                    <w:t>4</w:t>
                  </w:r>
                </w:p>
              </w:tc>
              <w:tc>
                <w:tcPr>
                  <w:tcW w:w="425" w:type="dxa"/>
                  <w:tcBorders>
                    <w:top w:val="single" w:sz="4" w:space="0" w:color="auto"/>
                    <w:left w:val="nil"/>
                    <w:bottom w:val="single" w:sz="4" w:space="0" w:color="auto"/>
                    <w:right w:val="single" w:sz="4" w:space="0" w:color="auto"/>
                  </w:tcBorders>
                  <w:shd w:val="clear" w:color="auto" w:fill="auto"/>
                  <w:noWrap/>
                  <w:hideMark/>
                </w:tcPr>
                <w:p w14:paraId="577B734E" w14:textId="77777777" w:rsidR="00A618F9" w:rsidRPr="00656618" w:rsidRDefault="00A618F9" w:rsidP="007D3D5C">
                  <w:pPr>
                    <w:rPr>
                      <w:rFonts w:cstheme="minorHAnsi"/>
                      <w:b/>
                      <w:bCs/>
                      <w:sz w:val="15"/>
                      <w:szCs w:val="15"/>
                    </w:rPr>
                  </w:pPr>
                  <w:r w:rsidRPr="00656618">
                    <w:rPr>
                      <w:rFonts w:cstheme="minorHAnsi"/>
                      <w:b/>
                      <w:bCs/>
                      <w:sz w:val="15"/>
                      <w:szCs w:val="15"/>
                    </w:rPr>
                    <w:t>5</w:t>
                  </w:r>
                </w:p>
              </w:tc>
              <w:tc>
                <w:tcPr>
                  <w:tcW w:w="284" w:type="dxa"/>
                  <w:tcBorders>
                    <w:top w:val="single" w:sz="4" w:space="0" w:color="auto"/>
                    <w:left w:val="nil"/>
                    <w:bottom w:val="single" w:sz="4" w:space="0" w:color="auto"/>
                    <w:right w:val="single" w:sz="4" w:space="0" w:color="auto"/>
                  </w:tcBorders>
                  <w:shd w:val="clear" w:color="auto" w:fill="auto"/>
                  <w:noWrap/>
                  <w:hideMark/>
                </w:tcPr>
                <w:p w14:paraId="360357B2" w14:textId="77777777" w:rsidR="00A618F9" w:rsidRPr="00656618" w:rsidRDefault="00A618F9" w:rsidP="007D3D5C">
                  <w:pPr>
                    <w:ind w:right="4568"/>
                    <w:rPr>
                      <w:rFonts w:cstheme="minorHAnsi"/>
                      <w:b/>
                      <w:bCs/>
                      <w:sz w:val="15"/>
                      <w:szCs w:val="15"/>
                    </w:rPr>
                  </w:pPr>
                  <w:r w:rsidRPr="00656618">
                    <w:rPr>
                      <w:rFonts w:cstheme="minorHAnsi"/>
                      <w:b/>
                      <w:bCs/>
                      <w:sz w:val="15"/>
                      <w:szCs w:val="15"/>
                    </w:rPr>
                    <w:t>6</w:t>
                  </w:r>
                </w:p>
              </w:tc>
              <w:tc>
                <w:tcPr>
                  <w:tcW w:w="425" w:type="dxa"/>
                  <w:tcBorders>
                    <w:top w:val="single" w:sz="4" w:space="0" w:color="auto"/>
                    <w:left w:val="nil"/>
                    <w:bottom w:val="single" w:sz="4" w:space="0" w:color="auto"/>
                    <w:right w:val="single" w:sz="4" w:space="0" w:color="auto"/>
                  </w:tcBorders>
                  <w:shd w:val="clear" w:color="auto" w:fill="auto"/>
                  <w:noWrap/>
                  <w:hideMark/>
                </w:tcPr>
                <w:p w14:paraId="394811C5" w14:textId="77777777" w:rsidR="00A618F9" w:rsidRPr="00656618" w:rsidRDefault="00A618F9" w:rsidP="007D3D5C">
                  <w:pPr>
                    <w:rPr>
                      <w:rFonts w:cstheme="minorHAnsi"/>
                      <w:b/>
                      <w:bCs/>
                      <w:sz w:val="15"/>
                      <w:szCs w:val="15"/>
                    </w:rPr>
                  </w:pPr>
                  <w:r w:rsidRPr="00656618">
                    <w:rPr>
                      <w:rFonts w:cstheme="minorHAnsi"/>
                      <w:b/>
                      <w:bCs/>
                      <w:sz w:val="15"/>
                      <w:szCs w:val="15"/>
                    </w:rPr>
                    <w:t>7</w:t>
                  </w:r>
                </w:p>
              </w:tc>
              <w:tc>
                <w:tcPr>
                  <w:tcW w:w="284" w:type="dxa"/>
                  <w:tcBorders>
                    <w:top w:val="single" w:sz="4" w:space="0" w:color="auto"/>
                    <w:left w:val="nil"/>
                    <w:bottom w:val="single" w:sz="4" w:space="0" w:color="auto"/>
                    <w:right w:val="single" w:sz="4" w:space="0" w:color="auto"/>
                  </w:tcBorders>
                  <w:shd w:val="clear" w:color="auto" w:fill="auto"/>
                  <w:noWrap/>
                  <w:hideMark/>
                </w:tcPr>
                <w:p w14:paraId="1CDE7EB2" w14:textId="77777777" w:rsidR="00A618F9" w:rsidRPr="00656618" w:rsidRDefault="00A618F9" w:rsidP="007D3D5C">
                  <w:pPr>
                    <w:rPr>
                      <w:rFonts w:cstheme="minorHAnsi"/>
                      <w:b/>
                      <w:bCs/>
                      <w:sz w:val="15"/>
                      <w:szCs w:val="15"/>
                    </w:rPr>
                  </w:pPr>
                  <w:r w:rsidRPr="00656618">
                    <w:rPr>
                      <w:rFonts w:cstheme="minorHAnsi"/>
                      <w:b/>
                      <w:bCs/>
                      <w:sz w:val="15"/>
                      <w:szCs w:val="15"/>
                    </w:rPr>
                    <w:t>8</w:t>
                  </w:r>
                </w:p>
              </w:tc>
              <w:tc>
                <w:tcPr>
                  <w:tcW w:w="425" w:type="dxa"/>
                  <w:tcBorders>
                    <w:top w:val="single" w:sz="4" w:space="0" w:color="auto"/>
                    <w:left w:val="nil"/>
                    <w:bottom w:val="single" w:sz="4" w:space="0" w:color="auto"/>
                    <w:right w:val="single" w:sz="4" w:space="0" w:color="auto"/>
                  </w:tcBorders>
                  <w:shd w:val="clear" w:color="auto" w:fill="auto"/>
                  <w:noWrap/>
                  <w:hideMark/>
                </w:tcPr>
                <w:p w14:paraId="1EAF3B1F" w14:textId="77777777" w:rsidR="00A618F9" w:rsidRPr="00656618" w:rsidRDefault="00A618F9" w:rsidP="007D3D5C">
                  <w:pPr>
                    <w:rPr>
                      <w:rFonts w:cstheme="minorHAnsi"/>
                      <w:b/>
                      <w:bCs/>
                      <w:sz w:val="15"/>
                      <w:szCs w:val="15"/>
                    </w:rPr>
                  </w:pPr>
                  <w:r w:rsidRPr="00656618">
                    <w:rPr>
                      <w:rFonts w:cstheme="minorHAnsi"/>
                      <w:b/>
                      <w:bCs/>
                      <w:sz w:val="15"/>
                      <w:szCs w:val="15"/>
                    </w:rPr>
                    <w:t>9</w:t>
                  </w:r>
                </w:p>
              </w:tc>
              <w:tc>
                <w:tcPr>
                  <w:tcW w:w="425" w:type="dxa"/>
                  <w:tcBorders>
                    <w:top w:val="single" w:sz="4" w:space="0" w:color="auto"/>
                    <w:left w:val="nil"/>
                    <w:bottom w:val="single" w:sz="4" w:space="0" w:color="auto"/>
                    <w:right w:val="single" w:sz="4" w:space="0" w:color="auto"/>
                  </w:tcBorders>
                  <w:shd w:val="clear" w:color="auto" w:fill="auto"/>
                  <w:noWrap/>
                  <w:hideMark/>
                </w:tcPr>
                <w:p w14:paraId="437BE08A" w14:textId="77777777" w:rsidR="00A618F9" w:rsidRPr="00656618" w:rsidRDefault="00A618F9" w:rsidP="007D3D5C">
                  <w:pPr>
                    <w:rPr>
                      <w:rFonts w:cstheme="minorHAnsi"/>
                      <w:b/>
                      <w:bCs/>
                      <w:sz w:val="15"/>
                      <w:szCs w:val="15"/>
                    </w:rPr>
                  </w:pPr>
                  <w:r w:rsidRPr="00656618">
                    <w:rPr>
                      <w:rFonts w:cstheme="minorHAnsi"/>
                      <w:b/>
                      <w:bCs/>
                      <w:sz w:val="15"/>
                      <w:szCs w:val="15"/>
                    </w:rPr>
                    <w:t>10</w:t>
                  </w:r>
                </w:p>
              </w:tc>
              <w:tc>
                <w:tcPr>
                  <w:tcW w:w="425" w:type="dxa"/>
                  <w:tcBorders>
                    <w:top w:val="single" w:sz="4" w:space="0" w:color="auto"/>
                    <w:left w:val="nil"/>
                    <w:bottom w:val="single" w:sz="4" w:space="0" w:color="auto"/>
                    <w:right w:val="single" w:sz="4" w:space="0" w:color="auto"/>
                  </w:tcBorders>
                  <w:shd w:val="clear" w:color="auto" w:fill="auto"/>
                  <w:noWrap/>
                  <w:hideMark/>
                </w:tcPr>
                <w:p w14:paraId="0261E487" w14:textId="77777777" w:rsidR="00A618F9" w:rsidRPr="00656618" w:rsidRDefault="00A618F9" w:rsidP="007D3D5C">
                  <w:pPr>
                    <w:rPr>
                      <w:rFonts w:cstheme="minorHAnsi"/>
                      <w:b/>
                      <w:bCs/>
                      <w:sz w:val="15"/>
                      <w:szCs w:val="15"/>
                    </w:rPr>
                  </w:pPr>
                  <w:r w:rsidRPr="00656618">
                    <w:rPr>
                      <w:rFonts w:cstheme="minorHAnsi"/>
                      <w:b/>
                      <w:bCs/>
                      <w:sz w:val="15"/>
                      <w:szCs w:val="15"/>
                    </w:rPr>
                    <w:t>11</w:t>
                  </w:r>
                </w:p>
              </w:tc>
              <w:tc>
                <w:tcPr>
                  <w:tcW w:w="567" w:type="dxa"/>
                  <w:tcBorders>
                    <w:top w:val="single" w:sz="4" w:space="0" w:color="auto"/>
                    <w:left w:val="nil"/>
                    <w:bottom w:val="single" w:sz="4" w:space="0" w:color="auto"/>
                    <w:right w:val="single" w:sz="4" w:space="0" w:color="auto"/>
                  </w:tcBorders>
                  <w:shd w:val="clear" w:color="auto" w:fill="auto"/>
                  <w:noWrap/>
                  <w:hideMark/>
                </w:tcPr>
                <w:p w14:paraId="0088D315" w14:textId="77777777" w:rsidR="00A618F9" w:rsidRPr="00656618" w:rsidRDefault="00A618F9" w:rsidP="007D3D5C">
                  <w:pPr>
                    <w:rPr>
                      <w:rFonts w:cstheme="minorHAnsi"/>
                      <w:b/>
                      <w:bCs/>
                      <w:sz w:val="15"/>
                      <w:szCs w:val="15"/>
                    </w:rPr>
                  </w:pPr>
                  <w:r w:rsidRPr="00656618">
                    <w:rPr>
                      <w:rFonts w:cstheme="minorHAnsi"/>
                      <w:b/>
                      <w:bCs/>
                      <w:sz w:val="15"/>
                      <w:szCs w:val="15"/>
                    </w:rPr>
                    <w:t>12</w:t>
                  </w:r>
                </w:p>
              </w:tc>
              <w:tc>
                <w:tcPr>
                  <w:tcW w:w="895" w:type="dxa"/>
                  <w:tcBorders>
                    <w:top w:val="single" w:sz="4" w:space="0" w:color="auto"/>
                    <w:left w:val="nil"/>
                    <w:bottom w:val="single" w:sz="4" w:space="0" w:color="auto"/>
                    <w:right w:val="single" w:sz="4" w:space="0" w:color="auto"/>
                  </w:tcBorders>
                </w:tcPr>
                <w:p w14:paraId="1C167D69" w14:textId="77777777" w:rsidR="00A618F9" w:rsidRPr="00656618" w:rsidRDefault="00A618F9" w:rsidP="007D3D5C">
                  <w:pPr>
                    <w:rPr>
                      <w:rFonts w:cstheme="minorHAnsi"/>
                      <w:b/>
                      <w:bCs/>
                      <w:sz w:val="15"/>
                      <w:szCs w:val="15"/>
                    </w:rPr>
                  </w:pPr>
                  <w:r w:rsidRPr="00656618">
                    <w:rPr>
                      <w:rFonts w:cstheme="minorHAnsi"/>
                      <w:b/>
                      <w:bCs/>
                      <w:sz w:val="15"/>
                      <w:szCs w:val="15"/>
                    </w:rPr>
                    <w:t>13</w:t>
                  </w:r>
                </w:p>
              </w:tc>
            </w:tr>
            <w:tr w:rsidR="00A618F9" w:rsidRPr="00656618" w14:paraId="5A565EB8" w14:textId="77777777" w:rsidTr="003B47C5">
              <w:trPr>
                <w:trHeight w:val="606"/>
              </w:trPr>
              <w:tc>
                <w:tcPr>
                  <w:tcW w:w="353" w:type="dxa"/>
                  <w:tcBorders>
                    <w:top w:val="nil"/>
                    <w:left w:val="single" w:sz="4" w:space="0" w:color="auto"/>
                    <w:bottom w:val="single" w:sz="4" w:space="0" w:color="auto"/>
                    <w:right w:val="single" w:sz="4" w:space="0" w:color="auto"/>
                  </w:tcBorders>
                </w:tcPr>
                <w:p w14:paraId="1CC36BCD" w14:textId="77777777" w:rsidR="00A618F9" w:rsidRPr="00656618" w:rsidRDefault="00A618F9" w:rsidP="007D3D5C">
                  <w:pPr>
                    <w:rPr>
                      <w:rFonts w:cstheme="minorHAnsi"/>
                      <w:sz w:val="15"/>
                      <w:szCs w:val="15"/>
                    </w:rPr>
                  </w:pPr>
                  <w:r w:rsidRPr="00656618">
                    <w:rPr>
                      <w:rFonts w:cstheme="minorHAnsi"/>
                      <w:sz w:val="15"/>
                      <w:szCs w:val="15"/>
                    </w:rPr>
                    <w:t>1</w:t>
                  </w:r>
                </w:p>
              </w:tc>
              <w:tc>
                <w:tcPr>
                  <w:tcW w:w="3452" w:type="dxa"/>
                  <w:tcBorders>
                    <w:top w:val="nil"/>
                    <w:left w:val="single" w:sz="4" w:space="0" w:color="auto"/>
                    <w:bottom w:val="single" w:sz="4" w:space="0" w:color="auto"/>
                    <w:right w:val="single" w:sz="4" w:space="0" w:color="auto"/>
                  </w:tcBorders>
                  <w:shd w:val="clear" w:color="auto" w:fill="auto"/>
                  <w:hideMark/>
                </w:tcPr>
                <w:p w14:paraId="100B5C86" w14:textId="77777777" w:rsidR="00A618F9" w:rsidRPr="00656618" w:rsidRDefault="00223F57" w:rsidP="007D3D5C">
                  <w:pPr>
                    <w:rPr>
                      <w:rFonts w:cstheme="minorHAnsi"/>
                      <w:sz w:val="15"/>
                      <w:szCs w:val="15"/>
                    </w:rPr>
                  </w:pPr>
                  <w:r w:rsidRPr="00656618">
                    <w:rPr>
                      <w:rFonts w:cstheme="minorHAnsi"/>
                      <w:sz w:val="15"/>
                      <w:szCs w:val="15"/>
                    </w:rPr>
                    <w:t>Изработване на план за действие</w:t>
                  </w:r>
                  <w:r w:rsidR="003B47C5" w:rsidRPr="00656618">
                    <w:rPr>
                      <w:rFonts w:cstheme="minorHAnsi"/>
                      <w:sz w:val="15"/>
                      <w:szCs w:val="15"/>
                    </w:rPr>
                    <w:t xml:space="preserve"> и обхват</w:t>
                  </w:r>
                  <w:r w:rsidRPr="00656618">
                    <w:rPr>
                      <w:rFonts w:cstheme="minorHAnsi"/>
                      <w:sz w:val="15"/>
                      <w:szCs w:val="15"/>
                    </w:rPr>
                    <w:t xml:space="preserve"> на проучването и одобряване от административния ръководител.</w:t>
                  </w:r>
                  <w:r w:rsidR="003B47C5" w:rsidRPr="00656618">
                    <w:rPr>
                      <w:rFonts w:cstheme="minorHAnsi"/>
                      <w:sz w:val="15"/>
                      <w:szCs w:val="15"/>
                    </w:rPr>
                    <w:t xml:space="preserve"> Издаване на заповед от административния ръководител за определяне на екип по изпълнението на плана.</w:t>
                  </w:r>
                </w:p>
              </w:tc>
              <w:tc>
                <w:tcPr>
                  <w:tcW w:w="425" w:type="dxa"/>
                  <w:tcBorders>
                    <w:top w:val="nil"/>
                    <w:left w:val="nil"/>
                    <w:bottom w:val="single" w:sz="4" w:space="0" w:color="auto"/>
                    <w:right w:val="single" w:sz="4" w:space="0" w:color="auto"/>
                  </w:tcBorders>
                  <w:shd w:val="clear" w:color="auto" w:fill="auto"/>
                  <w:noWrap/>
                  <w:hideMark/>
                </w:tcPr>
                <w:p w14:paraId="1EE92FA0" w14:textId="77777777" w:rsidR="00A618F9" w:rsidRPr="00656618" w:rsidRDefault="00A618F9" w:rsidP="007D3D5C">
                  <w:pPr>
                    <w:rPr>
                      <w:rFonts w:cstheme="minorHAnsi"/>
                      <w:sz w:val="15"/>
                      <w:szCs w:val="15"/>
                    </w:rPr>
                  </w:pPr>
                  <w:r w:rsidRPr="00656618">
                    <w:rPr>
                      <w:rFonts w:cstheme="minorHAnsi"/>
                      <w:sz w:val="15"/>
                      <w:szCs w:val="15"/>
                    </w:rPr>
                    <w:t>1</w:t>
                  </w:r>
                </w:p>
              </w:tc>
              <w:tc>
                <w:tcPr>
                  <w:tcW w:w="425" w:type="dxa"/>
                  <w:tcBorders>
                    <w:top w:val="nil"/>
                    <w:left w:val="nil"/>
                    <w:bottom w:val="single" w:sz="4" w:space="0" w:color="auto"/>
                    <w:right w:val="single" w:sz="4" w:space="0" w:color="auto"/>
                  </w:tcBorders>
                  <w:shd w:val="clear" w:color="auto" w:fill="auto"/>
                  <w:noWrap/>
                  <w:hideMark/>
                </w:tcPr>
                <w:p w14:paraId="72D4CC06" w14:textId="77777777" w:rsidR="00A618F9" w:rsidRPr="00656618" w:rsidRDefault="00A618F9" w:rsidP="007D3D5C">
                  <w:pPr>
                    <w:rPr>
                      <w:rFonts w:cstheme="minorHAnsi"/>
                      <w:sz w:val="15"/>
                      <w:szCs w:val="15"/>
                    </w:rPr>
                  </w:pPr>
                  <w:r w:rsidRPr="00656618">
                    <w:rPr>
                      <w:rFonts w:cstheme="minorHAnsi"/>
                      <w:sz w:val="15"/>
                      <w:szCs w:val="15"/>
                    </w:rPr>
                    <w:t>1</w:t>
                  </w:r>
                </w:p>
              </w:tc>
              <w:tc>
                <w:tcPr>
                  <w:tcW w:w="284" w:type="dxa"/>
                  <w:tcBorders>
                    <w:top w:val="nil"/>
                    <w:left w:val="nil"/>
                    <w:bottom w:val="single" w:sz="4" w:space="0" w:color="auto"/>
                    <w:right w:val="single" w:sz="4" w:space="0" w:color="auto"/>
                  </w:tcBorders>
                  <w:shd w:val="clear" w:color="auto" w:fill="auto"/>
                  <w:noWrap/>
                  <w:hideMark/>
                </w:tcPr>
                <w:p w14:paraId="68A401E5" w14:textId="77777777" w:rsidR="00A618F9" w:rsidRPr="00656618" w:rsidRDefault="00A618F9" w:rsidP="007D3D5C">
                  <w:pPr>
                    <w:rPr>
                      <w:rFonts w:cstheme="minorHAnsi"/>
                      <w:sz w:val="15"/>
                      <w:szCs w:val="15"/>
                    </w:rPr>
                  </w:pPr>
                  <w:r w:rsidRPr="00656618">
                    <w:rPr>
                      <w:rFonts w:cstheme="minorHAnsi"/>
                      <w:sz w:val="15"/>
                      <w:szCs w:val="15"/>
                    </w:rPr>
                    <w:t>1</w:t>
                  </w:r>
                </w:p>
              </w:tc>
              <w:tc>
                <w:tcPr>
                  <w:tcW w:w="283" w:type="dxa"/>
                  <w:tcBorders>
                    <w:top w:val="nil"/>
                    <w:left w:val="nil"/>
                    <w:bottom w:val="single" w:sz="4" w:space="0" w:color="auto"/>
                    <w:right w:val="single" w:sz="4" w:space="0" w:color="auto"/>
                  </w:tcBorders>
                  <w:shd w:val="clear" w:color="auto" w:fill="auto"/>
                  <w:noWrap/>
                  <w:hideMark/>
                </w:tcPr>
                <w:p w14:paraId="76E98C39"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78B56555"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61FD6D2E"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2526EED"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3F76658C"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3C227178"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1067D89F"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7AEDFEEF" w14:textId="77777777" w:rsidR="00A618F9" w:rsidRPr="00656618" w:rsidRDefault="00A618F9" w:rsidP="007D3D5C">
                  <w:pPr>
                    <w:rPr>
                      <w:rFonts w:cstheme="minorHAnsi"/>
                      <w:sz w:val="15"/>
                      <w:szCs w:val="15"/>
                    </w:rPr>
                  </w:pPr>
                </w:p>
              </w:tc>
              <w:tc>
                <w:tcPr>
                  <w:tcW w:w="567" w:type="dxa"/>
                  <w:tcBorders>
                    <w:top w:val="nil"/>
                    <w:left w:val="nil"/>
                    <w:bottom w:val="single" w:sz="4" w:space="0" w:color="auto"/>
                    <w:right w:val="single" w:sz="4" w:space="0" w:color="auto"/>
                  </w:tcBorders>
                  <w:shd w:val="clear" w:color="auto" w:fill="auto"/>
                  <w:noWrap/>
                  <w:hideMark/>
                </w:tcPr>
                <w:p w14:paraId="175A195A" w14:textId="77777777" w:rsidR="00A618F9" w:rsidRPr="00656618" w:rsidRDefault="00A618F9" w:rsidP="007D3D5C">
                  <w:pPr>
                    <w:rPr>
                      <w:rFonts w:cstheme="minorHAnsi"/>
                      <w:sz w:val="15"/>
                      <w:szCs w:val="15"/>
                    </w:rPr>
                  </w:pPr>
                </w:p>
              </w:tc>
              <w:tc>
                <w:tcPr>
                  <w:tcW w:w="895" w:type="dxa"/>
                  <w:tcBorders>
                    <w:top w:val="nil"/>
                    <w:left w:val="nil"/>
                    <w:bottom w:val="single" w:sz="4" w:space="0" w:color="auto"/>
                    <w:right w:val="single" w:sz="4" w:space="0" w:color="auto"/>
                  </w:tcBorders>
                </w:tcPr>
                <w:p w14:paraId="768B555A" w14:textId="77777777" w:rsidR="00A618F9" w:rsidRPr="00656618" w:rsidRDefault="00A618F9" w:rsidP="007D3D5C">
                  <w:pPr>
                    <w:rPr>
                      <w:rFonts w:cstheme="minorHAnsi"/>
                      <w:sz w:val="15"/>
                      <w:szCs w:val="15"/>
                    </w:rPr>
                  </w:pPr>
                </w:p>
              </w:tc>
            </w:tr>
            <w:tr w:rsidR="00A618F9" w:rsidRPr="00656618" w14:paraId="2CEA3492" w14:textId="77777777" w:rsidTr="00223F57">
              <w:trPr>
                <w:trHeight w:val="600"/>
              </w:trPr>
              <w:tc>
                <w:tcPr>
                  <w:tcW w:w="353" w:type="dxa"/>
                  <w:tcBorders>
                    <w:top w:val="nil"/>
                    <w:left w:val="single" w:sz="4" w:space="0" w:color="auto"/>
                    <w:bottom w:val="single" w:sz="4" w:space="0" w:color="auto"/>
                    <w:right w:val="single" w:sz="4" w:space="0" w:color="auto"/>
                  </w:tcBorders>
                </w:tcPr>
                <w:p w14:paraId="3E7CB0F4" w14:textId="77777777" w:rsidR="00A618F9" w:rsidRPr="00656618" w:rsidRDefault="00A618F9" w:rsidP="007D3D5C">
                  <w:pPr>
                    <w:rPr>
                      <w:rFonts w:cstheme="minorHAnsi"/>
                      <w:sz w:val="15"/>
                      <w:szCs w:val="15"/>
                    </w:rPr>
                  </w:pPr>
                  <w:r w:rsidRPr="00656618">
                    <w:rPr>
                      <w:rFonts w:cstheme="minorHAnsi"/>
                      <w:sz w:val="15"/>
                      <w:szCs w:val="15"/>
                    </w:rPr>
                    <w:t>2</w:t>
                  </w:r>
                </w:p>
              </w:tc>
              <w:tc>
                <w:tcPr>
                  <w:tcW w:w="3452" w:type="dxa"/>
                  <w:tcBorders>
                    <w:top w:val="nil"/>
                    <w:left w:val="single" w:sz="4" w:space="0" w:color="auto"/>
                    <w:bottom w:val="single" w:sz="4" w:space="0" w:color="auto"/>
                    <w:right w:val="single" w:sz="4" w:space="0" w:color="auto"/>
                  </w:tcBorders>
                  <w:shd w:val="clear" w:color="auto" w:fill="auto"/>
                  <w:hideMark/>
                </w:tcPr>
                <w:p w14:paraId="509D60FF" w14:textId="77777777" w:rsidR="00A618F9" w:rsidRPr="00656618" w:rsidRDefault="003B47C5" w:rsidP="007D3D5C">
                  <w:pPr>
                    <w:rPr>
                      <w:rFonts w:cstheme="minorHAnsi"/>
                      <w:sz w:val="15"/>
                      <w:szCs w:val="15"/>
                    </w:rPr>
                  </w:pPr>
                  <w:r w:rsidRPr="00656618">
                    <w:rPr>
                      <w:rFonts w:cstheme="minorHAnsi"/>
                      <w:sz w:val="15"/>
                      <w:szCs w:val="15"/>
                    </w:rPr>
                    <w:t>Извършване на проучване в определените с плана държави и съдебни институции посредством осъществяване на контакти чрез браншовите организации и командироване на съдии и съдебни служители.</w:t>
                  </w:r>
                </w:p>
              </w:tc>
              <w:tc>
                <w:tcPr>
                  <w:tcW w:w="425" w:type="dxa"/>
                  <w:tcBorders>
                    <w:top w:val="nil"/>
                    <w:left w:val="nil"/>
                    <w:bottom w:val="single" w:sz="4" w:space="0" w:color="auto"/>
                    <w:right w:val="single" w:sz="4" w:space="0" w:color="auto"/>
                  </w:tcBorders>
                  <w:shd w:val="clear" w:color="auto" w:fill="auto"/>
                  <w:noWrap/>
                  <w:hideMark/>
                </w:tcPr>
                <w:p w14:paraId="409F071B"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2FE062F0"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4E4059A5" w14:textId="77777777" w:rsidR="00A618F9" w:rsidRPr="00656618" w:rsidRDefault="00A618F9" w:rsidP="007D3D5C">
                  <w:pPr>
                    <w:rPr>
                      <w:rFonts w:cstheme="minorHAnsi"/>
                      <w:sz w:val="15"/>
                      <w:szCs w:val="15"/>
                    </w:rPr>
                  </w:pPr>
                </w:p>
              </w:tc>
              <w:tc>
                <w:tcPr>
                  <w:tcW w:w="283" w:type="dxa"/>
                  <w:tcBorders>
                    <w:top w:val="nil"/>
                    <w:left w:val="nil"/>
                    <w:bottom w:val="single" w:sz="4" w:space="0" w:color="auto"/>
                    <w:right w:val="single" w:sz="4" w:space="0" w:color="auto"/>
                  </w:tcBorders>
                  <w:shd w:val="clear" w:color="auto" w:fill="auto"/>
                  <w:noWrap/>
                  <w:hideMark/>
                </w:tcPr>
                <w:p w14:paraId="15BBDB39" w14:textId="77777777" w:rsidR="00A618F9" w:rsidRPr="00656618" w:rsidRDefault="00A618F9" w:rsidP="007D3D5C">
                  <w:pPr>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62D5C9BC" w14:textId="77777777" w:rsidR="00A618F9" w:rsidRPr="00656618" w:rsidRDefault="00A618F9" w:rsidP="007D3D5C">
                  <w:pPr>
                    <w:rPr>
                      <w:rFonts w:cstheme="minorHAnsi"/>
                      <w:sz w:val="15"/>
                      <w:szCs w:val="15"/>
                    </w:rPr>
                  </w:pPr>
                  <w:r w:rsidRPr="00656618">
                    <w:rPr>
                      <w:rFonts w:cstheme="minorHAnsi"/>
                      <w:sz w:val="15"/>
                      <w:szCs w:val="15"/>
                    </w:rPr>
                    <w:t>2</w:t>
                  </w:r>
                </w:p>
              </w:tc>
              <w:tc>
                <w:tcPr>
                  <w:tcW w:w="284" w:type="dxa"/>
                  <w:tcBorders>
                    <w:top w:val="nil"/>
                    <w:left w:val="nil"/>
                    <w:bottom w:val="single" w:sz="4" w:space="0" w:color="auto"/>
                    <w:right w:val="single" w:sz="4" w:space="0" w:color="auto"/>
                  </w:tcBorders>
                  <w:shd w:val="clear" w:color="auto" w:fill="auto"/>
                  <w:noWrap/>
                  <w:hideMark/>
                </w:tcPr>
                <w:p w14:paraId="3EA91BB2" w14:textId="77777777" w:rsidR="00A618F9" w:rsidRPr="00656618" w:rsidRDefault="00A618F9" w:rsidP="007D3D5C">
                  <w:pPr>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789852CD" w14:textId="77777777" w:rsidR="00A618F9" w:rsidRPr="00656618" w:rsidRDefault="005A25C9" w:rsidP="007D3D5C">
                  <w:pPr>
                    <w:rPr>
                      <w:rFonts w:cstheme="minorHAnsi"/>
                      <w:sz w:val="15"/>
                      <w:szCs w:val="15"/>
                    </w:rPr>
                  </w:pPr>
                  <w:r w:rsidRPr="00656618">
                    <w:rPr>
                      <w:rFonts w:cstheme="minorHAnsi"/>
                      <w:sz w:val="15"/>
                      <w:szCs w:val="15"/>
                    </w:rPr>
                    <w:t>2</w:t>
                  </w:r>
                </w:p>
              </w:tc>
              <w:tc>
                <w:tcPr>
                  <w:tcW w:w="284" w:type="dxa"/>
                  <w:tcBorders>
                    <w:top w:val="nil"/>
                    <w:left w:val="nil"/>
                    <w:bottom w:val="single" w:sz="4" w:space="0" w:color="auto"/>
                    <w:right w:val="single" w:sz="4" w:space="0" w:color="auto"/>
                  </w:tcBorders>
                  <w:shd w:val="clear" w:color="auto" w:fill="auto"/>
                  <w:noWrap/>
                  <w:hideMark/>
                </w:tcPr>
                <w:p w14:paraId="06AD8C32" w14:textId="77777777" w:rsidR="00A618F9" w:rsidRPr="00656618" w:rsidRDefault="005A25C9" w:rsidP="007D3D5C">
                  <w:pPr>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4AE8083F" w14:textId="77777777" w:rsidR="00A618F9" w:rsidRPr="00656618" w:rsidRDefault="005A25C9" w:rsidP="007D3D5C">
                  <w:pPr>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42912790"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5A78E83" w14:textId="77777777" w:rsidR="00A618F9" w:rsidRPr="00656618" w:rsidRDefault="00A618F9" w:rsidP="007D3D5C">
                  <w:pPr>
                    <w:rPr>
                      <w:rFonts w:cstheme="minorHAnsi"/>
                      <w:sz w:val="15"/>
                      <w:szCs w:val="15"/>
                    </w:rPr>
                  </w:pPr>
                </w:p>
              </w:tc>
              <w:tc>
                <w:tcPr>
                  <w:tcW w:w="567" w:type="dxa"/>
                  <w:tcBorders>
                    <w:top w:val="nil"/>
                    <w:left w:val="nil"/>
                    <w:bottom w:val="single" w:sz="4" w:space="0" w:color="auto"/>
                    <w:right w:val="single" w:sz="4" w:space="0" w:color="auto"/>
                  </w:tcBorders>
                  <w:shd w:val="clear" w:color="auto" w:fill="auto"/>
                  <w:noWrap/>
                  <w:hideMark/>
                </w:tcPr>
                <w:p w14:paraId="18131135" w14:textId="77777777" w:rsidR="00A618F9" w:rsidRPr="00656618" w:rsidRDefault="00A618F9" w:rsidP="007D3D5C">
                  <w:pPr>
                    <w:rPr>
                      <w:rFonts w:cstheme="minorHAnsi"/>
                      <w:sz w:val="15"/>
                      <w:szCs w:val="15"/>
                    </w:rPr>
                  </w:pPr>
                </w:p>
              </w:tc>
              <w:tc>
                <w:tcPr>
                  <w:tcW w:w="895" w:type="dxa"/>
                  <w:tcBorders>
                    <w:top w:val="nil"/>
                    <w:left w:val="nil"/>
                    <w:bottom w:val="single" w:sz="4" w:space="0" w:color="auto"/>
                    <w:right w:val="single" w:sz="4" w:space="0" w:color="auto"/>
                  </w:tcBorders>
                </w:tcPr>
                <w:p w14:paraId="2E87DB06" w14:textId="77777777" w:rsidR="00A618F9" w:rsidRPr="00656618" w:rsidRDefault="00A618F9" w:rsidP="007D3D5C">
                  <w:pPr>
                    <w:rPr>
                      <w:rFonts w:cstheme="minorHAnsi"/>
                      <w:sz w:val="15"/>
                      <w:szCs w:val="15"/>
                    </w:rPr>
                  </w:pPr>
                </w:p>
              </w:tc>
            </w:tr>
            <w:tr w:rsidR="00A618F9" w:rsidRPr="00656618" w14:paraId="23D0C748" w14:textId="77777777" w:rsidTr="00223F57">
              <w:trPr>
                <w:trHeight w:val="300"/>
              </w:trPr>
              <w:tc>
                <w:tcPr>
                  <w:tcW w:w="353" w:type="dxa"/>
                  <w:tcBorders>
                    <w:top w:val="nil"/>
                    <w:left w:val="single" w:sz="4" w:space="0" w:color="auto"/>
                    <w:bottom w:val="single" w:sz="4" w:space="0" w:color="auto"/>
                    <w:right w:val="single" w:sz="4" w:space="0" w:color="auto"/>
                  </w:tcBorders>
                </w:tcPr>
                <w:p w14:paraId="2FEF9224" w14:textId="77777777" w:rsidR="00A618F9" w:rsidRPr="00656618" w:rsidRDefault="00A618F9" w:rsidP="007D3D5C">
                  <w:pPr>
                    <w:rPr>
                      <w:rFonts w:cstheme="minorHAnsi"/>
                      <w:sz w:val="15"/>
                      <w:szCs w:val="15"/>
                    </w:rPr>
                  </w:pPr>
                  <w:r w:rsidRPr="00656618">
                    <w:rPr>
                      <w:rFonts w:cstheme="minorHAnsi"/>
                      <w:sz w:val="15"/>
                      <w:szCs w:val="15"/>
                    </w:rPr>
                    <w:t>3</w:t>
                  </w:r>
                </w:p>
              </w:tc>
              <w:tc>
                <w:tcPr>
                  <w:tcW w:w="3452" w:type="dxa"/>
                  <w:tcBorders>
                    <w:top w:val="nil"/>
                    <w:left w:val="single" w:sz="4" w:space="0" w:color="auto"/>
                    <w:bottom w:val="single" w:sz="4" w:space="0" w:color="auto"/>
                    <w:right w:val="single" w:sz="4" w:space="0" w:color="auto"/>
                  </w:tcBorders>
                  <w:shd w:val="clear" w:color="auto" w:fill="auto"/>
                  <w:hideMark/>
                </w:tcPr>
                <w:p w14:paraId="14C64566" w14:textId="77777777" w:rsidR="00A618F9" w:rsidRPr="00656618" w:rsidRDefault="003B47C5" w:rsidP="007D3D5C">
                  <w:pPr>
                    <w:rPr>
                      <w:rFonts w:cstheme="minorHAnsi"/>
                      <w:sz w:val="15"/>
                      <w:szCs w:val="15"/>
                    </w:rPr>
                  </w:pPr>
                  <w:r w:rsidRPr="00656618">
                    <w:rPr>
                      <w:rFonts w:cstheme="minorHAnsi"/>
                      <w:sz w:val="15"/>
                      <w:szCs w:val="15"/>
                    </w:rPr>
                    <w:t>Изготвяне на доклад от екипа по изпълнение на плана, съдържащ констатации относно добри практики и предложения.</w:t>
                  </w:r>
                </w:p>
              </w:tc>
              <w:tc>
                <w:tcPr>
                  <w:tcW w:w="425" w:type="dxa"/>
                  <w:tcBorders>
                    <w:top w:val="nil"/>
                    <w:left w:val="nil"/>
                    <w:bottom w:val="single" w:sz="4" w:space="0" w:color="auto"/>
                    <w:right w:val="single" w:sz="4" w:space="0" w:color="auto"/>
                  </w:tcBorders>
                  <w:shd w:val="clear" w:color="auto" w:fill="auto"/>
                  <w:noWrap/>
                  <w:hideMark/>
                </w:tcPr>
                <w:p w14:paraId="15611720"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48C0DB86"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29B286A9" w14:textId="77777777" w:rsidR="00A618F9" w:rsidRPr="00656618" w:rsidRDefault="00A618F9" w:rsidP="007D3D5C">
                  <w:pPr>
                    <w:rPr>
                      <w:rFonts w:cstheme="minorHAnsi"/>
                      <w:sz w:val="15"/>
                      <w:szCs w:val="15"/>
                    </w:rPr>
                  </w:pPr>
                </w:p>
              </w:tc>
              <w:tc>
                <w:tcPr>
                  <w:tcW w:w="283" w:type="dxa"/>
                  <w:tcBorders>
                    <w:top w:val="nil"/>
                    <w:left w:val="nil"/>
                    <w:bottom w:val="single" w:sz="4" w:space="0" w:color="auto"/>
                    <w:right w:val="single" w:sz="4" w:space="0" w:color="auto"/>
                  </w:tcBorders>
                  <w:shd w:val="clear" w:color="auto" w:fill="auto"/>
                  <w:noWrap/>
                  <w:hideMark/>
                </w:tcPr>
                <w:p w14:paraId="40E4D936"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266DC1F6"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5BB6CFEF"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0F53EE4D"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21E9B7B9"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1E39ED14"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2F48ECF0" w14:textId="77777777" w:rsidR="00A618F9" w:rsidRPr="00656618" w:rsidRDefault="005A25C9" w:rsidP="007D3D5C">
                  <w:pPr>
                    <w:rPr>
                      <w:rFonts w:cstheme="minorHAnsi"/>
                      <w:sz w:val="15"/>
                      <w:szCs w:val="15"/>
                    </w:rPr>
                  </w:pPr>
                  <w:r w:rsidRPr="00656618">
                    <w:rPr>
                      <w:rFonts w:cstheme="minorHAnsi"/>
                      <w:sz w:val="15"/>
                      <w:szCs w:val="15"/>
                    </w:rPr>
                    <w:t>3</w:t>
                  </w:r>
                </w:p>
              </w:tc>
              <w:tc>
                <w:tcPr>
                  <w:tcW w:w="425" w:type="dxa"/>
                  <w:tcBorders>
                    <w:top w:val="nil"/>
                    <w:left w:val="nil"/>
                    <w:bottom w:val="single" w:sz="4" w:space="0" w:color="auto"/>
                    <w:right w:val="single" w:sz="4" w:space="0" w:color="auto"/>
                  </w:tcBorders>
                  <w:shd w:val="clear" w:color="auto" w:fill="auto"/>
                  <w:noWrap/>
                  <w:hideMark/>
                </w:tcPr>
                <w:p w14:paraId="1BB67068" w14:textId="77777777" w:rsidR="00A618F9" w:rsidRPr="00656618" w:rsidRDefault="005A25C9" w:rsidP="007D3D5C">
                  <w:pPr>
                    <w:rPr>
                      <w:rFonts w:cstheme="minorHAnsi"/>
                      <w:sz w:val="15"/>
                      <w:szCs w:val="15"/>
                    </w:rPr>
                  </w:pPr>
                  <w:r w:rsidRPr="00656618">
                    <w:rPr>
                      <w:rFonts w:cstheme="minorHAnsi"/>
                      <w:sz w:val="15"/>
                      <w:szCs w:val="15"/>
                    </w:rPr>
                    <w:t>3</w:t>
                  </w:r>
                </w:p>
              </w:tc>
              <w:tc>
                <w:tcPr>
                  <w:tcW w:w="567" w:type="dxa"/>
                  <w:tcBorders>
                    <w:top w:val="nil"/>
                    <w:left w:val="nil"/>
                    <w:bottom w:val="single" w:sz="4" w:space="0" w:color="auto"/>
                    <w:right w:val="single" w:sz="4" w:space="0" w:color="auto"/>
                  </w:tcBorders>
                  <w:shd w:val="clear" w:color="auto" w:fill="auto"/>
                  <w:noWrap/>
                  <w:hideMark/>
                </w:tcPr>
                <w:p w14:paraId="4103089E" w14:textId="77777777" w:rsidR="00A618F9" w:rsidRPr="00656618" w:rsidRDefault="005A25C9" w:rsidP="007D3D5C">
                  <w:pPr>
                    <w:rPr>
                      <w:rFonts w:cstheme="minorHAnsi"/>
                      <w:sz w:val="15"/>
                      <w:szCs w:val="15"/>
                    </w:rPr>
                  </w:pPr>
                  <w:r w:rsidRPr="00656618">
                    <w:rPr>
                      <w:rFonts w:cstheme="minorHAnsi"/>
                      <w:sz w:val="15"/>
                      <w:szCs w:val="15"/>
                    </w:rPr>
                    <w:t>3</w:t>
                  </w:r>
                </w:p>
              </w:tc>
              <w:tc>
                <w:tcPr>
                  <w:tcW w:w="895" w:type="dxa"/>
                  <w:tcBorders>
                    <w:top w:val="nil"/>
                    <w:left w:val="nil"/>
                    <w:bottom w:val="single" w:sz="4" w:space="0" w:color="auto"/>
                    <w:right w:val="single" w:sz="4" w:space="0" w:color="auto"/>
                  </w:tcBorders>
                </w:tcPr>
                <w:p w14:paraId="2C6E7023" w14:textId="77777777" w:rsidR="00A618F9" w:rsidRPr="00656618" w:rsidRDefault="00A618F9" w:rsidP="007D3D5C">
                  <w:pPr>
                    <w:rPr>
                      <w:rFonts w:cstheme="minorHAnsi"/>
                      <w:sz w:val="15"/>
                      <w:szCs w:val="15"/>
                    </w:rPr>
                  </w:pPr>
                </w:p>
              </w:tc>
            </w:tr>
            <w:tr w:rsidR="00A618F9" w:rsidRPr="00656618" w14:paraId="75A9FBE5" w14:textId="77777777" w:rsidTr="00223F57">
              <w:trPr>
                <w:trHeight w:val="300"/>
              </w:trPr>
              <w:tc>
                <w:tcPr>
                  <w:tcW w:w="353" w:type="dxa"/>
                  <w:tcBorders>
                    <w:top w:val="nil"/>
                    <w:left w:val="single" w:sz="4" w:space="0" w:color="auto"/>
                    <w:bottom w:val="single" w:sz="4" w:space="0" w:color="auto"/>
                    <w:right w:val="single" w:sz="4" w:space="0" w:color="auto"/>
                  </w:tcBorders>
                </w:tcPr>
                <w:p w14:paraId="1B79E375" w14:textId="77777777" w:rsidR="00A618F9" w:rsidRPr="00656618" w:rsidRDefault="00A618F9" w:rsidP="007D3D5C">
                  <w:pPr>
                    <w:rPr>
                      <w:rFonts w:cstheme="minorHAnsi"/>
                      <w:sz w:val="15"/>
                      <w:szCs w:val="15"/>
                    </w:rPr>
                  </w:pPr>
                  <w:r w:rsidRPr="00656618">
                    <w:rPr>
                      <w:rFonts w:cstheme="minorHAnsi"/>
                      <w:sz w:val="15"/>
                      <w:szCs w:val="15"/>
                    </w:rPr>
                    <w:t>4</w:t>
                  </w:r>
                </w:p>
              </w:tc>
              <w:tc>
                <w:tcPr>
                  <w:tcW w:w="3452" w:type="dxa"/>
                  <w:tcBorders>
                    <w:top w:val="nil"/>
                    <w:left w:val="single" w:sz="4" w:space="0" w:color="auto"/>
                    <w:bottom w:val="single" w:sz="4" w:space="0" w:color="auto"/>
                    <w:right w:val="single" w:sz="4" w:space="0" w:color="auto"/>
                  </w:tcBorders>
                  <w:shd w:val="clear" w:color="auto" w:fill="auto"/>
                  <w:hideMark/>
                </w:tcPr>
                <w:p w14:paraId="2E17D23A" w14:textId="77777777" w:rsidR="00A618F9" w:rsidRPr="00656618" w:rsidRDefault="003B47C5" w:rsidP="007D3D5C">
                  <w:pPr>
                    <w:rPr>
                      <w:rFonts w:cstheme="minorHAnsi"/>
                      <w:sz w:val="15"/>
                      <w:szCs w:val="15"/>
                    </w:rPr>
                  </w:pPr>
                  <w:r w:rsidRPr="00656618">
                    <w:rPr>
                      <w:rFonts w:cstheme="minorHAnsi"/>
                      <w:sz w:val="15"/>
                      <w:szCs w:val="15"/>
                    </w:rPr>
                    <w:t>Приемане на доклада от административния ръководител.</w:t>
                  </w:r>
                </w:p>
              </w:tc>
              <w:tc>
                <w:tcPr>
                  <w:tcW w:w="425" w:type="dxa"/>
                  <w:tcBorders>
                    <w:top w:val="nil"/>
                    <w:left w:val="nil"/>
                    <w:bottom w:val="single" w:sz="4" w:space="0" w:color="auto"/>
                    <w:right w:val="single" w:sz="4" w:space="0" w:color="auto"/>
                  </w:tcBorders>
                  <w:shd w:val="clear" w:color="auto" w:fill="auto"/>
                  <w:noWrap/>
                  <w:hideMark/>
                </w:tcPr>
                <w:p w14:paraId="62E8C2ED"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168ADF5C"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68A7770E" w14:textId="77777777" w:rsidR="00A618F9" w:rsidRPr="00656618" w:rsidRDefault="00A618F9" w:rsidP="007D3D5C">
                  <w:pPr>
                    <w:rPr>
                      <w:rFonts w:cstheme="minorHAnsi"/>
                      <w:sz w:val="15"/>
                      <w:szCs w:val="15"/>
                    </w:rPr>
                  </w:pPr>
                </w:p>
              </w:tc>
              <w:tc>
                <w:tcPr>
                  <w:tcW w:w="283" w:type="dxa"/>
                  <w:tcBorders>
                    <w:top w:val="nil"/>
                    <w:left w:val="nil"/>
                    <w:bottom w:val="single" w:sz="4" w:space="0" w:color="auto"/>
                    <w:right w:val="single" w:sz="4" w:space="0" w:color="auto"/>
                  </w:tcBorders>
                  <w:shd w:val="clear" w:color="auto" w:fill="auto"/>
                  <w:noWrap/>
                  <w:hideMark/>
                </w:tcPr>
                <w:p w14:paraId="7B8F3B7C"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40E9F75D"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6AC3733D"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6728DDCC"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25D1D7DE"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7E5323AE"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68CC7B7"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71D69AE8" w14:textId="77777777" w:rsidR="00A618F9" w:rsidRPr="00656618" w:rsidRDefault="00A618F9" w:rsidP="007D3D5C">
                  <w:pPr>
                    <w:rPr>
                      <w:rFonts w:cstheme="minorHAnsi"/>
                      <w:sz w:val="15"/>
                      <w:szCs w:val="15"/>
                    </w:rPr>
                  </w:pPr>
                </w:p>
              </w:tc>
              <w:tc>
                <w:tcPr>
                  <w:tcW w:w="567" w:type="dxa"/>
                  <w:tcBorders>
                    <w:top w:val="nil"/>
                    <w:left w:val="nil"/>
                    <w:bottom w:val="single" w:sz="4" w:space="0" w:color="auto"/>
                    <w:right w:val="single" w:sz="4" w:space="0" w:color="auto"/>
                  </w:tcBorders>
                  <w:shd w:val="clear" w:color="auto" w:fill="auto"/>
                  <w:noWrap/>
                  <w:hideMark/>
                </w:tcPr>
                <w:p w14:paraId="5101B7E8" w14:textId="77777777" w:rsidR="00A618F9" w:rsidRPr="00656618" w:rsidRDefault="00A618F9" w:rsidP="007D3D5C">
                  <w:pPr>
                    <w:rPr>
                      <w:rFonts w:cstheme="minorHAnsi"/>
                      <w:sz w:val="15"/>
                      <w:szCs w:val="15"/>
                    </w:rPr>
                  </w:pPr>
                </w:p>
              </w:tc>
              <w:tc>
                <w:tcPr>
                  <w:tcW w:w="895" w:type="dxa"/>
                  <w:tcBorders>
                    <w:top w:val="nil"/>
                    <w:left w:val="nil"/>
                    <w:bottom w:val="single" w:sz="4" w:space="0" w:color="auto"/>
                    <w:right w:val="single" w:sz="4" w:space="0" w:color="auto"/>
                  </w:tcBorders>
                </w:tcPr>
                <w:p w14:paraId="49F92269" w14:textId="77777777" w:rsidR="00A618F9" w:rsidRPr="00656618" w:rsidRDefault="005A25C9" w:rsidP="007D3D5C">
                  <w:pPr>
                    <w:rPr>
                      <w:rFonts w:cstheme="minorHAnsi"/>
                      <w:sz w:val="15"/>
                      <w:szCs w:val="15"/>
                    </w:rPr>
                  </w:pPr>
                  <w:r w:rsidRPr="00656618">
                    <w:rPr>
                      <w:rFonts w:cstheme="minorHAnsi"/>
                      <w:sz w:val="15"/>
                      <w:szCs w:val="15"/>
                    </w:rPr>
                    <w:t>4</w:t>
                  </w:r>
                </w:p>
              </w:tc>
            </w:tr>
            <w:tr w:rsidR="00A618F9" w:rsidRPr="00656618" w14:paraId="5433A504" w14:textId="77777777" w:rsidTr="00223F57">
              <w:trPr>
                <w:trHeight w:val="600"/>
              </w:trPr>
              <w:tc>
                <w:tcPr>
                  <w:tcW w:w="353" w:type="dxa"/>
                  <w:tcBorders>
                    <w:top w:val="nil"/>
                    <w:left w:val="single" w:sz="4" w:space="0" w:color="auto"/>
                    <w:bottom w:val="single" w:sz="4" w:space="0" w:color="auto"/>
                    <w:right w:val="single" w:sz="4" w:space="0" w:color="auto"/>
                  </w:tcBorders>
                </w:tcPr>
                <w:p w14:paraId="153173A9" w14:textId="77777777" w:rsidR="00A618F9" w:rsidRPr="00656618" w:rsidRDefault="003B47C5" w:rsidP="007D3D5C">
                  <w:pPr>
                    <w:rPr>
                      <w:rFonts w:cstheme="minorHAnsi"/>
                      <w:sz w:val="15"/>
                      <w:szCs w:val="15"/>
                    </w:rPr>
                  </w:pPr>
                  <w:r w:rsidRPr="00656618">
                    <w:rPr>
                      <w:rFonts w:cstheme="minorHAnsi"/>
                      <w:sz w:val="15"/>
                      <w:szCs w:val="15"/>
                    </w:rPr>
                    <w:t>5</w:t>
                  </w:r>
                </w:p>
              </w:tc>
              <w:tc>
                <w:tcPr>
                  <w:tcW w:w="3452" w:type="dxa"/>
                  <w:tcBorders>
                    <w:top w:val="nil"/>
                    <w:left w:val="single" w:sz="4" w:space="0" w:color="auto"/>
                    <w:bottom w:val="single" w:sz="4" w:space="0" w:color="auto"/>
                    <w:right w:val="single" w:sz="4" w:space="0" w:color="auto"/>
                  </w:tcBorders>
                  <w:shd w:val="clear" w:color="auto" w:fill="auto"/>
                  <w:hideMark/>
                </w:tcPr>
                <w:p w14:paraId="252ECA6D" w14:textId="77777777" w:rsidR="00A618F9" w:rsidRPr="00656618" w:rsidRDefault="00A618F9" w:rsidP="007D3D5C">
                  <w:pPr>
                    <w:rPr>
                      <w:rFonts w:cstheme="minorHAnsi"/>
                      <w:sz w:val="15"/>
                      <w:szCs w:val="15"/>
                    </w:rPr>
                  </w:pPr>
                  <w:r w:rsidRPr="00656618">
                    <w:rPr>
                      <w:rFonts w:cstheme="minorHAnsi"/>
                      <w:sz w:val="15"/>
                      <w:szCs w:val="15"/>
                    </w:rPr>
                    <w:t>Разяснителна и медийна кампания за запознаване на обществеността.</w:t>
                  </w:r>
                </w:p>
              </w:tc>
              <w:tc>
                <w:tcPr>
                  <w:tcW w:w="425" w:type="dxa"/>
                  <w:tcBorders>
                    <w:top w:val="nil"/>
                    <w:left w:val="nil"/>
                    <w:bottom w:val="single" w:sz="4" w:space="0" w:color="auto"/>
                    <w:right w:val="single" w:sz="4" w:space="0" w:color="auto"/>
                  </w:tcBorders>
                  <w:shd w:val="clear" w:color="auto" w:fill="auto"/>
                  <w:noWrap/>
                  <w:hideMark/>
                </w:tcPr>
                <w:p w14:paraId="0F187BA3" w14:textId="77777777" w:rsidR="00A618F9" w:rsidRPr="00656618" w:rsidRDefault="00A618F9" w:rsidP="007D3D5C">
                  <w:pPr>
                    <w:rPr>
                      <w:rFonts w:cstheme="minorHAnsi"/>
                      <w:sz w:val="15"/>
                      <w:szCs w:val="15"/>
                    </w:rPr>
                  </w:pPr>
                  <w:r w:rsidRPr="00656618">
                    <w:rPr>
                      <w:rFonts w:cstheme="minorHAnsi"/>
                      <w:sz w:val="15"/>
                      <w:szCs w:val="15"/>
                    </w:rPr>
                    <w:t>9</w:t>
                  </w:r>
                </w:p>
              </w:tc>
              <w:tc>
                <w:tcPr>
                  <w:tcW w:w="425" w:type="dxa"/>
                  <w:tcBorders>
                    <w:top w:val="nil"/>
                    <w:left w:val="nil"/>
                    <w:bottom w:val="single" w:sz="4" w:space="0" w:color="auto"/>
                    <w:right w:val="single" w:sz="4" w:space="0" w:color="auto"/>
                  </w:tcBorders>
                  <w:shd w:val="clear" w:color="auto" w:fill="auto"/>
                  <w:noWrap/>
                  <w:hideMark/>
                </w:tcPr>
                <w:p w14:paraId="394BCCFE"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2C040FA1" w14:textId="77777777" w:rsidR="00A618F9" w:rsidRPr="00656618" w:rsidRDefault="00A618F9" w:rsidP="007D3D5C">
                  <w:pPr>
                    <w:rPr>
                      <w:rFonts w:cstheme="minorHAnsi"/>
                      <w:sz w:val="15"/>
                      <w:szCs w:val="15"/>
                    </w:rPr>
                  </w:pPr>
                </w:p>
              </w:tc>
              <w:tc>
                <w:tcPr>
                  <w:tcW w:w="283" w:type="dxa"/>
                  <w:tcBorders>
                    <w:top w:val="nil"/>
                    <w:left w:val="nil"/>
                    <w:bottom w:val="single" w:sz="4" w:space="0" w:color="auto"/>
                    <w:right w:val="single" w:sz="4" w:space="0" w:color="auto"/>
                  </w:tcBorders>
                  <w:shd w:val="clear" w:color="auto" w:fill="auto"/>
                  <w:noWrap/>
                  <w:hideMark/>
                </w:tcPr>
                <w:p w14:paraId="32D867C9"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33124AC2"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5FCACBEB"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01FDCF3D" w14:textId="77777777" w:rsidR="00A618F9" w:rsidRPr="00656618" w:rsidRDefault="00A618F9" w:rsidP="007D3D5C">
                  <w:pPr>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01041AF9"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158B84B3"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246E8105" w14:textId="77777777" w:rsidR="00A618F9" w:rsidRPr="00656618" w:rsidRDefault="00A618F9" w:rsidP="007D3D5C">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tcPr>
                <w:p w14:paraId="3E5853CC" w14:textId="77777777" w:rsidR="00A618F9" w:rsidRPr="00656618" w:rsidRDefault="00A618F9" w:rsidP="007D3D5C">
                  <w:pPr>
                    <w:rPr>
                      <w:rFonts w:cstheme="minorHAnsi"/>
                      <w:sz w:val="15"/>
                      <w:szCs w:val="15"/>
                    </w:rPr>
                  </w:pPr>
                </w:p>
              </w:tc>
              <w:tc>
                <w:tcPr>
                  <w:tcW w:w="567" w:type="dxa"/>
                  <w:tcBorders>
                    <w:top w:val="nil"/>
                    <w:left w:val="nil"/>
                    <w:bottom w:val="single" w:sz="4" w:space="0" w:color="auto"/>
                    <w:right w:val="single" w:sz="4" w:space="0" w:color="auto"/>
                  </w:tcBorders>
                  <w:shd w:val="clear" w:color="auto" w:fill="auto"/>
                  <w:noWrap/>
                </w:tcPr>
                <w:p w14:paraId="5D9380E4" w14:textId="77777777" w:rsidR="00A618F9" w:rsidRPr="00656618" w:rsidRDefault="00A618F9" w:rsidP="007D3D5C">
                  <w:pPr>
                    <w:rPr>
                      <w:rFonts w:cstheme="minorHAnsi"/>
                      <w:sz w:val="15"/>
                      <w:szCs w:val="15"/>
                    </w:rPr>
                  </w:pPr>
                </w:p>
              </w:tc>
              <w:tc>
                <w:tcPr>
                  <w:tcW w:w="895" w:type="dxa"/>
                  <w:tcBorders>
                    <w:top w:val="nil"/>
                    <w:left w:val="nil"/>
                    <w:bottom w:val="single" w:sz="4" w:space="0" w:color="auto"/>
                    <w:right w:val="single" w:sz="4" w:space="0" w:color="auto"/>
                  </w:tcBorders>
                </w:tcPr>
                <w:p w14:paraId="7EC4851D" w14:textId="77777777" w:rsidR="00A618F9" w:rsidRPr="00656618" w:rsidRDefault="00A618F9" w:rsidP="007D3D5C">
                  <w:pPr>
                    <w:rPr>
                      <w:rFonts w:cstheme="minorHAnsi"/>
                      <w:sz w:val="15"/>
                      <w:szCs w:val="15"/>
                    </w:rPr>
                  </w:pPr>
                  <w:r w:rsidRPr="00656618">
                    <w:rPr>
                      <w:rFonts w:cstheme="minorHAnsi"/>
                      <w:sz w:val="15"/>
                      <w:szCs w:val="15"/>
                    </w:rPr>
                    <w:t>9</w:t>
                  </w:r>
                </w:p>
              </w:tc>
            </w:tr>
          </w:tbl>
          <w:p w14:paraId="5C4E717A" w14:textId="77777777" w:rsidR="00A618F9" w:rsidRPr="00656618" w:rsidRDefault="00A618F9" w:rsidP="00273DA0">
            <w:pPr>
              <w:rPr>
                <w:rFonts w:cstheme="minorHAnsi"/>
                <w:b/>
                <w:bCs/>
                <w:sz w:val="24"/>
                <w:szCs w:val="24"/>
                <w:u w:val="single"/>
              </w:rPr>
            </w:pPr>
          </w:p>
          <w:p w14:paraId="48644C28" w14:textId="77777777" w:rsidR="00E4365E" w:rsidRPr="00656618" w:rsidRDefault="00E4365E" w:rsidP="00E4365E">
            <w:pPr>
              <w:jc w:val="center"/>
              <w:rPr>
                <w:rFonts w:cstheme="minorHAnsi"/>
                <w:b/>
                <w:bCs/>
                <w:sz w:val="24"/>
                <w:szCs w:val="24"/>
                <w:u w:val="single"/>
              </w:rPr>
            </w:pPr>
            <w:r w:rsidRPr="00656618">
              <w:rPr>
                <w:rFonts w:cstheme="minorHAnsi"/>
                <w:b/>
                <w:bCs/>
                <w:sz w:val="24"/>
                <w:szCs w:val="24"/>
                <w:u w:val="single"/>
              </w:rPr>
              <w:t>Индикативен времеви график по дейност 2</w:t>
            </w:r>
          </w:p>
        </w:tc>
      </w:tr>
      <w:tr w:rsidR="00E4365E" w:rsidRPr="00656618" w14:paraId="7294C038" w14:textId="77777777" w:rsidTr="00E4365E">
        <w:trPr>
          <w:gridAfter w:val="1"/>
          <w:wAfter w:w="160" w:type="dxa"/>
          <w:trHeight w:val="300"/>
        </w:trPr>
        <w:tc>
          <w:tcPr>
            <w:tcW w:w="160" w:type="dxa"/>
            <w:tcBorders>
              <w:top w:val="nil"/>
              <w:left w:val="nil"/>
              <w:bottom w:val="nil"/>
              <w:right w:val="nil"/>
            </w:tcBorders>
            <w:shd w:val="clear" w:color="auto" w:fill="auto"/>
            <w:noWrap/>
            <w:hideMark/>
          </w:tcPr>
          <w:p w14:paraId="5457ECC0" w14:textId="77777777" w:rsidR="00E4365E" w:rsidRPr="00656618" w:rsidRDefault="00E4365E" w:rsidP="00246C15">
            <w:pPr>
              <w:rPr>
                <w:rFonts w:cstheme="minorHAnsi"/>
              </w:rPr>
            </w:pPr>
          </w:p>
        </w:tc>
        <w:tc>
          <w:tcPr>
            <w:tcW w:w="341" w:type="dxa"/>
            <w:tcBorders>
              <w:top w:val="single" w:sz="4" w:space="0" w:color="auto"/>
              <w:left w:val="single" w:sz="4" w:space="0" w:color="auto"/>
              <w:bottom w:val="single" w:sz="4" w:space="0" w:color="auto"/>
              <w:right w:val="single" w:sz="4" w:space="0" w:color="auto"/>
            </w:tcBorders>
          </w:tcPr>
          <w:p w14:paraId="4C226DDF" w14:textId="77777777" w:rsidR="00E4365E" w:rsidRPr="00656618" w:rsidRDefault="00E4365E" w:rsidP="00246C15">
            <w:pPr>
              <w:jc w:val="right"/>
              <w:rPr>
                <w:rFonts w:cstheme="minorHAnsi"/>
                <w:b/>
                <w:bCs/>
              </w:rPr>
            </w:pPr>
          </w:p>
        </w:tc>
        <w:tc>
          <w:tcPr>
            <w:tcW w:w="3606" w:type="dxa"/>
            <w:tcBorders>
              <w:top w:val="single" w:sz="4" w:space="0" w:color="auto"/>
              <w:left w:val="single" w:sz="4" w:space="0" w:color="auto"/>
              <w:bottom w:val="single" w:sz="4" w:space="0" w:color="auto"/>
              <w:right w:val="single" w:sz="4" w:space="0" w:color="auto"/>
            </w:tcBorders>
            <w:shd w:val="clear" w:color="auto" w:fill="auto"/>
            <w:noWrap/>
            <w:hideMark/>
          </w:tcPr>
          <w:p w14:paraId="5FDDE1F8" w14:textId="77777777" w:rsidR="00E4365E" w:rsidRPr="00656618" w:rsidRDefault="00E4365E" w:rsidP="00246C15">
            <w:pPr>
              <w:jc w:val="right"/>
              <w:rPr>
                <w:rFonts w:cstheme="minorHAnsi"/>
                <w:b/>
                <w:bCs/>
                <w:sz w:val="15"/>
                <w:szCs w:val="15"/>
              </w:rPr>
            </w:pPr>
            <w:r w:rsidRPr="00656618">
              <w:rPr>
                <w:rFonts w:cstheme="minorHAnsi"/>
                <w:b/>
                <w:bCs/>
                <w:sz w:val="15"/>
                <w:szCs w:val="15"/>
              </w:rPr>
              <w:t>Месеци</w:t>
            </w:r>
          </w:p>
        </w:tc>
        <w:tc>
          <w:tcPr>
            <w:tcW w:w="424" w:type="dxa"/>
            <w:tcBorders>
              <w:top w:val="single" w:sz="4" w:space="0" w:color="auto"/>
              <w:left w:val="nil"/>
              <w:bottom w:val="single" w:sz="4" w:space="0" w:color="auto"/>
              <w:right w:val="single" w:sz="4" w:space="0" w:color="auto"/>
            </w:tcBorders>
            <w:shd w:val="clear" w:color="auto" w:fill="auto"/>
            <w:noWrap/>
            <w:hideMark/>
          </w:tcPr>
          <w:p w14:paraId="5E32DEC1" w14:textId="77777777" w:rsidR="00E4365E" w:rsidRPr="00656618" w:rsidRDefault="00E4365E" w:rsidP="00246C15">
            <w:pPr>
              <w:rPr>
                <w:rFonts w:cstheme="minorHAnsi"/>
                <w:b/>
                <w:bCs/>
                <w:sz w:val="15"/>
                <w:szCs w:val="15"/>
              </w:rPr>
            </w:pPr>
            <w:r w:rsidRPr="00656618">
              <w:rPr>
                <w:rFonts w:cstheme="minorHAnsi"/>
                <w:b/>
                <w:bCs/>
                <w:sz w:val="15"/>
                <w:szCs w:val="15"/>
              </w:rPr>
              <w:t>1</w:t>
            </w:r>
          </w:p>
        </w:tc>
        <w:tc>
          <w:tcPr>
            <w:tcW w:w="425" w:type="dxa"/>
            <w:tcBorders>
              <w:top w:val="single" w:sz="4" w:space="0" w:color="auto"/>
              <w:left w:val="nil"/>
              <w:bottom w:val="single" w:sz="4" w:space="0" w:color="auto"/>
              <w:right w:val="single" w:sz="4" w:space="0" w:color="auto"/>
            </w:tcBorders>
            <w:shd w:val="clear" w:color="auto" w:fill="auto"/>
            <w:noWrap/>
            <w:hideMark/>
          </w:tcPr>
          <w:p w14:paraId="60986F06" w14:textId="77777777" w:rsidR="00E4365E" w:rsidRPr="00656618" w:rsidRDefault="00E4365E" w:rsidP="00246C15">
            <w:pPr>
              <w:rPr>
                <w:rFonts w:cstheme="minorHAnsi"/>
                <w:b/>
                <w:bCs/>
                <w:sz w:val="15"/>
                <w:szCs w:val="15"/>
              </w:rPr>
            </w:pPr>
            <w:r w:rsidRPr="00656618">
              <w:rPr>
                <w:rFonts w:cstheme="minorHAnsi"/>
                <w:b/>
                <w:bCs/>
                <w:sz w:val="15"/>
                <w:szCs w:val="15"/>
              </w:rPr>
              <w:t>2</w:t>
            </w:r>
          </w:p>
        </w:tc>
        <w:tc>
          <w:tcPr>
            <w:tcW w:w="424" w:type="dxa"/>
            <w:tcBorders>
              <w:top w:val="single" w:sz="4" w:space="0" w:color="auto"/>
              <w:left w:val="nil"/>
              <w:bottom w:val="single" w:sz="4" w:space="0" w:color="auto"/>
              <w:right w:val="single" w:sz="4" w:space="0" w:color="auto"/>
            </w:tcBorders>
            <w:shd w:val="clear" w:color="auto" w:fill="auto"/>
            <w:noWrap/>
            <w:hideMark/>
          </w:tcPr>
          <w:p w14:paraId="52E81C02" w14:textId="77777777" w:rsidR="00E4365E" w:rsidRPr="00656618" w:rsidRDefault="00E4365E" w:rsidP="00246C15">
            <w:pPr>
              <w:rPr>
                <w:rFonts w:cstheme="minorHAnsi"/>
                <w:b/>
                <w:bCs/>
                <w:sz w:val="15"/>
                <w:szCs w:val="15"/>
              </w:rPr>
            </w:pPr>
            <w:r w:rsidRPr="00656618">
              <w:rPr>
                <w:rFonts w:cstheme="minorHAnsi"/>
                <w:b/>
                <w:bCs/>
                <w:sz w:val="15"/>
                <w:szCs w:val="15"/>
              </w:rPr>
              <w:t>3</w:t>
            </w:r>
          </w:p>
        </w:tc>
        <w:tc>
          <w:tcPr>
            <w:tcW w:w="424" w:type="dxa"/>
            <w:tcBorders>
              <w:top w:val="single" w:sz="4" w:space="0" w:color="auto"/>
              <w:left w:val="nil"/>
              <w:bottom w:val="single" w:sz="4" w:space="0" w:color="auto"/>
              <w:right w:val="single" w:sz="4" w:space="0" w:color="auto"/>
            </w:tcBorders>
            <w:shd w:val="clear" w:color="auto" w:fill="auto"/>
            <w:noWrap/>
            <w:hideMark/>
          </w:tcPr>
          <w:p w14:paraId="2D8768F8" w14:textId="77777777" w:rsidR="00E4365E" w:rsidRPr="00656618" w:rsidRDefault="00E4365E" w:rsidP="00246C15">
            <w:pPr>
              <w:rPr>
                <w:rFonts w:cstheme="minorHAnsi"/>
                <w:b/>
                <w:bCs/>
                <w:sz w:val="15"/>
                <w:szCs w:val="15"/>
              </w:rPr>
            </w:pPr>
            <w:r w:rsidRPr="00656618">
              <w:rPr>
                <w:rFonts w:cstheme="minorHAnsi"/>
                <w:b/>
                <w:bCs/>
                <w:sz w:val="15"/>
                <w:szCs w:val="15"/>
              </w:rPr>
              <w:t>4</w:t>
            </w:r>
          </w:p>
        </w:tc>
        <w:tc>
          <w:tcPr>
            <w:tcW w:w="424" w:type="dxa"/>
            <w:tcBorders>
              <w:top w:val="single" w:sz="4" w:space="0" w:color="auto"/>
              <w:left w:val="nil"/>
              <w:bottom w:val="single" w:sz="4" w:space="0" w:color="auto"/>
              <w:right w:val="single" w:sz="4" w:space="0" w:color="auto"/>
            </w:tcBorders>
            <w:shd w:val="clear" w:color="auto" w:fill="auto"/>
            <w:noWrap/>
            <w:hideMark/>
          </w:tcPr>
          <w:p w14:paraId="3ED2CFAE" w14:textId="77777777" w:rsidR="00E4365E" w:rsidRPr="00656618" w:rsidRDefault="00E4365E" w:rsidP="00246C15">
            <w:pPr>
              <w:rPr>
                <w:rFonts w:cstheme="minorHAnsi"/>
                <w:b/>
                <w:bCs/>
                <w:sz w:val="15"/>
                <w:szCs w:val="15"/>
              </w:rPr>
            </w:pPr>
            <w:r w:rsidRPr="00656618">
              <w:rPr>
                <w:rFonts w:cstheme="minorHAnsi"/>
                <w:b/>
                <w:bCs/>
                <w:sz w:val="15"/>
                <w:szCs w:val="15"/>
              </w:rPr>
              <w:t>5</w:t>
            </w:r>
          </w:p>
        </w:tc>
        <w:tc>
          <w:tcPr>
            <w:tcW w:w="305" w:type="dxa"/>
            <w:tcBorders>
              <w:top w:val="single" w:sz="4" w:space="0" w:color="auto"/>
              <w:left w:val="nil"/>
              <w:bottom w:val="single" w:sz="4" w:space="0" w:color="auto"/>
              <w:right w:val="single" w:sz="4" w:space="0" w:color="auto"/>
            </w:tcBorders>
            <w:shd w:val="clear" w:color="auto" w:fill="auto"/>
            <w:noWrap/>
            <w:hideMark/>
          </w:tcPr>
          <w:p w14:paraId="38761B08" w14:textId="77777777" w:rsidR="00E4365E" w:rsidRPr="00656618" w:rsidRDefault="00E4365E" w:rsidP="00246C15">
            <w:pPr>
              <w:ind w:right="4568"/>
              <w:rPr>
                <w:rFonts w:cstheme="minorHAnsi"/>
                <w:b/>
                <w:bCs/>
                <w:sz w:val="15"/>
                <w:szCs w:val="15"/>
              </w:rPr>
            </w:pPr>
            <w:r w:rsidRPr="00656618">
              <w:rPr>
                <w:rFonts w:cstheme="minorHAnsi"/>
                <w:b/>
                <w:bCs/>
                <w:sz w:val="15"/>
                <w:szCs w:val="15"/>
              </w:rPr>
              <w:t>6</w:t>
            </w:r>
          </w:p>
        </w:tc>
        <w:tc>
          <w:tcPr>
            <w:tcW w:w="275" w:type="dxa"/>
            <w:tcBorders>
              <w:top w:val="single" w:sz="4" w:space="0" w:color="auto"/>
              <w:left w:val="nil"/>
              <w:bottom w:val="single" w:sz="4" w:space="0" w:color="auto"/>
              <w:right w:val="single" w:sz="4" w:space="0" w:color="auto"/>
            </w:tcBorders>
            <w:shd w:val="clear" w:color="auto" w:fill="auto"/>
            <w:noWrap/>
            <w:hideMark/>
          </w:tcPr>
          <w:p w14:paraId="25F7CD10" w14:textId="77777777" w:rsidR="00E4365E" w:rsidRPr="00656618" w:rsidRDefault="00E4365E" w:rsidP="00246C15">
            <w:pPr>
              <w:rPr>
                <w:rFonts w:cstheme="minorHAnsi"/>
                <w:b/>
                <w:bCs/>
                <w:sz w:val="15"/>
                <w:szCs w:val="15"/>
              </w:rPr>
            </w:pPr>
            <w:r w:rsidRPr="00656618">
              <w:rPr>
                <w:rFonts w:cstheme="minorHAnsi"/>
                <w:b/>
                <w:bCs/>
                <w:sz w:val="15"/>
                <w:szCs w:val="15"/>
              </w:rPr>
              <w:t>7</w:t>
            </w:r>
          </w:p>
        </w:tc>
        <w:tc>
          <w:tcPr>
            <w:tcW w:w="347" w:type="dxa"/>
            <w:tcBorders>
              <w:top w:val="single" w:sz="4" w:space="0" w:color="auto"/>
              <w:left w:val="nil"/>
              <w:bottom w:val="single" w:sz="4" w:space="0" w:color="auto"/>
              <w:right w:val="single" w:sz="4" w:space="0" w:color="auto"/>
            </w:tcBorders>
            <w:shd w:val="clear" w:color="auto" w:fill="auto"/>
            <w:noWrap/>
            <w:hideMark/>
          </w:tcPr>
          <w:p w14:paraId="2E829968" w14:textId="77777777" w:rsidR="00E4365E" w:rsidRPr="00656618" w:rsidRDefault="00E4365E" w:rsidP="00246C15">
            <w:pPr>
              <w:rPr>
                <w:rFonts w:cstheme="minorHAnsi"/>
                <w:b/>
                <w:bCs/>
                <w:sz w:val="15"/>
                <w:szCs w:val="15"/>
              </w:rPr>
            </w:pPr>
            <w:r w:rsidRPr="00656618">
              <w:rPr>
                <w:rFonts w:cstheme="minorHAnsi"/>
                <w:b/>
                <w:bCs/>
                <w:sz w:val="15"/>
                <w:szCs w:val="15"/>
              </w:rPr>
              <w:t>8</w:t>
            </w:r>
          </w:p>
        </w:tc>
        <w:tc>
          <w:tcPr>
            <w:tcW w:w="361" w:type="dxa"/>
            <w:tcBorders>
              <w:top w:val="single" w:sz="4" w:space="0" w:color="auto"/>
              <w:left w:val="nil"/>
              <w:bottom w:val="single" w:sz="4" w:space="0" w:color="auto"/>
              <w:right w:val="single" w:sz="4" w:space="0" w:color="auto"/>
            </w:tcBorders>
            <w:shd w:val="clear" w:color="auto" w:fill="auto"/>
            <w:noWrap/>
            <w:hideMark/>
          </w:tcPr>
          <w:p w14:paraId="63440644" w14:textId="77777777" w:rsidR="00E4365E" w:rsidRPr="00656618" w:rsidRDefault="00E4365E" w:rsidP="00246C15">
            <w:pPr>
              <w:rPr>
                <w:rFonts w:cstheme="minorHAnsi"/>
                <w:b/>
                <w:bCs/>
                <w:sz w:val="15"/>
                <w:szCs w:val="15"/>
              </w:rPr>
            </w:pPr>
            <w:r w:rsidRPr="00656618">
              <w:rPr>
                <w:rFonts w:cstheme="minorHAnsi"/>
                <w:b/>
                <w:bCs/>
                <w:sz w:val="15"/>
                <w:szCs w:val="15"/>
              </w:rPr>
              <w:t>9</w:t>
            </w:r>
          </w:p>
        </w:tc>
        <w:tc>
          <w:tcPr>
            <w:tcW w:w="426" w:type="dxa"/>
            <w:tcBorders>
              <w:top w:val="single" w:sz="4" w:space="0" w:color="auto"/>
              <w:left w:val="nil"/>
              <w:bottom w:val="single" w:sz="4" w:space="0" w:color="auto"/>
              <w:right w:val="single" w:sz="4" w:space="0" w:color="auto"/>
            </w:tcBorders>
            <w:shd w:val="clear" w:color="auto" w:fill="auto"/>
            <w:noWrap/>
            <w:hideMark/>
          </w:tcPr>
          <w:p w14:paraId="43B15697" w14:textId="77777777" w:rsidR="00E4365E" w:rsidRPr="00656618" w:rsidRDefault="00E4365E" w:rsidP="00246C15">
            <w:pPr>
              <w:rPr>
                <w:rFonts w:cstheme="minorHAnsi"/>
                <w:b/>
                <w:bCs/>
                <w:sz w:val="15"/>
                <w:szCs w:val="15"/>
              </w:rPr>
            </w:pPr>
            <w:r w:rsidRPr="00656618">
              <w:rPr>
                <w:rFonts w:cstheme="minorHAnsi"/>
                <w:b/>
                <w:bCs/>
                <w:sz w:val="15"/>
                <w:szCs w:val="15"/>
              </w:rPr>
              <w:t>10</w:t>
            </w:r>
          </w:p>
        </w:tc>
        <w:tc>
          <w:tcPr>
            <w:tcW w:w="425" w:type="dxa"/>
            <w:tcBorders>
              <w:top w:val="single" w:sz="4" w:space="0" w:color="auto"/>
              <w:left w:val="nil"/>
              <w:bottom w:val="single" w:sz="4" w:space="0" w:color="auto"/>
              <w:right w:val="single" w:sz="4" w:space="0" w:color="auto"/>
            </w:tcBorders>
            <w:shd w:val="clear" w:color="auto" w:fill="auto"/>
            <w:noWrap/>
            <w:hideMark/>
          </w:tcPr>
          <w:p w14:paraId="0553AA50" w14:textId="77777777" w:rsidR="00E4365E" w:rsidRPr="00656618" w:rsidRDefault="00E4365E" w:rsidP="00246C15">
            <w:pPr>
              <w:rPr>
                <w:rFonts w:cstheme="minorHAnsi"/>
                <w:b/>
                <w:bCs/>
                <w:sz w:val="15"/>
                <w:szCs w:val="15"/>
              </w:rPr>
            </w:pPr>
            <w:r w:rsidRPr="00656618">
              <w:rPr>
                <w:rFonts w:cstheme="minorHAnsi"/>
                <w:b/>
                <w:bCs/>
                <w:sz w:val="15"/>
                <w:szCs w:val="15"/>
              </w:rPr>
              <w:t>11</w:t>
            </w:r>
          </w:p>
        </w:tc>
        <w:tc>
          <w:tcPr>
            <w:tcW w:w="425" w:type="dxa"/>
            <w:tcBorders>
              <w:top w:val="single" w:sz="4" w:space="0" w:color="auto"/>
              <w:left w:val="nil"/>
              <w:bottom w:val="single" w:sz="4" w:space="0" w:color="auto"/>
              <w:right w:val="single" w:sz="4" w:space="0" w:color="auto"/>
            </w:tcBorders>
            <w:shd w:val="clear" w:color="auto" w:fill="auto"/>
            <w:noWrap/>
            <w:hideMark/>
          </w:tcPr>
          <w:p w14:paraId="75B96F2A" w14:textId="77777777" w:rsidR="00E4365E" w:rsidRPr="00656618" w:rsidRDefault="00E4365E" w:rsidP="00246C15">
            <w:pPr>
              <w:rPr>
                <w:rFonts w:cstheme="minorHAnsi"/>
                <w:b/>
                <w:bCs/>
                <w:sz w:val="15"/>
                <w:szCs w:val="15"/>
              </w:rPr>
            </w:pPr>
            <w:r w:rsidRPr="00656618">
              <w:rPr>
                <w:rFonts w:cstheme="minorHAnsi"/>
                <w:b/>
                <w:bCs/>
                <w:sz w:val="15"/>
                <w:szCs w:val="15"/>
              </w:rPr>
              <w:t>12</w:t>
            </w:r>
          </w:p>
        </w:tc>
        <w:tc>
          <w:tcPr>
            <w:tcW w:w="425" w:type="dxa"/>
            <w:tcBorders>
              <w:top w:val="single" w:sz="4" w:space="0" w:color="auto"/>
              <w:left w:val="nil"/>
              <w:bottom w:val="single" w:sz="4" w:space="0" w:color="auto"/>
              <w:right w:val="single" w:sz="4" w:space="0" w:color="auto"/>
            </w:tcBorders>
          </w:tcPr>
          <w:p w14:paraId="65EA8F9F" w14:textId="77777777" w:rsidR="00E4365E" w:rsidRPr="00656618" w:rsidRDefault="00E4365E" w:rsidP="00246C15">
            <w:pPr>
              <w:rPr>
                <w:rFonts w:cstheme="minorHAnsi"/>
                <w:b/>
                <w:bCs/>
                <w:sz w:val="15"/>
                <w:szCs w:val="15"/>
              </w:rPr>
            </w:pPr>
            <w:r w:rsidRPr="00656618">
              <w:rPr>
                <w:rFonts w:cstheme="minorHAnsi"/>
                <w:b/>
                <w:bCs/>
                <w:sz w:val="15"/>
                <w:szCs w:val="15"/>
              </w:rPr>
              <w:t>13</w:t>
            </w:r>
          </w:p>
        </w:tc>
      </w:tr>
      <w:tr w:rsidR="00E4365E" w:rsidRPr="00656618" w14:paraId="407BED9A" w14:textId="77777777" w:rsidTr="00E4365E">
        <w:trPr>
          <w:gridAfter w:val="1"/>
          <w:wAfter w:w="160" w:type="dxa"/>
          <w:trHeight w:val="900"/>
        </w:trPr>
        <w:tc>
          <w:tcPr>
            <w:tcW w:w="160" w:type="dxa"/>
            <w:tcBorders>
              <w:top w:val="nil"/>
              <w:left w:val="nil"/>
              <w:bottom w:val="nil"/>
              <w:right w:val="nil"/>
            </w:tcBorders>
            <w:shd w:val="clear" w:color="auto" w:fill="auto"/>
            <w:noWrap/>
            <w:hideMark/>
          </w:tcPr>
          <w:p w14:paraId="4F9F0F0A"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2410E5A6" w14:textId="77777777" w:rsidR="00E4365E" w:rsidRPr="00656618" w:rsidRDefault="00E4365E" w:rsidP="00246C15">
            <w:pPr>
              <w:rPr>
                <w:rFonts w:cstheme="minorHAnsi"/>
                <w:sz w:val="15"/>
                <w:szCs w:val="15"/>
              </w:rPr>
            </w:pPr>
            <w:r w:rsidRPr="00656618">
              <w:rPr>
                <w:rFonts w:cstheme="minorHAnsi"/>
                <w:sz w:val="15"/>
                <w:szCs w:val="15"/>
              </w:rPr>
              <w:t>1</w:t>
            </w:r>
          </w:p>
        </w:tc>
        <w:tc>
          <w:tcPr>
            <w:tcW w:w="3606" w:type="dxa"/>
            <w:tcBorders>
              <w:top w:val="nil"/>
              <w:left w:val="single" w:sz="4" w:space="0" w:color="auto"/>
              <w:bottom w:val="single" w:sz="4" w:space="0" w:color="auto"/>
              <w:right w:val="single" w:sz="4" w:space="0" w:color="auto"/>
            </w:tcBorders>
            <w:shd w:val="clear" w:color="auto" w:fill="auto"/>
            <w:hideMark/>
          </w:tcPr>
          <w:p w14:paraId="3746E42D" w14:textId="77777777" w:rsidR="00E4365E" w:rsidRPr="00656618" w:rsidRDefault="00E4365E" w:rsidP="00246C15">
            <w:pPr>
              <w:rPr>
                <w:rFonts w:cstheme="minorHAnsi"/>
                <w:sz w:val="15"/>
                <w:szCs w:val="15"/>
              </w:rPr>
            </w:pPr>
            <w:r w:rsidRPr="00656618">
              <w:rPr>
                <w:rFonts w:cstheme="minorHAnsi"/>
                <w:sz w:val="15"/>
                <w:szCs w:val="15"/>
              </w:rPr>
              <w:t>Проучване, анализ и разработка на задание за съвместяване на ЕДИС с ЕП за призоваване на ВСС и системата на ДАЕУ</w:t>
            </w:r>
          </w:p>
        </w:tc>
        <w:tc>
          <w:tcPr>
            <w:tcW w:w="424" w:type="dxa"/>
            <w:tcBorders>
              <w:top w:val="nil"/>
              <w:left w:val="nil"/>
              <w:bottom w:val="single" w:sz="4" w:space="0" w:color="auto"/>
              <w:right w:val="single" w:sz="4" w:space="0" w:color="auto"/>
            </w:tcBorders>
            <w:shd w:val="clear" w:color="auto" w:fill="auto"/>
            <w:noWrap/>
            <w:hideMark/>
          </w:tcPr>
          <w:p w14:paraId="35AC6824" w14:textId="77777777" w:rsidR="00E4365E" w:rsidRPr="00656618" w:rsidRDefault="00E4365E" w:rsidP="00246C15">
            <w:pPr>
              <w:rPr>
                <w:rFonts w:cstheme="minorHAnsi"/>
                <w:sz w:val="15"/>
                <w:szCs w:val="15"/>
              </w:rPr>
            </w:pPr>
            <w:r w:rsidRPr="00656618">
              <w:rPr>
                <w:rFonts w:cstheme="minorHAnsi"/>
                <w:sz w:val="15"/>
                <w:szCs w:val="15"/>
              </w:rPr>
              <w:t>1</w:t>
            </w:r>
          </w:p>
        </w:tc>
        <w:tc>
          <w:tcPr>
            <w:tcW w:w="425" w:type="dxa"/>
            <w:tcBorders>
              <w:top w:val="nil"/>
              <w:left w:val="nil"/>
              <w:bottom w:val="single" w:sz="4" w:space="0" w:color="auto"/>
              <w:right w:val="single" w:sz="4" w:space="0" w:color="auto"/>
            </w:tcBorders>
            <w:shd w:val="clear" w:color="auto" w:fill="auto"/>
            <w:noWrap/>
            <w:hideMark/>
          </w:tcPr>
          <w:p w14:paraId="32240618" w14:textId="77777777" w:rsidR="00E4365E" w:rsidRPr="00656618" w:rsidRDefault="00E4365E" w:rsidP="00246C15">
            <w:pPr>
              <w:rPr>
                <w:rFonts w:cstheme="minorHAnsi"/>
                <w:sz w:val="15"/>
                <w:szCs w:val="15"/>
              </w:rPr>
            </w:pPr>
            <w:r w:rsidRPr="00656618">
              <w:rPr>
                <w:rFonts w:cstheme="minorHAnsi"/>
                <w:sz w:val="15"/>
                <w:szCs w:val="15"/>
              </w:rPr>
              <w:t>1</w:t>
            </w:r>
          </w:p>
        </w:tc>
        <w:tc>
          <w:tcPr>
            <w:tcW w:w="424" w:type="dxa"/>
            <w:tcBorders>
              <w:top w:val="nil"/>
              <w:left w:val="nil"/>
              <w:bottom w:val="single" w:sz="4" w:space="0" w:color="auto"/>
              <w:right w:val="single" w:sz="4" w:space="0" w:color="auto"/>
            </w:tcBorders>
            <w:shd w:val="clear" w:color="auto" w:fill="auto"/>
            <w:noWrap/>
            <w:hideMark/>
          </w:tcPr>
          <w:p w14:paraId="2B0A9878" w14:textId="77777777" w:rsidR="00E4365E" w:rsidRPr="00656618" w:rsidRDefault="00E4365E" w:rsidP="00246C15">
            <w:pPr>
              <w:rPr>
                <w:rFonts w:cstheme="minorHAnsi"/>
                <w:sz w:val="15"/>
                <w:szCs w:val="15"/>
              </w:rPr>
            </w:pPr>
            <w:r w:rsidRPr="00656618">
              <w:rPr>
                <w:rFonts w:cstheme="minorHAnsi"/>
                <w:sz w:val="15"/>
                <w:szCs w:val="15"/>
              </w:rPr>
              <w:t>1</w:t>
            </w:r>
          </w:p>
        </w:tc>
        <w:tc>
          <w:tcPr>
            <w:tcW w:w="424" w:type="dxa"/>
            <w:tcBorders>
              <w:top w:val="nil"/>
              <w:left w:val="nil"/>
              <w:bottom w:val="single" w:sz="4" w:space="0" w:color="auto"/>
              <w:right w:val="single" w:sz="4" w:space="0" w:color="auto"/>
            </w:tcBorders>
            <w:shd w:val="clear" w:color="auto" w:fill="auto"/>
            <w:noWrap/>
            <w:hideMark/>
          </w:tcPr>
          <w:p w14:paraId="5087ED96"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09B283F7" w14:textId="77777777" w:rsidR="00E4365E" w:rsidRPr="00656618" w:rsidRDefault="00E4365E" w:rsidP="00246C15">
            <w:pPr>
              <w:rPr>
                <w:rFonts w:cstheme="minorHAnsi"/>
                <w:sz w:val="15"/>
                <w:szCs w:val="15"/>
              </w:rPr>
            </w:pPr>
          </w:p>
        </w:tc>
        <w:tc>
          <w:tcPr>
            <w:tcW w:w="305" w:type="dxa"/>
            <w:tcBorders>
              <w:top w:val="nil"/>
              <w:left w:val="nil"/>
              <w:bottom w:val="single" w:sz="4" w:space="0" w:color="auto"/>
              <w:right w:val="single" w:sz="4" w:space="0" w:color="auto"/>
            </w:tcBorders>
            <w:shd w:val="clear" w:color="auto" w:fill="auto"/>
            <w:noWrap/>
            <w:hideMark/>
          </w:tcPr>
          <w:p w14:paraId="207D407F" w14:textId="77777777" w:rsidR="00E4365E" w:rsidRPr="00656618" w:rsidRDefault="00E4365E" w:rsidP="00246C15">
            <w:pPr>
              <w:rPr>
                <w:rFonts w:cstheme="minorHAnsi"/>
                <w:sz w:val="15"/>
                <w:szCs w:val="15"/>
              </w:rPr>
            </w:pPr>
          </w:p>
        </w:tc>
        <w:tc>
          <w:tcPr>
            <w:tcW w:w="275" w:type="dxa"/>
            <w:tcBorders>
              <w:top w:val="nil"/>
              <w:left w:val="nil"/>
              <w:bottom w:val="single" w:sz="4" w:space="0" w:color="auto"/>
              <w:right w:val="single" w:sz="4" w:space="0" w:color="auto"/>
            </w:tcBorders>
            <w:shd w:val="clear" w:color="auto" w:fill="auto"/>
            <w:noWrap/>
            <w:hideMark/>
          </w:tcPr>
          <w:p w14:paraId="00201099" w14:textId="77777777" w:rsidR="00E4365E" w:rsidRPr="00656618" w:rsidRDefault="00E4365E" w:rsidP="00246C15">
            <w:pPr>
              <w:rPr>
                <w:rFonts w:cstheme="minorHAnsi"/>
                <w:sz w:val="15"/>
                <w:szCs w:val="15"/>
              </w:rPr>
            </w:pPr>
          </w:p>
        </w:tc>
        <w:tc>
          <w:tcPr>
            <w:tcW w:w="347" w:type="dxa"/>
            <w:tcBorders>
              <w:top w:val="nil"/>
              <w:left w:val="nil"/>
              <w:bottom w:val="single" w:sz="4" w:space="0" w:color="auto"/>
              <w:right w:val="single" w:sz="4" w:space="0" w:color="auto"/>
            </w:tcBorders>
            <w:shd w:val="clear" w:color="auto" w:fill="auto"/>
            <w:noWrap/>
            <w:hideMark/>
          </w:tcPr>
          <w:p w14:paraId="6929637E" w14:textId="77777777" w:rsidR="00E4365E" w:rsidRPr="00656618" w:rsidRDefault="00E4365E" w:rsidP="00246C15">
            <w:pPr>
              <w:rPr>
                <w:rFonts w:cstheme="minorHAnsi"/>
                <w:sz w:val="15"/>
                <w:szCs w:val="15"/>
              </w:rPr>
            </w:pPr>
          </w:p>
        </w:tc>
        <w:tc>
          <w:tcPr>
            <w:tcW w:w="361" w:type="dxa"/>
            <w:tcBorders>
              <w:top w:val="nil"/>
              <w:left w:val="nil"/>
              <w:bottom w:val="single" w:sz="4" w:space="0" w:color="auto"/>
              <w:right w:val="single" w:sz="4" w:space="0" w:color="auto"/>
            </w:tcBorders>
            <w:shd w:val="clear" w:color="auto" w:fill="auto"/>
            <w:noWrap/>
            <w:hideMark/>
          </w:tcPr>
          <w:p w14:paraId="73DAD587" w14:textId="77777777" w:rsidR="00E4365E" w:rsidRPr="00656618" w:rsidRDefault="00E4365E" w:rsidP="00246C15">
            <w:pPr>
              <w:rPr>
                <w:rFonts w:cstheme="minorHAnsi"/>
                <w:sz w:val="15"/>
                <w:szCs w:val="15"/>
              </w:rPr>
            </w:pPr>
          </w:p>
        </w:tc>
        <w:tc>
          <w:tcPr>
            <w:tcW w:w="426" w:type="dxa"/>
            <w:tcBorders>
              <w:top w:val="nil"/>
              <w:left w:val="nil"/>
              <w:bottom w:val="single" w:sz="4" w:space="0" w:color="auto"/>
              <w:right w:val="single" w:sz="4" w:space="0" w:color="auto"/>
            </w:tcBorders>
            <w:shd w:val="clear" w:color="auto" w:fill="auto"/>
            <w:noWrap/>
            <w:hideMark/>
          </w:tcPr>
          <w:p w14:paraId="2D3E94D4"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4E05B5C"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3E1DCA2A"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tcPr>
          <w:p w14:paraId="17E17CC2" w14:textId="77777777" w:rsidR="00E4365E" w:rsidRPr="00656618" w:rsidRDefault="00E4365E" w:rsidP="00246C15">
            <w:pPr>
              <w:rPr>
                <w:rFonts w:cstheme="minorHAnsi"/>
                <w:sz w:val="15"/>
                <w:szCs w:val="15"/>
              </w:rPr>
            </w:pPr>
          </w:p>
        </w:tc>
      </w:tr>
      <w:tr w:rsidR="00E4365E" w:rsidRPr="00656618" w14:paraId="076500A5" w14:textId="77777777" w:rsidTr="00E4365E">
        <w:trPr>
          <w:gridAfter w:val="1"/>
          <w:wAfter w:w="160" w:type="dxa"/>
          <w:trHeight w:val="600"/>
        </w:trPr>
        <w:tc>
          <w:tcPr>
            <w:tcW w:w="160" w:type="dxa"/>
            <w:tcBorders>
              <w:top w:val="nil"/>
              <w:left w:val="nil"/>
              <w:bottom w:val="nil"/>
              <w:right w:val="nil"/>
            </w:tcBorders>
            <w:shd w:val="clear" w:color="auto" w:fill="auto"/>
            <w:noWrap/>
            <w:hideMark/>
          </w:tcPr>
          <w:p w14:paraId="6D56FF97"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3D982B1B" w14:textId="77777777" w:rsidR="00E4365E" w:rsidRPr="00656618" w:rsidRDefault="00E4365E" w:rsidP="00246C15">
            <w:pPr>
              <w:rPr>
                <w:rFonts w:cstheme="minorHAnsi"/>
                <w:sz w:val="15"/>
                <w:szCs w:val="15"/>
              </w:rPr>
            </w:pPr>
            <w:r w:rsidRPr="00656618">
              <w:rPr>
                <w:rFonts w:cstheme="minorHAnsi"/>
                <w:sz w:val="15"/>
                <w:szCs w:val="15"/>
              </w:rPr>
              <w:t>2</w:t>
            </w:r>
          </w:p>
        </w:tc>
        <w:tc>
          <w:tcPr>
            <w:tcW w:w="3606" w:type="dxa"/>
            <w:tcBorders>
              <w:top w:val="nil"/>
              <w:left w:val="single" w:sz="4" w:space="0" w:color="auto"/>
              <w:bottom w:val="single" w:sz="4" w:space="0" w:color="auto"/>
              <w:right w:val="single" w:sz="4" w:space="0" w:color="auto"/>
            </w:tcBorders>
            <w:shd w:val="clear" w:color="auto" w:fill="auto"/>
            <w:hideMark/>
          </w:tcPr>
          <w:p w14:paraId="11BA9057" w14:textId="77777777" w:rsidR="00E4365E" w:rsidRPr="00656618" w:rsidRDefault="00E4365E" w:rsidP="00246C15">
            <w:pPr>
              <w:rPr>
                <w:rFonts w:cstheme="minorHAnsi"/>
                <w:sz w:val="15"/>
                <w:szCs w:val="15"/>
              </w:rPr>
            </w:pPr>
            <w:r w:rsidRPr="00656618">
              <w:rPr>
                <w:rFonts w:cstheme="minorHAnsi"/>
                <w:sz w:val="15"/>
                <w:szCs w:val="15"/>
              </w:rPr>
              <w:t>Организиране на процедура по избор на изпълнител и възлагане на изпълнението на ОП.</w:t>
            </w:r>
          </w:p>
        </w:tc>
        <w:tc>
          <w:tcPr>
            <w:tcW w:w="424" w:type="dxa"/>
            <w:tcBorders>
              <w:top w:val="nil"/>
              <w:left w:val="nil"/>
              <w:bottom w:val="single" w:sz="4" w:space="0" w:color="auto"/>
              <w:right w:val="single" w:sz="4" w:space="0" w:color="auto"/>
            </w:tcBorders>
            <w:shd w:val="clear" w:color="auto" w:fill="auto"/>
            <w:noWrap/>
            <w:hideMark/>
          </w:tcPr>
          <w:p w14:paraId="3D4011CD"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DF7C827"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05C6627A"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26BCA1C9" w14:textId="77777777" w:rsidR="00E4365E" w:rsidRPr="00656618" w:rsidRDefault="00E4365E" w:rsidP="00246C15">
            <w:pPr>
              <w:rPr>
                <w:rFonts w:cstheme="minorHAnsi"/>
                <w:sz w:val="15"/>
                <w:szCs w:val="15"/>
              </w:rPr>
            </w:pPr>
            <w:r w:rsidRPr="00656618">
              <w:rPr>
                <w:rFonts w:cstheme="minorHAnsi"/>
                <w:sz w:val="15"/>
                <w:szCs w:val="15"/>
              </w:rPr>
              <w:t>2</w:t>
            </w:r>
          </w:p>
        </w:tc>
        <w:tc>
          <w:tcPr>
            <w:tcW w:w="424" w:type="dxa"/>
            <w:tcBorders>
              <w:top w:val="nil"/>
              <w:left w:val="nil"/>
              <w:bottom w:val="single" w:sz="4" w:space="0" w:color="auto"/>
              <w:right w:val="single" w:sz="4" w:space="0" w:color="auto"/>
            </w:tcBorders>
            <w:shd w:val="clear" w:color="auto" w:fill="auto"/>
            <w:noWrap/>
            <w:hideMark/>
          </w:tcPr>
          <w:p w14:paraId="2D977017" w14:textId="77777777" w:rsidR="00E4365E" w:rsidRPr="00656618" w:rsidRDefault="00E4365E" w:rsidP="00246C15">
            <w:pPr>
              <w:rPr>
                <w:rFonts w:cstheme="minorHAnsi"/>
                <w:sz w:val="15"/>
                <w:szCs w:val="15"/>
              </w:rPr>
            </w:pPr>
            <w:r w:rsidRPr="00656618">
              <w:rPr>
                <w:rFonts w:cstheme="minorHAnsi"/>
                <w:sz w:val="15"/>
                <w:szCs w:val="15"/>
              </w:rPr>
              <w:t>2</w:t>
            </w:r>
          </w:p>
        </w:tc>
        <w:tc>
          <w:tcPr>
            <w:tcW w:w="305" w:type="dxa"/>
            <w:tcBorders>
              <w:top w:val="nil"/>
              <w:left w:val="nil"/>
              <w:bottom w:val="single" w:sz="4" w:space="0" w:color="auto"/>
              <w:right w:val="single" w:sz="4" w:space="0" w:color="auto"/>
            </w:tcBorders>
            <w:shd w:val="clear" w:color="auto" w:fill="auto"/>
            <w:noWrap/>
            <w:hideMark/>
          </w:tcPr>
          <w:p w14:paraId="25B3F48E" w14:textId="77777777" w:rsidR="00E4365E" w:rsidRPr="00656618" w:rsidRDefault="00E4365E" w:rsidP="00246C15">
            <w:pPr>
              <w:rPr>
                <w:rFonts w:cstheme="minorHAnsi"/>
                <w:sz w:val="15"/>
                <w:szCs w:val="15"/>
              </w:rPr>
            </w:pPr>
            <w:r w:rsidRPr="00656618">
              <w:rPr>
                <w:rFonts w:cstheme="minorHAnsi"/>
                <w:sz w:val="15"/>
                <w:szCs w:val="15"/>
              </w:rPr>
              <w:t>2</w:t>
            </w:r>
          </w:p>
        </w:tc>
        <w:tc>
          <w:tcPr>
            <w:tcW w:w="275" w:type="dxa"/>
            <w:tcBorders>
              <w:top w:val="nil"/>
              <w:left w:val="nil"/>
              <w:bottom w:val="single" w:sz="4" w:space="0" w:color="auto"/>
              <w:right w:val="single" w:sz="4" w:space="0" w:color="auto"/>
            </w:tcBorders>
            <w:shd w:val="clear" w:color="auto" w:fill="auto"/>
            <w:noWrap/>
            <w:hideMark/>
          </w:tcPr>
          <w:p w14:paraId="03B9A908" w14:textId="77777777" w:rsidR="00E4365E" w:rsidRPr="00656618" w:rsidRDefault="00E4365E" w:rsidP="00246C15">
            <w:pPr>
              <w:rPr>
                <w:rFonts w:cstheme="minorHAnsi"/>
                <w:sz w:val="15"/>
                <w:szCs w:val="15"/>
              </w:rPr>
            </w:pPr>
          </w:p>
        </w:tc>
        <w:tc>
          <w:tcPr>
            <w:tcW w:w="347" w:type="dxa"/>
            <w:tcBorders>
              <w:top w:val="nil"/>
              <w:left w:val="nil"/>
              <w:bottom w:val="single" w:sz="4" w:space="0" w:color="auto"/>
              <w:right w:val="single" w:sz="4" w:space="0" w:color="auto"/>
            </w:tcBorders>
            <w:shd w:val="clear" w:color="auto" w:fill="auto"/>
            <w:noWrap/>
            <w:hideMark/>
          </w:tcPr>
          <w:p w14:paraId="0496494A" w14:textId="77777777" w:rsidR="00E4365E" w:rsidRPr="00656618" w:rsidRDefault="00E4365E" w:rsidP="00246C15">
            <w:pPr>
              <w:rPr>
                <w:rFonts w:cstheme="minorHAnsi"/>
                <w:sz w:val="15"/>
                <w:szCs w:val="15"/>
              </w:rPr>
            </w:pPr>
          </w:p>
        </w:tc>
        <w:tc>
          <w:tcPr>
            <w:tcW w:w="361" w:type="dxa"/>
            <w:tcBorders>
              <w:top w:val="nil"/>
              <w:left w:val="nil"/>
              <w:bottom w:val="single" w:sz="4" w:space="0" w:color="auto"/>
              <w:right w:val="single" w:sz="4" w:space="0" w:color="auto"/>
            </w:tcBorders>
            <w:shd w:val="clear" w:color="auto" w:fill="auto"/>
            <w:noWrap/>
            <w:hideMark/>
          </w:tcPr>
          <w:p w14:paraId="148643E6" w14:textId="77777777" w:rsidR="00E4365E" w:rsidRPr="00656618" w:rsidRDefault="00E4365E" w:rsidP="00246C15">
            <w:pPr>
              <w:rPr>
                <w:rFonts w:cstheme="minorHAnsi"/>
                <w:sz w:val="15"/>
                <w:szCs w:val="15"/>
              </w:rPr>
            </w:pPr>
          </w:p>
        </w:tc>
        <w:tc>
          <w:tcPr>
            <w:tcW w:w="426" w:type="dxa"/>
            <w:tcBorders>
              <w:top w:val="nil"/>
              <w:left w:val="nil"/>
              <w:bottom w:val="single" w:sz="4" w:space="0" w:color="auto"/>
              <w:right w:val="single" w:sz="4" w:space="0" w:color="auto"/>
            </w:tcBorders>
            <w:shd w:val="clear" w:color="auto" w:fill="auto"/>
            <w:noWrap/>
            <w:hideMark/>
          </w:tcPr>
          <w:p w14:paraId="7DE781E1"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356E7ED6"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6B04B95F"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tcPr>
          <w:p w14:paraId="2F48655A" w14:textId="77777777" w:rsidR="00E4365E" w:rsidRPr="00656618" w:rsidRDefault="00E4365E" w:rsidP="00246C15">
            <w:pPr>
              <w:rPr>
                <w:rFonts w:cstheme="minorHAnsi"/>
                <w:sz w:val="15"/>
                <w:szCs w:val="15"/>
              </w:rPr>
            </w:pPr>
          </w:p>
        </w:tc>
      </w:tr>
      <w:tr w:rsidR="00E4365E" w:rsidRPr="00656618" w14:paraId="7489AC40" w14:textId="77777777" w:rsidTr="00E4365E">
        <w:trPr>
          <w:gridAfter w:val="1"/>
          <w:wAfter w:w="160" w:type="dxa"/>
          <w:trHeight w:val="300"/>
        </w:trPr>
        <w:tc>
          <w:tcPr>
            <w:tcW w:w="160" w:type="dxa"/>
            <w:tcBorders>
              <w:top w:val="nil"/>
              <w:left w:val="nil"/>
              <w:bottom w:val="nil"/>
              <w:right w:val="nil"/>
            </w:tcBorders>
            <w:shd w:val="clear" w:color="auto" w:fill="auto"/>
            <w:noWrap/>
            <w:hideMark/>
          </w:tcPr>
          <w:p w14:paraId="48D67057"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65A08E7F" w14:textId="77777777" w:rsidR="00E4365E" w:rsidRPr="00656618" w:rsidRDefault="00E4365E" w:rsidP="00246C15">
            <w:pPr>
              <w:rPr>
                <w:rFonts w:cstheme="minorHAnsi"/>
                <w:sz w:val="15"/>
                <w:szCs w:val="15"/>
              </w:rPr>
            </w:pPr>
            <w:r w:rsidRPr="00656618">
              <w:rPr>
                <w:rFonts w:cstheme="minorHAnsi"/>
                <w:sz w:val="15"/>
                <w:szCs w:val="15"/>
              </w:rPr>
              <w:t>3</w:t>
            </w:r>
          </w:p>
        </w:tc>
        <w:tc>
          <w:tcPr>
            <w:tcW w:w="3606" w:type="dxa"/>
            <w:tcBorders>
              <w:top w:val="nil"/>
              <w:left w:val="single" w:sz="4" w:space="0" w:color="auto"/>
              <w:bottom w:val="single" w:sz="4" w:space="0" w:color="auto"/>
              <w:right w:val="single" w:sz="4" w:space="0" w:color="auto"/>
            </w:tcBorders>
            <w:shd w:val="clear" w:color="auto" w:fill="auto"/>
            <w:hideMark/>
          </w:tcPr>
          <w:p w14:paraId="5B87969F" w14:textId="77777777" w:rsidR="00E4365E" w:rsidRPr="00656618" w:rsidRDefault="00E4365E" w:rsidP="00246C15">
            <w:pPr>
              <w:rPr>
                <w:rFonts w:cstheme="minorHAnsi"/>
                <w:sz w:val="15"/>
                <w:szCs w:val="15"/>
              </w:rPr>
            </w:pPr>
            <w:r w:rsidRPr="00656618">
              <w:rPr>
                <w:rFonts w:cstheme="minorHAnsi"/>
                <w:sz w:val="15"/>
                <w:szCs w:val="15"/>
              </w:rPr>
              <w:t>Разработка и приемане на диза</w:t>
            </w:r>
            <w:r w:rsidR="00D94490" w:rsidRPr="00656618">
              <w:rPr>
                <w:rFonts w:cstheme="minorHAnsi"/>
                <w:sz w:val="15"/>
                <w:szCs w:val="15"/>
              </w:rPr>
              <w:t>й</w:t>
            </w:r>
            <w:r w:rsidRPr="00656618">
              <w:rPr>
                <w:rFonts w:cstheme="minorHAnsi"/>
                <w:sz w:val="15"/>
                <w:szCs w:val="15"/>
              </w:rPr>
              <w:t>н.</w:t>
            </w:r>
          </w:p>
        </w:tc>
        <w:tc>
          <w:tcPr>
            <w:tcW w:w="424" w:type="dxa"/>
            <w:tcBorders>
              <w:top w:val="nil"/>
              <w:left w:val="nil"/>
              <w:bottom w:val="single" w:sz="4" w:space="0" w:color="auto"/>
              <w:right w:val="single" w:sz="4" w:space="0" w:color="auto"/>
            </w:tcBorders>
            <w:shd w:val="clear" w:color="auto" w:fill="auto"/>
            <w:noWrap/>
            <w:hideMark/>
          </w:tcPr>
          <w:p w14:paraId="7BAA2E98"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4ACA7F72"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55880690"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5E70AD75"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23BB57F8" w14:textId="77777777" w:rsidR="00E4365E" w:rsidRPr="00656618" w:rsidRDefault="00E4365E" w:rsidP="00246C15">
            <w:pPr>
              <w:rPr>
                <w:rFonts w:cstheme="minorHAnsi"/>
                <w:sz w:val="15"/>
                <w:szCs w:val="15"/>
              </w:rPr>
            </w:pPr>
          </w:p>
        </w:tc>
        <w:tc>
          <w:tcPr>
            <w:tcW w:w="305" w:type="dxa"/>
            <w:tcBorders>
              <w:top w:val="nil"/>
              <w:left w:val="nil"/>
              <w:bottom w:val="single" w:sz="4" w:space="0" w:color="auto"/>
              <w:right w:val="single" w:sz="4" w:space="0" w:color="auto"/>
            </w:tcBorders>
            <w:shd w:val="clear" w:color="auto" w:fill="auto"/>
            <w:noWrap/>
            <w:hideMark/>
          </w:tcPr>
          <w:p w14:paraId="652A7F3C" w14:textId="77777777" w:rsidR="00E4365E" w:rsidRPr="00656618" w:rsidRDefault="00E4365E" w:rsidP="00246C15">
            <w:pPr>
              <w:rPr>
                <w:rFonts w:cstheme="minorHAnsi"/>
                <w:sz w:val="15"/>
                <w:szCs w:val="15"/>
              </w:rPr>
            </w:pPr>
          </w:p>
        </w:tc>
        <w:tc>
          <w:tcPr>
            <w:tcW w:w="275" w:type="dxa"/>
            <w:tcBorders>
              <w:top w:val="nil"/>
              <w:left w:val="nil"/>
              <w:bottom w:val="single" w:sz="4" w:space="0" w:color="auto"/>
              <w:right w:val="single" w:sz="4" w:space="0" w:color="auto"/>
            </w:tcBorders>
            <w:shd w:val="clear" w:color="auto" w:fill="auto"/>
            <w:noWrap/>
            <w:hideMark/>
          </w:tcPr>
          <w:p w14:paraId="2A601F34" w14:textId="77777777" w:rsidR="00E4365E" w:rsidRPr="00656618" w:rsidRDefault="00E4365E" w:rsidP="00246C15">
            <w:pPr>
              <w:rPr>
                <w:rFonts w:cstheme="minorHAnsi"/>
                <w:sz w:val="15"/>
                <w:szCs w:val="15"/>
              </w:rPr>
            </w:pPr>
            <w:r w:rsidRPr="00656618">
              <w:rPr>
                <w:rFonts w:cstheme="minorHAnsi"/>
                <w:sz w:val="15"/>
                <w:szCs w:val="15"/>
              </w:rPr>
              <w:t>3</w:t>
            </w:r>
          </w:p>
        </w:tc>
        <w:tc>
          <w:tcPr>
            <w:tcW w:w="347" w:type="dxa"/>
            <w:tcBorders>
              <w:top w:val="nil"/>
              <w:left w:val="nil"/>
              <w:bottom w:val="single" w:sz="4" w:space="0" w:color="auto"/>
              <w:right w:val="single" w:sz="4" w:space="0" w:color="auto"/>
            </w:tcBorders>
            <w:shd w:val="clear" w:color="auto" w:fill="auto"/>
            <w:noWrap/>
            <w:hideMark/>
          </w:tcPr>
          <w:p w14:paraId="4499D1C7" w14:textId="77777777" w:rsidR="00E4365E" w:rsidRPr="00656618" w:rsidRDefault="00E4365E" w:rsidP="00246C15">
            <w:pPr>
              <w:rPr>
                <w:rFonts w:cstheme="minorHAnsi"/>
                <w:sz w:val="15"/>
                <w:szCs w:val="15"/>
              </w:rPr>
            </w:pPr>
            <w:r w:rsidRPr="00656618">
              <w:rPr>
                <w:rFonts w:cstheme="minorHAnsi"/>
                <w:sz w:val="15"/>
                <w:szCs w:val="15"/>
              </w:rPr>
              <w:t>3</w:t>
            </w:r>
          </w:p>
        </w:tc>
        <w:tc>
          <w:tcPr>
            <w:tcW w:w="361" w:type="dxa"/>
            <w:tcBorders>
              <w:top w:val="nil"/>
              <w:left w:val="nil"/>
              <w:bottom w:val="single" w:sz="4" w:space="0" w:color="auto"/>
              <w:right w:val="single" w:sz="4" w:space="0" w:color="auto"/>
            </w:tcBorders>
            <w:shd w:val="clear" w:color="auto" w:fill="auto"/>
            <w:noWrap/>
            <w:hideMark/>
          </w:tcPr>
          <w:p w14:paraId="5C11887F" w14:textId="77777777" w:rsidR="00E4365E" w:rsidRPr="00656618" w:rsidRDefault="00E4365E" w:rsidP="00246C15">
            <w:pPr>
              <w:rPr>
                <w:rFonts w:cstheme="minorHAnsi"/>
                <w:sz w:val="15"/>
                <w:szCs w:val="15"/>
              </w:rPr>
            </w:pPr>
          </w:p>
        </w:tc>
        <w:tc>
          <w:tcPr>
            <w:tcW w:w="426" w:type="dxa"/>
            <w:tcBorders>
              <w:top w:val="nil"/>
              <w:left w:val="nil"/>
              <w:bottom w:val="single" w:sz="4" w:space="0" w:color="auto"/>
              <w:right w:val="single" w:sz="4" w:space="0" w:color="auto"/>
            </w:tcBorders>
            <w:shd w:val="clear" w:color="auto" w:fill="auto"/>
            <w:noWrap/>
            <w:hideMark/>
          </w:tcPr>
          <w:p w14:paraId="27AE5BBC"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67020ED7"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5003C40"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tcPr>
          <w:p w14:paraId="05143D8B" w14:textId="77777777" w:rsidR="00E4365E" w:rsidRPr="00656618" w:rsidRDefault="00E4365E" w:rsidP="00246C15">
            <w:pPr>
              <w:rPr>
                <w:rFonts w:cstheme="minorHAnsi"/>
                <w:sz w:val="15"/>
                <w:szCs w:val="15"/>
              </w:rPr>
            </w:pPr>
          </w:p>
        </w:tc>
      </w:tr>
      <w:tr w:rsidR="00E4365E" w:rsidRPr="00656618" w14:paraId="47A0B252" w14:textId="77777777" w:rsidTr="00E4365E">
        <w:trPr>
          <w:gridAfter w:val="1"/>
          <w:wAfter w:w="160" w:type="dxa"/>
          <w:trHeight w:val="300"/>
        </w:trPr>
        <w:tc>
          <w:tcPr>
            <w:tcW w:w="160" w:type="dxa"/>
            <w:tcBorders>
              <w:top w:val="nil"/>
              <w:left w:val="nil"/>
              <w:bottom w:val="nil"/>
              <w:right w:val="nil"/>
            </w:tcBorders>
            <w:shd w:val="clear" w:color="auto" w:fill="auto"/>
            <w:noWrap/>
          </w:tcPr>
          <w:p w14:paraId="60A1FA46"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410B4657" w14:textId="77777777" w:rsidR="00E4365E" w:rsidRPr="00656618" w:rsidRDefault="00E4365E" w:rsidP="00246C15">
            <w:pPr>
              <w:rPr>
                <w:rFonts w:cstheme="minorHAnsi"/>
                <w:sz w:val="15"/>
                <w:szCs w:val="15"/>
              </w:rPr>
            </w:pPr>
            <w:r w:rsidRPr="00656618">
              <w:rPr>
                <w:rFonts w:cstheme="minorHAnsi"/>
                <w:sz w:val="15"/>
                <w:szCs w:val="15"/>
              </w:rPr>
              <w:t>4</w:t>
            </w:r>
          </w:p>
        </w:tc>
        <w:tc>
          <w:tcPr>
            <w:tcW w:w="3606" w:type="dxa"/>
            <w:tcBorders>
              <w:top w:val="nil"/>
              <w:left w:val="single" w:sz="4" w:space="0" w:color="auto"/>
              <w:bottom w:val="single" w:sz="4" w:space="0" w:color="auto"/>
              <w:right w:val="single" w:sz="4" w:space="0" w:color="auto"/>
            </w:tcBorders>
            <w:shd w:val="clear" w:color="auto" w:fill="auto"/>
            <w:hideMark/>
          </w:tcPr>
          <w:p w14:paraId="68965B8F" w14:textId="77777777" w:rsidR="00E4365E" w:rsidRPr="00656618" w:rsidRDefault="00E4365E" w:rsidP="00246C15">
            <w:pPr>
              <w:rPr>
                <w:rFonts w:cstheme="minorHAnsi"/>
                <w:sz w:val="15"/>
                <w:szCs w:val="15"/>
              </w:rPr>
            </w:pPr>
            <w:r w:rsidRPr="00656618">
              <w:rPr>
                <w:rFonts w:cstheme="minorHAnsi"/>
                <w:sz w:val="15"/>
                <w:szCs w:val="15"/>
              </w:rPr>
              <w:t>Разработка на модула.</w:t>
            </w:r>
          </w:p>
        </w:tc>
        <w:tc>
          <w:tcPr>
            <w:tcW w:w="424" w:type="dxa"/>
            <w:tcBorders>
              <w:top w:val="nil"/>
              <w:left w:val="nil"/>
              <w:bottom w:val="single" w:sz="4" w:space="0" w:color="auto"/>
              <w:right w:val="single" w:sz="4" w:space="0" w:color="auto"/>
            </w:tcBorders>
            <w:shd w:val="clear" w:color="auto" w:fill="auto"/>
            <w:noWrap/>
            <w:hideMark/>
          </w:tcPr>
          <w:p w14:paraId="6B4362A0"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132B80A0"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06F22E34"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13E33D96"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0FBE5BEB" w14:textId="77777777" w:rsidR="00E4365E" w:rsidRPr="00656618" w:rsidRDefault="00E4365E" w:rsidP="00246C15">
            <w:pPr>
              <w:rPr>
                <w:rFonts w:cstheme="minorHAnsi"/>
                <w:sz w:val="15"/>
                <w:szCs w:val="15"/>
              </w:rPr>
            </w:pPr>
          </w:p>
        </w:tc>
        <w:tc>
          <w:tcPr>
            <w:tcW w:w="305" w:type="dxa"/>
            <w:tcBorders>
              <w:top w:val="nil"/>
              <w:left w:val="nil"/>
              <w:bottom w:val="single" w:sz="4" w:space="0" w:color="auto"/>
              <w:right w:val="single" w:sz="4" w:space="0" w:color="auto"/>
            </w:tcBorders>
            <w:shd w:val="clear" w:color="auto" w:fill="auto"/>
            <w:noWrap/>
            <w:hideMark/>
          </w:tcPr>
          <w:p w14:paraId="14D8F13C" w14:textId="77777777" w:rsidR="00E4365E" w:rsidRPr="00656618" w:rsidRDefault="00E4365E" w:rsidP="00246C15">
            <w:pPr>
              <w:rPr>
                <w:rFonts w:cstheme="minorHAnsi"/>
                <w:sz w:val="15"/>
                <w:szCs w:val="15"/>
              </w:rPr>
            </w:pPr>
          </w:p>
        </w:tc>
        <w:tc>
          <w:tcPr>
            <w:tcW w:w="275" w:type="dxa"/>
            <w:tcBorders>
              <w:top w:val="nil"/>
              <w:left w:val="nil"/>
              <w:bottom w:val="single" w:sz="4" w:space="0" w:color="auto"/>
              <w:right w:val="single" w:sz="4" w:space="0" w:color="auto"/>
            </w:tcBorders>
            <w:shd w:val="clear" w:color="auto" w:fill="auto"/>
            <w:noWrap/>
            <w:hideMark/>
          </w:tcPr>
          <w:p w14:paraId="61AB3A60" w14:textId="77777777" w:rsidR="00E4365E" w:rsidRPr="00656618" w:rsidRDefault="00E4365E" w:rsidP="00246C15">
            <w:pPr>
              <w:rPr>
                <w:rFonts w:cstheme="minorHAnsi"/>
                <w:sz w:val="15"/>
                <w:szCs w:val="15"/>
              </w:rPr>
            </w:pPr>
            <w:r w:rsidRPr="00656618">
              <w:rPr>
                <w:rFonts w:cstheme="minorHAnsi"/>
                <w:sz w:val="15"/>
                <w:szCs w:val="15"/>
              </w:rPr>
              <w:t>4</w:t>
            </w:r>
          </w:p>
        </w:tc>
        <w:tc>
          <w:tcPr>
            <w:tcW w:w="347" w:type="dxa"/>
            <w:tcBorders>
              <w:top w:val="nil"/>
              <w:left w:val="nil"/>
              <w:bottom w:val="single" w:sz="4" w:space="0" w:color="auto"/>
              <w:right w:val="single" w:sz="4" w:space="0" w:color="auto"/>
            </w:tcBorders>
            <w:shd w:val="clear" w:color="auto" w:fill="auto"/>
            <w:noWrap/>
            <w:hideMark/>
          </w:tcPr>
          <w:p w14:paraId="00EB5BD5" w14:textId="77777777" w:rsidR="00E4365E" w:rsidRPr="00656618" w:rsidRDefault="00E4365E" w:rsidP="00246C15">
            <w:pPr>
              <w:rPr>
                <w:rFonts w:cstheme="minorHAnsi"/>
                <w:sz w:val="15"/>
                <w:szCs w:val="15"/>
              </w:rPr>
            </w:pPr>
            <w:r w:rsidRPr="00656618">
              <w:rPr>
                <w:rFonts w:cstheme="minorHAnsi"/>
                <w:sz w:val="15"/>
                <w:szCs w:val="15"/>
              </w:rPr>
              <w:t>4</w:t>
            </w:r>
          </w:p>
        </w:tc>
        <w:tc>
          <w:tcPr>
            <w:tcW w:w="361" w:type="dxa"/>
            <w:tcBorders>
              <w:top w:val="nil"/>
              <w:left w:val="nil"/>
              <w:bottom w:val="single" w:sz="4" w:space="0" w:color="auto"/>
              <w:right w:val="single" w:sz="4" w:space="0" w:color="auto"/>
            </w:tcBorders>
            <w:shd w:val="clear" w:color="auto" w:fill="auto"/>
            <w:noWrap/>
            <w:hideMark/>
          </w:tcPr>
          <w:p w14:paraId="602E9D85" w14:textId="77777777" w:rsidR="00E4365E" w:rsidRPr="00656618" w:rsidRDefault="00E4365E" w:rsidP="00246C15">
            <w:pPr>
              <w:rPr>
                <w:rFonts w:cstheme="minorHAnsi"/>
                <w:sz w:val="15"/>
                <w:szCs w:val="15"/>
              </w:rPr>
            </w:pPr>
            <w:r w:rsidRPr="00656618">
              <w:rPr>
                <w:rFonts w:cstheme="minorHAnsi"/>
                <w:sz w:val="15"/>
                <w:szCs w:val="15"/>
              </w:rPr>
              <w:t>4</w:t>
            </w:r>
          </w:p>
        </w:tc>
        <w:tc>
          <w:tcPr>
            <w:tcW w:w="426" w:type="dxa"/>
            <w:tcBorders>
              <w:top w:val="nil"/>
              <w:left w:val="nil"/>
              <w:bottom w:val="single" w:sz="4" w:space="0" w:color="auto"/>
              <w:right w:val="single" w:sz="4" w:space="0" w:color="auto"/>
            </w:tcBorders>
            <w:shd w:val="clear" w:color="auto" w:fill="auto"/>
            <w:noWrap/>
            <w:hideMark/>
          </w:tcPr>
          <w:p w14:paraId="775DD86C" w14:textId="77777777" w:rsidR="00E4365E" w:rsidRPr="00656618" w:rsidRDefault="00E4365E" w:rsidP="00246C15">
            <w:pPr>
              <w:rPr>
                <w:rFonts w:cstheme="minorHAnsi"/>
                <w:sz w:val="15"/>
                <w:szCs w:val="15"/>
              </w:rPr>
            </w:pPr>
            <w:r w:rsidRPr="00656618">
              <w:rPr>
                <w:rFonts w:cstheme="minorHAnsi"/>
                <w:sz w:val="15"/>
                <w:szCs w:val="15"/>
              </w:rPr>
              <w:t>4</w:t>
            </w:r>
          </w:p>
        </w:tc>
        <w:tc>
          <w:tcPr>
            <w:tcW w:w="425" w:type="dxa"/>
            <w:tcBorders>
              <w:top w:val="nil"/>
              <w:left w:val="nil"/>
              <w:bottom w:val="single" w:sz="4" w:space="0" w:color="auto"/>
              <w:right w:val="single" w:sz="4" w:space="0" w:color="auto"/>
            </w:tcBorders>
            <w:shd w:val="clear" w:color="auto" w:fill="auto"/>
            <w:noWrap/>
            <w:hideMark/>
          </w:tcPr>
          <w:p w14:paraId="66449C1F"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712638E3"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tcPr>
          <w:p w14:paraId="62613E52" w14:textId="77777777" w:rsidR="00E4365E" w:rsidRPr="00656618" w:rsidRDefault="00E4365E" w:rsidP="00246C15">
            <w:pPr>
              <w:rPr>
                <w:rFonts w:cstheme="minorHAnsi"/>
                <w:sz w:val="15"/>
                <w:szCs w:val="15"/>
              </w:rPr>
            </w:pPr>
          </w:p>
        </w:tc>
      </w:tr>
      <w:tr w:rsidR="00E4365E" w:rsidRPr="00656618" w14:paraId="4FC62EE9" w14:textId="77777777" w:rsidTr="00E4365E">
        <w:trPr>
          <w:gridAfter w:val="1"/>
          <w:wAfter w:w="160" w:type="dxa"/>
          <w:trHeight w:val="600"/>
        </w:trPr>
        <w:tc>
          <w:tcPr>
            <w:tcW w:w="160" w:type="dxa"/>
            <w:tcBorders>
              <w:top w:val="nil"/>
              <w:left w:val="nil"/>
              <w:bottom w:val="nil"/>
              <w:right w:val="nil"/>
            </w:tcBorders>
            <w:shd w:val="clear" w:color="auto" w:fill="auto"/>
            <w:noWrap/>
          </w:tcPr>
          <w:p w14:paraId="51778CBF"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725F6F39" w14:textId="77777777" w:rsidR="00E4365E" w:rsidRPr="00656618" w:rsidRDefault="00E4365E" w:rsidP="00246C15">
            <w:pPr>
              <w:rPr>
                <w:rFonts w:cstheme="minorHAnsi"/>
                <w:sz w:val="15"/>
                <w:szCs w:val="15"/>
              </w:rPr>
            </w:pPr>
            <w:r w:rsidRPr="00656618">
              <w:rPr>
                <w:rFonts w:cstheme="minorHAnsi"/>
                <w:sz w:val="15"/>
                <w:szCs w:val="15"/>
              </w:rPr>
              <w:t>7</w:t>
            </w:r>
          </w:p>
        </w:tc>
        <w:tc>
          <w:tcPr>
            <w:tcW w:w="3606" w:type="dxa"/>
            <w:tcBorders>
              <w:top w:val="nil"/>
              <w:left w:val="single" w:sz="4" w:space="0" w:color="auto"/>
              <w:bottom w:val="single" w:sz="4" w:space="0" w:color="auto"/>
              <w:right w:val="single" w:sz="4" w:space="0" w:color="auto"/>
            </w:tcBorders>
            <w:shd w:val="clear" w:color="auto" w:fill="auto"/>
            <w:hideMark/>
          </w:tcPr>
          <w:p w14:paraId="523AD6DE" w14:textId="77777777" w:rsidR="00E4365E" w:rsidRPr="00656618" w:rsidRDefault="00E4365E" w:rsidP="00246C15">
            <w:pPr>
              <w:rPr>
                <w:rFonts w:cstheme="minorHAnsi"/>
                <w:sz w:val="15"/>
                <w:szCs w:val="15"/>
              </w:rPr>
            </w:pPr>
            <w:r w:rsidRPr="00656618">
              <w:rPr>
                <w:rFonts w:cstheme="minorHAnsi"/>
                <w:sz w:val="15"/>
                <w:szCs w:val="15"/>
              </w:rPr>
              <w:t>Тестова работа на системата и отстраняване на пропуски и неточности.</w:t>
            </w:r>
          </w:p>
        </w:tc>
        <w:tc>
          <w:tcPr>
            <w:tcW w:w="424" w:type="dxa"/>
            <w:tcBorders>
              <w:top w:val="nil"/>
              <w:left w:val="nil"/>
              <w:bottom w:val="single" w:sz="4" w:space="0" w:color="auto"/>
              <w:right w:val="single" w:sz="4" w:space="0" w:color="auto"/>
            </w:tcBorders>
            <w:shd w:val="clear" w:color="auto" w:fill="auto"/>
            <w:noWrap/>
            <w:hideMark/>
          </w:tcPr>
          <w:p w14:paraId="3651D18D"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7BE0CBF6"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79FD8FFA"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0F897484"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2747A7D3" w14:textId="77777777" w:rsidR="00E4365E" w:rsidRPr="00656618" w:rsidRDefault="00E4365E" w:rsidP="00246C15">
            <w:pPr>
              <w:rPr>
                <w:rFonts w:cstheme="minorHAnsi"/>
                <w:sz w:val="15"/>
                <w:szCs w:val="15"/>
              </w:rPr>
            </w:pPr>
          </w:p>
        </w:tc>
        <w:tc>
          <w:tcPr>
            <w:tcW w:w="305" w:type="dxa"/>
            <w:tcBorders>
              <w:top w:val="nil"/>
              <w:left w:val="nil"/>
              <w:bottom w:val="single" w:sz="4" w:space="0" w:color="auto"/>
              <w:right w:val="single" w:sz="4" w:space="0" w:color="auto"/>
            </w:tcBorders>
            <w:shd w:val="clear" w:color="auto" w:fill="auto"/>
            <w:noWrap/>
            <w:hideMark/>
          </w:tcPr>
          <w:p w14:paraId="02FE0227" w14:textId="77777777" w:rsidR="00E4365E" w:rsidRPr="00656618" w:rsidRDefault="00E4365E" w:rsidP="00246C15">
            <w:pPr>
              <w:rPr>
                <w:rFonts w:cstheme="minorHAnsi"/>
                <w:sz w:val="15"/>
                <w:szCs w:val="15"/>
              </w:rPr>
            </w:pPr>
          </w:p>
        </w:tc>
        <w:tc>
          <w:tcPr>
            <w:tcW w:w="275" w:type="dxa"/>
            <w:tcBorders>
              <w:top w:val="nil"/>
              <w:left w:val="nil"/>
              <w:bottom w:val="single" w:sz="4" w:space="0" w:color="auto"/>
              <w:right w:val="single" w:sz="4" w:space="0" w:color="auto"/>
            </w:tcBorders>
            <w:shd w:val="clear" w:color="auto" w:fill="auto"/>
            <w:noWrap/>
            <w:hideMark/>
          </w:tcPr>
          <w:p w14:paraId="65A543FE" w14:textId="77777777" w:rsidR="00E4365E" w:rsidRPr="00656618" w:rsidRDefault="00E4365E" w:rsidP="00246C15">
            <w:pPr>
              <w:rPr>
                <w:rFonts w:cstheme="minorHAnsi"/>
                <w:sz w:val="15"/>
                <w:szCs w:val="15"/>
              </w:rPr>
            </w:pPr>
          </w:p>
        </w:tc>
        <w:tc>
          <w:tcPr>
            <w:tcW w:w="347" w:type="dxa"/>
            <w:tcBorders>
              <w:top w:val="nil"/>
              <w:left w:val="nil"/>
              <w:bottom w:val="single" w:sz="4" w:space="0" w:color="auto"/>
              <w:right w:val="single" w:sz="4" w:space="0" w:color="auto"/>
            </w:tcBorders>
            <w:shd w:val="clear" w:color="auto" w:fill="auto"/>
            <w:noWrap/>
            <w:hideMark/>
          </w:tcPr>
          <w:p w14:paraId="102E5F77" w14:textId="77777777" w:rsidR="00E4365E" w:rsidRPr="00656618" w:rsidRDefault="00E4365E" w:rsidP="00246C15">
            <w:pPr>
              <w:rPr>
                <w:rFonts w:cstheme="minorHAnsi"/>
                <w:sz w:val="15"/>
                <w:szCs w:val="15"/>
              </w:rPr>
            </w:pPr>
          </w:p>
        </w:tc>
        <w:tc>
          <w:tcPr>
            <w:tcW w:w="361" w:type="dxa"/>
            <w:tcBorders>
              <w:top w:val="nil"/>
              <w:left w:val="nil"/>
              <w:bottom w:val="single" w:sz="4" w:space="0" w:color="auto"/>
              <w:right w:val="single" w:sz="4" w:space="0" w:color="auto"/>
            </w:tcBorders>
            <w:shd w:val="clear" w:color="auto" w:fill="auto"/>
            <w:noWrap/>
            <w:hideMark/>
          </w:tcPr>
          <w:p w14:paraId="5E1109D5" w14:textId="77777777" w:rsidR="00E4365E" w:rsidRPr="00656618" w:rsidRDefault="00E4365E" w:rsidP="00246C15">
            <w:pPr>
              <w:rPr>
                <w:rFonts w:cstheme="minorHAnsi"/>
                <w:sz w:val="15"/>
                <w:szCs w:val="15"/>
              </w:rPr>
            </w:pPr>
          </w:p>
        </w:tc>
        <w:tc>
          <w:tcPr>
            <w:tcW w:w="426" w:type="dxa"/>
            <w:tcBorders>
              <w:top w:val="nil"/>
              <w:left w:val="nil"/>
              <w:bottom w:val="single" w:sz="4" w:space="0" w:color="auto"/>
              <w:right w:val="single" w:sz="4" w:space="0" w:color="auto"/>
            </w:tcBorders>
            <w:shd w:val="clear" w:color="auto" w:fill="auto"/>
            <w:noWrap/>
            <w:hideMark/>
          </w:tcPr>
          <w:p w14:paraId="4EB313A9" w14:textId="77777777" w:rsidR="00E4365E" w:rsidRPr="00656618" w:rsidRDefault="00E4365E" w:rsidP="00246C15">
            <w:pPr>
              <w:rPr>
                <w:rFonts w:cstheme="minorHAnsi"/>
                <w:sz w:val="15"/>
                <w:szCs w:val="15"/>
              </w:rPr>
            </w:pPr>
            <w:r w:rsidRPr="00656618">
              <w:rPr>
                <w:rFonts w:cstheme="minorHAnsi"/>
                <w:sz w:val="15"/>
                <w:szCs w:val="15"/>
              </w:rPr>
              <w:t>7</w:t>
            </w:r>
          </w:p>
        </w:tc>
        <w:tc>
          <w:tcPr>
            <w:tcW w:w="425" w:type="dxa"/>
            <w:tcBorders>
              <w:top w:val="nil"/>
              <w:left w:val="nil"/>
              <w:bottom w:val="single" w:sz="4" w:space="0" w:color="auto"/>
              <w:right w:val="single" w:sz="4" w:space="0" w:color="auto"/>
            </w:tcBorders>
            <w:shd w:val="clear" w:color="auto" w:fill="auto"/>
            <w:noWrap/>
            <w:hideMark/>
          </w:tcPr>
          <w:p w14:paraId="470607B8" w14:textId="77777777" w:rsidR="00E4365E" w:rsidRPr="00656618" w:rsidRDefault="00E4365E" w:rsidP="00246C15">
            <w:pPr>
              <w:rPr>
                <w:rFonts w:cstheme="minorHAnsi"/>
                <w:sz w:val="15"/>
                <w:szCs w:val="15"/>
              </w:rPr>
            </w:pPr>
            <w:r w:rsidRPr="00656618">
              <w:rPr>
                <w:rFonts w:cstheme="minorHAnsi"/>
                <w:sz w:val="15"/>
                <w:szCs w:val="15"/>
              </w:rPr>
              <w:t>7</w:t>
            </w:r>
          </w:p>
        </w:tc>
        <w:tc>
          <w:tcPr>
            <w:tcW w:w="425" w:type="dxa"/>
            <w:tcBorders>
              <w:top w:val="nil"/>
              <w:left w:val="nil"/>
              <w:bottom w:val="single" w:sz="4" w:space="0" w:color="auto"/>
              <w:right w:val="single" w:sz="4" w:space="0" w:color="auto"/>
            </w:tcBorders>
            <w:shd w:val="clear" w:color="auto" w:fill="auto"/>
            <w:noWrap/>
            <w:hideMark/>
          </w:tcPr>
          <w:p w14:paraId="4D630911" w14:textId="77777777" w:rsidR="00E4365E" w:rsidRPr="00656618" w:rsidRDefault="00E4365E" w:rsidP="00246C15">
            <w:pPr>
              <w:rPr>
                <w:rFonts w:cstheme="minorHAnsi"/>
                <w:sz w:val="15"/>
                <w:szCs w:val="15"/>
              </w:rPr>
            </w:pPr>
            <w:r w:rsidRPr="00656618">
              <w:rPr>
                <w:rFonts w:cstheme="minorHAnsi"/>
                <w:sz w:val="15"/>
                <w:szCs w:val="15"/>
              </w:rPr>
              <w:t>7</w:t>
            </w:r>
          </w:p>
        </w:tc>
        <w:tc>
          <w:tcPr>
            <w:tcW w:w="425" w:type="dxa"/>
            <w:tcBorders>
              <w:top w:val="nil"/>
              <w:left w:val="nil"/>
              <w:bottom w:val="single" w:sz="4" w:space="0" w:color="auto"/>
              <w:right w:val="single" w:sz="4" w:space="0" w:color="auto"/>
            </w:tcBorders>
          </w:tcPr>
          <w:p w14:paraId="6B5FA83D" w14:textId="77777777" w:rsidR="00E4365E" w:rsidRPr="00656618" w:rsidRDefault="00E4365E" w:rsidP="00246C15">
            <w:pPr>
              <w:rPr>
                <w:rFonts w:cstheme="minorHAnsi"/>
                <w:sz w:val="15"/>
                <w:szCs w:val="15"/>
              </w:rPr>
            </w:pPr>
          </w:p>
        </w:tc>
      </w:tr>
      <w:tr w:rsidR="004A4A6D" w:rsidRPr="00656618" w14:paraId="22DB343F" w14:textId="77777777" w:rsidTr="00E4365E">
        <w:trPr>
          <w:trHeight w:val="600"/>
        </w:trPr>
        <w:tc>
          <w:tcPr>
            <w:tcW w:w="160" w:type="dxa"/>
            <w:tcBorders>
              <w:top w:val="nil"/>
              <w:left w:val="nil"/>
              <w:bottom w:val="nil"/>
              <w:right w:val="nil"/>
            </w:tcBorders>
            <w:shd w:val="clear" w:color="auto" w:fill="auto"/>
            <w:noWrap/>
          </w:tcPr>
          <w:p w14:paraId="01027924"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56EDFB0C" w14:textId="77777777" w:rsidR="00E4365E" w:rsidRPr="00656618" w:rsidRDefault="00E4365E" w:rsidP="00246C15">
            <w:pPr>
              <w:rPr>
                <w:rFonts w:cstheme="minorHAnsi"/>
                <w:sz w:val="15"/>
                <w:szCs w:val="15"/>
              </w:rPr>
            </w:pPr>
            <w:r w:rsidRPr="00656618">
              <w:rPr>
                <w:rFonts w:cstheme="minorHAnsi"/>
                <w:sz w:val="15"/>
                <w:szCs w:val="15"/>
              </w:rPr>
              <w:t>8</w:t>
            </w:r>
          </w:p>
        </w:tc>
        <w:tc>
          <w:tcPr>
            <w:tcW w:w="3606" w:type="dxa"/>
            <w:tcBorders>
              <w:top w:val="nil"/>
              <w:left w:val="single" w:sz="4" w:space="0" w:color="auto"/>
              <w:bottom w:val="single" w:sz="4" w:space="0" w:color="auto"/>
              <w:right w:val="single" w:sz="4" w:space="0" w:color="auto"/>
            </w:tcBorders>
            <w:shd w:val="clear" w:color="auto" w:fill="auto"/>
          </w:tcPr>
          <w:p w14:paraId="02C4D235" w14:textId="77777777" w:rsidR="00E4365E" w:rsidRPr="00656618" w:rsidRDefault="00E4365E" w:rsidP="00246C15">
            <w:pPr>
              <w:rPr>
                <w:rFonts w:cstheme="minorHAnsi"/>
                <w:sz w:val="15"/>
                <w:szCs w:val="15"/>
              </w:rPr>
            </w:pPr>
            <w:r w:rsidRPr="00656618">
              <w:rPr>
                <w:rFonts w:cstheme="minorHAnsi"/>
                <w:sz w:val="15"/>
                <w:szCs w:val="15"/>
              </w:rPr>
              <w:t>Конфигуриране и въвеждане в експлоатация на модула.</w:t>
            </w:r>
          </w:p>
        </w:tc>
        <w:tc>
          <w:tcPr>
            <w:tcW w:w="424" w:type="dxa"/>
            <w:tcBorders>
              <w:top w:val="nil"/>
              <w:left w:val="nil"/>
              <w:bottom w:val="single" w:sz="4" w:space="0" w:color="auto"/>
              <w:right w:val="single" w:sz="4" w:space="0" w:color="auto"/>
            </w:tcBorders>
            <w:shd w:val="clear" w:color="auto" w:fill="auto"/>
            <w:noWrap/>
          </w:tcPr>
          <w:p w14:paraId="53C0E7D6"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tcPr>
          <w:p w14:paraId="2A8AD982"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tcPr>
          <w:p w14:paraId="2BC715C3"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tcPr>
          <w:p w14:paraId="0F9AA2E6"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tcPr>
          <w:p w14:paraId="3A6808DA" w14:textId="77777777" w:rsidR="00E4365E" w:rsidRPr="00656618" w:rsidRDefault="00E4365E" w:rsidP="00246C15">
            <w:pPr>
              <w:rPr>
                <w:rFonts w:cstheme="minorHAnsi"/>
                <w:sz w:val="15"/>
                <w:szCs w:val="15"/>
              </w:rPr>
            </w:pPr>
          </w:p>
        </w:tc>
        <w:tc>
          <w:tcPr>
            <w:tcW w:w="305" w:type="dxa"/>
            <w:tcBorders>
              <w:top w:val="nil"/>
              <w:left w:val="nil"/>
              <w:bottom w:val="single" w:sz="4" w:space="0" w:color="auto"/>
              <w:right w:val="single" w:sz="4" w:space="0" w:color="auto"/>
            </w:tcBorders>
            <w:shd w:val="clear" w:color="auto" w:fill="auto"/>
            <w:noWrap/>
          </w:tcPr>
          <w:p w14:paraId="44286EFC" w14:textId="77777777" w:rsidR="00E4365E" w:rsidRPr="00656618" w:rsidRDefault="00E4365E" w:rsidP="00246C15">
            <w:pPr>
              <w:rPr>
                <w:rFonts w:cstheme="minorHAnsi"/>
                <w:sz w:val="15"/>
                <w:szCs w:val="15"/>
              </w:rPr>
            </w:pPr>
          </w:p>
        </w:tc>
        <w:tc>
          <w:tcPr>
            <w:tcW w:w="275" w:type="dxa"/>
            <w:tcBorders>
              <w:top w:val="nil"/>
              <w:left w:val="nil"/>
              <w:bottom w:val="single" w:sz="4" w:space="0" w:color="auto"/>
              <w:right w:val="single" w:sz="4" w:space="0" w:color="auto"/>
            </w:tcBorders>
            <w:shd w:val="clear" w:color="auto" w:fill="auto"/>
            <w:noWrap/>
          </w:tcPr>
          <w:p w14:paraId="5E368094" w14:textId="77777777" w:rsidR="00E4365E" w:rsidRPr="00656618" w:rsidRDefault="00E4365E" w:rsidP="00246C15">
            <w:pPr>
              <w:rPr>
                <w:rFonts w:cstheme="minorHAnsi"/>
                <w:sz w:val="15"/>
                <w:szCs w:val="15"/>
              </w:rPr>
            </w:pPr>
          </w:p>
        </w:tc>
        <w:tc>
          <w:tcPr>
            <w:tcW w:w="347" w:type="dxa"/>
            <w:tcBorders>
              <w:top w:val="nil"/>
              <w:left w:val="nil"/>
              <w:bottom w:val="single" w:sz="4" w:space="0" w:color="auto"/>
              <w:right w:val="single" w:sz="4" w:space="0" w:color="auto"/>
            </w:tcBorders>
            <w:shd w:val="clear" w:color="auto" w:fill="auto"/>
            <w:noWrap/>
          </w:tcPr>
          <w:p w14:paraId="6BEF8F18" w14:textId="77777777" w:rsidR="00E4365E" w:rsidRPr="00656618" w:rsidRDefault="00E4365E" w:rsidP="00246C15">
            <w:pPr>
              <w:rPr>
                <w:rFonts w:cstheme="minorHAnsi"/>
                <w:sz w:val="15"/>
                <w:szCs w:val="15"/>
              </w:rPr>
            </w:pPr>
          </w:p>
        </w:tc>
        <w:tc>
          <w:tcPr>
            <w:tcW w:w="361" w:type="dxa"/>
            <w:tcBorders>
              <w:top w:val="nil"/>
              <w:left w:val="nil"/>
              <w:bottom w:val="single" w:sz="4" w:space="0" w:color="auto"/>
              <w:right w:val="single" w:sz="4" w:space="0" w:color="auto"/>
            </w:tcBorders>
            <w:shd w:val="clear" w:color="auto" w:fill="auto"/>
            <w:noWrap/>
          </w:tcPr>
          <w:p w14:paraId="60518A0C" w14:textId="77777777" w:rsidR="00E4365E" w:rsidRPr="00656618" w:rsidRDefault="00E4365E" w:rsidP="00246C15">
            <w:pPr>
              <w:rPr>
                <w:rFonts w:cstheme="minorHAnsi"/>
                <w:sz w:val="15"/>
                <w:szCs w:val="15"/>
              </w:rPr>
            </w:pPr>
          </w:p>
        </w:tc>
        <w:tc>
          <w:tcPr>
            <w:tcW w:w="426" w:type="dxa"/>
            <w:tcBorders>
              <w:top w:val="nil"/>
              <w:left w:val="nil"/>
              <w:bottom w:val="single" w:sz="4" w:space="0" w:color="auto"/>
              <w:right w:val="single" w:sz="4" w:space="0" w:color="auto"/>
            </w:tcBorders>
            <w:shd w:val="clear" w:color="auto" w:fill="auto"/>
            <w:noWrap/>
          </w:tcPr>
          <w:p w14:paraId="3329D1CA"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tcPr>
          <w:p w14:paraId="66620DA5"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tcPr>
          <w:p w14:paraId="5AB255EC" w14:textId="77777777" w:rsidR="00E4365E" w:rsidRPr="00656618" w:rsidRDefault="00E4365E" w:rsidP="00246C15">
            <w:pPr>
              <w:rPr>
                <w:rFonts w:cstheme="minorHAnsi"/>
                <w:sz w:val="15"/>
                <w:szCs w:val="15"/>
              </w:rPr>
            </w:pPr>
            <w:r w:rsidRPr="00656618">
              <w:rPr>
                <w:rFonts w:cstheme="minorHAnsi"/>
                <w:sz w:val="15"/>
                <w:szCs w:val="15"/>
              </w:rPr>
              <w:t>8</w:t>
            </w:r>
          </w:p>
        </w:tc>
        <w:tc>
          <w:tcPr>
            <w:tcW w:w="425" w:type="dxa"/>
            <w:tcBorders>
              <w:top w:val="nil"/>
              <w:left w:val="nil"/>
              <w:bottom w:val="single" w:sz="4" w:space="0" w:color="auto"/>
              <w:right w:val="single" w:sz="4" w:space="0" w:color="auto"/>
            </w:tcBorders>
          </w:tcPr>
          <w:p w14:paraId="0697168E" w14:textId="77777777" w:rsidR="00E4365E" w:rsidRPr="00656618" w:rsidRDefault="00E4365E" w:rsidP="00246C15">
            <w:pPr>
              <w:rPr>
                <w:rFonts w:cstheme="minorHAnsi"/>
                <w:sz w:val="15"/>
                <w:szCs w:val="15"/>
              </w:rPr>
            </w:pPr>
            <w:r w:rsidRPr="00656618">
              <w:rPr>
                <w:rFonts w:cstheme="minorHAnsi"/>
                <w:sz w:val="15"/>
                <w:szCs w:val="15"/>
              </w:rPr>
              <w:t>8</w:t>
            </w:r>
          </w:p>
        </w:tc>
        <w:tc>
          <w:tcPr>
            <w:tcW w:w="160" w:type="dxa"/>
          </w:tcPr>
          <w:p w14:paraId="6D48F490" w14:textId="77777777" w:rsidR="00E4365E" w:rsidRPr="00656618" w:rsidRDefault="00E4365E" w:rsidP="00246C15">
            <w:pPr>
              <w:rPr>
                <w:rFonts w:cstheme="minorHAnsi"/>
              </w:rPr>
            </w:pPr>
          </w:p>
        </w:tc>
      </w:tr>
      <w:tr w:rsidR="004A4A6D" w:rsidRPr="00656618" w14:paraId="65EEBF27" w14:textId="77777777" w:rsidTr="00E4365E">
        <w:trPr>
          <w:gridAfter w:val="1"/>
          <w:wAfter w:w="160" w:type="dxa"/>
          <w:trHeight w:val="600"/>
        </w:trPr>
        <w:tc>
          <w:tcPr>
            <w:tcW w:w="160" w:type="dxa"/>
            <w:tcBorders>
              <w:top w:val="nil"/>
              <w:left w:val="nil"/>
              <w:bottom w:val="nil"/>
              <w:right w:val="nil"/>
            </w:tcBorders>
            <w:shd w:val="clear" w:color="auto" w:fill="auto"/>
            <w:noWrap/>
          </w:tcPr>
          <w:p w14:paraId="4E701925" w14:textId="77777777" w:rsidR="00E4365E" w:rsidRPr="00656618" w:rsidRDefault="00E4365E" w:rsidP="00246C15">
            <w:pPr>
              <w:rPr>
                <w:rFonts w:cstheme="minorHAnsi"/>
              </w:rPr>
            </w:pPr>
          </w:p>
        </w:tc>
        <w:tc>
          <w:tcPr>
            <w:tcW w:w="341" w:type="dxa"/>
            <w:tcBorders>
              <w:top w:val="nil"/>
              <w:left w:val="single" w:sz="4" w:space="0" w:color="auto"/>
              <w:bottom w:val="single" w:sz="4" w:space="0" w:color="auto"/>
              <w:right w:val="single" w:sz="4" w:space="0" w:color="auto"/>
            </w:tcBorders>
          </w:tcPr>
          <w:p w14:paraId="3D818C7D" w14:textId="77777777" w:rsidR="00E4365E" w:rsidRPr="00656618" w:rsidRDefault="00E4365E" w:rsidP="00246C15">
            <w:pPr>
              <w:rPr>
                <w:rFonts w:cstheme="minorHAnsi"/>
                <w:sz w:val="15"/>
                <w:szCs w:val="15"/>
              </w:rPr>
            </w:pPr>
            <w:r w:rsidRPr="00656618">
              <w:rPr>
                <w:rFonts w:cstheme="minorHAnsi"/>
                <w:sz w:val="15"/>
                <w:szCs w:val="15"/>
              </w:rPr>
              <w:t>9</w:t>
            </w:r>
          </w:p>
        </w:tc>
        <w:tc>
          <w:tcPr>
            <w:tcW w:w="3606" w:type="dxa"/>
            <w:tcBorders>
              <w:top w:val="nil"/>
              <w:left w:val="single" w:sz="4" w:space="0" w:color="auto"/>
              <w:bottom w:val="single" w:sz="4" w:space="0" w:color="auto"/>
              <w:right w:val="single" w:sz="4" w:space="0" w:color="auto"/>
            </w:tcBorders>
            <w:shd w:val="clear" w:color="auto" w:fill="auto"/>
            <w:hideMark/>
          </w:tcPr>
          <w:p w14:paraId="2DF76E67" w14:textId="77777777" w:rsidR="00E4365E" w:rsidRPr="00656618" w:rsidRDefault="00E4365E" w:rsidP="00246C15">
            <w:pPr>
              <w:rPr>
                <w:rFonts w:cstheme="minorHAnsi"/>
                <w:sz w:val="15"/>
                <w:szCs w:val="15"/>
              </w:rPr>
            </w:pPr>
            <w:r w:rsidRPr="00656618">
              <w:rPr>
                <w:rFonts w:cstheme="minorHAnsi"/>
                <w:sz w:val="15"/>
                <w:szCs w:val="15"/>
              </w:rPr>
              <w:t>Разяснителна и медийна кампания за запознаване на обществеността.</w:t>
            </w:r>
          </w:p>
        </w:tc>
        <w:tc>
          <w:tcPr>
            <w:tcW w:w="424" w:type="dxa"/>
            <w:tcBorders>
              <w:top w:val="nil"/>
              <w:left w:val="nil"/>
              <w:bottom w:val="single" w:sz="4" w:space="0" w:color="auto"/>
              <w:right w:val="single" w:sz="4" w:space="0" w:color="auto"/>
            </w:tcBorders>
            <w:shd w:val="clear" w:color="auto" w:fill="auto"/>
            <w:noWrap/>
            <w:hideMark/>
          </w:tcPr>
          <w:p w14:paraId="08533AD7" w14:textId="77777777" w:rsidR="00E4365E" w:rsidRPr="00656618" w:rsidRDefault="00E4365E" w:rsidP="00246C15">
            <w:pPr>
              <w:rPr>
                <w:rFonts w:cstheme="minorHAnsi"/>
                <w:sz w:val="15"/>
                <w:szCs w:val="15"/>
              </w:rPr>
            </w:pPr>
            <w:r w:rsidRPr="00656618">
              <w:rPr>
                <w:rFonts w:cstheme="minorHAnsi"/>
                <w:sz w:val="15"/>
                <w:szCs w:val="15"/>
              </w:rPr>
              <w:t>9</w:t>
            </w:r>
          </w:p>
        </w:tc>
        <w:tc>
          <w:tcPr>
            <w:tcW w:w="425" w:type="dxa"/>
            <w:tcBorders>
              <w:top w:val="nil"/>
              <w:left w:val="nil"/>
              <w:bottom w:val="single" w:sz="4" w:space="0" w:color="auto"/>
              <w:right w:val="single" w:sz="4" w:space="0" w:color="auto"/>
            </w:tcBorders>
            <w:shd w:val="clear" w:color="auto" w:fill="auto"/>
            <w:noWrap/>
            <w:hideMark/>
          </w:tcPr>
          <w:p w14:paraId="7C050046" w14:textId="77777777" w:rsidR="00E4365E" w:rsidRPr="00656618" w:rsidRDefault="00E4365E" w:rsidP="00246C15">
            <w:pPr>
              <w:rPr>
                <w:rFonts w:cstheme="minorHAnsi"/>
                <w:sz w:val="15"/>
                <w:szCs w:val="15"/>
              </w:rPr>
            </w:pPr>
            <w:r w:rsidRPr="00656618">
              <w:rPr>
                <w:rFonts w:cstheme="minorHAnsi"/>
                <w:sz w:val="15"/>
                <w:szCs w:val="15"/>
              </w:rPr>
              <w:t>9</w:t>
            </w:r>
          </w:p>
        </w:tc>
        <w:tc>
          <w:tcPr>
            <w:tcW w:w="424" w:type="dxa"/>
            <w:tcBorders>
              <w:top w:val="nil"/>
              <w:left w:val="nil"/>
              <w:bottom w:val="single" w:sz="4" w:space="0" w:color="auto"/>
              <w:right w:val="single" w:sz="4" w:space="0" w:color="auto"/>
            </w:tcBorders>
            <w:shd w:val="clear" w:color="auto" w:fill="auto"/>
            <w:noWrap/>
            <w:hideMark/>
          </w:tcPr>
          <w:p w14:paraId="66E88A25"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02088C14" w14:textId="77777777" w:rsidR="00E4365E" w:rsidRPr="00656618" w:rsidRDefault="00E4365E" w:rsidP="00246C15">
            <w:pPr>
              <w:rPr>
                <w:rFonts w:cstheme="minorHAnsi"/>
                <w:sz w:val="15"/>
                <w:szCs w:val="15"/>
              </w:rPr>
            </w:pPr>
          </w:p>
        </w:tc>
        <w:tc>
          <w:tcPr>
            <w:tcW w:w="424" w:type="dxa"/>
            <w:tcBorders>
              <w:top w:val="nil"/>
              <w:left w:val="nil"/>
              <w:bottom w:val="single" w:sz="4" w:space="0" w:color="auto"/>
              <w:right w:val="single" w:sz="4" w:space="0" w:color="auto"/>
            </w:tcBorders>
            <w:shd w:val="clear" w:color="auto" w:fill="auto"/>
            <w:noWrap/>
            <w:hideMark/>
          </w:tcPr>
          <w:p w14:paraId="1CF29E8E" w14:textId="77777777" w:rsidR="00E4365E" w:rsidRPr="00656618" w:rsidRDefault="00E4365E" w:rsidP="00246C15">
            <w:pPr>
              <w:rPr>
                <w:rFonts w:cstheme="minorHAnsi"/>
                <w:sz w:val="15"/>
                <w:szCs w:val="15"/>
              </w:rPr>
            </w:pPr>
          </w:p>
        </w:tc>
        <w:tc>
          <w:tcPr>
            <w:tcW w:w="305" w:type="dxa"/>
            <w:tcBorders>
              <w:top w:val="nil"/>
              <w:left w:val="nil"/>
              <w:bottom w:val="single" w:sz="4" w:space="0" w:color="auto"/>
              <w:right w:val="single" w:sz="4" w:space="0" w:color="auto"/>
            </w:tcBorders>
            <w:shd w:val="clear" w:color="auto" w:fill="auto"/>
            <w:noWrap/>
            <w:hideMark/>
          </w:tcPr>
          <w:p w14:paraId="22B96569" w14:textId="77777777" w:rsidR="00E4365E" w:rsidRPr="00656618" w:rsidRDefault="00E4365E" w:rsidP="00246C15">
            <w:pPr>
              <w:rPr>
                <w:rFonts w:cstheme="minorHAnsi"/>
                <w:sz w:val="15"/>
                <w:szCs w:val="15"/>
              </w:rPr>
            </w:pPr>
          </w:p>
        </w:tc>
        <w:tc>
          <w:tcPr>
            <w:tcW w:w="275" w:type="dxa"/>
            <w:tcBorders>
              <w:top w:val="nil"/>
              <w:left w:val="nil"/>
              <w:bottom w:val="single" w:sz="4" w:space="0" w:color="auto"/>
              <w:right w:val="single" w:sz="4" w:space="0" w:color="auto"/>
            </w:tcBorders>
            <w:shd w:val="clear" w:color="auto" w:fill="auto"/>
            <w:noWrap/>
            <w:hideMark/>
          </w:tcPr>
          <w:p w14:paraId="3D7443FD" w14:textId="77777777" w:rsidR="00E4365E" w:rsidRPr="00656618" w:rsidRDefault="00E4365E" w:rsidP="00246C15">
            <w:pPr>
              <w:rPr>
                <w:rFonts w:cstheme="minorHAnsi"/>
                <w:sz w:val="15"/>
                <w:szCs w:val="15"/>
              </w:rPr>
            </w:pPr>
          </w:p>
        </w:tc>
        <w:tc>
          <w:tcPr>
            <w:tcW w:w="347" w:type="dxa"/>
            <w:tcBorders>
              <w:top w:val="nil"/>
              <w:left w:val="nil"/>
              <w:bottom w:val="single" w:sz="4" w:space="0" w:color="auto"/>
              <w:right w:val="single" w:sz="4" w:space="0" w:color="auto"/>
            </w:tcBorders>
            <w:shd w:val="clear" w:color="auto" w:fill="auto"/>
            <w:noWrap/>
            <w:hideMark/>
          </w:tcPr>
          <w:p w14:paraId="30610865" w14:textId="77777777" w:rsidR="00E4365E" w:rsidRPr="00656618" w:rsidRDefault="00E4365E" w:rsidP="00246C15">
            <w:pPr>
              <w:rPr>
                <w:rFonts w:cstheme="minorHAnsi"/>
                <w:sz w:val="15"/>
                <w:szCs w:val="15"/>
              </w:rPr>
            </w:pPr>
          </w:p>
        </w:tc>
        <w:tc>
          <w:tcPr>
            <w:tcW w:w="361" w:type="dxa"/>
            <w:tcBorders>
              <w:top w:val="nil"/>
              <w:left w:val="nil"/>
              <w:bottom w:val="single" w:sz="4" w:space="0" w:color="auto"/>
              <w:right w:val="single" w:sz="4" w:space="0" w:color="auto"/>
            </w:tcBorders>
            <w:shd w:val="clear" w:color="auto" w:fill="auto"/>
            <w:noWrap/>
            <w:hideMark/>
          </w:tcPr>
          <w:p w14:paraId="158BC91C" w14:textId="77777777" w:rsidR="00E4365E" w:rsidRPr="00656618" w:rsidRDefault="00E4365E" w:rsidP="00246C15">
            <w:pPr>
              <w:rPr>
                <w:rFonts w:cstheme="minorHAnsi"/>
                <w:sz w:val="15"/>
                <w:szCs w:val="15"/>
              </w:rPr>
            </w:pPr>
          </w:p>
        </w:tc>
        <w:tc>
          <w:tcPr>
            <w:tcW w:w="426" w:type="dxa"/>
            <w:tcBorders>
              <w:top w:val="nil"/>
              <w:left w:val="nil"/>
              <w:bottom w:val="single" w:sz="4" w:space="0" w:color="auto"/>
              <w:right w:val="single" w:sz="4" w:space="0" w:color="auto"/>
            </w:tcBorders>
            <w:shd w:val="clear" w:color="auto" w:fill="auto"/>
            <w:noWrap/>
            <w:hideMark/>
          </w:tcPr>
          <w:p w14:paraId="2EAEF66A"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tcPr>
          <w:p w14:paraId="092FFFAD"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tcPr>
          <w:p w14:paraId="1170480C" w14:textId="77777777" w:rsidR="00E4365E" w:rsidRPr="00656618" w:rsidRDefault="00E4365E" w:rsidP="00246C15">
            <w:pPr>
              <w:rPr>
                <w:rFonts w:cstheme="minorHAnsi"/>
                <w:sz w:val="15"/>
                <w:szCs w:val="15"/>
              </w:rPr>
            </w:pPr>
          </w:p>
        </w:tc>
        <w:tc>
          <w:tcPr>
            <w:tcW w:w="425" w:type="dxa"/>
            <w:tcBorders>
              <w:top w:val="nil"/>
              <w:left w:val="nil"/>
              <w:bottom w:val="single" w:sz="4" w:space="0" w:color="auto"/>
              <w:right w:val="single" w:sz="4" w:space="0" w:color="auto"/>
            </w:tcBorders>
          </w:tcPr>
          <w:p w14:paraId="1B88B0AE" w14:textId="77777777" w:rsidR="00E4365E" w:rsidRPr="00656618" w:rsidRDefault="00E4365E" w:rsidP="00246C15">
            <w:pPr>
              <w:rPr>
                <w:rFonts w:cstheme="minorHAnsi"/>
                <w:sz w:val="15"/>
                <w:szCs w:val="15"/>
              </w:rPr>
            </w:pPr>
            <w:r w:rsidRPr="00656618">
              <w:rPr>
                <w:rFonts w:cstheme="minorHAnsi"/>
                <w:sz w:val="15"/>
                <w:szCs w:val="15"/>
              </w:rPr>
              <w:t>9</w:t>
            </w:r>
          </w:p>
        </w:tc>
      </w:tr>
      <w:tr w:rsidR="000470E4" w:rsidRPr="00656618" w14:paraId="0586AAB6" w14:textId="77777777" w:rsidTr="00740CF0">
        <w:trPr>
          <w:gridAfter w:val="16"/>
          <w:wAfter w:w="9217" w:type="dxa"/>
          <w:trHeight w:val="129"/>
        </w:trPr>
        <w:tc>
          <w:tcPr>
            <w:tcW w:w="160" w:type="dxa"/>
            <w:tcBorders>
              <w:top w:val="nil"/>
              <w:left w:val="nil"/>
              <w:bottom w:val="nil"/>
              <w:right w:val="nil"/>
            </w:tcBorders>
            <w:shd w:val="clear" w:color="auto" w:fill="auto"/>
            <w:noWrap/>
          </w:tcPr>
          <w:p w14:paraId="13282100" w14:textId="77777777" w:rsidR="000470E4" w:rsidRPr="00656618" w:rsidRDefault="000470E4" w:rsidP="00246C15">
            <w:pPr>
              <w:rPr>
                <w:rFonts w:cstheme="minorHAnsi"/>
              </w:rPr>
            </w:pPr>
          </w:p>
        </w:tc>
      </w:tr>
    </w:tbl>
    <w:tbl>
      <w:tblPr>
        <w:tblStyle w:val="a3"/>
        <w:tblpPr w:leftFromText="141" w:rightFromText="141" w:horzAnchor="margin" w:tblpY="480"/>
        <w:tblW w:w="9796" w:type="dxa"/>
        <w:tblLayout w:type="fixed"/>
        <w:tblLook w:val="04A0" w:firstRow="1" w:lastRow="0" w:firstColumn="1" w:lastColumn="0" w:noHBand="0" w:noVBand="1"/>
      </w:tblPr>
      <w:tblGrid>
        <w:gridCol w:w="9796"/>
      </w:tblGrid>
      <w:tr w:rsidR="006B4650" w:rsidRPr="00656618" w14:paraId="5E4C31DB" w14:textId="77777777" w:rsidTr="00F22B03">
        <w:trPr>
          <w:trHeight w:val="3554"/>
        </w:trPr>
        <w:tc>
          <w:tcPr>
            <w:tcW w:w="9796" w:type="dxa"/>
          </w:tcPr>
          <w:tbl>
            <w:tblPr>
              <w:tblW w:w="9248" w:type="dxa"/>
              <w:tblLayout w:type="fixed"/>
              <w:tblCellMar>
                <w:left w:w="70" w:type="dxa"/>
                <w:right w:w="70" w:type="dxa"/>
              </w:tblCellMar>
              <w:tblLook w:val="04A0" w:firstRow="1" w:lastRow="0" w:firstColumn="1" w:lastColumn="0" w:noHBand="0" w:noVBand="1"/>
            </w:tblPr>
            <w:tblGrid>
              <w:gridCol w:w="479"/>
              <w:gridCol w:w="1880"/>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192"/>
              <w:gridCol w:w="176"/>
            </w:tblGrid>
            <w:tr w:rsidR="00A618F9" w:rsidRPr="00656618" w14:paraId="122AB0F7" w14:textId="77777777" w:rsidTr="00A618F9">
              <w:trPr>
                <w:gridAfter w:val="26"/>
                <w:wAfter w:w="8769" w:type="dxa"/>
                <w:trHeight w:val="46"/>
              </w:trPr>
              <w:tc>
                <w:tcPr>
                  <w:tcW w:w="479" w:type="dxa"/>
                  <w:tcBorders>
                    <w:top w:val="nil"/>
                    <w:left w:val="nil"/>
                    <w:bottom w:val="nil"/>
                    <w:right w:val="nil"/>
                  </w:tcBorders>
                  <w:shd w:val="clear" w:color="auto" w:fill="auto"/>
                  <w:noWrap/>
                  <w:vAlign w:val="bottom"/>
                </w:tcPr>
                <w:p w14:paraId="5A47DE5E" w14:textId="77777777" w:rsidR="00A618F9" w:rsidRPr="00656618" w:rsidRDefault="00A618F9" w:rsidP="00246C15">
                  <w:pPr>
                    <w:framePr w:hSpace="141" w:wrap="around" w:hAnchor="margin" w:y="480"/>
                    <w:rPr>
                      <w:rFonts w:eastAsia="Times New Roman" w:cstheme="minorHAnsi"/>
                      <w:color w:val="000000"/>
                      <w:sz w:val="14"/>
                      <w:szCs w:val="14"/>
                      <w:lang w:eastAsia="bg-BG"/>
                    </w:rPr>
                  </w:pPr>
                </w:p>
              </w:tc>
            </w:tr>
            <w:tr w:rsidR="00A618F9" w:rsidRPr="00656618" w14:paraId="75C80227" w14:textId="77777777" w:rsidTr="00A618F9">
              <w:trPr>
                <w:gridAfter w:val="1"/>
                <w:wAfter w:w="176" w:type="dxa"/>
                <w:trHeight w:val="46"/>
              </w:trPr>
              <w:tc>
                <w:tcPr>
                  <w:tcW w:w="9072" w:type="dxa"/>
                  <w:gridSpan w:val="26"/>
                  <w:tcBorders>
                    <w:top w:val="nil"/>
                    <w:left w:val="nil"/>
                    <w:bottom w:val="nil"/>
                    <w:right w:val="nil"/>
                  </w:tcBorders>
                  <w:shd w:val="clear" w:color="auto" w:fill="auto"/>
                  <w:noWrap/>
                  <w:vAlign w:val="bottom"/>
                </w:tcPr>
                <w:p w14:paraId="0AD3AE07" w14:textId="77777777" w:rsidR="00A618F9" w:rsidRPr="00656618" w:rsidRDefault="00A618F9" w:rsidP="00B05409">
                  <w:pPr>
                    <w:framePr w:hSpace="141" w:wrap="around" w:hAnchor="margin" w:y="480"/>
                    <w:jc w:val="center"/>
                    <w:rPr>
                      <w:rFonts w:eastAsia="Times New Roman" w:cstheme="minorHAnsi"/>
                      <w:b/>
                      <w:color w:val="000000"/>
                      <w:sz w:val="24"/>
                      <w:szCs w:val="24"/>
                      <w:lang w:eastAsia="bg-BG"/>
                    </w:rPr>
                  </w:pPr>
                  <w:r w:rsidRPr="00656618">
                    <w:rPr>
                      <w:rFonts w:eastAsia="Times New Roman" w:cstheme="minorHAnsi"/>
                      <w:b/>
                      <w:color w:val="000000"/>
                      <w:sz w:val="24"/>
                      <w:szCs w:val="24"/>
                      <w:lang w:eastAsia="bg-BG"/>
                    </w:rPr>
                    <w:t xml:space="preserve">Индикативен времеви график по дейност </w:t>
                  </w:r>
                  <w:r w:rsidR="00B05409" w:rsidRPr="00656618">
                    <w:rPr>
                      <w:rFonts w:eastAsia="Times New Roman" w:cstheme="minorHAnsi"/>
                      <w:b/>
                      <w:color w:val="000000"/>
                      <w:sz w:val="24"/>
                      <w:szCs w:val="24"/>
                      <w:lang w:eastAsia="bg-BG"/>
                    </w:rPr>
                    <w:t>3</w:t>
                  </w:r>
                </w:p>
              </w:tc>
            </w:tr>
            <w:tr w:rsidR="00A618F9" w:rsidRPr="00656618" w14:paraId="5FC06A16" w14:textId="77777777" w:rsidTr="00A618F9">
              <w:trPr>
                <w:gridAfter w:val="26"/>
                <w:wAfter w:w="8769" w:type="dxa"/>
                <w:trHeight w:val="46"/>
              </w:trPr>
              <w:tc>
                <w:tcPr>
                  <w:tcW w:w="479" w:type="dxa"/>
                  <w:tcBorders>
                    <w:top w:val="nil"/>
                    <w:left w:val="nil"/>
                    <w:bottom w:val="nil"/>
                    <w:right w:val="nil"/>
                  </w:tcBorders>
                  <w:shd w:val="clear" w:color="auto" w:fill="auto"/>
                  <w:noWrap/>
                  <w:vAlign w:val="bottom"/>
                </w:tcPr>
                <w:p w14:paraId="15079A8A" w14:textId="77777777" w:rsidR="00A618F9" w:rsidRPr="00656618" w:rsidRDefault="00A618F9" w:rsidP="00246C15">
                  <w:pPr>
                    <w:framePr w:hSpace="141" w:wrap="around" w:hAnchor="margin" w:y="480"/>
                    <w:rPr>
                      <w:rFonts w:eastAsia="Times New Roman" w:cstheme="minorHAnsi"/>
                      <w:color w:val="000000"/>
                      <w:sz w:val="14"/>
                      <w:szCs w:val="14"/>
                      <w:lang w:eastAsia="bg-BG"/>
                    </w:rPr>
                  </w:pPr>
                </w:p>
              </w:tc>
            </w:tr>
            <w:tr w:rsidR="00246C15" w:rsidRPr="00656618" w14:paraId="50487365" w14:textId="77777777" w:rsidTr="008A5131">
              <w:trPr>
                <w:trHeight w:val="46"/>
              </w:trPr>
              <w:tc>
                <w:tcPr>
                  <w:tcW w:w="479" w:type="dxa"/>
                  <w:tcBorders>
                    <w:top w:val="nil"/>
                    <w:left w:val="nil"/>
                    <w:bottom w:val="nil"/>
                    <w:right w:val="nil"/>
                  </w:tcBorders>
                  <w:shd w:val="clear" w:color="auto" w:fill="auto"/>
                  <w:noWrap/>
                  <w:vAlign w:val="bottom"/>
                  <w:hideMark/>
                </w:tcPr>
                <w:p w14:paraId="73B2B28B" w14:textId="77777777" w:rsidR="00246C15" w:rsidRPr="00656618" w:rsidRDefault="00246C15" w:rsidP="00246C15">
                  <w:pPr>
                    <w:framePr w:hSpace="141" w:wrap="around" w:hAnchor="margin" w:y="480"/>
                    <w:rPr>
                      <w:rFonts w:eastAsia="Times New Roman" w:cstheme="minorHAnsi"/>
                      <w:color w:val="000000"/>
                      <w:sz w:val="14"/>
                      <w:szCs w:val="14"/>
                      <w:lang w:eastAsia="bg-BG"/>
                    </w:rPr>
                  </w:pPr>
                  <w:r w:rsidRPr="00656618">
                    <w:rPr>
                      <w:rFonts w:eastAsia="Times New Roman" w:cstheme="minorHAnsi"/>
                      <w:color w:val="000000"/>
                      <w:sz w:val="14"/>
                      <w:szCs w:val="14"/>
                      <w:lang w:eastAsia="bg-BG"/>
                    </w:rPr>
                    <w:t>Етапи</w:t>
                  </w:r>
                </w:p>
              </w:tc>
              <w:tc>
                <w:tcPr>
                  <w:tcW w:w="1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8758F" w14:textId="77777777" w:rsidR="00246C15" w:rsidRPr="00656618" w:rsidRDefault="00246C15" w:rsidP="00246C15">
                  <w:pPr>
                    <w:framePr w:hSpace="141" w:wrap="around" w:hAnchor="margin" w:y="480"/>
                    <w:jc w:val="right"/>
                    <w:rPr>
                      <w:rFonts w:eastAsia="Times New Roman" w:cstheme="minorHAnsi"/>
                      <w:b/>
                      <w:bCs/>
                      <w:color w:val="000000"/>
                      <w:sz w:val="14"/>
                      <w:szCs w:val="14"/>
                      <w:lang w:eastAsia="bg-BG"/>
                    </w:rPr>
                  </w:pPr>
                  <w:r w:rsidRPr="00656618">
                    <w:rPr>
                      <w:rFonts w:eastAsia="Times New Roman" w:cstheme="minorHAnsi"/>
                      <w:b/>
                      <w:bCs/>
                      <w:color w:val="000000"/>
                      <w:sz w:val="14"/>
                      <w:szCs w:val="14"/>
                      <w:lang w:eastAsia="bg-BG"/>
                    </w:rPr>
                    <w:t>Месеци</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D42BA8E"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53FB97A0"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75F4BE3F"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9337105"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5583A9A7"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17</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37104788"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18</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694FA69"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19</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C5744FF"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20</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5AFE9C9D"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4CB12CA"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D9CD4D5"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49DB62F"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61631BDD"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3230D19E"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15E65632"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27</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0856DB1"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28</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59CDFB9C"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29</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E3A877B"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30</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366C6488"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7598FFE"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41F5F444"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3A8AB40"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48BE61DC"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35</w:t>
                  </w:r>
                </w:p>
              </w:tc>
              <w:tc>
                <w:tcPr>
                  <w:tcW w:w="3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ABD03D2" w14:textId="77777777" w:rsidR="00246C15" w:rsidRPr="00656618" w:rsidRDefault="00246C15" w:rsidP="00246C15">
                  <w:pPr>
                    <w:framePr w:hSpace="141" w:wrap="around" w:hAnchor="margin" w:y="480"/>
                    <w:jc w:val="right"/>
                    <w:rPr>
                      <w:rFonts w:cstheme="minorHAnsi"/>
                      <w:b/>
                      <w:bCs/>
                      <w:color w:val="000000"/>
                      <w:sz w:val="14"/>
                      <w:szCs w:val="14"/>
                    </w:rPr>
                  </w:pPr>
                  <w:r w:rsidRPr="00656618">
                    <w:rPr>
                      <w:rFonts w:cstheme="minorHAnsi"/>
                      <w:b/>
                      <w:bCs/>
                      <w:color w:val="000000"/>
                      <w:sz w:val="14"/>
                      <w:szCs w:val="14"/>
                    </w:rPr>
                    <w:t>36</w:t>
                  </w:r>
                </w:p>
              </w:tc>
            </w:tr>
            <w:tr w:rsidR="00246C15" w:rsidRPr="00656618" w14:paraId="159C5FAD" w14:textId="77777777" w:rsidTr="00C96D9A">
              <w:trPr>
                <w:trHeight w:val="602"/>
              </w:trPr>
              <w:tc>
                <w:tcPr>
                  <w:tcW w:w="479" w:type="dxa"/>
                  <w:tcBorders>
                    <w:top w:val="nil"/>
                    <w:left w:val="nil"/>
                    <w:bottom w:val="nil"/>
                    <w:right w:val="nil"/>
                  </w:tcBorders>
                  <w:shd w:val="clear" w:color="auto" w:fill="auto"/>
                  <w:noWrap/>
                  <w:vAlign w:val="center"/>
                  <w:hideMark/>
                </w:tcPr>
                <w:p w14:paraId="067FB6F2" w14:textId="77777777" w:rsidR="00246C15" w:rsidRPr="00656618" w:rsidRDefault="00246C15" w:rsidP="00246C15">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1</w:t>
                  </w:r>
                </w:p>
              </w:tc>
              <w:tc>
                <w:tcPr>
                  <w:tcW w:w="1880" w:type="dxa"/>
                  <w:tcBorders>
                    <w:top w:val="nil"/>
                    <w:left w:val="single" w:sz="4" w:space="0" w:color="auto"/>
                    <w:bottom w:val="single" w:sz="4" w:space="0" w:color="auto"/>
                    <w:right w:val="single" w:sz="4" w:space="0" w:color="auto"/>
                  </w:tcBorders>
                  <w:shd w:val="clear" w:color="auto" w:fill="auto"/>
                  <w:hideMark/>
                </w:tcPr>
                <w:p w14:paraId="6C9A1FCD" w14:textId="77777777" w:rsidR="00246C15" w:rsidRPr="00656618" w:rsidRDefault="00246C15" w:rsidP="00C96D9A">
                  <w:pPr>
                    <w:framePr w:hSpace="141" w:wrap="around" w:hAnchor="margin" w:y="480"/>
                    <w:rPr>
                      <w:rFonts w:eastAsia="Times New Roman" w:cstheme="minorHAnsi"/>
                      <w:color w:val="000000"/>
                      <w:sz w:val="14"/>
                      <w:szCs w:val="14"/>
                      <w:lang w:eastAsia="bg-BG"/>
                    </w:rPr>
                  </w:pPr>
                  <w:r w:rsidRPr="00656618">
                    <w:rPr>
                      <w:rFonts w:cstheme="minorHAnsi"/>
                      <w:sz w:val="14"/>
                      <w:szCs w:val="14"/>
                    </w:rPr>
                    <w:t>Проучване, анализ и разработка на задание за цифрово отдалечено подаване и получаване на електронни документи по съдебни дела от страните и техните процесуални представители.</w:t>
                  </w:r>
                </w:p>
              </w:tc>
              <w:tc>
                <w:tcPr>
                  <w:tcW w:w="284" w:type="dxa"/>
                  <w:tcBorders>
                    <w:top w:val="nil"/>
                    <w:left w:val="nil"/>
                    <w:bottom w:val="single" w:sz="4" w:space="0" w:color="auto"/>
                    <w:right w:val="single" w:sz="4" w:space="0" w:color="auto"/>
                  </w:tcBorders>
                  <w:shd w:val="clear" w:color="auto" w:fill="auto"/>
                  <w:noWrap/>
                  <w:vAlign w:val="center"/>
                  <w:hideMark/>
                </w:tcPr>
                <w:p w14:paraId="6FC2FD05"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2671AB45"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71C432AE"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0ED93B65"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3EC840AC"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2365DC0E"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15B7C933"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6AE6146"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AD699AA"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5D1E36E"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00EB02D"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E89978C"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F87B098"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38EB626"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4EE9E41"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13A0445"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9C2B10C"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D0ED501"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D0E5152"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95274FA"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B5E91E1"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60F56B5"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57E1BDF"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68" w:type="dxa"/>
                  <w:gridSpan w:val="2"/>
                  <w:tcBorders>
                    <w:top w:val="nil"/>
                    <w:left w:val="nil"/>
                    <w:bottom w:val="single" w:sz="4" w:space="0" w:color="auto"/>
                    <w:right w:val="single" w:sz="4" w:space="0" w:color="auto"/>
                  </w:tcBorders>
                  <w:shd w:val="clear" w:color="auto" w:fill="auto"/>
                  <w:noWrap/>
                  <w:vAlign w:val="center"/>
                  <w:hideMark/>
                </w:tcPr>
                <w:p w14:paraId="420003BE" w14:textId="77777777" w:rsidR="00246C15" w:rsidRPr="00656618" w:rsidRDefault="00246C15" w:rsidP="00246C15">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F22B03" w:rsidRPr="00656618" w14:paraId="2D53234C" w14:textId="77777777" w:rsidTr="00F22B03">
              <w:trPr>
                <w:trHeight w:val="413"/>
              </w:trPr>
              <w:tc>
                <w:tcPr>
                  <w:tcW w:w="479" w:type="dxa"/>
                  <w:tcBorders>
                    <w:top w:val="nil"/>
                    <w:left w:val="nil"/>
                    <w:bottom w:val="nil"/>
                    <w:right w:val="nil"/>
                  </w:tcBorders>
                  <w:shd w:val="clear" w:color="auto" w:fill="auto"/>
                  <w:noWrap/>
                  <w:vAlign w:val="center"/>
                  <w:hideMark/>
                </w:tcPr>
                <w:p w14:paraId="2B0F268C" w14:textId="77777777" w:rsidR="00F22B03" w:rsidRPr="00656618" w:rsidRDefault="00F22B03" w:rsidP="00F22B03">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2</w:t>
                  </w:r>
                </w:p>
              </w:tc>
              <w:tc>
                <w:tcPr>
                  <w:tcW w:w="1880" w:type="dxa"/>
                  <w:tcBorders>
                    <w:top w:val="nil"/>
                    <w:left w:val="single" w:sz="4" w:space="0" w:color="auto"/>
                    <w:bottom w:val="single" w:sz="4" w:space="0" w:color="auto"/>
                    <w:right w:val="single" w:sz="4" w:space="0" w:color="auto"/>
                  </w:tcBorders>
                  <w:shd w:val="clear" w:color="auto" w:fill="auto"/>
                  <w:hideMark/>
                </w:tcPr>
                <w:p w14:paraId="7F469342" w14:textId="77777777" w:rsidR="00F22B03" w:rsidRPr="00656618" w:rsidRDefault="00F22B03" w:rsidP="00F22B03">
                  <w:pPr>
                    <w:framePr w:hSpace="141" w:wrap="around" w:hAnchor="margin" w:y="480"/>
                    <w:rPr>
                      <w:rFonts w:eastAsia="Times New Roman" w:cstheme="minorHAnsi"/>
                      <w:color w:val="000000"/>
                      <w:sz w:val="14"/>
                      <w:szCs w:val="14"/>
                      <w:lang w:eastAsia="bg-BG"/>
                    </w:rPr>
                  </w:pPr>
                  <w:r w:rsidRPr="00656618">
                    <w:rPr>
                      <w:rFonts w:cstheme="minorHAnsi"/>
                      <w:sz w:val="14"/>
                      <w:szCs w:val="14"/>
                    </w:rPr>
                    <w:t>Организиране на процедура по избор на изпълнител и възлагане на разработката.</w:t>
                  </w:r>
                </w:p>
              </w:tc>
              <w:tc>
                <w:tcPr>
                  <w:tcW w:w="284" w:type="dxa"/>
                  <w:tcBorders>
                    <w:top w:val="nil"/>
                    <w:left w:val="nil"/>
                    <w:bottom w:val="single" w:sz="4" w:space="0" w:color="auto"/>
                    <w:right w:val="single" w:sz="4" w:space="0" w:color="auto"/>
                  </w:tcBorders>
                  <w:shd w:val="clear" w:color="auto" w:fill="auto"/>
                  <w:noWrap/>
                  <w:vAlign w:val="center"/>
                  <w:hideMark/>
                </w:tcPr>
                <w:p w14:paraId="518C595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04C3CF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7CAB75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16E7D9D3"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579C31FE"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1E36BBE9"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hideMark/>
                </w:tcPr>
                <w:p w14:paraId="34D39CE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3" w:type="dxa"/>
                  <w:tcBorders>
                    <w:top w:val="nil"/>
                    <w:left w:val="nil"/>
                    <w:bottom w:val="single" w:sz="4" w:space="0" w:color="auto"/>
                    <w:right w:val="single" w:sz="4" w:space="0" w:color="auto"/>
                  </w:tcBorders>
                  <w:shd w:val="clear" w:color="auto" w:fill="auto"/>
                  <w:noWrap/>
                  <w:vAlign w:val="center"/>
                  <w:hideMark/>
                </w:tcPr>
                <w:p w14:paraId="353834A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4" w:type="dxa"/>
                  <w:tcBorders>
                    <w:top w:val="nil"/>
                    <w:left w:val="nil"/>
                    <w:bottom w:val="single" w:sz="4" w:space="0" w:color="auto"/>
                    <w:right w:val="single" w:sz="4" w:space="0" w:color="auto"/>
                  </w:tcBorders>
                  <w:shd w:val="clear" w:color="auto" w:fill="auto"/>
                  <w:noWrap/>
                  <w:vAlign w:val="center"/>
                  <w:hideMark/>
                </w:tcPr>
                <w:p w14:paraId="48488425"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3" w:type="dxa"/>
                  <w:tcBorders>
                    <w:top w:val="nil"/>
                    <w:left w:val="nil"/>
                    <w:bottom w:val="single" w:sz="4" w:space="0" w:color="auto"/>
                    <w:right w:val="single" w:sz="4" w:space="0" w:color="auto"/>
                  </w:tcBorders>
                  <w:shd w:val="clear" w:color="auto" w:fill="auto"/>
                  <w:noWrap/>
                  <w:vAlign w:val="center"/>
                  <w:hideMark/>
                </w:tcPr>
                <w:p w14:paraId="21024FF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0C380DD"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73383F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E5A60F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C45B898"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9C77E2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53F7D5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FB7CD5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94E5E7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E8C15A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F28DBD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D86143B"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BC2E875"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F5CC63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68" w:type="dxa"/>
                  <w:gridSpan w:val="2"/>
                  <w:tcBorders>
                    <w:top w:val="nil"/>
                    <w:left w:val="nil"/>
                    <w:bottom w:val="single" w:sz="4" w:space="0" w:color="auto"/>
                    <w:right w:val="single" w:sz="4" w:space="0" w:color="auto"/>
                  </w:tcBorders>
                  <w:shd w:val="clear" w:color="auto" w:fill="auto"/>
                  <w:noWrap/>
                  <w:vAlign w:val="center"/>
                  <w:hideMark/>
                </w:tcPr>
                <w:p w14:paraId="052D138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F22B03" w:rsidRPr="00656618" w14:paraId="7F4302A6" w14:textId="77777777" w:rsidTr="00563BFB">
              <w:trPr>
                <w:trHeight w:val="300"/>
              </w:trPr>
              <w:tc>
                <w:tcPr>
                  <w:tcW w:w="479" w:type="dxa"/>
                  <w:tcBorders>
                    <w:top w:val="nil"/>
                    <w:left w:val="nil"/>
                    <w:bottom w:val="nil"/>
                    <w:right w:val="nil"/>
                  </w:tcBorders>
                  <w:shd w:val="clear" w:color="auto" w:fill="auto"/>
                  <w:noWrap/>
                  <w:vAlign w:val="center"/>
                  <w:hideMark/>
                </w:tcPr>
                <w:p w14:paraId="697DDABF" w14:textId="77777777" w:rsidR="00F22B03" w:rsidRPr="00656618" w:rsidRDefault="00F22B03" w:rsidP="00F22B03">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3</w:t>
                  </w:r>
                </w:p>
              </w:tc>
              <w:tc>
                <w:tcPr>
                  <w:tcW w:w="1880" w:type="dxa"/>
                  <w:tcBorders>
                    <w:top w:val="nil"/>
                    <w:left w:val="single" w:sz="4" w:space="0" w:color="auto"/>
                    <w:bottom w:val="single" w:sz="4" w:space="0" w:color="auto"/>
                    <w:right w:val="single" w:sz="4" w:space="0" w:color="auto"/>
                  </w:tcBorders>
                  <w:shd w:val="clear" w:color="auto" w:fill="auto"/>
                  <w:hideMark/>
                </w:tcPr>
                <w:p w14:paraId="1C3DBDCF" w14:textId="77777777" w:rsidR="00F22B03" w:rsidRPr="00656618" w:rsidRDefault="00F22B03" w:rsidP="00F22B03">
                  <w:pPr>
                    <w:framePr w:hSpace="141" w:wrap="around" w:hAnchor="margin" w:y="480"/>
                    <w:rPr>
                      <w:rFonts w:eastAsia="Times New Roman" w:cstheme="minorHAnsi"/>
                      <w:color w:val="000000"/>
                      <w:sz w:val="14"/>
                      <w:szCs w:val="14"/>
                      <w:lang w:eastAsia="bg-BG"/>
                    </w:rPr>
                  </w:pPr>
                  <w:r w:rsidRPr="00656618">
                    <w:rPr>
                      <w:rFonts w:cstheme="minorHAnsi"/>
                      <w:sz w:val="14"/>
                      <w:szCs w:val="14"/>
                    </w:rPr>
                    <w:t>Разработка и приемане на дизайн.</w:t>
                  </w:r>
                </w:p>
              </w:tc>
              <w:tc>
                <w:tcPr>
                  <w:tcW w:w="284" w:type="dxa"/>
                  <w:tcBorders>
                    <w:top w:val="nil"/>
                    <w:left w:val="nil"/>
                    <w:bottom w:val="single" w:sz="4" w:space="0" w:color="auto"/>
                    <w:right w:val="single" w:sz="4" w:space="0" w:color="auto"/>
                  </w:tcBorders>
                  <w:shd w:val="clear" w:color="auto" w:fill="auto"/>
                  <w:noWrap/>
                  <w:vAlign w:val="center"/>
                  <w:hideMark/>
                </w:tcPr>
                <w:p w14:paraId="07A781A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026644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BE2960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EA2128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AAEE28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234073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5105A418"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607501C3"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03D175E7"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15A4CD27" w14:textId="77777777" w:rsidR="00F22B03" w:rsidRPr="00656618" w:rsidRDefault="00563BFB" w:rsidP="00F22B03">
                  <w:pPr>
                    <w:framePr w:hSpace="141" w:wrap="around" w:hAnchor="margin" w:y="480"/>
                    <w:jc w:val="center"/>
                    <w:rPr>
                      <w:rFonts w:cstheme="minorHAnsi"/>
                      <w:color w:val="000000"/>
                      <w:sz w:val="14"/>
                      <w:szCs w:val="14"/>
                    </w:rPr>
                  </w:pPr>
                  <w:r w:rsidRPr="00656618">
                    <w:rPr>
                      <w:rFonts w:cstheme="minorHAnsi"/>
                      <w:color w:val="000000"/>
                      <w:sz w:val="14"/>
                      <w:szCs w:val="14"/>
                    </w:rPr>
                    <w:t>3</w:t>
                  </w:r>
                  <w:r w:rsidR="00F22B03"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E5F076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r w:rsidR="00563BFB" w:rsidRPr="00656618">
                    <w:rPr>
                      <w:rFonts w:cstheme="minorHAnsi"/>
                      <w:color w:val="000000"/>
                      <w:sz w:val="14"/>
                      <w:szCs w:val="14"/>
                    </w:rPr>
                    <w:t>3</w:t>
                  </w:r>
                </w:p>
              </w:tc>
              <w:tc>
                <w:tcPr>
                  <w:tcW w:w="283" w:type="dxa"/>
                  <w:tcBorders>
                    <w:top w:val="nil"/>
                    <w:left w:val="nil"/>
                    <w:bottom w:val="single" w:sz="4" w:space="0" w:color="auto"/>
                    <w:right w:val="single" w:sz="4" w:space="0" w:color="auto"/>
                  </w:tcBorders>
                  <w:shd w:val="clear" w:color="auto" w:fill="auto"/>
                  <w:noWrap/>
                  <w:vAlign w:val="center"/>
                  <w:hideMark/>
                </w:tcPr>
                <w:p w14:paraId="4EAC5AD4"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r w:rsidR="00563BFB" w:rsidRPr="00656618">
                    <w:rPr>
                      <w:rFonts w:cstheme="minorHAnsi"/>
                      <w:color w:val="000000"/>
                      <w:sz w:val="14"/>
                      <w:szCs w:val="14"/>
                    </w:rPr>
                    <w:t>3</w:t>
                  </w:r>
                </w:p>
              </w:tc>
              <w:tc>
                <w:tcPr>
                  <w:tcW w:w="284" w:type="dxa"/>
                  <w:tcBorders>
                    <w:top w:val="nil"/>
                    <w:left w:val="nil"/>
                    <w:bottom w:val="single" w:sz="4" w:space="0" w:color="auto"/>
                    <w:right w:val="single" w:sz="4" w:space="0" w:color="auto"/>
                  </w:tcBorders>
                  <w:shd w:val="clear" w:color="auto" w:fill="auto"/>
                  <w:noWrap/>
                  <w:vAlign w:val="center"/>
                  <w:hideMark/>
                </w:tcPr>
                <w:p w14:paraId="45255174"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3B2B23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96B06F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9F6698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D3A297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B54BB0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C96DED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2F0CBC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AC5948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8E03B6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D541DB5"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68" w:type="dxa"/>
                  <w:gridSpan w:val="2"/>
                  <w:tcBorders>
                    <w:top w:val="nil"/>
                    <w:left w:val="nil"/>
                    <w:bottom w:val="single" w:sz="4" w:space="0" w:color="auto"/>
                    <w:right w:val="single" w:sz="4" w:space="0" w:color="auto"/>
                  </w:tcBorders>
                  <w:shd w:val="clear" w:color="auto" w:fill="auto"/>
                  <w:noWrap/>
                  <w:vAlign w:val="center"/>
                  <w:hideMark/>
                </w:tcPr>
                <w:p w14:paraId="4F049E8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F22B03" w:rsidRPr="00656618" w14:paraId="7DC3C9D6" w14:textId="77777777" w:rsidTr="00563BFB">
              <w:trPr>
                <w:trHeight w:val="300"/>
              </w:trPr>
              <w:tc>
                <w:tcPr>
                  <w:tcW w:w="479" w:type="dxa"/>
                  <w:tcBorders>
                    <w:top w:val="nil"/>
                    <w:left w:val="nil"/>
                    <w:bottom w:val="nil"/>
                    <w:right w:val="nil"/>
                  </w:tcBorders>
                  <w:shd w:val="clear" w:color="auto" w:fill="auto"/>
                  <w:noWrap/>
                  <w:vAlign w:val="center"/>
                  <w:hideMark/>
                </w:tcPr>
                <w:p w14:paraId="48C9976F" w14:textId="77777777" w:rsidR="00F22B03" w:rsidRPr="00656618" w:rsidRDefault="00F22B03" w:rsidP="00F22B03">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4</w:t>
                  </w:r>
                </w:p>
              </w:tc>
              <w:tc>
                <w:tcPr>
                  <w:tcW w:w="1880" w:type="dxa"/>
                  <w:tcBorders>
                    <w:top w:val="nil"/>
                    <w:left w:val="single" w:sz="4" w:space="0" w:color="auto"/>
                    <w:bottom w:val="single" w:sz="4" w:space="0" w:color="auto"/>
                    <w:right w:val="single" w:sz="4" w:space="0" w:color="auto"/>
                  </w:tcBorders>
                  <w:shd w:val="clear" w:color="auto" w:fill="auto"/>
                  <w:hideMark/>
                </w:tcPr>
                <w:p w14:paraId="78C36459" w14:textId="77777777" w:rsidR="00F22B03" w:rsidRPr="00656618" w:rsidRDefault="00F22B03" w:rsidP="00F22B03">
                  <w:pPr>
                    <w:framePr w:hSpace="141" w:wrap="around" w:hAnchor="margin" w:y="480"/>
                    <w:rPr>
                      <w:rFonts w:eastAsia="Times New Roman" w:cstheme="minorHAnsi"/>
                      <w:color w:val="000000"/>
                      <w:sz w:val="14"/>
                      <w:szCs w:val="14"/>
                      <w:lang w:eastAsia="bg-BG"/>
                    </w:rPr>
                  </w:pPr>
                  <w:r w:rsidRPr="00656618">
                    <w:rPr>
                      <w:rFonts w:cstheme="minorHAnsi"/>
                      <w:sz w:val="14"/>
                      <w:szCs w:val="14"/>
                    </w:rPr>
                    <w:t>Разработка на системата.</w:t>
                  </w:r>
                </w:p>
              </w:tc>
              <w:tc>
                <w:tcPr>
                  <w:tcW w:w="284" w:type="dxa"/>
                  <w:tcBorders>
                    <w:top w:val="nil"/>
                    <w:left w:val="nil"/>
                    <w:bottom w:val="single" w:sz="4" w:space="0" w:color="auto"/>
                    <w:right w:val="single" w:sz="4" w:space="0" w:color="auto"/>
                  </w:tcBorders>
                  <w:shd w:val="clear" w:color="auto" w:fill="auto"/>
                  <w:noWrap/>
                  <w:vAlign w:val="center"/>
                  <w:hideMark/>
                </w:tcPr>
                <w:p w14:paraId="7AEDA12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94CCBC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231A2E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544229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1EF88B8"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D5CC57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B10898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477C57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51DF81DB"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068592AB"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hideMark/>
                </w:tcPr>
                <w:p w14:paraId="4D58510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50289DFB"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4141815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090CF58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5133F19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50C90F5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4C5F623D"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024896E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35D0EB9D"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2AEBB085"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2EDF979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2C6407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AA3BDD8"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68" w:type="dxa"/>
                  <w:gridSpan w:val="2"/>
                  <w:tcBorders>
                    <w:top w:val="nil"/>
                    <w:left w:val="nil"/>
                    <w:bottom w:val="single" w:sz="4" w:space="0" w:color="auto"/>
                    <w:right w:val="single" w:sz="4" w:space="0" w:color="auto"/>
                  </w:tcBorders>
                  <w:shd w:val="clear" w:color="auto" w:fill="auto"/>
                  <w:noWrap/>
                  <w:vAlign w:val="center"/>
                  <w:hideMark/>
                </w:tcPr>
                <w:p w14:paraId="16B6CC2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F22B03" w:rsidRPr="00656618" w14:paraId="646595BD" w14:textId="77777777" w:rsidTr="00C96D9A">
              <w:trPr>
                <w:trHeight w:val="426"/>
              </w:trPr>
              <w:tc>
                <w:tcPr>
                  <w:tcW w:w="479" w:type="dxa"/>
                  <w:tcBorders>
                    <w:top w:val="nil"/>
                    <w:left w:val="nil"/>
                    <w:bottom w:val="nil"/>
                    <w:right w:val="nil"/>
                  </w:tcBorders>
                  <w:shd w:val="clear" w:color="auto" w:fill="auto"/>
                  <w:noWrap/>
                  <w:vAlign w:val="center"/>
                  <w:hideMark/>
                </w:tcPr>
                <w:p w14:paraId="34265B42" w14:textId="77777777" w:rsidR="00F22B03" w:rsidRPr="00656618" w:rsidRDefault="00F22B03" w:rsidP="00F22B03">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7</w:t>
                  </w:r>
                </w:p>
              </w:tc>
              <w:tc>
                <w:tcPr>
                  <w:tcW w:w="1880" w:type="dxa"/>
                  <w:tcBorders>
                    <w:top w:val="nil"/>
                    <w:left w:val="single" w:sz="4" w:space="0" w:color="auto"/>
                    <w:bottom w:val="single" w:sz="4" w:space="0" w:color="auto"/>
                    <w:right w:val="single" w:sz="4" w:space="0" w:color="auto"/>
                  </w:tcBorders>
                  <w:shd w:val="clear" w:color="auto" w:fill="auto"/>
                  <w:hideMark/>
                </w:tcPr>
                <w:p w14:paraId="3E87C0C1" w14:textId="77777777" w:rsidR="00F22B03" w:rsidRPr="00656618" w:rsidRDefault="00F22B03" w:rsidP="00F22B03">
                  <w:pPr>
                    <w:framePr w:hSpace="141" w:wrap="around" w:hAnchor="margin" w:y="480"/>
                    <w:rPr>
                      <w:rFonts w:eastAsia="Times New Roman" w:cstheme="minorHAnsi"/>
                      <w:color w:val="000000"/>
                      <w:sz w:val="14"/>
                      <w:szCs w:val="14"/>
                      <w:lang w:eastAsia="bg-BG"/>
                    </w:rPr>
                  </w:pPr>
                  <w:r w:rsidRPr="00656618">
                    <w:rPr>
                      <w:rFonts w:cstheme="minorHAnsi"/>
                      <w:sz w:val="14"/>
                      <w:szCs w:val="14"/>
                    </w:rPr>
                    <w:t>Тестова работа на системата и отстраняване на пропуски и неточности. Обучения</w:t>
                  </w:r>
                </w:p>
              </w:tc>
              <w:tc>
                <w:tcPr>
                  <w:tcW w:w="284" w:type="dxa"/>
                  <w:tcBorders>
                    <w:top w:val="nil"/>
                    <w:left w:val="nil"/>
                    <w:bottom w:val="single" w:sz="4" w:space="0" w:color="auto"/>
                    <w:right w:val="single" w:sz="4" w:space="0" w:color="auto"/>
                  </w:tcBorders>
                  <w:shd w:val="clear" w:color="auto" w:fill="auto"/>
                  <w:noWrap/>
                  <w:vAlign w:val="center"/>
                  <w:hideMark/>
                </w:tcPr>
                <w:p w14:paraId="78FA746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B51119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01C130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01329EB"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A3BFA8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A07FFC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FECB8E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77F666B"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D88D63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58DB59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87B7C7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6463376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4D503CA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1A33F09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55A2B35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5DC6F78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3513F274"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59492D3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6759B34F"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7740CD5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0C12752D"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3B25E87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3854AC2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68" w:type="dxa"/>
                  <w:gridSpan w:val="2"/>
                  <w:tcBorders>
                    <w:top w:val="nil"/>
                    <w:left w:val="nil"/>
                    <w:bottom w:val="single" w:sz="4" w:space="0" w:color="auto"/>
                    <w:right w:val="single" w:sz="4" w:space="0" w:color="auto"/>
                  </w:tcBorders>
                  <w:shd w:val="clear" w:color="auto" w:fill="auto"/>
                  <w:noWrap/>
                  <w:vAlign w:val="center"/>
                  <w:hideMark/>
                </w:tcPr>
                <w:p w14:paraId="235DE6A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F22B03" w:rsidRPr="00656618" w14:paraId="12F9D67B" w14:textId="77777777" w:rsidTr="00C96D9A">
              <w:trPr>
                <w:trHeight w:val="404"/>
              </w:trPr>
              <w:tc>
                <w:tcPr>
                  <w:tcW w:w="479" w:type="dxa"/>
                  <w:tcBorders>
                    <w:top w:val="nil"/>
                    <w:left w:val="nil"/>
                    <w:bottom w:val="nil"/>
                    <w:right w:val="nil"/>
                  </w:tcBorders>
                  <w:shd w:val="clear" w:color="auto" w:fill="auto"/>
                  <w:noWrap/>
                  <w:vAlign w:val="center"/>
                </w:tcPr>
                <w:p w14:paraId="282E590A" w14:textId="77777777" w:rsidR="00F22B03" w:rsidRPr="00656618" w:rsidRDefault="00F22B03" w:rsidP="00F22B03">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8</w:t>
                  </w:r>
                </w:p>
              </w:tc>
              <w:tc>
                <w:tcPr>
                  <w:tcW w:w="1880" w:type="dxa"/>
                  <w:tcBorders>
                    <w:top w:val="nil"/>
                    <w:left w:val="single" w:sz="4" w:space="0" w:color="auto"/>
                    <w:bottom w:val="single" w:sz="4" w:space="0" w:color="auto"/>
                    <w:right w:val="single" w:sz="4" w:space="0" w:color="auto"/>
                  </w:tcBorders>
                  <w:shd w:val="clear" w:color="auto" w:fill="auto"/>
                </w:tcPr>
                <w:p w14:paraId="151AA542" w14:textId="77777777" w:rsidR="00F22B03" w:rsidRPr="00656618" w:rsidRDefault="00F22B03" w:rsidP="00F22B03">
                  <w:pPr>
                    <w:framePr w:hSpace="141" w:wrap="around" w:hAnchor="margin" w:y="480"/>
                    <w:rPr>
                      <w:rFonts w:eastAsia="Times New Roman" w:cstheme="minorHAnsi"/>
                      <w:color w:val="000000"/>
                      <w:sz w:val="14"/>
                      <w:szCs w:val="14"/>
                      <w:lang w:eastAsia="bg-BG"/>
                    </w:rPr>
                  </w:pPr>
                  <w:r w:rsidRPr="00656618">
                    <w:rPr>
                      <w:rFonts w:cstheme="minorHAnsi"/>
                      <w:sz w:val="14"/>
                      <w:szCs w:val="14"/>
                    </w:rPr>
                    <w:t>Конфигуриране и въвеждане в експлоатация на системата.</w:t>
                  </w:r>
                </w:p>
              </w:tc>
              <w:tc>
                <w:tcPr>
                  <w:tcW w:w="284" w:type="dxa"/>
                  <w:tcBorders>
                    <w:top w:val="nil"/>
                    <w:left w:val="nil"/>
                    <w:bottom w:val="single" w:sz="4" w:space="0" w:color="auto"/>
                    <w:right w:val="single" w:sz="4" w:space="0" w:color="auto"/>
                  </w:tcBorders>
                  <w:shd w:val="clear" w:color="auto" w:fill="auto"/>
                  <w:noWrap/>
                  <w:vAlign w:val="center"/>
                </w:tcPr>
                <w:p w14:paraId="3A42998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2808FE54"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7C11A305"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4BA7F41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054C3189"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57150F1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5DEFBEC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51772D6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64151F48"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195DF1B6"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440EA3D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00AF5475"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6147C39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1926CBA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005F7E2B"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6A77E97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1543B29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61278D4B"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45645DC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366F3600"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63775E23"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75635122"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7E2C7F2E"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368" w:type="dxa"/>
                  <w:gridSpan w:val="2"/>
                  <w:tcBorders>
                    <w:top w:val="nil"/>
                    <w:left w:val="nil"/>
                    <w:bottom w:val="single" w:sz="4" w:space="0" w:color="auto"/>
                    <w:right w:val="single" w:sz="4" w:space="0" w:color="auto"/>
                  </w:tcBorders>
                  <w:shd w:val="clear" w:color="auto" w:fill="auto"/>
                  <w:noWrap/>
                  <w:vAlign w:val="center"/>
                </w:tcPr>
                <w:p w14:paraId="0C181567"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8</w:t>
                  </w:r>
                </w:p>
              </w:tc>
            </w:tr>
            <w:tr w:rsidR="00F22B03" w:rsidRPr="00656618" w14:paraId="31E2338E" w14:textId="77777777" w:rsidTr="00C96D9A">
              <w:trPr>
                <w:trHeight w:val="404"/>
              </w:trPr>
              <w:tc>
                <w:tcPr>
                  <w:tcW w:w="479" w:type="dxa"/>
                  <w:tcBorders>
                    <w:top w:val="nil"/>
                    <w:left w:val="nil"/>
                    <w:bottom w:val="nil"/>
                    <w:right w:val="nil"/>
                  </w:tcBorders>
                  <w:shd w:val="clear" w:color="auto" w:fill="auto"/>
                  <w:noWrap/>
                  <w:vAlign w:val="center"/>
                  <w:hideMark/>
                </w:tcPr>
                <w:p w14:paraId="15A5D9CB" w14:textId="77777777" w:rsidR="00F22B03" w:rsidRPr="00656618" w:rsidRDefault="00F22B03" w:rsidP="00F22B03">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9</w:t>
                  </w:r>
                </w:p>
              </w:tc>
              <w:tc>
                <w:tcPr>
                  <w:tcW w:w="1880" w:type="dxa"/>
                  <w:tcBorders>
                    <w:top w:val="nil"/>
                    <w:left w:val="single" w:sz="4" w:space="0" w:color="auto"/>
                    <w:bottom w:val="single" w:sz="4" w:space="0" w:color="auto"/>
                    <w:right w:val="single" w:sz="4" w:space="0" w:color="auto"/>
                  </w:tcBorders>
                  <w:shd w:val="clear" w:color="auto" w:fill="auto"/>
                </w:tcPr>
                <w:p w14:paraId="16A10190" w14:textId="77777777" w:rsidR="00F22B03" w:rsidRPr="00656618" w:rsidRDefault="00F22B03" w:rsidP="00F22B03">
                  <w:pPr>
                    <w:framePr w:hSpace="141" w:wrap="around" w:hAnchor="margin" w:y="480"/>
                    <w:rPr>
                      <w:rFonts w:eastAsia="Times New Roman" w:cstheme="minorHAnsi"/>
                      <w:color w:val="000000"/>
                      <w:sz w:val="15"/>
                      <w:szCs w:val="15"/>
                      <w:lang w:eastAsia="bg-BG"/>
                    </w:rPr>
                  </w:pPr>
                  <w:r w:rsidRPr="00656618">
                    <w:rPr>
                      <w:rFonts w:cstheme="minorHAnsi"/>
                      <w:sz w:val="15"/>
                      <w:szCs w:val="15"/>
                    </w:rPr>
                    <w:t>Разяснителна и медийна кампания за запознаване на обществеността.</w:t>
                  </w:r>
                </w:p>
              </w:tc>
              <w:tc>
                <w:tcPr>
                  <w:tcW w:w="284" w:type="dxa"/>
                  <w:tcBorders>
                    <w:top w:val="nil"/>
                    <w:left w:val="nil"/>
                    <w:bottom w:val="single" w:sz="4" w:space="0" w:color="auto"/>
                    <w:right w:val="single" w:sz="4" w:space="0" w:color="auto"/>
                  </w:tcBorders>
                  <w:shd w:val="clear" w:color="auto" w:fill="auto"/>
                  <w:noWrap/>
                  <w:vAlign w:val="center"/>
                </w:tcPr>
                <w:p w14:paraId="39C5A95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single" w:sz="4" w:space="0" w:color="auto"/>
                    <w:right w:val="single" w:sz="4" w:space="0" w:color="auto"/>
                  </w:tcBorders>
                  <w:shd w:val="clear" w:color="auto" w:fill="auto"/>
                  <w:noWrap/>
                  <w:vAlign w:val="center"/>
                </w:tcPr>
                <w:p w14:paraId="6EFF032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4" w:type="dxa"/>
                  <w:tcBorders>
                    <w:top w:val="nil"/>
                    <w:left w:val="nil"/>
                    <w:bottom w:val="single" w:sz="4" w:space="0" w:color="auto"/>
                    <w:right w:val="single" w:sz="4" w:space="0" w:color="auto"/>
                  </w:tcBorders>
                  <w:shd w:val="clear" w:color="auto" w:fill="auto"/>
                  <w:noWrap/>
                  <w:vAlign w:val="center"/>
                </w:tcPr>
                <w:p w14:paraId="48294CCE"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73746010"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52962EDC"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6690A13C"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5586698A" w14:textId="77777777" w:rsidR="00F22B03" w:rsidRPr="00656618" w:rsidRDefault="00563BFB"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single" w:sz="4" w:space="0" w:color="auto"/>
                    <w:right w:val="single" w:sz="4" w:space="0" w:color="auto"/>
                  </w:tcBorders>
                  <w:shd w:val="clear" w:color="auto" w:fill="auto"/>
                  <w:noWrap/>
                  <w:vAlign w:val="center"/>
                </w:tcPr>
                <w:p w14:paraId="208BBECF"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2C23BF5A"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single" w:sz="4" w:space="0" w:color="auto"/>
                    <w:right w:val="single" w:sz="4" w:space="0" w:color="auto"/>
                  </w:tcBorders>
                  <w:shd w:val="clear" w:color="auto" w:fill="auto"/>
                  <w:noWrap/>
                  <w:vAlign w:val="center"/>
                </w:tcPr>
                <w:p w14:paraId="7270A35A"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6637B4B8"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021CEEF5"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2B07E700"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6935B51B"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4C71AFF0"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40776FF1"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410E3DA7"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A6005FC"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0D277FA"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15518D16" w14:textId="77777777" w:rsidR="00F22B03" w:rsidRPr="00656618" w:rsidRDefault="00F22B03" w:rsidP="00F22B03">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749E419B" w14:textId="77777777" w:rsidR="00F22B03" w:rsidRPr="00656618" w:rsidRDefault="00F22B03" w:rsidP="00F22B03">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7647D57C"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4" w:type="dxa"/>
                  <w:tcBorders>
                    <w:top w:val="nil"/>
                    <w:left w:val="nil"/>
                    <w:bottom w:val="single" w:sz="4" w:space="0" w:color="auto"/>
                    <w:right w:val="single" w:sz="4" w:space="0" w:color="auto"/>
                  </w:tcBorders>
                  <w:shd w:val="clear" w:color="auto" w:fill="auto"/>
                  <w:noWrap/>
                  <w:vAlign w:val="center"/>
                </w:tcPr>
                <w:p w14:paraId="3CD5F1C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368" w:type="dxa"/>
                  <w:gridSpan w:val="2"/>
                  <w:tcBorders>
                    <w:top w:val="nil"/>
                    <w:left w:val="nil"/>
                    <w:bottom w:val="single" w:sz="4" w:space="0" w:color="auto"/>
                    <w:right w:val="single" w:sz="4" w:space="0" w:color="auto"/>
                  </w:tcBorders>
                  <w:shd w:val="clear" w:color="auto" w:fill="auto"/>
                  <w:noWrap/>
                  <w:vAlign w:val="center"/>
                </w:tcPr>
                <w:p w14:paraId="76A84EC1" w14:textId="77777777" w:rsidR="00F22B03" w:rsidRPr="00656618" w:rsidRDefault="00F22B03" w:rsidP="00F22B03">
                  <w:pPr>
                    <w:framePr w:hSpace="141" w:wrap="around" w:hAnchor="margin" w:y="480"/>
                    <w:jc w:val="center"/>
                    <w:rPr>
                      <w:rFonts w:cstheme="minorHAnsi"/>
                      <w:color w:val="000000"/>
                      <w:sz w:val="14"/>
                      <w:szCs w:val="14"/>
                    </w:rPr>
                  </w:pPr>
                  <w:r w:rsidRPr="00656618">
                    <w:rPr>
                      <w:rFonts w:cstheme="minorHAnsi"/>
                      <w:color w:val="000000"/>
                      <w:sz w:val="14"/>
                      <w:szCs w:val="14"/>
                    </w:rPr>
                    <w:t>9</w:t>
                  </w:r>
                </w:p>
              </w:tc>
            </w:tr>
          </w:tbl>
          <w:p w14:paraId="4DE0A8B9" w14:textId="77777777" w:rsidR="00305DEB" w:rsidRPr="00656618" w:rsidRDefault="00305DEB" w:rsidP="00305DEB">
            <w:pPr>
              <w:jc w:val="center"/>
              <w:rPr>
                <w:rFonts w:cstheme="minorHAnsi"/>
                <w:b/>
                <w:bCs/>
                <w:sz w:val="24"/>
                <w:szCs w:val="24"/>
              </w:rPr>
            </w:pPr>
          </w:p>
          <w:p w14:paraId="3EB5AEC1" w14:textId="77777777" w:rsidR="00305DEB" w:rsidRPr="00656618" w:rsidRDefault="00305DEB" w:rsidP="00305DEB">
            <w:pPr>
              <w:jc w:val="center"/>
              <w:rPr>
                <w:rFonts w:cstheme="minorHAnsi"/>
                <w:b/>
                <w:bCs/>
                <w:sz w:val="24"/>
                <w:szCs w:val="24"/>
                <w:u w:val="single"/>
              </w:rPr>
            </w:pPr>
            <w:r w:rsidRPr="00656618">
              <w:rPr>
                <w:rFonts w:cstheme="minorHAnsi"/>
                <w:b/>
                <w:bCs/>
                <w:sz w:val="24"/>
                <w:szCs w:val="24"/>
                <w:u w:val="single"/>
              </w:rPr>
              <w:t xml:space="preserve">Индикативен времеви график по дейност </w:t>
            </w:r>
            <w:r w:rsidR="00B05409" w:rsidRPr="00656618">
              <w:rPr>
                <w:rFonts w:cstheme="minorHAnsi"/>
                <w:b/>
                <w:bCs/>
                <w:sz w:val="24"/>
                <w:szCs w:val="24"/>
                <w:u w:val="single"/>
              </w:rPr>
              <w:t>4</w:t>
            </w:r>
          </w:p>
          <w:p w14:paraId="5AFDEB04" w14:textId="77777777" w:rsidR="00246C15" w:rsidRPr="00656618" w:rsidRDefault="00246C15">
            <w:pPr>
              <w:rPr>
                <w:rFonts w:cstheme="minorHAnsi"/>
              </w:rPr>
            </w:pPr>
          </w:p>
          <w:tbl>
            <w:tblPr>
              <w:tblW w:w="8820" w:type="dxa"/>
              <w:tblInd w:w="55" w:type="dxa"/>
              <w:tblLayout w:type="fixed"/>
              <w:tblCellMar>
                <w:left w:w="70" w:type="dxa"/>
                <w:right w:w="70" w:type="dxa"/>
              </w:tblCellMar>
              <w:tblLook w:val="04A0" w:firstRow="1" w:lastRow="0" w:firstColumn="1" w:lastColumn="0" w:noHBand="0" w:noVBand="1"/>
            </w:tblPr>
            <w:tblGrid>
              <w:gridCol w:w="465"/>
              <w:gridCol w:w="1487"/>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347"/>
            </w:tblGrid>
            <w:tr w:rsidR="00305DEB" w:rsidRPr="00656618" w14:paraId="1663F520" w14:textId="77777777" w:rsidTr="006B4650">
              <w:trPr>
                <w:trHeight w:val="300"/>
              </w:trPr>
              <w:tc>
                <w:tcPr>
                  <w:tcW w:w="465" w:type="dxa"/>
                  <w:tcBorders>
                    <w:top w:val="nil"/>
                    <w:left w:val="nil"/>
                    <w:bottom w:val="nil"/>
                    <w:right w:val="nil"/>
                  </w:tcBorders>
                  <w:shd w:val="clear" w:color="auto" w:fill="auto"/>
                  <w:noWrap/>
                  <w:vAlign w:val="bottom"/>
                  <w:hideMark/>
                </w:tcPr>
                <w:p w14:paraId="5A2DEE8A" w14:textId="77777777" w:rsidR="00305DEB" w:rsidRPr="00656618" w:rsidRDefault="00305DEB" w:rsidP="00305DEB">
                  <w:pPr>
                    <w:framePr w:hSpace="141" w:wrap="around" w:hAnchor="margin" w:y="480"/>
                    <w:rPr>
                      <w:rFonts w:eastAsia="Times New Roman" w:cstheme="minorHAnsi"/>
                      <w:color w:val="000000"/>
                      <w:sz w:val="14"/>
                      <w:szCs w:val="14"/>
                      <w:lang w:eastAsia="bg-BG"/>
                    </w:rPr>
                  </w:pP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5082A" w14:textId="77777777" w:rsidR="00305DEB" w:rsidRPr="00656618" w:rsidRDefault="00305DEB" w:rsidP="00305DEB">
                  <w:pPr>
                    <w:framePr w:hSpace="141" w:wrap="around" w:hAnchor="margin" w:y="480"/>
                    <w:jc w:val="right"/>
                    <w:rPr>
                      <w:rFonts w:eastAsia="Times New Roman" w:cstheme="minorHAnsi"/>
                      <w:b/>
                      <w:bCs/>
                      <w:color w:val="000000"/>
                      <w:sz w:val="14"/>
                      <w:szCs w:val="14"/>
                      <w:lang w:eastAsia="bg-BG"/>
                    </w:rPr>
                  </w:pPr>
                  <w:r w:rsidRPr="00656618">
                    <w:rPr>
                      <w:rFonts w:eastAsia="Times New Roman" w:cstheme="minorHAnsi"/>
                      <w:b/>
                      <w:bCs/>
                      <w:color w:val="000000"/>
                      <w:sz w:val="14"/>
                      <w:szCs w:val="14"/>
                      <w:lang w:eastAsia="bg-BG"/>
                    </w:rPr>
                    <w:t>Месеци</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3AB6F98B"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8900B83"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6916550A"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8C9402B"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7BAF7BCC"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17</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62D3A92"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18</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602CB772"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19</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2E868A66"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20</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7A7839CD"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14E6A00"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68457E01"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CFFDDE1"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EEFE1B3"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23B24527"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913BAB2"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27</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54EDE3C1"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28</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45473995"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29</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5878D422"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30</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E6EEF60"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0E1F33D"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73D624C"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8F0D041"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497234DD"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35</w:t>
                  </w:r>
                </w:p>
              </w:tc>
              <w:tc>
                <w:tcPr>
                  <w:tcW w:w="347" w:type="dxa"/>
                  <w:tcBorders>
                    <w:top w:val="single" w:sz="4" w:space="0" w:color="auto"/>
                    <w:left w:val="nil"/>
                    <w:bottom w:val="single" w:sz="4" w:space="0" w:color="auto"/>
                    <w:right w:val="single" w:sz="4" w:space="0" w:color="auto"/>
                  </w:tcBorders>
                  <w:shd w:val="clear" w:color="auto" w:fill="auto"/>
                  <w:noWrap/>
                  <w:vAlign w:val="bottom"/>
                  <w:hideMark/>
                </w:tcPr>
                <w:p w14:paraId="3D62E7D0" w14:textId="77777777" w:rsidR="00305DEB" w:rsidRPr="00656618" w:rsidRDefault="00305DEB" w:rsidP="00305DEB">
                  <w:pPr>
                    <w:framePr w:hSpace="141" w:wrap="around" w:hAnchor="margin" w:y="480"/>
                    <w:jc w:val="right"/>
                    <w:rPr>
                      <w:rFonts w:cstheme="minorHAnsi"/>
                      <w:b/>
                      <w:bCs/>
                      <w:color w:val="000000"/>
                      <w:sz w:val="14"/>
                      <w:szCs w:val="14"/>
                    </w:rPr>
                  </w:pPr>
                  <w:r w:rsidRPr="00656618">
                    <w:rPr>
                      <w:rFonts w:cstheme="minorHAnsi"/>
                      <w:b/>
                      <w:bCs/>
                      <w:color w:val="000000"/>
                      <w:sz w:val="14"/>
                      <w:szCs w:val="14"/>
                    </w:rPr>
                    <w:t>36</w:t>
                  </w:r>
                </w:p>
              </w:tc>
            </w:tr>
            <w:tr w:rsidR="00305DEB" w:rsidRPr="00656618" w14:paraId="29CA60D5" w14:textId="77777777" w:rsidTr="006B4650">
              <w:trPr>
                <w:trHeight w:val="602"/>
              </w:trPr>
              <w:tc>
                <w:tcPr>
                  <w:tcW w:w="465" w:type="dxa"/>
                  <w:tcBorders>
                    <w:top w:val="nil"/>
                    <w:left w:val="nil"/>
                    <w:bottom w:val="nil"/>
                    <w:right w:val="nil"/>
                  </w:tcBorders>
                  <w:shd w:val="clear" w:color="auto" w:fill="auto"/>
                  <w:noWrap/>
                  <w:vAlign w:val="center"/>
                  <w:hideMark/>
                </w:tcPr>
                <w:p w14:paraId="13BF88F2" w14:textId="77777777" w:rsidR="00305DEB" w:rsidRPr="00656618" w:rsidRDefault="00305DEB" w:rsidP="00305DE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1</w:t>
                  </w:r>
                </w:p>
              </w:tc>
              <w:tc>
                <w:tcPr>
                  <w:tcW w:w="1487" w:type="dxa"/>
                  <w:tcBorders>
                    <w:top w:val="nil"/>
                    <w:left w:val="single" w:sz="4" w:space="0" w:color="auto"/>
                    <w:bottom w:val="single" w:sz="4" w:space="0" w:color="auto"/>
                    <w:right w:val="single" w:sz="4" w:space="0" w:color="auto"/>
                  </w:tcBorders>
                  <w:shd w:val="clear" w:color="auto" w:fill="auto"/>
                  <w:hideMark/>
                </w:tcPr>
                <w:p w14:paraId="35F567DC" w14:textId="77777777" w:rsidR="00305DEB" w:rsidRPr="00656618" w:rsidRDefault="00305DEB" w:rsidP="00305DEB">
                  <w:pPr>
                    <w:framePr w:hSpace="141" w:wrap="around" w:hAnchor="margin" w:y="480"/>
                    <w:rPr>
                      <w:rFonts w:eastAsia="Times New Roman" w:cstheme="minorHAnsi"/>
                      <w:color w:val="000000"/>
                      <w:sz w:val="14"/>
                      <w:szCs w:val="14"/>
                      <w:lang w:eastAsia="bg-BG"/>
                    </w:rPr>
                  </w:pPr>
                  <w:r w:rsidRPr="00656618">
                    <w:rPr>
                      <w:rFonts w:cstheme="minorHAnsi"/>
                      <w:sz w:val="14"/>
                      <w:szCs w:val="14"/>
                    </w:rPr>
                    <w:t>Проучване, анализ и разработка на задание за провеждане на дистанционни закрити и открити съдебни заседания на съдебните състави.</w:t>
                  </w:r>
                </w:p>
              </w:tc>
              <w:tc>
                <w:tcPr>
                  <w:tcW w:w="284" w:type="dxa"/>
                  <w:tcBorders>
                    <w:top w:val="nil"/>
                    <w:left w:val="nil"/>
                    <w:bottom w:val="single" w:sz="4" w:space="0" w:color="auto"/>
                    <w:right w:val="single" w:sz="4" w:space="0" w:color="auto"/>
                  </w:tcBorders>
                  <w:shd w:val="clear" w:color="auto" w:fill="auto"/>
                  <w:noWrap/>
                  <w:vAlign w:val="center"/>
                  <w:hideMark/>
                </w:tcPr>
                <w:p w14:paraId="229E2263"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279A0409"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5A999F77"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52877C09"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32AE3D03"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61676A77"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576C30EB"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C9D9178"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3E28A39"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4DDA09F"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567CD9A"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A475E9F"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F05ACC9"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7C28F9C"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E0C1F6E"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21E6494"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3053C48"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AE6910A"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A571947"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A71A12B"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440C96F"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47C86DB"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84E701A"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042F688B" w14:textId="77777777" w:rsidR="00305DEB" w:rsidRPr="00656618" w:rsidRDefault="00305DEB" w:rsidP="00305DE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1F2099D8" w14:textId="77777777" w:rsidTr="00563BFB">
              <w:trPr>
                <w:trHeight w:val="413"/>
              </w:trPr>
              <w:tc>
                <w:tcPr>
                  <w:tcW w:w="465" w:type="dxa"/>
                  <w:tcBorders>
                    <w:top w:val="nil"/>
                    <w:left w:val="nil"/>
                    <w:bottom w:val="nil"/>
                    <w:right w:val="nil"/>
                  </w:tcBorders>
                  <w:shd w:val="clear" w:color="auto" w:fill="auto"/>
                  <w:noWrap/>
                  <w:vAlign w:val="center"/>
                  <w:hideMark/>
                </w:tcPr>
                <w:p w14:paraId="53F19808" w14:textId="77777777" w:rsidR="00563BFB" w:rsidRPr="00656618" w:rsidRDefault="00563BFB" w:rsidP="00563BF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2</w:t>
                  </w:r>
                </w:p>
              </w:tc>
              <w:tc>
                <w:tcPr>
                  <w:tcW w:w="1487" w:type="dxa"/>
                  <w:tcBorders>
                    <w:top w:val="nil"/>
                    <w:left w:val="single" w:sz="4" w:space="0" w:color="auto"/>
                    <w:bottom w:val="single" w:sz="4" w:space="0" w:color="auto"/>
                    <w:right w:val="single" w:sz="4" w:space="0" w:color="auto"/>
                  </w:tcBorders>
                  <w:shd w:val="clear" w:color="auto" w:fill="auto"/>
                  <w:hideMark/>
                </w:tcPr>
                <w:p w14:paraId="76623DC6"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Организиране на процедура по избор на изпълнител и възлагане на разработката.</w:t>
                  </w:r>
                </w:p>
              </w:tc>
              <w:tc>
                <w:tcPr>
                  <w:tcW w:w="284" w:type="dxa"/>
                  <w:tcBorders>
                    <w:top w:val="nil"/>
                    <w:left w:val="nil"/>
                    <w:bottom w:val="single" w:sz="4" w:space="0" w:color="auto"/>
                    <w:right w:val="single" w:sz="4" w:space="0" w:color="auto"/>
                  </w:tcBorders>
                  <w:shd w:val="clear" w:color="auto" w:fill="auto"/>
                  <w:noWrap/>
                  <w:vAlign w:val="center"/>
                  <w:hideMark/>
                </w:tcPr>
                <w:p w14:paraId="31E8D11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BAA121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684885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356F7435"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0FC9DFBC"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4E98F7E7"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hideMark/>
                </w:tcPr>
                <w:p w14:paraId="5D6B332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3" w:type="dxa"/>
                  <w:tcBorders>
                    <w:top w:val="nil"/>
                    <w:left w:val="nil"/>
                    <w:bottom w:val="single" w:sz="4" w:space="0" w:color="auto"/>
                    <w:right w:val="single" w:sz="4" w:space="0" w:color="auto"/>
                  </w:tcBorders>
                  <w:shd w:val="clear" w:color="auto" w:fill="auto"/>
                  <w:noWrap/>
                  <w:vAlign w:val="center"/>
                  <w:hideMark/>
                </w:tcPr>
                <w:p w14:paraId="74956D8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4" w:type="dxa"/>
                  <w:tcBorders>
                    <w:top w:val="nil"/>
                    <w:left w:val="nil"/>
                    <w:bottom w:val="single" w:sz="4" w:space="0" w:color="auto"/>
                    <w:right w:val="single" w:sz="4" w:space="0" w:color="auto"/>
                  </w:tcBorders>
                  <w:shd w:val="clear" w:color="auto" w:fill="auto"/>
                  <w:noWrap/>
                  <w:vAlign w:val="center"/>
                  <w:hideMark/>
                </w:tcPr>
                <w:p w14:paraId="2396B2A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3" w:type="dxa"/>
                  <w:tcBorders>
                    <w:top w:val="nil"/>
                    <w:left w:val="nil"/>
                    <w:bottom w:val="single" w:sz="4" w:space="0" w:color="auto"/>
                    <w:right w:val="single" w:sz="4" w:space="0" w:color="auto"/>
                  </w:tcBorders>
                  <w:shd w:val="clear" w:color="auto" w:fill="auto"/>
                  <w:noWrap/>
                  <w:vAlign w:val="center"/>
                  <w:hideMark/>
                </w:tcPr>
                <w:p w14:paraId="67505A8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0AEC1A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B488CE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952FE5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FF544A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F58633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CE3CC1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A19594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983119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445F5E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AF6FC3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037131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BE420E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9CF766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16FDBBF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23F95A59" w14:textId="77777777" w:rsidTr="00563BFB">
              <w:trPr>
                <w:trHeight w:val="263"/>
              </w:trPr>
              <w:tc>
                <w:tcPr>
                  <w:tcW w:w="465" w:type="dxa"/>
                  <w:tcBorders>
                    <w:top w:val="nil"/>
                    <w:left w:val="nil"/>
                    <w:bottom w:val="nil"/>
                    <w:right w:val="nil"/>
                  </w:tcBorders>
                  <w:shd w:val="clear" w:color="auto" w:fill="auto"/>
                  <w:noWrap/>
                  <w:vAlign w:val="center"/>
                  <w:hideMark/>
                </w:tcPr>
                <w:p w14:paraId="40BAC644" w14:textId="77777777" w:rsidR="00563BFB" w:rsidRPr="00656618" w:rsidRDefault="00563BFB" w:rsidP="00563BF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3</w:t>
                  </w:r>
                </w:p>
              </w:tc>
              <w:tc>
                <w:tcPr>
                  <w:tcW w:w="1487" w:type="dxa"/>
                  <w:tcBorders>
                    <w:top w:val="nil"/>
                    <w:left w:val="single" w:sz="4" w:space="0" w:color="auto"/>
                    <w:bottom w:val="single" w:sz="4" w:space="0" w:color="auto"/>
                    <w:right w:val="single" w:sz="4" w:space="0" w:color="auto"/>
                  </w:tcBorders>
                  <w:shd w:val="clear" w:color="auto" w:fill="auto"/>
                  <w:hideMark/>
                </w:tcPr>
                <w:p w14:paraId="5854ED87"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Разработка и приемане на дизайн.</w:t>
                  </w:r>
                </w:p>
              </w:tc>
              <w:tc>
                <w:tcPr>
                  <w:tcW w:w="284" w:type="dxa"/>
                  <w:tcBorders>
                    <w:top w:val="nil"/>
                    <w:left w:val="nil"/>
                    <w:bottom w:val="single" w:sz="4" w:space="0" w:color="auto"/>
                    <w:right w:val="single" w:sz="4" w:space="0" w:color="auto"/>
                  </w:tcBorders>
                  <w:shd w:val="clear" w:color="auto" w:fill="auto"/>
                  <w:noWrap/>
                  <w:vAlign w:val="center"/>
                  <w:hideMark/>
                </w:tcPr>
                <w:p w14:paraId="4D29312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050831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BC1A08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E3779E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14DB67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D5CE73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401E09FC"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B71D173"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87D1EDD"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3315E85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3</w:t>
                  </w:r>
                </w:p>
              </w:tc>
              <w:tc>
                <w:tcPr>
                  <w:tcW w:w="284" w:type="dxa"/>
                  <w:tcBorders>
                    <w:top w:val="nil"/>
                    <w:left w:val="nil"/>
                    <w:bottom w:val="single" w:sz="4" w:space="0" w:color="auto"/>
                    <w:right w:val="single" w:sz="4" w:space="0" w:color="auto"/>
                  </w:tcBorders>
                  <w:shd w:val="clear" w:color="auto" w:fill="auto"/>
                  <w:noWrap/>
                  <w:vAlign w:val="center"/>
                  <w:hideMark/>
                </w:tcPr>
                <w:p w14:paraId="6A7E31B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3</w:t>
                  </w:r>
                </w:p>
              </w:tc>
              <w:tc>
                <w:tcPr>
                  <w:tcW w:w="283" w:type="dxa"/>
                  <w:tcBorders>
                    <w:top w:val="nil"/>
                    <w:left w:val="nil"/>
                    <w:bottom w:val="single" w:sz="4" w:space="0" w:color="auto"/>
                    <w:right w:val="single" w:sz="4" w:space="0" w:color="auto"/>
                  </w:tcBorders>
                  <w:shd w:val="clear" w:color="auto" w:fill="auto"/>
                  <w:noWrap/>
                  <w:vAlign w:val="center"/>
                  <w:hideMark/>
                </w:tcPr>
                <w:p w14:paraId="0645D52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3</w:t>
                  </w:r>
                </w:p>
              </w:tc>
              <w:tc>
                <w:tcPr>
                  <w:tcW w:w="284" w:type="dxa"/>
                  <w:tcBorders>
                    <w:top w:val="nil"/>
                    <w:left w:val="nil"/>
                    <w:bottom w:val="single" w:sz="4" w:space="0" w:color="auto"/>
                    <w:right w:val="single" w:sz="4" w:space="0" w:color="auto"/>
                  </w:tcBorders>
                  <w:shd w:val="clear" w:color="auto" w:fill="auto"/>
                  <w:noWrap/>
                  <w:vAlign w:val="center"/>
                  <w:hideMark/>
                </w:tcPr>
                <w:p w14:paraId="400E2DC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AFFF10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7CDA3E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715CE8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AA0E35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93D5ED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26C0B5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5FCBD8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C00070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819DA8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2E2329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7ABC46E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14F507E7" w14:textId="77777777" w:rsidTr="006B4650">
              <w:trPr>
                <w:trHeight w:val="225"/>
              </w:trPr>
              <w:tc>
                <w:tcPr>
                  <w:tcW w:w="465" w:type="dxa"/>
                  <w:tcBorders>
                    <w:top w:val="nil"/>
                    <w:left w:val="nil"/>
                    <w:bottom w:val="nil"/>
                    <w:right w:val="nil"/>
                  </w:tcBorders>
                  <w:shd w:val="clear" w:color="auto" w:fill="auto"/>
                  <w:noWrap/>
                  <w:vAlign w:val="center"/>
                  <w:hideMark/>
                </w:tcPr>
                <w:p w14:paraId="300BCBFE" w14:textId="77777777" w:rsidR="00563BFB" w:rsidRPr="00656618" w:rsidRDefault="00563BFB" w:rsidP="00563BF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4</w:t>
                  </w:r>
                </w:p>
              </w:tc>
              <w:tc>
                <w:tcPr>
                  <w:tcW w:w="1487" w:type="dxa"/>
                  <w:tcBorders>
                    <w:top w:val="nil"/>
                    <w:left w:val="single" w:sz="4" w:space="0" w:color="auto"/>
                    <w:bottom w:val="single" w:sz="4" w:space="0" w:color="auto"/>
                    <w:right w:val="single" w:sz="4" w:space="0" w:color="auto"/>
                  </w:tcBorders>
                  <w:shd w:val="clear" w:color="auto" w:fill="auto"/>
                  <w:hideMark/>
                </w:tcPr>
                <w:p w14:paraId="4F9DA9F0"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Разработка на системата.</w:t>
                  </w:r>
                </w:p>
              </w:tc>
              <w:tc>
                <w:tcPr>
                  <w:tcW w:w="284" w:type="dxa"/>
                  <w:tcBorders>
                    <w:top w:val="nil"/>
                    <w:left w:val="nil"/>
                    <w:bottom w:val="single" w:sz="4" w:space="0" w:color="auto"/>
                    <w:right w:val="single" w:sz="4" w:space="0" w:color="auto"/>
                  </w:tcBorders>
                  <w:shd w:val="clear" w:color="auto" w:fill="auto"/>
                  <w:noWrap/>
                  <w:vAlign w:val="center"/>
                  <w:hideMark/>
                </w:tcPr>
                <w:p w14:paraId="6E8D2DC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9224A7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38EA36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21F4B6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59DB0F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D9B1D8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2C841B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78E17D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13597CE"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100D879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72185A5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2B4EA05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0268D55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0ACD078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76A6A43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71F7424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35B6095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239111F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0F6B15E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1A33612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402418F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3DFCF1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C17B69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34C56D0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5BC0889C" w14:textId="77777777" w:rsidTr="006B4650">
              <w:trPr>
                <w:trHeight w:val="357"/>
              </w:trPr>
              <w:tc>
                <w:tcPr>
                  <w:tcW w:w="465" w:type="dxa"/>
                  <w:tcBorders>
                    <w:top w:val="nil"/>
                    <w:left w:val="nil"/>
                    <w:bottom w:val="nil"/>
                    <w:right w:val="nil"/>
                  </w:tcBorders>
                  <w:shd w:val="clear" w:color="auto" w:fill="auto"/>
                  <w:noWrap/>
                  <w:vAlign w:val="center"/>
                  <w:hideMark/>
                </w:tcPr>
                <w:p w14:paraId="173CF8A5" w14:textId="77777777" w:rsidR="00563BFB" w:rsidRPr="00656618" w:rsidRDefault="00563BFB" w:rsidP="00563BF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5</w:t>
                  </w:r>
                </w:p>
              </w:tc>
              <w:tc>
                <w:tcPr>
                  <w:tcW w:w="1487" w:type="dxa"/>
                  <w:tcBorders>
                    <w:top w:val="nil"/>
                    <w:left w:val="single" w:sz="4" w:space="0" w:color="auto"/>
                    <w:bottom w:val="single" w:sz="4" w:space="0" w:color="auto"/>
                    <w:right w:val="single" w:sz="4" w:space="0" w:color="auto"/>
                  </w:tcBorders>
                  <w:shd w:val="clear" w:color="auto" w:fill="auto"/>
                  <w:hideMark/>
                </w:tcPr>
                <w:p w14:paraId="191B8F9C" w14:textId="2A218DBD"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 xml:space="preserve">Закупуване на необходимите машини и </w:t>
                  </w:r>
                  <w:r w:rsidRPr="00656618">
                    <w:rPr>
                      <w:rFonts w:cstheme="minorHAnsi"/>
                      <w:sz w:val="14"/>
                      <w:szCs w:val="14"/>
                    </w:rPr>
                    <w:lastRenderedPageBreak/>
                    <w:t>съоръжения за 6експлоатация на системата.</w:t>
                  </w:r>
                </w:p>
              </w:tc>
              <w:tc>
                <w:tcPr>
                  <w:tcW w:w="284" w:type="dxa"/>
                  <w:tcBorders>
                    <w:top w:val="nil"/>
                    <w:left w:val="nil"/>
                    <w:bottom w:val="single" w:sz="4" w:space="0" w:color="auto"/>
                    <w:right w:val="single" w:sz="4" w:space="0" w:color="auto"/>
                  </w:tcBorders>
                  <w:shd w:val="clear" w:color="auto" w:fill="auto"/>
                  <w:noWrap/>
                  <w:vAlign w:val="center"/>
                  <w:hideMark/>
                </w:tcPr>
                <w:p w14:paraId="516119F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lastRenderedPageBreak/>
                    <w:t> </w:t>
                  </w:r>
                </w:p>
              </w:tc>
              <w:tc>
                <w:tcPr>
                  <w:tcW w:w="283" w:type="dxa"/>
                  <w:tcBorders>
                    <w:top w:val="nil"/>
                    <w:left w:val="nil"/>
                    <w:bottom w:val="single" w:sz="4" w:space="0" w:color="auto"/>
                    <w:right w:val="single" w:sz="4" w:space="0" w:color="auto"/>
                  </w:tcBorders>
                  <w:shd w:val="clear" w:color="auto" w:fill="auto"/>
                  <w:noWrap/>
                  <w:vAlign w:val="center"/>
                  <w:hideMark/>
                </w:tcPr>
                <w:p w14:paraId="152D8E0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FAE0A4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2CCB23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1DE985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38714B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03201B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979093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363A293"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5060DD8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2F20900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0F42A85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0B413A9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6070BD8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60235FE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4823BAF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1DC7CA6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14ADA2C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6449497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6A94FA8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705CF1A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8AE716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740393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15E05F9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7ECB3584" w14:textId="77777777" w:rsidTr="00563BFB">
              <w:trPr>
                <w:trHeight w:val="407"/>
              </w:trPr>
              <w:tc>
                <w:tcPr>
                  <w:tcW w:w="465" w:type="dxa"/>
                  <w:tcBorders>
                    <w:top w:val="nil"/>
                    <w:left w:val="nil"/>
                    <w:bottom w:val="nil"/>
                    <w:right w:val="nil"/>
                  </w:tcBorders>
                  <w:shd w:val="clear" w:color="auto" w:fill="auto"/>
                  <w:noWrap/>
                  <w:vAlign w:val="center"/>
                  <w:hideMark/>
                </w:tcPr>
                <w:p w14:paraId="0445B792" w14:textId="77777777" w:rsidR="00563BFB" w:rsidRPr="00656618" w:rsidRDefault="00563BFB" w:rsidP="00563BF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6</w:t>
                  </w:r>
                </w:p>
              </w:tc>
              <w:tc>
                <w:tcPr>
                  <w:tcW w:w="1487" w:type="dxa"/>
                  <w:tcBorders>
                    <w:top w:val="nil"/>
                    <w:left w:val="single" w:sz="4" w:space="0" w:color="auto"/>
                    <w:bottom w:val="single" w:sz="4" w:space="0" w:color="auto"/>
                    <w:right w:val="single" w:sz="4" w:space="0" w:color="auto"/>
                  </w:tcBorders>
                  <w:shd w:val="clear" w:color="auto" w:fill="auto"/>
                  <w:hideMark/>
                </w:tcPr>
                <w:p w14:paraId="01A008ED"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Конфигуриране и въвеждане в експлоатация на машините и съоръженията.</w:t>
                  </w:r>
                </w:p>
              </w:tc>
              <w:tc>
                <w:tcPr>
                  <w:tcW w:w="284" w:type="dxa"/>
                  <w:tcBorders>
                    <w:top w:val="nil"/>
                    <w:left w:val="nil"/>
                    <w:bottom w:val="single" w:sz="4" w:space="0" w:color="auto"/>
                    <w:right w:val="single" w:sz="4" w:space="0" w:color="auto"/>
                  </w:tcBorders>
                  <w:shd w:val="clear" w:color="auto" w:fill="auto"/>
                  <w:noWrap/>
                  <w:vAlign w:val="center"/>
                  <w:hideMark/>
                </w:tcPr>
                <w:p w14:paraId="7383180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73CC92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1FD22F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73298F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B225F7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0B64DF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CDA243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7AB6AB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62A566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140CE4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E359FF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5A4635A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5284F6C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51FB63B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342D4B4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48ACEC6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2CF62BE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7AFFC3E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410BD74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7E4E8E9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26C121D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tcPr>
                <w:p w14:paraId="5A3C90B8"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hideMark/>
                </w:tcPr>
                <w:p w14:paraId="6088CB9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7AF75D8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4BAA573C" w14:textId="77777777" w:rsidTr="006B4650">
              <w:trPr>
                <w:trHeight w:val="426"/>
              </w:trPr>
              <w:tc>
                <w:tcPr>
                  <w:tcW w:w="465" w:type="dxa"/>
                  <w:tcBorders>
                    <w:top w:val="nil"/>
                    <w:left w:val="nil"/>
                    <w:bottom w:val="nil"/>
                    <w:right w:val="nil"/>
                  </w:tcBorders>
                  <w:shd w:val="clear" w:color="auto" w:fill="auto"/>
                  <w:noWrap/>
                  <w:vAlign w:val="center"/>
                  <w:hideMark/>
                </w:tcPr>
                <w:p w14:paraId="54D0FB5E" w14:textId="77777777" w:rsidR="00563BFB" w:rsidRPr="00656618" w:rsidRDefault="00563BFB" w:rsidP="00563BFB">
                  <w:pPr>
                    <w:framePr w:hSpace="141" w:wrap="around" w:hAnchor="margin" w:y="480"/>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7</w:t>
                  </w:r>
                </w:p>
              </w:tc>
              <w:tc>
                <w:tcPr>
                  <w:tcW w:w="1487" w:type="dxa"/>
                  <w:tcBorders>
                    <w:top w:val="nil"/>
                    <w:left w:val="single" w:sz="4" w:space="0" w:color="auto"/>
                    <w:bottom w:val="single" w:sz="4" w:space="0" w:color="auto"/>
                    <w:right w:val="single" w:sz="4" w:space="0" w:color="auto"/>
                  </w:tcBorders>
                  <w:shd w:val="clear" w:color="auto" w:fill="auto"/>
                  <w:hideMark/>
                </w:tcPr>
                <w:p w14:paraId="70482D12"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Тестова работа на системата и отстраняване на пропуски и неточности. Обучения</w:t>
                  </w:r>
                </w:p>
              </w:tc>
              <w:tc>
                <w:tcPr>
                  <w:tcW w:w="284" w:type="dxa"/>
                  <w:tcBorders>
                    <w:top w:val="nil"/>
                    <w:left w:val="nil"/>
                    <w:bottom w:val="single" w:sz="4" w:space="0" w:color="auto"/>
                    <w:right w:val="single" w:sz="4" w:space="0" w:color="auto"/>
                  </w:tcBorders>
                  <w:shd w:val="clear" w:color="auto" w:fill="auto"/>
                  <w:noWrap/>
                  <w:vAlign w:val="center"/>
                  <w:hideMark/>
                </w:tcPr>
                <w:p w14:paraId="1BF6094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8CE6E1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263246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078636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58A340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1FB6AB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53A4E8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8E2FBD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6E4317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B49505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69C958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2020B65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22008CE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0A29B36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7CD49FE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04075C2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2967FC8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1550444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435915B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4BA2DBD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41D93A3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459C6CF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1D0DE12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347" w:type="dxa"/>
                  <w:tcBorders>
                    <w:top w:val="nil"/>
                    <w:left w:val="nil"/>
                    <w:bottom w:val="single" w:sz="4" w:space="0" w:color="auto"/>
                    <w:right w:val="single" w:sz="4" w:space="0" w:color="auto"/>
                  </w:tcBorders>
                  <w:shd w:val="clear" w:color="auto" w:fill="auto"/>
                  <w:noWrap/>
                  <w:vAlign w:val="center"/>
                  <w:hideMark/>
                </w:tcPr>
                <w:p w14:paraId="38846F3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4132EE64" w14:textId="77777777" w:rsidTr="006B4650">
              <w:trPr>
                <w:trHeight w:val="58"/>
              </w:trPr>
              <w:tc>
                <w:tcPr>
                  <w:tcW w:w="465" w:type="dxa"/>
                  <w:tcBorders>
                    <w:top w:val="nil"/>
                    <w:left w:val="nil"/>
                    <w:bottom w:val="nil"/>
                    <w:right w:val="nil"/>
                  </w:tcBorders>
                  <w:shd w:val="clear" w:color="auto" w:fill="auto"/>
                  <w:noWrap/>
                  <w:vAlign w:val="center"/>
                </w:tcPr>
                <w:p w14:paraId="60E1679F" w14:textId="77777777" w:rsidR="00563BFB" w:rsidRPr="00656618" w:rsidRDefault="00563BFB" w:rsidP="00563BFB">
                  <w:pPr>
                    <w:framePr w:hSpace="141" w:wrap="around" w:hAnchor="margin" w:y="480"/>
                    <w:ind w:left="-352" w:firstLine="352"/>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8</w:t>
                  </w:r>
                </w:p>
              </w:tc>
              <w:tc>
                <w:tcPr>
                  <w:tcW w:w="1487" w:type="dxa"/>
                  <w:tcBorders>
                    <w:top w:val="nil"/>
                    <w:left w:val="single" w:sz="4" w:space="0" w:color="auto"/>
                    <w:bottom w:val="single" w:sz="4" w:space="0" w:color="auto"/>
                    <w:right w:val="single" w:sz="4" w:space="0" w:color="auto"/>
                  </w:tcBorders>
                  <w:shd w:val="clear" w:color="auto" w:fill="auto"/>
                </w:tcPr>
                <w:p w14:paraId="42511BE6"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Конфигуриране и въвеждане в експлоатация на системата.</w:t>
                  </w:r>
                </w:p>
              </w:tc>
              <w:tc>
                <w:tcPr>
                  <w:tcW w:w="284" w:type="dxa"/>
                  <w:tcBorders>
                    <w:top w:val="nil"/>
                    <w:left w:val="nil"/>
                    <w:bottom w:val="single" w:sz="4" w:space="0" w:color="auto"/>
                    <w:right w:val="single" w:sz="4" w:space="0" w:color="auto"/>
                  </w:tcBorders>
                  <w:shd w:val="clear" w:color="auto" w:fill="auto"/>
                  <w:noWrap/>
                  <w:vAlign w:val="center"/>
                </w:tcPr>
                <w:p w14:paraId="3CA817E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17AAC2F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0D06CF8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59545EA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14C0537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314E961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2EE070A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734EAC6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2C37ECC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7883DC6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75ABE94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5F22600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44CACEC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336B60C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396CFD9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2548C23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734FEC0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5C1EDB4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26CE194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4BAC189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2437953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0363782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1A064E7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347" w:type="dxa"/>
                  <w:tcBorders>
                    <w:top w:val="nil"/>
                    <w:left w:val="nil"/>
                    <w:bottom w:val="single" w:sz="4" w:space="0" w:color="auto"/>
                    <w:right w:val="single" w:sz="4" w:space="0" w:color="auto"/>
                  </w:tcBorders>
                  <w:shd w:val="clear" w:color="auto" w:fill="auto"/>
                  <w:noWrap/>
                  <w:vAlign w:val="center"/>
                </w:tcPr>
                <w:p w14:paraId="7EFCBED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r>
            <w:tr w:rsidR="00563BFB" w:rsidRPr="00656618" w14:paraId="3944DDE8" w14:textId="77777777" w:rsidTr="00F22B03">
              <w:trPr>
                <w:trHeight w:val="807"/>
              </w:trPr>
              <w:tc>
                <w:tcPr>
                  <w:tcW w:w="465" w:type="dxa"/>
                  <w:tcBorders>
                    <w:top w:val="nil"/>
                    <w:left w:val="nil"/>
                    <w:bottom w:val="nil"/>
                    <w:right w:val="nil"/>
                  </w:tcBorders>
                  <w:shd w:val="clear" w:color="auto" w:fill="auto"/>
                  <w:noWrap/>
                  <w:vAlign w:val="center"/>
                  <w:hideMark/>
                </w:tcPr>
                <w:p w14:paraId="59F03E87" w14:textId="77777777" w:rsidR="00563BFB" w:rsidRPr="00656618" w:rsidRDefault="00563BFB" w:rsidP="00563BFB">
                  <w:pPr>
                    <w:framePr w:hSpace="141" w:wrap="around" w:hAnchor="margin" w:y="480"/>
                    <w:ind w:left="-352" w:firstLine="352"/>
                    <w:jc w:val="center"/>
                    <w:rPr>
                      <w:rFonts w:eastAsia="Times New Roman" w:cstheme="minorHAnsi"/>
                      <w:color w:val="000000"/>
                      <w:sz w:val="14"/>
                      <w:szCs w:val="14"/>
                      <w:lang w:eastAsia="bg-BG"/>
                    </w:rPr>
                  </w:pPr>
                  <w:r w:rsidRPr="00656618">
                    <w:rPr>
                      <w:rFonts w:eastAsia="Times New Roman" w:cstheme="minorHAnsi"/>
                      <w:color w:val="000000"/>
                      <w:sz w:val="14"/>
                      <w:szCs w:val="14"/>
                      <w:lang w:eastAsia="bg-BG"/>
                    </w:rPr>
                    <w:t>9</w:t>
                  </w:r>
                </w:p>
              </w:tc>
              <w:tc>
                <w:tcPr>
                  <w:tcW w:w="1487" w:type="dxa"/>
                  <w:tcBorders>
                    <w:top w:val="nil"/>
                    <w:left w:val="single" w:sz="4" w:space="0" w:color="auto"/>
                    <w:bottom w:val="single" w:sz="4" w:space="0" w:color="auto"/>
                    <w:right w:val="single" w:sz="4" w:space="0" w:color="auto"/>
                  </w:tcBorders>
                  <w:shd w:val="clear" w:color="auto" w:fill="auto"/>
                </w:tcPr>
                <w:p w14:paraId="709BB6D4"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5"/>
                      <w:szCs w:val="15"/>
                    </w:rPr>
                    <w:t>Разяснителна и медийна кампания за запознаване на обществеността.</w:t>
                  </w:r>
                </w:p>
              </w:tc>
              <w:tc>
                <w:tcPr>
                  <w:tcW w:w="284" w:type="dxa"/>
                  <w:tcBorders>
                    <w:top w:val="nil"/>
                    <w:left w:val="nil"/>
                    <w:bottom w:val="single" w:sz="4" w:space="0" w:color="auto"/>
                    <w:right w:val="single" w:sz="4" w:space="0" w:color="auto"/>
                  </w:tcBorders>
                  <w:shd w:val="clear" w:color="auto" w:fill="auto"/>
                  <w:noWrap/>
                  <w:vAlign w:val="center"/>
                </w:tcPr>
                <w:p w14:paraId="20C1D18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single" w:sz="4" w:space="0" w:color="auto"/>
                    <w:right w:val="single" w:sz="4" w:space="0" w:color="auto"/>
                  </w:tcBorders>
                  <w:shd w:val="clear" w:color="auto" w:fill="auto"/>
                  <w:noWrap/>
                  <w:vAlign w:val="center"/>
                </w:tcPr>
                <w:p w14:paraId="46904B9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4" w:type="dxa"/>
                  <w:tcBorders>
                    <w:top w:val="nil"/>
                    <w:left w:val="nil"/>
                    <w:bottom w:val="single" w:sz="4" w:space="0" w:color="auto"/>
                    <w:right w:val="single" w:sz="4" w:space="0" w:color="auto"/>
                  </w:tcBorders>
                  <w:shd w:val="clear" w:color="auto" w:fill="auto"/>
                  <w:noWrap/>
                  <w:vAlign w:val="center"/>
                </w:tcPr>
                <w:p w14:paraId="28B18D85"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3E8EE5BB"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0B101C8A"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0423994D"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64BCD72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single" w:sz="4" w:space="0" w:color="auto"/>
                    <w:right w:val="single" w:sz="4" w:space="0" w:color="auto"/>
                  </w:tcBorders>
                  <w:shd w:val="clear" w:color="auto" w:fill="auto"/>
                  <w:noWrap/>
                  <w:vAlign w:val="center"/>
                </w:tcPr>
                <w:p w14:paraId="3B976F4D"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B95BF4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single" w:sz="4" w:space="0" w:color="auto"/>
                    <w:right w:val="single" w:sz="4" w:space="0" w:color="auto"/>
                  </w:tcBorders>
                  <w:shd w:val="clear" w:color="auto" w:fill="auto"/>
                  <w:noWrap/>
                  <w:vAlign w:val="center"/>
                </w:tcPr>
                <w:p w14:paraId="7AD7EC9E"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489D63D5"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90BB4B9"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1210EF3"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C474FC6"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6CC546B"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7CF5F84"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49903234"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3BE2DA45"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08DC59B1"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08699FDD"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57269C7A"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7F4DE13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4" w:type="dxa"/>
                  <w:tcBorders>
                    <w:top w:val="nil"/>
                    <w:left w:val="nil"/>
                    <w:bottom w:val="single" w:sz="4" w:space="0" w:color="auto"/>
                    <w:right w:val="single" w:sz="4" w:space="0" w:color="auto"/>
                  </w:tcBorders>
                  <w:shd w:val="clear" w:color="auto" w:fill="auto"/>
                  <w:noWrap/>
                  <w:vAlign w:val="center"/>
                </w:tcPr>
                <w:p w14:paraId="69C4EBB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347" w:type="dxa"/>
                  <w:tcBorders>
                    <w:top w:val="nil"/>
                    <w:left w:val="nil"/>
                    <w:bottom w:val="single" w:sz="4" w:space="0" w:color="auto"/>
                    <w:right w:val="single" w:sz="4" w:space="0" w:color="auto"/>
                  </w:tcBorders>
                  <w:shd w:val="clear" w:color="auto" w:fill="auto"/>
                  <w:noWrap/>
                  <w:vAlign w:val="center"/>
                </w:tcPr>
                <w:p w14:paraId="4293C04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r>
          </w:tbl>
          <w:p w14:paraId="2201CCE6" w14:textId="77777777" w:rsidR="00305DEB" w:rsidRPr="00656618" w:rsidRDefault="00305DEB">
            <w:pPr>
              <w:rPr>
                <w:rFonts w:cstheme="minorHAnsi"/>
              </w:rPr>
            </w:pPr>
          </w:p>
          <w:p w14:paraId="3A1E4F33" w14:textId="77777777" w:rsidR="00305DEB" w:rsidRPr="00656618" w:rsidRDefault="00305DEB" w:rsidP="00305DEB">
            <w:pPr>
              <w:jc w:val="center"/>
              <w:rPr>
                <w:rFonts w:cstheme="minorHAnsi"/>
                <w:b/>
                <w:bCs/>
                <w:sz w:val="24"/>
                <w:szCs w:val="24"/>
                <w:u w:val="single"/>
              </w:rPr>
            </w:pPr>
            <w:r w:rsidRPr="00656618">
              <w:rPr>
                <w:rFonts w:cstheme="minorHAnsi"/>
                <w:b/>
                <w:bCs/>
                <w:sz w:val="24"/>
                <w:szCs w:val="24"/>
                <w:u w:val="single"/>
              </w:rPr>
              <w:t xml:space="preserve">Индикативен времеви график по дейност </w:t>
            </w:r>
            <w:r w:rsidR="00B05409" w:rsidRPr="00656618">
              <w:rPr>
                <w:rFonts w:cstheme="minorHAnsi"/>
                <w:b/>
                <w:bCs/>
                <w:sz w:val="24"/>
                <w:szCs w:val="24"/>
                <w:u w:val="single"/>
              </w:rPr>
              <w:t>5</w:t>
            </w:r>
          </w:p>
          <w:p w14:paraId="37D1217B" w14:textId="77777777" w:rsidR="00305DEB" w:rsidRPr="00656618" w:rsidRDefault="00305DEB">
            <w:pPr>
              <w:rPr>
                <w:rFonts w:cstheme="minorHAnsi"/>
              </w:rPr>
            </w:pPr>
          </w:p>
          <w:tbl>
            <w:tblPr>
              <w:tblW w:w="9115" w:type="dxa"/>
              <w:tblInd w:w="171" w:type="dxa"/>
              <w:tblLayout w:type="fixed"/>
              <w:tblCellMar>
                <w:left w:w="70" w:type="dxa"/>
                <w:right w:w="70" w:type="dxa"/>
              </w:tblCellMar>
              <w:tblLook w:val="04A0" w:firstRow="1" w:lastRow="0" w:firstColumn="1" w:lastColumn="0" w:noHBand="0" w:noVBand="1"/>
            </w:tblPr>
            <w:tblGrid>
              <w:gridCol w:w="2182"/>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412"/>
            </w:tblGrid>
            <w:tr w:rsidR="006B4650" w:rsidRPr="00656618" w14:paraId="5D22BCE4" w14:textId="77777777" w:rsidTr="006B4650">
              <w:trPr>
                <w:trHeight w:val="300"/>
              </w:trPr>
              <w:tc>
                <w:tcPr>
                  <w:tcW w:w="2182" w:type="dxa"/>
                  <w:tcBorders>
                    <w:top w:val="single" w:sz="4" w:space="0" w:color="auto"/>
                    <w:left w:val="single" w:sz="4" w:space="0" w:color="auto"/>
                    <w:bottom w:val="single" w:sz="4" w:space="0" w:color="auto"/>
                    <w:right w:val="single" w:sz="4" w:space="0" w:color="auto"/>
                  </w:tcBorders>
                  <w:shd w:val="clear" w:color="auto" w:fill="auto"/>
                  <w:noWrap/>
                  <w:hideMark/>
                </w:tcPr>
                <w:p w14:paraId="6CFE503C" w14:textId="77777777" w:rsidR="006B4650" w:rsidRPr="00656618" w:rsidRDefault="006B4650" w:rsidP="006B4650">
                  <w:pPr>
                    <w:framePr w:hSpace="141" w:wrap="around" w:hAnchor="margin" w:y="480"/>
                    <w:jc w:val="right"/>
                    <w:rPr>
                      <w:rFonts w:eastAsia="Times New Roman" w:cstheme="minorHAnsi"/>
                      <w:b/>
                      <w:bCs/>
                      <w:color w:val="000000"/>
                      <w:sz w:val="14"/>
                      <w:szCs w:val="14"/>
                      <w:lang w:eastAsia="bg-BG"/>
                    </w:rPr>
                  </w:pPr>
                  <w:r w:rsidRPr="00656618">
                    <w:rPr>
                      <w:rFonts w:cstheme="minorHAnsi"/>
                      <w:b/>
                      <w:bCs/>
                      <w:sz w:val="14"/>
                      <w:szCs w:val="14"/>
                    </w:rPr>
                    <w:t>Месеци</w:t>
                  </w: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904DB"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25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391C3786"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26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A8AF42A"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27</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0FC592A1"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28</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996D3C7"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29</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A472FFE"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30</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3808EDAE"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992EDD9"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4BB7C2B"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7974B66"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1234505D"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BFBBE1F"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03B9B043"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37</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05ABBDB4"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38</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899612F"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39</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F3203CB"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40</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5CC853AB"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0C3EA78F"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5AAEC3A8"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7D94F266"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5624223F"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342BA01"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46</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71E6A083"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47</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7A8ADDD" w14:textId="77777777" w:rsidR="006B4650" w:rsidRPr="00656618" w:rsidRDefault="006B4650" w:rsidP="006B4650">
                  <w:pPr>
                    <w:framePr w:hSpace="141" w:wrap="around" w:hAnchor="margin" w:y="480"/>
                    <w:jc w:val="right"/>
                    <w:rPr>
                      <w:rFonts w:cstheme="minorHAnsi"/>
                      <w:b/>
                      <w:bCs/>
                      <w:color w:val="000000"/>
                      <w:sz w:val="14"/>
                      <w:szCs w:val="14"/>
                    </w:rPr>
                  </w:pPr>
                  <w:r w:rsidRPr="00656618">
                    <w:rPr>
                      <w:rFonts w:cstheme="minorHAnsi"/>
                      <w:b/>
                      <w:bCs/>
                      <w:color w:val="000000"/>
                      <w:sz w:val="14"/>
                      <w:szCs w:val="14"/>
                    </w:rPr>
                    <w:t>48</w:t>
                  </w:r>
                </w:p>
              </w:tc>
            </w:tr>
            <w:tr w:rsidR="006B4650" w:rsidRPr="00656618" w14:paraId="6CFF2D2E" w14:textId="77777777" w:rsidTr="006B4650">
              <w:trPr>
                <w:trHeight w:val="381"/>
              </w:trPr>
              <w:tc>
                <w:tcPr>
                  <w:tcW w:w="2182" w:type="dxa"/>
                  <w:tcBorders>
                    <w:top w:val="nil"/>
                    <w:left w:val="single" w:sz="4" w:space="0" w:color="auto"/>
                    <w:bottom w:val="single" w:sz="4" w:space="0" w:color="auto"/>
                    <w:right w:val="single" w:sz="4" w:space="0" w:color="auto"/>
                  </w:tcBorders>
                  <w:shd w:val="clear" w:color="auto" w:fill="auto"/>
                  <w:hideMark/>
                </w:tcPr>
                <w:p w14:paraId="18B56D38" w14:textId="77777777" w:rsidR="006B4650" w:rsidRPr="00656618" w:rsidRDefault="006B4650" w:rsidP="006B4650">
                  <w:pPr>
                    <w:framePr w:hSpace="141" w:wrap="around" w:hAnchor="margin" w:y="480"/>
                    <w:rPr>
                      <w:rFonts w:cstheme="minorHAnsi"/>
                      <w:sz w:val="14"/>
                      <w:szCs w:val="14"/>
                    </w:rPr>
                  </w:pPr>
                  <w:r w:rsidRPr="00656618">
                    <w:rPr>
                      <w:rFonts w:cstheme="minorHAnsi"/>
                      <w:sz w:val="14"/>
                      <w:szCs w:val="14"/>
                    </w:rPr>
                    <w:t xml:space="preserve">Проучване, анализ и разработка на задание за проект за </w:t>
                  </w:r>
                  <w:r w:rsidR="00563BFB" w:rsidRPr="00656618">
                    <w:rPr>
                      <w:rFonts w:cstheme="minorHAnsi"/>
                      <w:sz w:val="14"/>
                      <w:szCs w:val="14"/>
                    </w:rPr>
                    <w:t xml:space="preserve">оборудване на част от </w:t>
                  </w:r>
                  <w:proofErr w:type="spellStart"/>
                  <w:r w:rsidRPr="00656618">
                    <w:rPr>
                      <w:rFonts w:cstheme="minorHAnsi"/>
                      <w:sz w:val="14"/>
                      <w:szCs w:val="14"/>
                    </w:rPr>
                    <w:t>дейта</w:t>
                  </w:r>
                  <w:proofErr w:type="spellEnd"/>
                  <w:r w:rsidRPr="00656618">
                    <w:rPr>
                      <w:rFonts w:cstheme="minorHAnsi"/>
                      <w:sz w:val="14"/>
                      <w:szCs w:val="14"/>
                    </w:rPr>
                    <w:t xml:space="preserve"> центъра на ВСС.</w:t>
                  </w:r>
                </w:p>
                <w:p w14:paraId="032BB086" w14:textId="77777777" w:rsidR="00F22B03" w:rsidRPr="00656618" w:rsidRDefault="00F22B03" w:rsidP="006B4650">
                  <w:pPr>
                    <w:framePr w:hSpace="141" w:wrap="around" w:hAnchor="margin" w:y="480"/>
                    <w:rPr>
                      <w:rFonts w:eastAsia="Times New Roman" w:cstheme="minorHAnsi"/>
                      <w:color w:val="000000"/>
                      <w:sz w:val="14"/>
                      <w:szCs w:val="14"/>
                      <w:lang w:eastAsia="bg-BG"/>
                    </w:rPr>
                  </w:pPr>
                  <w:r w:rsidRPr="00656618">
                    <w:rPr>
                      <w:rFonts w:cstheme="minorHAnsi"/>
                      <w:color w:val="000000"/>
                      <w:sz w:val="14"/>
                      <w:szCs w:val="14"/>
                    </w:rPr>
                    <w:t xml:space="preserve">Проучване, анализ и разработка на задание за проект за резервен на </w:t>
                  </w:r>
                  <w:proofErr w:type="spellStart"/>
                  <w:r w:rsidRPr="00656618">
                    <w:rPr>
                      <w:rFonts w:cstheme="minorHAnsi"/>
                      <w:color w:val="000000"/>
                      <w:sz w:val="14"/>
                      <w:szCs w:val="14"/>
                    </w:rPr>
                    <w:t>дейта</w:t>
                  </w:r>
                  <w:proofErr w:type="spellEnd"/>
                  <w:r w:rsidRPr="00656618">
                    <w:rPr>
                      <w:rFonts w:cstheme="minorHAnsi"/>
                      <w:color w:val="000000"/>
                      <w:sz w:val="14"/>
                      <w:szCs w:val="14"/>
                    </w:rPr>
                    <w:t xml:space="preserve"> център.</w:t>
                  </w:r>
                </w:p>
              </w:tc>
              <w:tc>
                <w:tcPr>
                  <w:tcW w:w="284" w:type="dxa"/>
                  <w:tcBorders>
                    <w:top w:val="nil"/>
                    <w:left w:val="nil"/>
                    <w:bottom w:val="single" w:sz="4" w:space="0" w:color="auto"/>
                    <w:right w:val="single" w:sz="4" w:space="0" w:color="auto"/>
                  </w:tcBorders>
                  <w:shd w:val="clear" w:color="auto" w:fill="auto"/>
                  <w:noWrap/>
                  <w:vAlign w:val="center"/>
                  <w:hideMark/>
                </w:tcPr>
                <w:p w14:paraId="3E1FBA7B"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6241C432"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101095E6"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675342F6"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003CD03B"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3" w:type="dxa"/>
                  <w:tcBorders>
                    <w:top w:val="nil"/>
                    <w:left w:val="nil"/>
                    <w:bottom w:val="single" w:sz="4" w:space="0" w:color="auto"/>
                    <w:right w:val="single" w:sz="4" w:space="0" w:color="auto"/>
                  </w:tcBorders>
                  <w:shd w:val="clear" w:color="auto" w:fill="auto"/>
                  <w:noWrap/>
                  <w:vAlign w:val="center"/>
                  <w:hideMark/>
                </w:tcPr>
                <w:p w14:paraId="380D1A63"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1</w:t>
                  </w:r>
                </w:p>
              </w:tc>
              <w:tc>
                <w:tcPr>
                  <w:tcW w:w="284" w:type="dxa"/>
                  <w:tcBorders>
                    <w:top w:val="nil"/>
                    <w:left w:val="nil"/>
                    <w:bottom w:val="single" w:sz="4" w:space="0" w:color="auto"/>
                    <w:right w:val="single" w:sz="4" w:space="0" w:color="auto"/>
                  </w:tcBorders>
                  <w:shd w:val="clear" w:color="auto" w:fill="auto"/>
                  <w:noWrap/>
                  <w:vAlign w:val="center"/>
                  <w:hideMark/>
                </w:tcPr>
                <w:p w14:paraId="69BA0F39"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1E6DBF8"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0917FE7"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8E48D58"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30F4D4C"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D153EC5"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315BD19"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4041E07"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D00EA5B"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72B808D"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AEF4C62"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952170E"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D4B4A8E"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C77F496"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0EF17E0"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F73D01A"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9036C96"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336962C7" w14:textId="77777777" w:rsidR="006B4650" w:rsidRPr="00656618" w:rsidRDefault="006B4650" w:rsidP="006B4650">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106C74D4" w14:textId="77777777" w:rsidTr="00563BFB">
              <w:trPr>
                <w:trHeight w:val="413"/>
              </w:trPr>
              <w:tc>
                <w:tcPr>
                  <w:tcW w:w="2182" w:type="dxa"/>
                  <w:tcBorders>
                    <w:top w:val="nil"/>
                    <w:left w:val="single" w:sz="4" w:space="0" w:color="auto"/>
                    <w:bottom w:val="single" w:sz="4" w:space="0" w:color="auto"/>
                    <w:right w:val="single" w:sz="4" w:space="0" w:color="auto"/>
                  </w:tcBorders>
                  <w:shd w:val="clear" w:color="auto" w:fill="auto"/>
                  <w:hideMark/>
                </w:tcPr>
                <w:p w14:paraId="14752318"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Организиране на процедура по избор на изпълнител и възлагане на проекта.</w:t>
                  </w:r>
                </w:p>
              </w:tc>
              <w:tc>
                <w:tcPr>
                  <w:tcW w:w="284" w:type="dxa"/>
                  <w:tcBorders>
                    <w:top w:val="nil"/>
                    <w:left w:val="nil"/>
                    <w:bottom w:val="single" w:sz="4" w:space="0" w:color="auto"/>
                    <w:right w:val="single" w:sz="4" w:space="0" w:color="auto"/>
                  </w:tcBorders>
                  <w:shd w:val="clear" w:color="auto" w:fill="auto"/>
                  <w:noWrap/>
                  <w:vAlign w:val="center"/>
                  <w:hideMark/>
                </w:tcPr>
                <w:p w14:paraId="6CCFFA0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1B8B69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642827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609422D7"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2E097C81"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3CFA3801"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hideMark/>
                </w:tcPr>
                <w:p w14:paraId="664361B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3" w:type="dxa"/>
                  <w:tcBorders>
                    <w:top w:val="nil"/>
                    <w:left w:val="nil"/>
                    <w:bottom w:val="single" w:sz="4" w:space="0" w:color="auto"/>
                    <w:right w:val="single" w:sz="4" w:space="0" w:color="auto"/>
                  </w:tcBorders>
                  <w:shd w:val="clear" w:color="auto" w:fill="auto"/>
                  <w:noWrap/>
                  <w:vAlign w:val="center"/>
                  <w:hideMark/>
                </w:tcPr>
                <w:p w14:paraId="4208A42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4" w:type="dxa"/>
                  <w:tcBorders>
                    <w:top w:val="nil"/>
                    <w:left w:val="nil"/>
                    <w:bottom w:val="single" w:sz="4" w:space="0" w:color="auto"/>
                    <w:right w:val="single" w:sz="4" w:space="0" w:color="auto"/>
                  </w:tcBorders>
                  <w:shd w:val="clear" w:color="auto" w:fill="auto"/>
                  <w:noWrap/>
                  <w:vAlign w:val="center"/>
                  <w:hideMark/>
                </w:tcPr>
                <w:p w14:paraId="608DB9D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2</w:t>
                  </w:r>
                </w:p>
              </w:tc>
              <w:tc>
                <w:tcPr>
                  <w:tcW w:w="283" w:type="dxa"/>
                  <w:tcBorders>
                    <w:top w:val="nil"/>
                    <w:left w:val="nil"/>
                    <w:bottom w:val="single" w:sz="4" w:space="0" w:color="auto"/>
                    <w:right w:val="single" w:sz="4" w:space="0" w:color="auto"/>
                  </w:tcBorders>
                  <w:shd w:val="clear" w:color="auto" w:fill="auto"/>
                  <w:noWrap/>
                  <w:vAlign w:val="center"/>
                  <w:hideMark/>
                </w:tcPr>
                <w:p w14:paraId="381E5E5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017150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08DFE4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26038F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0754C9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F06FDD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A45E10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5D77A6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680851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B7F510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E54227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CBA9CB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E1B443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714D81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45B373C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30492CF0" w14:textId="77777777" w:rsidTr="00563BFB">
              <w:trPr>
                <w:trHeight w:val="300"/>
              </w:trPr>
              <w:tc>
                <w:tcPr>
                  <w:tcW w:w="2182" w:type="dxa"/>
                  <w:tcBorders>
                    <w:top w:val="nil"/>
                    <w:left w:val="single" w:sz="4" w:space="0" w:color="auto"/>
                    <w:bottom w:val="single" w:sz="4" w:space="0" w:color="auto"/>
                    <w:right w:val="single" w:sz="4" w:space="0" w:color="auto"/>
                  </w:tcBorders>
                  <w:shd w:val="clear" w:color="auto" w:fill="auto"/>
                  <w:hideMark/>
                </w:tcPr>
                <w:p w14:paraId="2BCAA7F5"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Разработка и приемане на дизайн.</w:t>
                  </w:r>
                </w:p>
              </w:tc>
              <w:tc>
                <w:tcPr>
                  <w:tcW w:w="284" w:type="dxa"/>
                  <w:tcBorders>
                    <w:top w:val="nil"/>
                    <w:left w:val="nil"/>
                    <w:bottom w:val="single" w:sz="4" w:space="0" w:color="auto"/>
                    <w:right w:val="single" w:sz="4" w:space="0" w:color="auto"/>
                  </w:tcBorders>
                  <w:shd w:val="clear" w:color="auto" w:fill="auto"/>
                  <w:noWrap/>
                  <w:vAlign w:val="center"/>
                  <w:hideMark/>
                </w:tcPr>
                <w:p w14:paraId="189A2BA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D89BB1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7DAA91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A957B1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3A03A3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4E5F21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44848F2E"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2C75AE1B"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9A505D8"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0ADE069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3</w:t>
                  </w:r>
                </w:p>
              </w:tc>
              <w:tc>
                <w:tcPr>
                  <w:tcW w:w="284" w:type="dxa"/>
                  <w:tcBorders>
                    <w:top w:val="nil"/>
                    <w:left w:val="nil"/>
                    <w:bottom w:val="single" w:sz="4" w:space="0" w:color="auto"/>
                    <w:right w:val="single" w:sz="4" w:space="0" w:color="auto"/>
                  </w:tcBorders>
                  <w:shd w:val="clear" w:color="auto" w:fill="auto"/>
                  <w:noWrap/>
                  <w:vAlign w:val="center"/>
                  <w:hideMark/>
                </w:tcPr>
                <w:p w14:paraId="02B0720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3</w:t>
                  </w:r>
                </w:p>
              </w:tc>
              <w:tc>
                <w:tcPr>
                  <w:tcW w:w="283" w:type="dxa"/>
                  <w:tcBorders>
                    <w:top w:val="nil"/>
                    <w:left w:val="nil"/>
                    <w:bottom w:val="single" w:sz="4" w:space="0" w:color="auto"/>
                    <w:right w:val="single" w:sz="4" w:space="0" w:color="auto"/>
                  </w:tcBorders>
                  <w:shd w:val="clear" w:color="auto" w:fill="auto"/>
                  <w:noWrap/>
                  <w:vAlign w:val="center"/>
                  <w:hideMark/>
                </w:tcPr>
                <w:p w14:paraId="46134AD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3</w:t>
                  </w:r>
                </w:p>
              </w:tc>
              <w:tc>
                <w:tcPr>
                  <w:tcW w:w="284" w:type="dxa"/>
                  <w:tcBorders>
                    <w:top w:val="nil"/>
                    <w:left w:val="nil"/>
                    <w:bottom w:val="single" w:sz="4" w:space="0" w:color="auto"/>
                    <w:right w:val="single" w:sz="4" w:space="0" w:color="auto"/>
                  </w:tcBorders>
                  <w:shd w:val="clear" w:color="auto" w:fill="auto"/>
                  <w:noWrap/>
                  <w:vAlign w:val="center"/>
                  <w:hideMark/>
                </w:tcPr>
                <w:p w14:paraId="6D2ADAD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01A7EE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383A6F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CA8D79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46302A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56ADD1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FAFF22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BE98A5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96C68E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F01E64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6EAE7C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1CCAEF4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0D89EAF4" w14:textId="77777777" w:rsidTr="006B4650">
              <w:trPr>
                <w:trHeight w:val="300"/>
              </w:trPr>
              <w:tc>
                <w:tcPr>
                  <w:tcW w:w="2182" w:type="dxa"/>
                  <w:tcBorders>
                    <w:top w:val="nil"/>
                    <w:left w:val="single" w:sz="4" w:space="0" w:color="auto"/>
                    <w:bottom w:val="single" w:sz="4" w:space="0" w:color="auto"/>
                    <w:right w:val="single" w:sz="4" w:space="0" w:color="auto"/>
                  </w:tcBorders>
                  <w:shd w:val="clear" w:color="auto" w:fill="auto"/>
                  <w:hideMark/>
                </w:tcPr>
                <w:p w14:paraId="024DBFFE"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Изработка на проекта.</w:t>
                  </w:r>
                </w:p>
              </w:tc>
              <w:tc>
                <w:tcPr>
                  <w:tcW w:w="284" w:type="dxa"/>
                  <w:tcBorders>
                    <w:top w:val="nil"/>
                    <w:left w:val="nil"/>
                    <w:bottom w:val="single" w:sz="4" w:space="0" w:color="auto"/>
                    <w:right w:val="single" w:sz="4" w:space="0" w:color="auto"/>
                  </w:tcBorders>
                  <w:shd w:val="clear" w:color="auto" w:fill="auto"/>
                  <w:noWrap/>
                  <w:vAlign w:val="center"/>
                  <w:hideMark/>
                </w:tcPr>
                <w:p w14:paraId="7BCB2DB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CA5B96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CC6487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DD6988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4CA56B3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10E514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D51E5A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9E3A94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DE2194A"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45F1243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4F07473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6544F9A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222962B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28BDD0E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15047C3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681D662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4AE5A84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6775CD7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2D590D8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3" w:type="dxa"/>
                  <w:tcBorders>
                    <w:top w:val="nil"/>
                    <w:left w:val="nil"/>
                    <w:bottom w:val="single" w:sz="4" w:space="0" w:color="auto"/>
                    <w:right w:val="single" w:sz="4" w:space="0" w:color="auto"/>
                  </w:tcBorders>
                  <w:shd w:val="clear" w:color="auto" w:fill="auto"/>
                  <w:noWrap/>
                  <w:vAlign w:val="center"/>
                  <w:hideMark/>
                </w:tcPr>
                <w:p w14:paraId="4C67C03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4</w:t>
                  </w:r>
                </w:p>
              </w:tc>
              <w:tc>
                <w:tcPr>
                  <w:tcW w:w="284" w:type="dxa"/>
                  <w:tcBorders>
                    <w:top w:val="nil"/>
                    <w:left w:val="nil"/>
                    <w:bottom w:val="single" w:sz="4" w:space="0" w:color="auto"/>
                    <w:right w:val="single" w:sz="4" w:space="0" w:color="auto"/>
                  </w:tcBorders>
                  <w:shd w:val="clear" w:color="auto" w:fill="auto"/>
                  <w:noWrap/>
                  <w:vAlign w:val="center"/>
                  <w:hideMark/>
                </w:tcPr>
                <w:p w14:paraId="4345DA3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9D160D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07C474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5AC6893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0B19CFC3" w14:textId="77777777" w:rsidTr="006B4650">
              <w:trPr>
                <w:trHeight w:val="513"/>
              </w:trPr>
              <w:tc>
                <w:tcPr>
                  <w:tcW w:w="2182" w:type="dxa"/>
                  <w:tcBorders>
                    <w:top w:val="nil"/>
                    <w:left w:val="single" w:sz="4" w:space="0" w:color="auto"/>
                    <w:bottom w:val="single" w:sz="4" w:space="0" w:color="auto"/>
                    <w:right w:val="single" w:sz="4" w:space="0" w:color="auto"/>
                  </w:tcBorders>
                  <w:shd w:val="clear" w:color="auto" w:fill="auto"/>
                  <w:hideMark/>
                </w:tcPr>
                <w:p w14:paraId="7F07576C"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Закупуване на необходимите машини и съоръжения за центъра за съхранение на данни.</w:t>
                  </w:r>
                </w:p>
              </w:tc>
              <w:tc>
                <w:tcPr>
                  <w:tcW w:w="284" w:type="dxa"/>
                  <w:tcBorders>
                    <w:top w:val="nil"/>
                    <w:left w:val="nil"/>
                    <w:bottom w:val="single" w:sz="4" w:space="0" w:color="auto"/>
                    <w:right w:val="single" w:sz="4" w:space="0" w:color="auto"/>
                  </w:tcBorders>
                  <w:shd w:val="clear" w:color="auto" w:fill="auto"/>
                  <w:noWrap/>
                  <w:vAlign w:val="center"/>
                  <w:hideMark/>
                </w:tcPr>
                <w:p w14:paraId="57B1C0B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93A4D3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2CB248E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4EA35F5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C8C965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8717C3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4B77C1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6E20289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2C2F9F5"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hideMark/>
                </w:tcPr>
                <w:p w14:paraId="6CFC0DA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1CA3F3B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58C8A03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23B86DA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75534E3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17EBCCA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4C16D92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239515F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29778C8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6A57DA6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3" w:type="dxa"/>
                  <w:tcBorders>
                    <w:top w:val="nil"/>
                    <w:left w:val="nil"/>
                    <w:bottom w:val="single" w:sz="4" w:space="0" w:color="auto"/>
                    <w:right w:val="single" w:sz="4" w:space="0" w:color="auto"/>
                  </w:tcBorders>
                  <w:shd w:val="clear" w:color="auto" w:fill="auto"/>
                  <w:noWrap/>
                  <w:vAlign w:val="center"/>
                  <w:hideMark/>
                </w:tcPr>
                <w:p w14:paraId="4763ACA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5</w:t>
                  </w:r>
                </w:p>
              </w:tc>
              <w:tc>
                <w:tcPr>
                  <w:tcW w:w="284" w:type="dxa"/>
                  <w:tcBorders>
                    <w:top w:val="nil"/>
                    <w:left w:val="nil"/>
                    <w:bottom w:val="single" w:sz="4" w:space="0" w:color="auto"/>
                    <w:right w:val="single" w:sz="4" w:space="0" w:color="auto"/>
                  </w:tcBorders>
                  <w:shd w:val="clear" w:color="auto" w:fill="auto"/>
                  <w:noWrap/>
                  <w:vAlign w:val="center"/>
                  <w:hideMark/>
                </w:tcPr>
                <w:p w14:paraId="55E3D58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083080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DD82E5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4977919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53D1400D" w14:textId="77777777" w:rsidTr="006B4650">
              <w:trPr>
                <w:trHeight w:val="407"/>
              </w:trPr>
              <w:tc>
                <w:tcPr>
                  <w:tcW w:w="2182" w:type="dxa"/>
                  <w:tcBorders>
                    <w:top w:val="nil"/>
                    <w:left w:val="single" w:sz="4" w:space="0" w:color="auto"/>
                    <w:bottom w:val="single" w:sz="4" w:space="0" w:color="auto"/>
                    <w:right w:val="single" w:sz="4" w:space="0" w:color="auto"/>
                  </w:tcBorders>
                  <w:shd w:val="clear" w:color="auto" w:fill="auto"/>
                  <w:hideMark/>
                </w:tcPr>
                <w:p w14:paraId="78442741"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Конфигуриране и въвеждане в експлоатация на машините и съоръженията.</w:t>
                  </w:r>
                </w:p>
              </w:tc>
              <w:tc>
                <w:tcPr>
                  <w:tcW w:w="284" w:type="dxa"/>
                  <w:tcBorders>
                    <w:top w:val="nil"/>
                    <w:left w:val="nil"/>
                    <w:bottom w:val="single" w:sz="4" w:space="0" w:color="auto"/>
                    <w:right w:val="single" w:sz="4" w:space="0" w:color="auto"/>
                  </w:tcBorders>
                  <w:shd w:val="clear" w:color="auto" w:fill="auto"/>
                  <w:noWrap/>
                  <w:vAlign w:val="center"/>
                  <w:hideMark/>
                </w:tcPr>
                <w:p w14:paraId="69A2EA6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A06C8E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15555A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21C4A3F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0FD2231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0B98778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32E57E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3EEF4E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13761B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4ABC09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1C07E29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758C286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1CF79D3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625702B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3F0F5DF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4B9413B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0AC4FE3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425865C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54467F0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2F841EA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7A99218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3" w:type="dxa"/>
                  <w:tcBorders>
                    <w:top w:val="nil"/>
                    <w:left w:val="nil"/>
                    <w:bottom w:val="single" w:sz="4" w:space="0" w:color="auto"/>
                    <w:right w:val="single" w:sz="4" w:space="0" w:color="auto"/>
                  </w:tcBorders>
                  <w:shd w:val="clear" w:color="auto" w:fill="auto"/>
                  <w:noWrap/>
                  <w:vAlign w:val="center"/>
                  <w:hideMark/>
                </w:tcPr>
                <w:p w14:paraId="5FA8BDC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6</w:t>
                  </w:r>
                </w:p>
              </w:tc>
              <w:tc>
                <w:tcPr>
                  <w:tcW w:w="284" w:type="dxa"/>
                  <w:tcBorders>
                    <w:top w:val="nil"/>
                    <w:left w:val="nil"/>
                    <w:bottom w:val="single" w:sz="4" w:space="0" w:color="auto"/>
                    <w:right w:val="single" w:sz="4" w:space="0" w:color="auto"/>
                  </w:tcBorders>
                  <w:shd w:val="clear" w:color="auto" w:fill="auto"/>
                  <w:noWrap/>
                  <w:vAlign w:val="center"/>
                  <w:hideMark/>
                </w:tcPr>
                <w:p w14:paraId="6784F42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7298325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1167BAA0" w14:textId="77777777" w:rsidTr="006B4650">
              <w:trPr>
                <w:trHeight w:val="426"/>
              </w:trPr>
              <w:tc>
                <w:tcPr>
                  <w:tcW w:w="2182" w:type="dxa"/>
                  <w:tcBorders>
                    <w:top w:val="nil"/>
                    <w:left w:val="single" w:sz="4" w:space="0" w:color="auto"/>
                    <w:bottom w:val="single" w:sz="4" w:space="0" w:color="auto"/>
                    <w:right w:val="single" w:sz="4" w:space="0" w:color="auto"/>
                  </w:tcBorders>
                  <w:shd w:val="clear" w:color="auto" w:fill="auto"/>
                  <w:hideMark/>
                </w:tcPr>
                <w:p w14:paraId="1D930EF6"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Осигуряване на свързаност между сградата на ВАС и центъра за съхранение на данни.</w:t>
                  </w:r>
                </w:p>
              </w:tc>
              <w:tc>
                <w:tcPr>
                  <w:tcW w:w="284" w:type="dxa"/>
                  <w:tcBorders>
                    <w:top w:val="nil"/>
                    <w:left w:val="nil"/>
                    <w:bottom w:val="single" w:sz="4" w:space="0" w:color="auto"/>
                    <w:right w:val="single" w:sz="4" w:space="0" w:color="auto"/>
                  </w:tcBorders>
                  <w:shd w:val="clear" w:color="auto" w:fill="auto"/>
                  <w:noWrap/>
                  <w:vAlign w:val="center"/>
                  <w:hideMark/>
                </w:tcPr>
                <w:p w14:paraId="2DB1BDD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6CCF67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501700E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1D8A6C1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260B35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32CC4740"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61D642C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73CBE48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700A8633"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hideMark/>
                </w:tcPr>
                <w:p w14:paraId="5ECB423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hideMark/>
                </w:tcPr>
                <w:p w14:paraId="36B93E2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7B91709F"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159A6E8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608F517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753517F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10E4975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2C8E211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63987CA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6BF39BF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7BB41A0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4756F4E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3" w:type="dxa"/>
                  <w:tcBorders>
                    <w:top w:val="nil"/>
                    <w:left w:val="nil"/>
                    <w:bottom w:val="single" w:sz="4" w:space="0" w:color="auto"/>
                    <w:right w:val="single" w:sz="4" w:space="0" w:color="auto"/>
                  </w:tcBorders>
                  <w:shd w:val="clear" w:color="auto" w:fill="auto"/>
                  <w:noWrap/>
                  <w:vAlign w:val="center"/>
                  <w:hideMark/>
                </w:tcPr>
                <w:p w14:paraId="6DFD251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7</w:t>
                  </w:r>
                </w:p>
              </w:tc>
              <w:tc>
                <w:tcPr>
                  <w:tcW w:w="284" w:type="dxa"/>
                  <w:tcBorders>
                    <w:top w:val="nil"/>
                    <w:left w:val="nil"/>
                    <w:bottom w:val="single" w:sz="4" w:space="0" w:color="auto"/>
                    <w:right w:val="single" w:sz="4" w:space="0" w:color="auto"/>
                  </w:tcBorders>
                  <w:shd w:val="clear" w:color="auto" w:fill="auto"/>
                  <w:noWrap/>
                  <w:vAlign w:val="center"/>
                  <w:hideMark/>
                </w:tcPr>
                <w:p w14:paraId="2384DCE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412" w:type="dxa"/>
                  <w:tcBorders>
                    <w:top w:val="nil"/>
                    <w:left w:val="nil"/>
                    <w:bottom w:val="single" w:sz="4" w:space="0" w:color="auto"/>
                    <w:right w:val="single" w:sz="4" w:space="0" w:color="auto"/>
                  </w:tcBorders>
                  <w:shd w:val="clear" w:color="auto" w:fill="auto"/>
                  <w:noWrap/>
                  <w:vAlign w:val="center"/>
                  <w:hideMark/>
                </w:tcPr>
                <w:p w14:paraId="3B1AE248"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r>
            <w:tr w:rsidR="00563BFB" w:rsidRPr="00656618" w14:paraId="1BBADC39" w14:textId="77777777" w:rsidTr="006B4650">
              <w:trPr>
                <w:trHeight w:val="404"/>
              </w:trPr>
              <w:tc>
                <w:tcPr>
                  <w:tcW w:w="2182" w:type="dxa"/>
                  <w:tcBorders>
                    <w:top w:val="nil"/>
                    <w:left w:val="single" w:sz="4" w:space="0" w:color="auto"/>
                    <w:bottom w:val="single" w:sz="4" w:space="0" w:color="auto"/>
                    <w:right w:val="single" w:sz="4" w:space="0" w:color="auto"/>
                  </w:tcBorders>
                  <w:shd w:val="clear" w:color="auto" w:fill="auto"/>
                </w:tcPr>
                <w:p w14:paraId="536F5721"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4"/>
                      <w:szCs w:val="14"/>
                    </w:rPr>
                    <w:t>Конфигуриране и въвеждане в експлоатация на центъра за съхранение на данни.</w:t>
                  </w:r>
                </w:p>
              </w:tc>
              <w:tc>
                <w:tcPr>
                  <w:tcW w:w="284" w:type="dxa"/>
                  <w:tcBorders>
                    <w:top w:val="nil"/>
                    <w:left w:val="nil"/>
                    <w:bottom w:val="single" w:sz="4" w:space="0" w:color="auto"/>
                    <w:right w:val="single" w:sz="4" w:space="0" w:color="auto"/>
                  </w:tcBorders>
                  <w:shd w:val="clear" w:color="auto" w:fill="auto"/>
                  <w:noWrap/>
                  <w:vAlign w:val="center"/>
                </w:tcPr>
                <w:p w14:paraId="716E600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32661075"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1092295B"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52493B2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5E6F691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731F5EF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158BDC4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318DD3C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2902402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5664D1B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74CF463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3" w:type="dxa"/>
                  <w:tcBorders>
                    <w:top w:val="nil"/>
                    <w:left w:val="nil"/>
                    <w:bottom w:val="single" w:sz="4" w:space="0" w:color="auto"/>
                    <w:right w:val="single" w:sz="4" w:space="0" w:color="auto"/>
                  </w:tcBorders>
                  <w:shd w:val="clear" w:color="auto" w:fill="auto"/>
                  <w:noWrap/>
                  <w:vAlign w:val="center"/>
                </w:tcPr>
                <w:p w14:paraId="4EC627F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 </w:t>
                  </w:r>
                </w:p>
              </w:tc>
              <w:tc>
                <w:tcPr>
                  <w:tcW w:w="284" w:type="dxa"/>
                  <w:tcBorders>
                    <w:top w:val="nil"/>
                    <w:left w:val="nil"/>
                    <w:bottom w:val="single" w:sz="4" w:space="0" w:color="auto"/>
                    <w:right w:val="single" w:sz="4" w:space="0" w:color="auto"/>
                  </w:tcBorders>
                  <w:shd w:val="clear" w:color="auto" w:fill="auto"/>
                  <w:noWrap/>
                  <w:vAlign w:val="center"/>
                </w:tcPr>
                <w:p w14:paraId="22F8032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1F9EA40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2407496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4696E7D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2649795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6BC04AE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4B067362"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51854CFE"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01E796AD"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3" w:type="dxa"/>
                  <w:tcBorders>
                    <w:top w:val="nil"/>
                    <w:left w:val="nil"/>
                    <w:bottom w:val="single" w:sz="4" w:space="0" w:color="auto"/>
                    <w:right w:val="single" w:sz="4" w:space="0" w:color="auto"/>
                  </w:tcBorders>
                  <w:shd w:val="clear" w:color="auto" w:fill="auto"/>
                  <w:noWrap/>
                  <w:vAlign w:val="center"/>
                </w:tcPr>
                <w:p w14:paraId="2C8C1BA1"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284" w:type="dxa"/>
                  <w:tcBorders>
                    <w:top w:val="nil"/>
                    <w:left w:val="nil"/>
                    <w:bottom w:val="single" w:sz="4" w:space="0" w:color="auto"/>
                    <w:right w:val="single" w:sz="4" w:space="0" w:color="auto"/>
                  </w:tcBorders>
                  <w:shd w:val="clear" w:color="auto" w:fill="auto"/>
                  <w:noWrap/>
                  <w:vAlign w:val="center"/>
                </w:tcPr>
                <w:p w14:paraId="160CAC7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c>
                <w:tcPr>
                  <w:tcW w:w="412" w:type="dxa"/>
                  <w:tcBorders>
                    <w:top w:val="nil"/>
                    <w:left w:val="nil"/>
                    <w:bottom w:val="single" w:sz="4" w:space="0" w:color="auto"/>
                    <w:right w:val="single" w:sz="4" w:space="0" w:color="auto"/>
                  </w:tcBorders>
                  <w:shd w:val="clear" w:color="auto" w:fill="auto"/>
                  <w:noWrap/>
                  <w:vAlign w:val="center"/>
                </w:tcPr>
                <w:p w14:paraId="7F41D5FA"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8</w:t>
                  </w:r>
                </w:p>
              </w:tc>
            </w:tr>
            <w:tr w:rsidR="00563BFB" w:rsidRPr="00656618" w14:paraId="04FABCF3" w14:textId="77777777" w:rsidTr="00945DF6">
              <w:trPr>
                <w:trHeight w:val="404"/>
              </w:trPr>
              <w:tc>
                <w:tcPr>
                  <w:tcW w:w="2182" w:type="dxa"/>
                  <w:tcBorders>
                    <w:top w:val="nil"/>
                    <w:left w:val="single" w:sz="4" w:space="0" w:color="auto"/>
                    <w:bottom w:val="nil"/>
                    <w:right w:val="single" w:sz="4" w:space="0" w:color="auto"/>
                  </w:tcBorders>
                  <w:shd w:val="clear" w:color="auto" w:fill="auto"/>
                </w:tcPr>
                <w:p w14:paraId="6A9F28AF" w14:textId="77777777" w:rsidR="00563BFB" w:rsidRPr="00656618" w:rsidRDefault="00563BFB" w:rsidP="00563BFB">
                  <w:pPr>
                    <w:framePr w:hSpace="141" w:wrap="around" w:hAnchor="margin" w:y="480"/>
                    <w:rPr>
                      <w:rFonts w:eastAsia="Times New Roman" w:cstheme="minorHAnsi"/>
                      <w:color w:val="000000"/>
                      <w:sz w:val="14"/>
                      <w:szCs w:val="14"/>
                      <w:lang w:eastAsia="bg-BG"/>
                    </w:rPr>
                  </w:pPr>
                  <w:r w:rsidRPr="00656618">
                    <w:rPr>
                      <w:rFonts w:cstheme="minorHAnsi"/>
                      <w:sz w:val="15"/>
                      <w:szCs w:val="15"/>
                    </w:rPr>
                    <w:t>Разяснителна и медийна кампания за запознаване на обществеността.</w:t>
                  </w:r>
                </w:p>
              </w:tc>
              <w:tc>
                <w:tcPr>
                  <w:tcW w:w="284" w:type="dxa"/>
                  <w:tcBorders>
                    <w:top w:val="nil"/>
                    <w:left w:val="nil"/>
                    <w:bottom w:val="nil"/>
                    <w:right w:val="single" w:sz="4" w:space="0" w:color="auto"/>
                  </w:tcBorders>
                  <w:shd w:val="clear" w:color="auto" w:fill="auto"/>
                  <w:noWrap/>
                  <w:vAlign w:val="center"/>
                </w:tcPr>
                <w:p w14:paraId="76E8A15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nil"/>
                    <w:right w:val="single" w:sz="4" w:space="0" w:color="auto"/>
                  </w:tcBorders>
                  <w:shd w:val="clear" w:color="auto" w:fill="auto"/>
                  <w:noWrap/>
                  <w:vAlign w:val="center"/>
                </w:tcPr>
                <w:p w14:paraId="558218F6"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7B048289"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7710B48E"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56EBB647"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2BBCA407"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4" w:type="dxa"/>
                  <w:tcBorders>
                    <w:top w:val="nil"/>
                    <w:left w:val="nil"/>
                    <w:bottom w:val="nil"/>
                    <w:right w:val="single" w:sz="4" w:space="0" w:color="auto"/>
                  </w:tcBorders>
                  <w:shd w:val="clear" w:color="auto" w:fill="auto"/>
                  <w:noWrap/>
                  <w:vAlign w:val="center"/>
                </w:tcPr>
                <w:p w14:paraId="7EED5909"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nil"/>
                    <w:right w:val="single" w:sz="4" w:space="0" w:color="auto"/>
                  </w:tcBorders>
                  <w:shd w:val="clear" w:color="auto" w:fill="auto"/>
                  <w:noWrap/>
                  <w:vAlign w:val="center"/>
                </w:tcPr>
                <w:p w14:paraId="727DACD2"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5A5BEC8C"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3" w:type="dxa"/>
                  <w:tcBorders>
                    <w:top w:val="nil"/>
                    <w:left w:val="nil"/>
                    <w:bottom w:val="nil"/>
                    <w:right w:val="single" w:sz="4" w:space="0" w:color="auto"/>
                  </w:tcBorders>
                  <w:shd w:val="clear" w:color="auto" w:fill="auto"/>
                  <w:noWrap/>
                  <w:vAlign w:val="center"/>
                </w:tcPr>
                <w:p w14:paraId="138EA53B"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62659143"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6D82A675"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4838BEA7"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43F6F917"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74BEBAD3"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541217D4"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5528FE80"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20B85037"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59EA0E0B"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0329A174" w14:textId="77777777" w:rsidR="00563BFB" w:rsidRPr="00656618" w:rsidRDefault="00563BFB" w:rsidP="00563BFB">
                  <w:pPr>
                    <w:framePr w:hSpace="141" w:wrap="around" w:hAnchor="margin" w:y="480"/>
                    <w:jc w:val="center"/>
                    <w:rPr>
                      <w:rFonts w:cstheme="minorHAnsi"/>
                      <w:color w:val="000000"/>
                      <w:sz w:val="14"/>
                      <w:szCs w:val="14"/>
                    </w:rPr>
                  </w:pPr>
                </w:p>
              </w:tc>
              <w:tc>
                <w:tcPr>
                  <w:tcW w:w="284" w:type="dxa"/>
                  <w:tcBorders>
                    <w:top w:val="nil"/>
                    <w:left w:val="nil"/>
                    <w:bottom w:val="nil"/>
                    <w:right w:val="single" w:sz="4" w:space="0" w:color="auto"/>
                  </w:tcBorders>
                  <w:shd w:val="clear" w:color="auto" w:fill="auto"/>
                  <w:noWrap/>
                  <w:vAlign w:val="center"/>
                </w:tcPr>
                <w:p w14:paraId="6F23905E" w14:textId="77777777" w:rsidR="00563BFB" w:rsidRPr="00656618" w:rsidRDefault="00563BFB" w:rsidP="00563BFB">
                  <w:pPr>
                    <w:framePr w:hSpace="141" w:wrap="around" w:hAnchor="margin" w:y="480"/>
                    <w:jc w:val="center"/>
                    <w:rPr>
                      <w:rFonts w:cstheme="minorHAnsi"/>
                      <w:color w:val="000000"/>
                      <w:sz w:val="14"/>
                      <w:szCs w:val="14"/>
                    </w:rPr>
                  </w:pPr>
                </w:p>
              </w:tc>
              <w:tc>
                <w:tcPr>
                  <w:tcW w:w="283" w:type="dxa"/>
                  <w:tcBorders>
                    <w:top w:val="nil"/>
                    <w:left w:val="nil"/>
                    <w:bottom w:val="nil"/>
                    <w:right w:val="single" w:sz="4" w:space="0" w:color="auto"/>
                  </w:tcBorders>
                  <w:shd w:val="clear" w:color="auto" w:fill="auto"/>
                  <w:noWrap/>
                  <w:vAlign w:val="center"/>
                </w:tcPr>
                <w:p w14:paraId="42664CF4"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c>
                <w:tcPr>
                  <w:tcW w:w="284" w:type="dxa"/>
                  <w:tcBorders>
                    <w:top w:val="nil"/>
                    <w:left w:val="nil"/>
                    <w:bottom w:val="nil"/>
                    <w:right w:val="single" w:sz="4" w:space="0" w:color="auto"/>
                  </w:tcBorders>
                  <w:shd w:val="clear" w:color="auto" w:fill="auto"/>
                  <w:noWrap/>
                  <w:vAlign w:val="center"/>
                </w:tcPr>
                <w:p w14:paraId="69A2FF49" w14:textId="77777777" w:rsidR="00563BFB" w:rsidRPr="00656618" w:rsidRDefault="00563BFB" w:rsidP="00563BFB">
                  <w:pPr>
                    <w:framePr w:hSpace="141" w:wrap="around" w:hAnchor="margin" w:y="480"/>
                    <w:jc w:val="center"/>
                    <w:rPr>
                      <w:rFonts w:cstheme="minorHAnsi"/>
                      <w:color w:val="000000"/>
                      <w:sz w:val="14"/>
                      <w:szCs w:val="14"/>
                    </w:rPr>
                  </w:pPr>
                </w:p>
              </w:tc>
              <w:tc>
                <w:tcPr>
                  <w:tcW w:w="412" w:type="dxa"/>
                  <w:tcBorders>
                    <w:top w:val="nil"/>
                    <w:left w:val="nil"/>
                    <w:bottom w:val="nil"/>
                    <w:right w:val="single" w:sz="4" w:space="0" w:color="auto"/>
                  </w:tcBorders>
                  <w:shd w:val="clear" w:color="auto" w:fill="auto"/>
                  <w:noWrap/>
                  <w:vAlign w:val="center"/>
                </w:tcPr>
                <w:p w14:paraId="2D287AC6" w14:textId="77777777" w:rsidR="00563BFB" w:rsidRPr="00656618" w:rsidRDefault="00563BFB" w:rsidP="00563BFB">
                  <w:pPr>
                    <w:framePr w:hSpace="141" w:wrap="around" w:hAnchor="margin" w:y="480"/>
                    <w:jc w:val="center"/>
                    <w:rPr>
                      <w:rFonts w:cstheme="minorHAnsi"/>
                      <w:color w:val="000000"/>
                      <w:sz w:val="14"/>
                      <w:szCs w:val="14"/>
                    </w:rPr>
                  </w:pPr>
                  <w:r w:rsidRPr="00656618">
                    <w:rPr>
                      <w:rFonts w:cstheme="minorHAnsi"/>
                      <w:color w:val="000000"/>
                      <w:sz w:val="14"/>
                      <w:szCs w:val="14"/>
                    </w:rPr>
                    <w:t>9</w:t>
                  </w:r>
                </w:p>
              </w:tc>
            </w:tr>
            <w:tr w:rsidR="00945DF6" w:rsidRPr="00656618" w14:paraId="384D2A3F" w14:textId="77777777" w:rsidTr="002870EF">
              <w:trPr>
                <w:trHeight w:val="404"/>
              </w:trPr>
              <w:tc>
                <w:tcPr>
                  <w:tcW w:w="2182" w:type="dxa"/>
                  <w:tcBorders>
                    <w:top w:val="nil"/>
                    <w:left w:val="single" w:sz="4" w:space="0" w:color="auto"/>
                    <w:bottom w:val="single" w:sz="4" w:space="0" w:color="auto"/>
                    <w:right w:val="single" w:sz="4" w:space="0" w:color="auto"/>
                  </w:tcBorders>
                  <w:shd w:val="clear" w:color="auto" w:fill="auto"/>
                </w:tcPr>
                <w:p w14:paraId="6F7C3073" w14:textId="77777777" w:rsidR="00945DF6" w:rsidRPr="00656618" w:rsidRDefault="00945DF6" w:rsidP="00563BFB">
                  <w:pPr>
                    <w:framePr w:hSpace="141" w:wrap="around" w:hAnchor="margin" w:y="480"/>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vAlign w:val="center"/>
                </w:tcPr>
                <w:p w14:paraId="0A5B9342"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762CF89B"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364A43E7"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A1BB67B"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7434640C"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18EF189F"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279053C5"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66EA7565"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4BA692CF"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05AF759"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4CCFFD9A"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6240E8D7"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6F316F85"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56904557"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77C0F68A"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40BF0777"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7B8E3977"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1A3F9740"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149A2009"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77CBAC11"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5B950E39" w14:textId="77777777" w:rsidR="00945DF6" w:rsidRPr="00656618" w:rsidRDefault="00945DF6" w:rsidP="00563BFB">
                  <w:pPr>
                    <w:framePr w:hSpace="141" w:wrap="around" w:hAnchor="margin" w:y="480"/>
                    <w:jc w:val="center"/>
                    <w:rPr>
                      <w:rFonts w:cstheme="minorHAnsi"/>
                      <w:color w:val="000000"/>
                      <w:sz w:val="14"/>
                      <w:szCs w:val="14"/>
                    </w:rPr>
                  </w:pPr>
                </w:p>
              </w:tc>
              <w:tc>
                <w:tcPr>
                  <w:tcW w:w="283" w:type="dxa"/>
                  <w:tcBorders>
                    <w:top w:val="nil"/>
                    <w:left w:val="nil"/>
                    <w:bottom w:val="single" w:sz="4" w:space="0" w:color="auto"/>
                    <w:right w:val="single" w:sz="4" w:space="0" w:color="auto"/>
                  </w:tcBorders>
                  <w:shd w:val="clear" w:color="auto" w:fill="auto"/>
                  <w:noWrap/>
                  <w:vAlign w:val="center"/>
                </w:tcPr>
                <w:p w14:paraId="004F78E7" w14:textId="77777777" w:rsidR="00945DF6" w:rsidRPr="00656618" w:rsidRDefault="00945DF6" w:rsidP="00563BFB">
                  <w:pPr>
                    <w:framePr w:hSpace="141" w:wrap="around" w:hAnchor="margin" w:y="480"/>
                    <w:jc w:val="center"/>
                    <w:rPr>
                      <w:rFonts w:cstheme="minorHAnsi"/>
                      <w:color w:val="000000"/>
                      <w:sz w:val="14"/>
                      <w:szCs w:val="14"/>
                    </w:rPr>
                  </w:pPr>
                </w:p>
              </w:tc>
              <w:tc>
                <w:tcPr>
                  <w:tcW w:w="284" w:type="dxa"/>
                  <w:tcBorders>
                    <w:top w:val="nil"/>
                    <w:left w:val="nil"/>
                    <w:bottom w:val="single" w:sz="4" w:space="0" w:color="auto"/>
                    <w:right w:val="single" w:sz="4" w:space="0" w:color="auto"/>
                  </w:tcBorders>
                  <w:shd w:val="clear" w:color="auto" w:fill="auto"/>
                  <w:noWrap/>
                  <w:vAlign w:val="center"/>
                </w:tcPr>
                <w:p w14:paraId="03DDE161" w14:textId="77777777" w:rsidR="00945DF6" w:rsidRPr="00656618" w:rsidRDefault="00945DF6" w:rsidP="00563BFB">
                  <w:pPr>
                    <w:framePr w:hSpace="141" w:wrap="around" w:hAnchor="margin" w:y="480"/>
                    <w:jc w:val="center"/>
                    <w:rPr>
                      <w:rFonts w:cstheme="minorHAnsi"/>
                      <w:color w:val="000000"/>
                      <w:sz w:val="14"/>
                      <w:szCs w:val="14"/>
                    </w:rPr>
                  </w:pPr>
                </w:p>
              </w:tc>
              <w:tc>
                <w:tcPr>
                  <w:tcW w:w="412" w:type="dxa"/>
                  <w:tcBorders>
                    <w:top w:val="nil"/>
                    <w:left w:val="nil"/>
                    <w:bottom w:val="single" w:sz="4" w:space="0" w:color="auto"/>
                    <w:right w:val="single" w:sz="4" w:space="0" w:color="auto"/>
                  </w:tcBorders>
                  <w:shd w:val="clear" w:color="auto" w:fill="auto"/>
                  <w:noWrap/>
                  <w:vAlign w:val="center"/>
                </w:tcPr>
                <w:p w14:paraId="721C0733" w14:textId="77777777" w:rsidR="00945DF6" w:rsidRPr="00656618" w:rsidRDefault="00945DF6" w:rsidP="00563BFB">
                  <w:pPr>
                    <w:framePr w:hSpace="141" w:wrap="around" w:hAnchor="margin" w:y="480"/>
                    <w:jc w:val="center"/>
                    <w:rPr>
                      <w:rFonts w:cstheme="minorHAnsi"/>
                      <w:color w:val="000000"/>
                      <w:sz w:val="14"/>
                      <w:szCs w:val="14"/>
                    </w:rPr>
                  </w:pPr>
                </w:p>
              </w:tc>
            </w:tr>
          </w:tbl>
          <w:p w14:paraId="4373D1A4" w14:textId="12619521" w:rsidR="00B21167" w:rsidRPr="00656618" w:rsidRDefault="00B21167" w:rsidP="00C757C6">
            <w:pPr>
              <w:rPr>
                <w:rFonts w:cstheme="minorHAnsi"/>
              </w:rPr>
            </w:pPr>
          </w:p>
          <w:p w14:paraId="44A2BFB8" w14:textId="04E67FA5" w:rsidR="00945DF6" w:rsidRPr="00656618" w:rsidRDefault="00945DF6" w:rsidP="00945DF6">
            <w:pPr>
              <w:jc w:val="center"/>
              <w:rPr>
                <w:rFonts w:cstheme="minorHAnsi"/>
              </w:rPr>
            </w:pPr>
            <w:r w:rsidRPr="00656618">
              <w:rPr>
                <w:rFonts w:eastAsia="Times New Roman" w:cstheme="minorHAnsi"/>
                <w:b/>
                <w:color w:val="000000"/>
                <w:sz w:val="24"/>
                <w:szCs w:val="24"/>
                <w:lang w:eastAsia="bg-BG"/>
              </w:rPr>
              <w:t>Индикативен времеви график по дейност 6</w:t>
            </w:r>
          </w:p>
          <w:tbl>
            <w:tblPr>
              <w:tblW w:w="9377" w:type="dxa"/>
              <w:tblLayout w:type="fixed"/>
              <w:tblCellMar>
                <w:left w:w="70" w:type="dxa"/>
                <w:right w:w="70" w:type="dxa"/>
              </w:tblCellMar>
              <w:tblLook w:val="04A0" w:firstRow="1" w:lastRow="0" w:firstColumn="1" w:lastColumn="0" w:noHBand="0" w:noVBand="1"/>
            </w:tblPr>
            <w:tblGrid>
              <w:gridCol w:w="353"/>
              <w:gridCol w:w="3452"/>
              <w:gridCol w:w="425"/>
              <w:gridCol w:w="425"/>
              <w:gridCol w:w="284"/>
              <w:gridCol w:w="283"/>
              <w:gridCol w:w="425"/>
              <w:gridCol w:w="284"/>
              <w:gridCol w:w="425"/>
              <w:gridCol w:w="284"/>
              <w:gridCol w:w="425"/>
              <w:gridCol w:w="425"/>
              <w:gridCol w:w="425"/>
              <w:gridCol w:w="567"/>
              <w:gridCol w:w="895"/>
            </w:tblGrid>
            <w:tr w:rsidR="00945DF6" w:rsidRPr="00656618" w14:paraId="0D7F5995" w14:textId="77777777" w:rsidTr="00664D92">
              <w:trPr>
                <w:trHeight w:val="300"/>
              </w:trPr>
              <w:tc>
                <w:tcPr>
                  <w:tcW w:w="353" w:type="dxa"/>
                  <w:tcBorders>
                    <w:top w:val="single" w:sz="4" w:space="0" w:color="auto"/>
                    <w:left w:val="single" w:sz="4" w:space="0" w:color="auto"/>
                    <w:bottom w:val="single" w:sz="4" w:space="0" w:color="auto"/>
                    <w:right w:val="single" w:sz="4" w:space="0" w:color="auto"/>
                  </w:tcBorders>
                </w:tcPr>
                <w:p w14:paraId="7EB600A2" w14:textId="77777777" w:rsidR="00945DF6" w:rsidRPr="00656618" w:rsidRDefault="00945DF6" w:rsidP="00945DF6">
                  <w:pPr>
                    <w:framePr w:hSpace="141" w:wrap="around" w:hAnchor="margin" w:y="480"/>
                    <w:jc w:val="right"/>
                    <w:rPr>
                      <w:rFonts w:cstheme="minorHAnsi"/>
                      <w:b/>
                      <w:bCs/>
                    </w:rPr>
                  </w:pPr>
                </w:p>
              </w:tc>
              <w:tc>
                <w:tcPr>
                  <w:tcW w:w="3452" w:type="dxa"/>
                  <w:tcBorders>
                    <w:top w:val="single" w:sz="4" w:space="0" w:color="auto"/>
                    <w:left w:val="single" w:sz="4" w:space="0" w:color="auto"/>
                    <w:bottom w:val="single" w:sz="4" w:space="0" w:color="auto"/>
                    <w:right w:val="single" w:sz="4" w:space="0" w:color="auto"/>
                  </w:tcBorders>
                  <w:shd w:val="clear" w:color="auto" w:fill="auto"/>
                  <w:noWrap/>
                  <w:hideMark/>
                </w:tcPr>
                <w:p w14:paraId="27433B4B" w14:textId="77777777" w:rsidR="00945DF6" w:rsidRPr="00656618" w:rsidRDefault="00945DF6" w:rsidP="00945DF6">
                  <w:pPr>
                    <w:framePr w:hSpace="141" w:wrap="around" w:hAnchor="margin" w:y="480"/>
                    <w:jc w:val="right"/>
                    <w:rPr>
                      <w:rFonts w:cstheme="minorHAnsi"/>
                      <w:b/>
                      <w:bCs/>
                      <w:sz w:val="15"/>
                      <w:szCs w:val="15"/>
                    </w:rPr>
                  </w:pPr>
                  <w:r w:rsidRPr="00656618">
                    <w:rPr>
                      <w:rFonts w:cstheme="minorHAnsi"/>
                      <w:b/>
                      <w:bCs/>
                      <w:sz w:val="15"/>
                      <w:szCs w:val="15"/>
                    </w:rPr>
                    <w:t>Месеци</w:t>
                  </w:r>
                </w:p>
              </w:tc>
              <w:tc>
                <w:tcPr>
                  <w:tcW w:w="425" w:type="dxa"/>
                  <w:tcBorders>
                    <w:top w:val="single" w:sz="4" w:space="0" w:color="auto"/>
                    <w:left w:val="nil"/>
                    <w:bottom w:val="single" w:sz="4" w:space="0" w:color="auto"/>
                    <w:right w:val="single" w:sz="4" w:space="0" w:color="auto"/>
                  </w:tcBorders>
                  <w:shd w:val="clear" w:color="auto" w:fill="auto"/>
                  <w:noWrap/>
                  <w:hideMark/>
                </w:tcPr>
                <w:p w14:paraId="59466A36"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1</w:t>
                  </w:r>
                </w:p>
              </w:tc>
              <w:tc>
                <w:tcPr>
                  <w:tcW w:w="425" w:type="dxa"/>
                  <w:tcBorders>
                    <w:top w:val="single" w:sz="4" w:space="0" w:color="auto"/>
                    <w:left w:val="nil"/>
                    <w:bottom w:val="single" w:sz="4" w:space="0" w:color="auto"/>
                    <w:right w:val="single" w:sz="4" w:space="0" w:color="auto"/>
                  </w:tcBorders>
                  <w:shd w:val="clear" w:color="auto" w:fill="auto"/>
                  <w:noWrap/>
                  <w:hideMark/>
                </w:tcPr>
                <w:p w14:paraId="7D657BC5"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2</w:t>
                  </w:r>
                </w:p>
              </w:tc>
              <w:tc>
                <w:tcPr>
                  <w:tcW w:w="284" w:type="dxa"/>
                  <w:tcBorders>
                    <w:top w:val="single" w:sz="4" w:space="0" w:color="auto"/>
                    <w:left w:val="nil"/>
                    <w:bottom w:val="single" w:sz="4" w:space="0" w:color="auto"/>
                    <w:right w:val="single" w:sz="4" w:space="0" w:color="auto"/>
                  </w:tcBorders>
                  <w:shd w:val="clear" w:color="auto" w:fill="auto"/>
                  <w:noWrap/>
                  <w:hideMark/>
                </w:tcPr>
                <w:p w14:paraId="394A32D2"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3</w:t>
                  </w:r>
                </w:p>
              </w:tc>
              <w:tc>
                <w:tcPr>
                  <w:tcW w:w="283" w:type="dxa"/>
                  <w:tcBorders>
                    <w:top w:val="single" w:sz="4" w:space="0" w:color="auto"/>
                    <w:left w:val="nil"/>
                    <w:bottom w:val="single" w:sz="4" w:space="0" w:color="auto"/>
                    <w:right w:val="single" w:sz="4" w:space="0" w:color="auto"/>
                  </w:tcBorders>
                  <w:shd w:val="clear" w:color="auto" w:fill="auto"/>
                  <w:noWrap/>
                  <w:hideMark/>
                </w:tcPr>
                <w:p w14:paraId="6E8C7EAC"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4</w:t>
                  </w:r>
                </w:p>
              </w:tc>
              <w:tc>
                <w:tcPr>
                  <w:tcW w:w="425" w:type="dxa"/>
                  <w:tcBorders>
                    <w:top w:val="single" w:sz="4" w:space="0" w:color="auto"/>
                    <w:left w:val="nil"/>
                    <w:bottom w:val="single" w:sz="4" w:space="0" w:color="auto"/>
                    <w:right w:val="single" w:sz="4" w:space="0" w:color="auto"/>
                  </w:tcBorders>
                  <w:shd w:val="clear" w:color="auto" w:fill="auto"/>
                  <w:noWrap/>
                  <w:hideMark/>
                </w:tcPr>
                <w:p w14:paraId="1EE48B44"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5</w:t>
                  </w:r>
                </w:p>
              </w:tc>
              <w:tc>
                <w:tcPr>
                  <w:tcW w:w="284" w:type="dxa"/>
                  <w:tcBorders>
                    <w:top w:val="single" w:sz="4" w:space="0" w:color="auto"/>
                    <w:left w:val="nil"/>
                    <w:bottom w:val="single" w:sz="4" w:space="0" w:color="auto"/>
                    <w:right w:val="single" w:sz="4" w:space="0" w:color="auto"/>
                  </w:tcBorders>
                  <w:shd w:val="clear" w:color="auto" w:fill="auto"/>
                  <w:noWrap/>
                  <w:hideMark/>
                </w:tcPr>
                <w:p w14:paraId="40BF7011" w14:textId="77777777" w:rsidR="00945DF6" w:rsidRPr="00656618" w:rsidRDefault="00945DF6" w:rsidP="00945DF6">
                  <w:pPr>
                    <w:framePr w:hSpace="141" w:wrap="around" w:hAnchor="margin" w:y="480"/>
                    <w:ind w:right="4568"/>
                    <w:rPr>
                      <w:rFonts w:cstheme="minorHAnsi"/>
                      <w:b/>
                      <w:bCs/>
                      <w:sz w:val="15"/>
                      <w:szCs w:val="15"/>
                    </w:rPr>
                  </w:pPr>
                  <w:r w:rsidRPr="00656618">
                    <w:rPr>
                      <w:rFonts w:cstheme="minorHAnsi"/>
                      <w:b/>
                      <w:bCs/>
                      <w:sz w:val="15"/>
                      <w:szCs w:val="15"/>
                    </w:rPr>
                    <w:t>6</w:t>
                  </w:r>
                </w:p>
              </w:tc>
              <w:tc>
                <w:tcPr>
                  <w:tcW w:w="425" w:type="dxa"/>
                  <w:tcBorders>
                    <w:top w:val="single" w:sz="4" w:space="0" w:color="auto"/>
                    <w:left w:val="nil"/>
                    <w:bottom w:val="single" w:sz="4" w:space="0" w:color="auto"/>
                    <w:right w:val="single" w:sz="4" w:space="0" w:color="auto"/>
                  </w:tcBorders>
                  <w:shd w:val="clear" w:color="auto" w:fill="auto"/>
                  <w:noWrap/>
                  <w:hideMark/>
                </w:tcPr>
                <w:p w14:paraId="0B3B1724"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7</w:t>
                  </w:r>
                </w:p>
              </w:tc>
              <w:tc>
                <w:tcPr>
                  <w:tcW w:w="284" w:type="dxa"/>
                  <w:tcBorders>
                    <w:top w:val="single" w:sz="4" w:space="0" w:color="auto"/>
                    <w:left w:val="nil"/>
                    <w:bottom w:val="single" w:sz="4" w:space="0" w:color="auto"/>
                    <w:right w:val="single" w:sz="4" w:space="0" w:color="auto"/>
                  </w:tcBorders>
                  <w:shd w:val="clear" w:color="auto" w:fill="auto"/>
                  <w:noWrap/>
                  <w:hideMark/>
                </w:tcPr>
                <w:p w14:paraId="74F3872F"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8</w:t>
                  </w:r>
                </w:p>
              </w:tc>
              <w:tc>
                <w:tcPr>
                  <w:tcW w:w="425" w:type="dxa"/>
                  <w:tcBorders>
                    <w:top w:val="single" w:sz="4" w:space="0" w:color="auto"/>
                    <w:left w:val="nil"/>
                    <w:bottom w:val="single" w:sz="4" w:space="0" w:color="auto"/>
                    <w:right w:val="single" w:sz="4" w:space="0" w:color="auto"/>
                  </w:tcBorders>
                  <w:shd w:val="clear" w:color="auto" w:fill="auto"/>
                  <w:noWrap/>
                  <w:hideMark/>
                </w:tcPr>
                <w:p w14:paraId="3D95FE60"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9</w:t>
                  </w:r>
                </w:p>
              </w:tc>
              <w:tc>
                <w:tcPr>
                  <w:tcW w:w="425" w:type="dxa"/>
                  <w:tcBorders>
                    <w:top w:val="single" w:sz="4" w:space="0" w:color="auto"/>
                    <w:left w:val="nil"/>
                    <w:bottom w:val="single" w:sz="4" w:space="0" w:color="auto"/>
                    <w:right w:val="single" w:sz="4" w:space="0" w:color="auto"/>
                  </w:tcBorders>
                  <w:shd w:val="clear" w:color="auto" w:fill="auto"/>
                  <w:noWrap/>
                  <w:hideMark/>
                </w:tcPr>
                <w:p w14:paraId="3E4C7CB8"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10</w:t>
                  </w:r>
                </w:p>
              </w:tc>
              <w:tc>
                <w:tcPr>
                  <w:tcW w:w="425" w:type="dxa"/>
                  <w:tcBorders>
                    <w:top w:val="single" w:sz="4" w:space="0" w:color="auto"/>
                    <w:left w:val="nil"/>
                    <w:bottom w:val="single" w:sz="4" w:space="0" w:color="auto"/>
                    <w:right w:val="single" w:sz="4" w:space="0" w:color="auto"/>
                  </w:tcBorders>
                  <w:shd w:val="clear" w:color="auto" w:fill="auto"/>
                  <w:noWrap/>
                  <w:hideMark/>
                </w:tcPr>
                <w:p w14:paraId="17598280"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11</w:t>
                  </w:r>
                </w:p>
              </w:tc>
              <w:tc>
                <w:tcPr>
                  <w:tcW w:w="567" w:type="dxa"/>
                  <w:tcBorders>
                    <w:top w:val="single" w:sz="4" w:space="0" w:color="auto"/>
                    <w:left w:val="nil"/>
                    <w:bottom w:val="single" w:sz="4" w:space="0" w:color="auto"/>
                    <w:right w:val="single" w:sz="4" w:space="0" w:color="auto"/>
                  </w:tcBorders>
                  <w:shd w:val="clear" w:color="auto" w:fill="auto"/>
                  <w:noWrap/>
                  <w:hideMark/>
                </w:tcPr>
                <w:p w14:paraId="5FF0324E"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12</w:t>
                  </w:r>
                </w:p>
              </w:tc>
              <w:tc>
                <w:tcPr>
                  <w:tcW w:w="895" w:type="dxa"/>
                  <w:tcBorders>
                    <w:top w:val="single" w:sz="4" w:space="0" w:color="auto"/>
                    <w:left w:val="nil"/>
                    <w:bottom w:val="single" w:sz="4" w:space="0" w:color="auto"/>
                    <w:right w:val="single" w:sz="4" w:space="0" w:color="auto"/>
                  </w:tcBorders>
                </w:tcPr>
                <w:p w14:paraId="1CC6B0F5" w14:textId="77777777" w:rsidR="00945DF6" w:rsidRPr="00656618" w:rsidRDefault="00945DF6" w:rsidP="00945DF6">
                  <w:pPr>
                    <w:framePr w:hSpace="141" w:wrap="around" w:hAnchor="margin" w:y="480"/>
                    <w:rPr>
                      <w:rFonts w:cstheme="minorHAnsi"/>
                      <w:b/>
                      <w:bCs/>
                      <w:sz w:val="15"/>
                      <w:szCs w:val="15"/>
                    </w:rPr>
                  </w:pPr>
                  <w:r w:rsidRPr="00656618">
                    <w:rPr>
                      <w:rFonts w:cstheme="minorHAnsi"/>
                      <w:b/>
                      <w:bCs/>
                      <w:sz w:val="15"/>
                      <w:szCs w:val="15"/>
                    </w:rPr>
                    <w:t>13</w:t>
                  </w:r>
                </w:p>
              </w:tc>
            </w:tr>
            <w:tr w:rsidR="00945DF6" w:rsidRPr="00656618" w14:paraId="4E45E843" w14:textId="77777777" w:rsidTr="00664D92">
              <w:trPr>
                <w:trHeight w:val="606"/>
              </w:trPr>
              <w:tc>
                <w:tcPr>
                  <w:tcW w:w="353" w:type="dxa"/>
                  <w:tcBorders>
                    <w:top w:val="nil"/>
                    <w:left w:val="single" w:sz="4" w:space="0" w:color="auto"/>
                    <w:bottom w:val="single" w:sz="4" w:space="0" w:color="auto"/>
                    <w:right w:val="single" w:sz="4" w:space="0" w:color="auto"/>
                  </w:tcBorders>
                </w:tcPr>
                <w:p w14:paraId="699C73E8"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1</w:t>
                  </w:r>
                </w:p>
              </w:tc>
              <w:tc>
                <w:tcPr>
                  <w:tcW w:w="3452" w:type="dxa"/>
                  <w:tcBorders>
                    <w:top w:val="nil"/>
                    <w:left w:val="single" w:sz="4" w:space="0" w:color="auto"/>
                    <w:bottom w:val="single" w:sz="4" w:space="0" w:color="auto"/>
                    <w:right w:val="single" w:sz="4" w:space="0" w:color="auto"/>
                  </w:tcBorders>
                  <w:shd w:val="clear" w:color="auto" w:fill="auto"/>
                  <w:hideMark/>
                </w:tcPr>
                <w:p w14:paraId="32176FC3" w14:textId="605D2623" w:rsidR="00945DF6" w:rsidRPr="00656618" w:rsidRDefault="00945DF6" w:rsidP="00945DF6">
                  <w:pPr>
                    <w:framePr w:hSpace="141" w:wrap="around" w:hAnchor="margin" w:y="480"/>
                    <w:rPr>
                      <w:rFonts w:cstheme="minorHAnsi"/>
                      <w:sz w:val="15"/>
                      <w:szCs w:val="15"/>
                    </w:rPr>
                  </w:pPr>
                  <w:r w:rsidRPr="00656618">
                    <w:rPr>
                      <w:rFonts w:cstheme="minorHAnsi"/>
                      <w:sz w:val="15"/>
                      <w:szCs w:val="15"/>
                    </w:rPr>
                    <w:t>Оценка на наличната технологична и информационна инфраструктура</w:t>
                  </w:r>
                </w:p>
              </w:tc>
              <w:tc>
                <w:tcPr>
                  <w:tcW w:w="425" w:type="dxa"/>
                  <w:tcBorders>
                    <w:top w:val="nil"/>
                    <w:left w:val="nil"/>
                    <w:bottom w:val="single" w:sz="4" w:space="0" w:color="auto"/>
                    <w:right w:val="single" w:sz="4" w:space="0" w:color="auto"/>
                  </w:tcBorders>
                  <w:shd w:val="clear" w:color="auto" w:fill="auto"/>
                  <w:noWrap/>
                  <w:hideMark/>
                </w:tcPr>
                <w:p w14:paraId="48275592"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1</w:t>
                  </w:r>
                </w:p>
              </w:tc>
              <w:tc>
                <w:tcPr>
                  <w:tcW w:w="425" w:type="dxa"/>
                  <w:tcBorders>
                    <w:top w:val="nil"/>
                    <w:left w:val="nil"/>
                    <w:bottom w:val="single" w:sz="4" w:space="0" w:color="auto"/>
                    <w:right w:val="single" w:sz="4" w:space="0" w:color="auto"/>
                  </w:tcBorders>
                  <w:shd w:val="clear" w:color="auto" w:fill="auto"/>
                  <w:noWrap/>
                  <w:hideMark/>
                </w:tcPr>
                <w:p w14:paraId="280A91B1"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1</w:t>
                  </w:r>
                </w:p>
              </w:tc>
              <w:tc>
                <w:tcPr>
                  <w:tcW w:w="284" w:type="dxa"/>
                  <w:tcBorders>
                    <w:top w:val="nil"/>
                    <w:left w:val="nil"/>
                    <w:bottom w:val="single" w:sz="4" w:space="0" w:color="auto"/>
                    <w:right w:val="single" w:sz="4" w:space="0" w:color="auto"/>
                  </w:tcBorders>
                  <w:shd w:val="clear" w:color="auto" w:fill="auto"/>
                  <w:noWrap/>
                  <w:hideMark/>
                </w:tcPr>
                <w:p w14:paraId="3883EA00"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1</w:t>
                  </w:r>
                </w:p>
              </w:tc>
              <w:tc>
                <w:tcPr>
                  <w:tcW w:w="283" w:type="dxa"/>
                  <w:tcBorders>
                    <w:top w:val="nil"/>
                    <w:left w:val="nil"/>
                    <w:bottom w:val="single" w:sz="4" w:space="0" w:color="auto"/>
                    <w:right w:val="single" w:sz="4" w:space="0" w:color="auto"/>
                  </w:tcBorders>
                  <w:shd w:val="clear" w:color="auto" w:fill="auto"/>
                  <w:noWrap/>
                  <w:hideMark/>
                </w:tcPr>
                <w:p w14:paraId="37B4CC68"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2E12736B" w14:textId="77777777" w:rsidR="00945DF6" w:rsidRPr="00656618" w:rsidRDefault="00945DF6" w:rsidP="00945DF6">
                  <w:pPr>
                    <w:framePr w:hSpace="141" w:wrap="around" w:hAnchor="margin" w:y="480"/>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14E2AE35"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5741F507" w14:textId="77777777" w:rsidR="00945DF6" w:rsidRPr="00656618" w:rsidRDefault="00945DF6" w:rsidP="00945DF6">
                  <w:pPr>
                    <w:framePr w:hSpace="141" w:wrap="around" w:hAnchor="margin" w:y="480"/>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1861FC37"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02158853"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0F1B906D"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2F8068E3" w14:textId="77777777" w:rsidR="00945DF6" w:rsidRPr="00656618" w:rsidRDefault="00945DF6" w:rsidP="00945DF6">
                  <w:pPr>
                    <w:framePr w:hSpace="141" w:wrap="around" w:hAnchor="margin" w:y="480"/>
                    <w:rPr>
                      <w:rFonts w:cstheme="minorHAnsi"/>
                      <w:sz w:val="15"/>
                      <w:szCs w:val="15"/>
                    </w:rPr>
                  </w:pPr>
                </w:p>
              </w:tc>
              <w:tc>
                <w:tcPr>
                  <w:tcW w:w="567" w:type="dxa"/>
                  <w:tcBorders>
                    <w:top w:val="nil"/>
                    <w:left w:val="nil"/>
                    <w:bottom w:val="single" w:sz="4" w:space="0" w:color="auto"/>
                    <w:right w:val="single" w:sz="4" w:space="0" w:color="auto"/>
                  </w:tcBorders>
                  <w:shd w:val="clear" w:color="auto" w:fill="auto"/>
                  <w:noWrap/>
                  <w:hideMark/>
                </w:tcPr>
                <w:p w14:paraId="6C449B49" w14:textId="77777777" w:rsidR="00945DF6" w:rsidRPr="00656618" w:rsidRDefault="00945DF6" w:rsidP="00945DF6">
                  <w:pPr>
                    <w:framePr w:hSpace="141" w:wrap="around" w:hAnchor="margin" w:y="480"/>
                    <w:rPr>
                      <w:rFonts w:cstheme="minorHAnsi"/>
                      <w:sz w:val="15"/>
                      <w:szCs w:val="15"/>
                    </w:rPr>
                  </w:pPr>
                </w:p>
              </w:tc>
              <w:tc>
                <w:tcPr>
                  <w:tcW w:w="895" w:type="dxa"/>
                  <w:tcBorders>
                    <w:top w:val="nil"/>
                    <w:left w:val="nil"/>
                    <w:bottom w:val="single" w:sz="4" w:space="0" w:color="auto"/>
                    <w:right w:val="single" w:sz="4" w:space="0" w:color="auto"/>
                  </w:tcBorders>
                </w:tcPr>
                <w:p w14:paraId="1F064305" w14:textId="77777777" w:rsidR="00945DF6" w:rsidRPr="00656618" w:rsidRDefault="00945DF6" w:rsidP="00945DF6">
                  <w:pPr>
                    <w:framePr w:hSpace="141" w:wrap="around" w:hAnchor="margin" w:y="480"/>
                    <w:rPr>
                      <w:rFonts w:cstheme="minorHAnsi"/>
                      <w:sz w:val="15"/>
                      <w:szCs w:val="15"/>
                    </w:rPr>
                  </w:pPr>
                </w:p>
              </w:tc>
            </w:tr>
            <w:tr w:rsidR="00945DF6" w:rsidRPr="00656618" w14:paraId="78262AFE" w14:textId="77777777" w:rsidTr="00664D92">
              <w:trPr>
                <w:trHeight w:val="600"/>
              </w:trPr>
              <w:tc>
                <w:tcPr>
                  <w:tcW w:w="353" w:type="dxa"/>
                  <w:tcBorders>
                    <w:top w:val="nil"/>
                    <w:left w:val="single" w:sz="4" w:space="0" w:color="auto"/>
                    <w:bottom w:val="single" w:sz="4" w:space="0" w:color="auto"/>
                    <w:right w:val="single" w:sz="4" w:space="0" w:color="auto"/>
                  </w:tcBorders>
                </w:tcPr>
                <w:p w14:paraId="6AEC3D2F"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3452" w:type="dxa"/>
                  <w:tcBorders>
                    <w:top w:val="nil"/>
                    <w:left w:val="single" w:sz="4" w:space="0" w:color="auto"/>
                    <w:bottom w:val="single" w:sz="4" w:space="0" w:color="auto"/>
                    <w:right w:val="single" w:sz="4" w:space="0" w:color="auto"/>
                  </w:tcBorders>
                  <w:shd w:val="clear" w:color="auto" w:fill="auto"/>
                  <w:hideMark/>
                </w:tcPr>
                <w:p w14:paraId="03F43508" w14:textId="4EF9878F" w:rsidR="00945DF6" w:rsidRPr="00656618" w:rsidRDefault="00945DF6" w:rsidP="00945DF6">
                  <w:pPr>
                    <w:framePr w:hSpace="141" w:wrap="around" w:hAnchor="margin" w:y="480"/>
                    <w:rPr>
                      <w:rFonts w:cstheme="minorHAnsi"/>
                      <w:sz w:val="15"/>
                      <w:szCs w:val="15"/>
                    </w:rPr>
                  </w:pPr>
                  <w:r w:rsidRPr="00656618">
                    <w:rPr>
                      <w:rFonts w:cstheme="minorHAnsi"/>
                      <w:sz w:val="15"/>
                      <w:szCs w:val="15"/>
                    </w:rPr>
                    <w:t>Изработка и технически задания и спецификации</w:t>
                  </w:r>
                </w:p>
              </w:tc>
              <w:tc>
                <w:tcPr>
                  <w:tcW w:w="425" w:type="dxa"/>
                  <w:tcBorders>
                    <w:top w:val="nil"/>
                    <w:left w:val="nil"/>
                    <w:bottom w:val="single" w:sz="4" w:space="0" w:color="auto"/>
                    <w:right w:val="single" w:sz="4" w:space="0" w:color="auto"/>
                  </w:tcBorders>
                  <w:shd w:val="clear" w:color="auto" w:fill="auto"/>
                  <w:noWrap/>
                  <w:hideMark/>
                </w:tcPr>
                <w:p w14:paraId="4AA3183F"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6DE60665" w14:textId="77777777" w:rsidR="00945DF6" w:rsidRPr="00656618" w:rsidRDefault="00945DF6" w:rsidP="00945DF6">
                  <w:pPr>
                    <w:framePr w:hSpace="141" w:wrap="around" w:hAnchor="margin" w:y="480"/>
                    <w:rPr>
                      <w:rFonts w:cstheme="minorHAnsi"/>
                      <w:sz w:val="15"/>
                      <w:szCs w:val="15"/>
                    </w:rPr>
                  </w:pPr>
                </w:p>
              </w:tc>
              <w:tc>
                <w:tcPr>
                  <w:tcW w:w="284" w:type="dxa"/>
                  <w:tcBorders>
                    <w:top w:val="nil"/>
                    <w:left w:val="nil"/>
                    <w:bottom w:val="single" w:sz="4" w:space="0" w:color="auto"/>
                    <w:right w:val="single" w:sz="4" w:space="0" w:color="auto"/>
                  </w:tcBorders>
                  <w:shd w:val="clear" w:color="auto" w:fill="auto"/>
                  <w:noWrap/>
                  <w:hideMark/>
                </w:tcPr>
                <w:p w14:paraId="2C9044E8" w14:textId="77777777" w:rsidR="00945DF6" w:rsidRPr="00656618" w:rsidRDefault="00945DF6" w:rsidP="00945DF6">
                  <w:pPr>
                    <w:framePr w:hSpace="141" w:wrap="around" w:hAnchor="margin" w:y="480"/>
                    <w:rPr>
                      <w:rFonts w:cstheme="minorHAnsi"/>
                      <w:sz w:val="15"/>
                      <w:szCs w:val="15"/>
                    </w:rPr>
                  </w:pPr>
                </w:p>
              </w:tc>
              <w:tc>
                <w:tcPr>
                  <w:tcW w:w="283" w:type="dxa"/>
                  <w:tcBorders>
                    <w:top w:val="nil"/>
                    <w:left w:val="nil"/>
                    <w:bottom w:val="single" w:sz="4" w:space="0" w:color="auto"/>
                    <w:right w:val="single" w:sz="4" w:space="0" w:color="auto"/>
                  </w:tcBorders>
                  <w:shd w:val="clear" w:color="auto" w:fill="auto"/>
                  <w:noWrap/>
                  <w:hideMark/>
                </w:tcPr>
                <w:p w14:paraId="35B047A2"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46B8D30A"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284" w:type="dxa"/>
                  <w:tcBorders>
                    <w:top w:val="nil"/>
                    <w:left w:val="nil"/>
                    <w:bottom w:val="single" w:sz="4" w:space="0" w:color="auto"/>
                    <w:right w:val="single" w:sz="4" w:space="0" w:color="auto"/>
                  </w:tcBorders>
                  <w:shd w:val="clear" w:color="auto" w:fill="auto"/>
                  <w:noWrap/>
                  <w:hideMark/>
                </w:tcPr>
                <w:p w14:paraId="3B850185"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789831D1"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284" w:type="dxa"/>
                  <w:tcBorders>
                    <w:top w:val="nil"/>
                    <w:left w:val="nil"/>
                    <w:bottom w:val="single" w:sz="4" w:space="0" w:color="auto"/>
                    <w:right w:val="single" w:sz="4" w:space="0" w:color="auto"/>
                  </w:tcBorders>
                  <w:shd w:val="clear" w:color="auto" w:fill="auto"/>
                  <w:noWrap/>
                  <w:hideMark/>
                </w:tcPr>
                <w:p w14:paraId="01BC0B5A"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260C28E1" w14:textId="77777777" w:rsidR="00945DF6" w:rsidRPr="00656618" w:rsidRDefault="00945DF6" w:rsidP="00945DF6">
                  <w:pPr>
                    <w:framePr w:hSpace="141" w:wrap="around" w:hAnchor="margin" w:y="480"/>
                    <w:rPr>
                      <w:rFonts w:cstheme="minorHAnsi"/>
                      <w:sz w:val="15"/>
                      <w:szCs w:val="15"/>
                    </w:rPr>
                  </w:pPr>
                  <w:r w:rsidRPr="00656618">
                    <w:rPr>
                      <w:rFonts w:cstheme="minorHAnsi"/>
                      <w:sz w:val="15"/>
                      <w:szCs w:val="15"/>
                    </w:rPr>
                    <w:t>2</w:t>
                  </w:r>
                </w:p>
              </w:tc>
              <w:tc>
                <w:tcPr>
                  <w:tcW w:w="425" w:type="dxa"/>
                  <w:tcBorders>
                    <w:top w:val="nil"/>
                    <w:left w:val="nil"/>
                    <w:bottom w:val="single" w:sz="4" w:space="0" w:color="auto"/>
                    <w:right w:val="single" w:sz="4" w:space="0" w:color="auto"/>
                  </w:tcBorders>
                  <w:shd w:val="clear" w:color="auto" w:fill="auto"/>
                  <w:noWrap/>
                  <w:hideMark/>
                </w:tcPr>
                <w:p w14:paraId="3B890786" w14:textId="77777777" w:rsidR="00945DF6" w:rsidRPr="00656618" w:rsidRDefault="00945DF6" w:rsidP="00945DF6">
                  <w:pPr>
                    <w:framePr w:hSpace="141" w:wrap="around" w:hAnchor="margin" w:y="480"/>
                    <w:rPr>
                      <w:rFonts w:cstheme="minorHAnsi"/>
                      <w:sz w:val="15"/>
                      <w:szCs w:val="15"/>
                    </w:rPr>
                  </w:pPr>
                </w:p>
              </w:tc>
              <w:tc>
                <w:tcPr>
                  <w:tcW w:w="425" w:type="dxa"/>
                  <w:tcBorders>
                    <w:top w:val="nil"/>
                    <w:left w:val="nil"/>
                    <w:bottom w:val="single" w:sz="4" w:space="0" w:color="auto"/>
                    <w:right w:val="single" w:sz="4" w:space="0" w:color="auto"/>
                  </w:tcBorders>
                  <w:shd w:val="clear" w:color="auto" w:fill="auto"/>
                  <w:noWrap/>
                  <w:hideMark/>
                </w:tcPr>
                <w:p w14:paraId="12F26A9C" w14:textId="77777777" w:rsidR="00945DF6" w:rsidRPr="00656618" w:rsidRDefault="00945DF6" w:rsidP="00945DF6">
                  <w:pPr>
                    <w:framePr w:hSpace="141" w:wrap="around" w:hAnchor="margin" w:y="480"/>
                    <w:rPr>
                      <w:rFonts w:cstheme="minorHAnsi"/>
                      <w:sz w:val="15"/>
                      <w:szCs w:val="15"/>
                    </w:rPr>
                  </w:pPr>
                </w:p>
              </w:tc>
              <w:tc>
                <w:tcPr>
                  <w:tcW w:w="567" w:type="dxa"/>
                  <w:tcBorders>
                    <w:top w:val="nil"/>
                    <w:left w:val="nil"/>
                    <w:bottom w:val="single" w:sz="4" w:space="0" w:color="auto"/>
                    <w:right w:val="single" w:sz="4" w:space="0" w:color="auto"/>
                  </w:tcBorders>
                  <w:shd w:val="clear" w:color="auto" w:fill="auto"/>
                  <w:noWrap/>
                  <w:hideMark/>
                </w:tcPr>
                <w:p w14:paraId="78F0AEB9" w14:textId="77777777" w:rsidR="00945DF6" w:rsidRPr="00656618" w:rsidRDefault="00945DF6" w:rsidP="00945DF6">
                  <w:pPr>
                    <w:framePr w:hSpace="141" w:wrap="around" w:hAnchor="margin" w:y="480"/>
                    <w:rPr>
                      <w:rFonts w:cstheme="minorHAnsi"/>
                      <w:sz w:val="15"/>
                      <w:szCs w:val="15"/>
                    </w:rPr>
                  </w:pPr>
                </w:p>
              </w:tc>
              <w:tc>
                <w:tcPr>
                  <w:tcW w:w="895" w:type="dxa"/>
                  <w:tcBorders>
                    <w:top w:val="nil"/>
                    <w:left w:val="nil"/>
                    <w:bottom w:val="single" w:sz="4" w:space="0" w:color="auto"/>
                    <w:right w:val="single" w:sz="4" w:space="0" w:color="auto"/>
                  </w:tcBorders>
                </w:tcPr>
                <w:p w14:paraId="446BD70F" w14:textId="77777777" w:rsidR="00945DF6" w:rsidRPr="00656618" w:rsidRDefault="00945DF6" w:rsidP="00945DF6">
                  <w:pPr>
                    <w:framePr w:hSpace="141" w:wrap="around" w:hAnchor="margin" w:y="480"/>
                    <w:rPr>
                      <w:rFonts w:cstheme="minorHAnsi"/>
                      <w:sz w:val="15"/>
                      <w:szCs w:val="15"/>
                    </w:rPr>
                  </w:pPr>
                </w:p>
              </w:tc>
            </w:tr>
          </w:tbl>
          <w:p w14:paraId="0E9752B2" w14:textId="035A8A2F" w:rsidR="00945DF6" w:rsidRPr="00656618" w:rsidRDefault="00945DF6" w:rsidP="00C757C6">
            <w:pPr>
              <w:rPr>
                <w:rFonts w:cstheme="minorHAnsi"/>
              </w:rPr>
            </w:pPr>
          </w:p>
        </w:tc>
      </w:tr>
      <w:tr w:rsidR="006B4650" w:rsidRPr="00656618" w14:paraId="1DEED1E1" w14:textId="77777777" w:rsidTr="00C757C6">
        <w:trPr>
          <w:trHeight w:val="58"/>
        </w:trPr>
        <w:tc>
          <w:tcPr>
            <w:tcW w:w="9796" w:type="dxa"/>
          </w:tcPr>
          <w:p w14:paraId="2C218B6E" w14:textId="77777777" w:rsidR="00883F4F" w:rsidRPr="00656618" w:rsidRDefault="0053367B" w:rsidP="0053367B">
            <w:pPr>
              <w:pStyle w:val="a4"/>
              <w:numPr>
                <w:ilvl w:val="0"/>
                <w:numId w:val="1"/>
              </w:numPr>
              <w:jc w:val="both"/>
              <w:rPr>
                <w:rFonts w:cstheme="minorHAnsi"/>
                <w:b/>
                <w:sz w:val="24"/>
                <w:szCs w:val="24"/>
              </w:rPr>
            </w:pPr>
            <w:proofErr w:type="spellStart"/>
            <w:r w:rsidRPr="00656618">
              <w:rPr>
                <w:rFonts w:cstheme="minorHAnsi"/>
                <w:b/>
                <w:sz w:val="24"/>
                <w:szCs w:val="24"/>
              </w:rPr>
              <w:lastRenderedPageBreak/>
              <w:t>Демаркация</w:t>
            </w:r>
            <w:proofErr w:type="spellEnd"/>
            <w:r w:rsidRPr="00656618">
              <w:rPr>
                <w:rFonts w:cstheme="minorHAnsi"/>
                <w:b/>
                <w:sz w:val="24"/>
                <w:szCs w:val="24"/>
              </w:rPr>
              <w:t xml:space="preserve"> и </w:t>
            </w:r>
            <w:proofErr w:type="spellStart"/>
            <w:r w:rsidRPr="00656618">
              <w:rPr>
                <w:rFonts w:cstheme="minorHAnsi"/>
                <w:b/>
                <w:sz w:val="24"/>
                <w:szCs w:val="24"/>
              </w:rPr>
              <w:t>допълняемост</w:t>
            </w:r>
            <w:proofErr w:type="spellEnd"/>
            <w:r w:rsidRPr="00656618">
              <w:rPr>
                <w:rFonts w:cstheme="minorHAnsi"/>
                <w:b/>
                <w:sz w:val="24"/>
                <w:szCs w:val="24"/>
              </w:rPr>
              <w:t>.</w:t>
            </w:r>
          </w:p>
        </w:tc>
      </w:tr>
      <w:tr w:rsidR="006B4650" w:rsidRPr="00656618" w14:paraId="22ADD919" w14:textId="77777777" w:rsidTr="006B4650">
        <w:tc>
          <w:tcPr>
            <w:tcW w:w="9796" w:type="dxa"/>
          </w:tcPr>
          <w:p w14:paraId="6DF67330" w14:textId="77777777" w:rsidR="0053367B" w:rsidRPr="00656618" w:rsidRDefault="0053367B" w:rsidP="0053367B">
            <w:pPr>
              <w:pStyle w:val="a4"/>
              <w:numPr>
                <w:ilvl w:val="1"/>
                <w:numId w:val="1"/>
              </w:numPr>
              <w:jc w:val="both"/>
              <w:rPr>
                <w:rFonts w:cstheme="minorHAnsi"/>
                <w:b/>
                <w:sz w:val="24"/>
                <w:szCs w:val="24"/>
              </w:rPr>
            </w:pPr>
            <w:r w:rsidRPr="00656618">
              <w:rPr>
                <w:rFonts w:cstheme="minorHAnsi"/>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6B4650" w:rsidRPr="00656618" w14:paraId="7D0C2538" w14:textId="77777777" w:rsidTr="006B4650">
        <w:tc>
          <w:tcPr>
            <w:tcW w:w="9796" w:type="dxa"/>
          </w:tcPr>
          <w:p w14:paraId="026E53DA" w14:textId="77777777" w:rsidR="00BC3C29" w:rsidRPr="00656618" w:rsidRDefault="00BC3C29" w:rsidP="00BC3C29">
            <w:pPr>
              <w:pStyle w:val="a4"/>
              <w:jc w:val="both"/>
              <w:rPr>
                <w:rFonts w:cstheme="minorHAnsi"/>
                <w:sz w:val="24"/>
                <w:szCs w:val="24"/>
              </w:rPr>
            </w:pPr>
            <w:r w:rsidRPr="00656618">
              <w:rPr>
                <w:rFonts w:cstheme="minorHAnsi"/>
                <w:sz w:val="24"/>
                <w:szCs w:val="24"/>
              </w:rPr>
              <w:t xml:space="preserve">Проектът надгражда възможностите на информационната система ЕДИС, като добавя допълнителни функционалности и свързаност с други системи. Резултатът от проекта ще бъде повече електронни услуги за гражданите и бизнеса и ще допринесе за подобряване на бизнес средата в държавата посредством облекчаване на възможностите за уведомяване, справки, проследяване на дела и подаване на документи по електронен път. </w:t>
            </w:r>
          </w:p>
          <w:p w14:paraId="5D937569" w14:textId="77777777" w:rsidR="0053367B" w:rsidRPr="00656618" w:rsidRDefault="00BC3C29" w:rsidP="00BC3C29">
            <w:pPr>
              <w:pStyle w:val="a4"/>
              <w:jc w:val="both"/>
              <w:rPr>
                <w:rFonts w:cstheme="minorHAnsi"/>
                <w:sz w:val="24"/>
                <w:szCs w:val="24"/>
              </w:rPr>
            </w:pPr>
            <w:r w:rsidRPr="00656618">
              <w:rPr>
                <w:rFonts w:cstheme="minorHAnsi"/>
                <w:sz w:val="24"/>
                <w:szCs w:val="24"/>
              </w:rPr>
              <w:t>Резултатите от проекта пряко ще доведат до нови възможности за работа на съдиите и магистратите в електронна среда, включително и от разстояние, което ще подготви системата на административното правораздаване за работа в ситуация на пандемия като тази от КОВИД 19 и извънредно положение. От своя страна това ще доведе до запазване в максимална степен на темповете на работа на административните съдилища и ВАС и съответно до бързо правораздаване за обществото дори и в извънредни ситуации.</w:t>
            </w:r>
          </w:p>
        </w:tc>
      </w:tr>
      <w:tr w:rsidR="006B4650" w:rsidRPr="00656618" w14:paraId="5F03B454" w14:textId="77777777" w:rsidTr="006B4650">
        <w:tc>
          <w:tcPr>
            <w:tcW w:w="9796" w:type="dxa"/>
          </w:tcPr>
          <w:p w14:paraId="55FCD1A6" w14:textId="77777777" w:rsidR="0053367B" w:rsidRPr="00656618" w:rsidRDefault="0053367B" w:rsidP="0053367B">
            <w:pPr>
              <w:pStyle w:val="a4"/>
              <w:numPr>
                <w:ilvl w:val="1"/>
                <w:numId w:val="1"/>
              </w:numPr>
              <w:jc w:val="both"/>
              <w:rPr>
                <w:rFonts w:cstheme="minorHAnsi"/>
                <w:b/>
                <w:sz w:val="24"/>
                <w:szCs w:val="24"/>
              </w:rPr>
            </w:pPr>
            <w:r w:rsidRPr="00656618">
              <w:rPr>
                <w:rFonts w:cstheme="minorHAnsi"/>
                <w:b/>
                <w:sz w:val="24"/>
                <w:szCs w:val="24"/>
              </w:rPr>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656618">
              <w:rPr>
                <w:rFonts w:cstheme="minorHAnsi"/>
                <w:b/>
                <w:sz w:val="24"/>
                <w:szCs w:val="24"/>
              </w:rPr>
              <w:t>демаркацията</w:t>
            </w:r>
            <w:proofErr w:type="spellEnd"/>
            <w:r w:rsidRPr="00656618">
              <w:rPr>
                <w:rFonts w:cstheme="minorHAnsi"/>
                <w:b/>
                <w:sz w:val="24"/>
                <w:szCs w:val="24"/>
              </w:rPr>
              <w:t xml:space="preserve"> с настоящия проект.</w:t>
            </w:r>
          </w:p>
        </w:tc>
      </w:tr>
      <w:tr w:rsidR="006B4650" w:rsidRPr="00656618" w14:paraId="601CE6AE" w14:textId="77777777" w:rsidTr="006B4650">
        <w:tc>
          <w:tcPr>
            <w:tcW w:w="9796" w:type="dxa"/>
          </w:tcPr>
          <w:p w14:paraId="2C29F15A" w14:textId="77777777" w:rsidR="0053367B" w:rsidRPr="00656618" w:rsidRDefault="0053367B" w:rsidP="0053367B">
            <w:pPr>
              <w:pStyle w:val="a4"/>
              <w:jc w:val="both"/>
              <w:rPr>
                <w:rFonts w:cstheme="minorHAnsi"/>
                <w:sz w:val="24"/>
                <w:szCs w:val="24"/>
              </w:rPr>
            </w:pPr>
            <w:r w:rsidRPr="00656618">
              <w:rPr>
                <w:rFonts w:cstheme="minorHAnsi"/>
                <w:sz w:val="24"/>
                <w:szCs w:val="24"/>
              </w:rPr>
              <w:t>Към настоящия момент не са ни известни такива проекти.</w:t>
            </w:r>
          </w:p>
        </w:tc>
      </w:tr>
      <w:tr w:rsidR="006B4650" w:rsidRPr="00656618" w14:paraId="2843B7DA" w14:textId="77777777" w:rsidTr="006B4650">
        <w:tc>
          <w:tcPr>
            <w:tcW w:w="9796" w:type="dxa"/>
          </w:tcPr>
          <w:p w14:paraId="4FCA8B02" w14:textId="77777777" w:rsidR="0053367B" w:rsidRPr="00656618" w:rsidRDefault="0053367B" w:rsidP="0053367B">
            <w:pPr>
              <w:pStyle w:val="a4"/>
              <w:numPr>
                <w:ilvl w:val="0"/>
                <w:numId w:val="1"/>
              </w:numPr>
              <w:jc w:val="both"/>
              <w:rPr>
                <w:rFonts w:cstheme="minorHAnsi"/>
                <w:b/>
                <w:sz w:val="24"/>
                <w:szCs w:val="24"/>
              </w:rPr>
            </w:pPr>
            <w:r w:rsidRPr="00656618">
              <w:rPr>
                <w:rFonts w:cstheme="minorHAnsi"/>
                <w:b/>
                <w:sz w:val="24"/>
                <w:szCs w:val="24"/>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6B4650" w:rsidRPr="00656618" w14:paraId="5B79860B" w14:textId="77777777" w:rsidTr="006B4650">
        <w:tc>
          <w:tcPr>
            <w:tcW w:w="9796" w:type="dxa"/>
          </w:tcPr>
          <w:p w14:paraId="48F0DDCB" w14:textId="77777777" w:rsidR="0053367B" w:rsidRPr="00656618" w:rsidRDefault="00EE4944" w:rsidP="0053367B">
            <w:pPr>
              <w:jc w:val="center"/>
              <w:rPr>
                <w:rFonts w:cstheme="minorHAnsi"/>
                <w:sz w:val="24"/>
                <w:szCs w:val="24"/>
              </w:rPr>
            </w:pPr>
            <w:r w:rsidRPr="00656618">
              <w:rPr>
                <w:rFonts w:cstheme="minorHAnsi"/>
                <w:sz w:val="24"/>
                <w:szCs w:val="24"/>
              </w:rPr>
              <w:t>Проектът ще допринесе за изпълнението на препоръката за подобряване на бизнес средата.</w:t>
            </w:r>
          </w:p>
        </w:tc>
      </w:tr>
      <w:tr w:rsidR="006B4650" w:rsidRPr="00656618" w14:paraId="1B19171D" w14:textId="77777777" w:rsidTr="006B4650">
        <w:tc>
          <w:tcPr>
            <w:tcW w:w="9796" w:type="dxa"/>
          </w:tcPr>
          <w:p w14:paraId="601830E8" w14:textId="77777777" w:rsidR="0053367B" w:rsidRPr="00656618" w:rsidRDefault="0053367B" w:rsidP="0053367B">
            <w:pPr>
              <w:pStyle w:val="a4"/>
              <w:numPr>
                <w:ilvl w:val="0"/>
                <w:numId w:val="1"/>
              </w:numPr>
              <w:jc w:val="both"/>
              <w:rPr>
                <w:rFonts w:cstheme="minorHAnsi"/>
                <w:b/>
                <w:sz w:val="24"/>
                <w:szCs w:val="24"/>
              </w:rPr>
            </w:pPr>
            <w:r w:rsidRPr="00656618">
              <w:rPr>
                <w:rFonts w:cstheme="minorHAnsi"/>
                <w:b/>
                <w:sz w:val="24"/>
                <w:szCs w:val="24"/>
              </w:rPr>
              <w:t>Допринася ли за изпълнението на реформа в даден сектор? Моля, опишете как.</w:t>
            </w:r>
          </w:p>
        </w:tc>
      </w:tr>
      <w:tr w:rsidR="006B4650" w:rsidRPr="00656618" w14:paraId="41EE287A" w14:textId="77777777" w:rsidTr="006B4650">
        <w:tc>
          <w:tcPr>
            <w:tcW w:w="9796" w:type="dxa"/>
          </w:tcPr>
          <w:p w14:paraId="2C987D6A" w14:textId="77777777" w:rsidR="0053367B" w:rsidRPr="00656618" w:rsidRDefault="0053367B" w:rsidP="0053367B">
            <w:pPr>
              <w:jc w:val="both"/>
              <w:rPr>
                <w:rFonts w:cstheme="minorHAnsi"/>
                <w:sz w:val="24"/>
                <w:szCs w:val="24"/>
              </w:rPr>
            </w:pPr>
            <w:r w:rsidRPr="00656618">
              <w:rPr>
                <w:rFonts w:cstheme="minorHAnsi"/>
                <w:sz w:val="24"/>
                <w:szCs w:val="24"/>
              </w:rPr>
              <w:t xml:space="preserve">              Изпълнението на дейностите предвидени в настоящия проект ще допринесе за продължаване на съдебната реформа чрез модернизирането на системата на административното правораздаване посредством </w:t>
            </w:r>
            <w:r w:rsidR="00FE692F" w:rsidRPr="00656618">
              <w:rPr>
                <w:rFonts w:cstheme="minorHAnsi"/>
                <w:sz w:val="24"/>
                <w:szCs w:val="24"/>
              </w:rPr>
              <w:t xml:space="preserve">придобиване и повишаване на умения и </w:t>
            </w:r>
            <w:r w:rsidRPr="00656618">
              <w:rPr>
                <w:rFonts w:cstheme="minorHAnsi"/>
                <w:sz w:val="24"/>
                <w:szCs w:val="24"/>
              </w:rPr>
              <w:t>внедряване на по-ефективни и рационални работни процеси, съобразени със съвременните тенденции</w:t>
            </w:r>
            <w:r w:rsidR="0007652F" w:rsidRPr="00656618">
              <w:rPr>
                <w:rFonts w:cstheme="minorHAnsi"/>
                <w:sz w:val="24"/>
                <w:szCs w:val="24"/>
              </w:rPr>
              <w:t xml:space="preserve"> в сектора. Дейностите ще бъдат насочени към по-бързо и прозрачно правораздаване.</w:t>
            </w:r>
          </w:p>
          <w:p w14:paraId="71102917" w14:textId="77777777" w:rsidR="00F30FDB" w:rsidRPr="00656618" w:rsidRDefault="00F30FDB" w:rsidP="00F30FDB">
            <w:pPr>
              <w:widowControl w:val="0"/>
              <w:pBdr>
                <w:top w:val="nil"/>
                <w:left w:val="nil"/>
                <w:bottom w:val="nil"/>
                <w:right w:val="nil"/>
                <w:between w:val="nil"/>
              </w:pBdr>
              <w:ind w:firstLine="606"/>
              <w:jc w:val="both"/>
              <w:rPr>
                <w:rFonts w:cstheme="minorHAnsi"/>
                <w:sz w:val="24"/>
                <w:szCs w:val="24"/>
              </w:rPr>
            </w:pPr>
            <w:r w:rsidRPr="00656618">
              <w:rPr>
                <w:rFonts w:cstheme="minorHAnsi"/>
                <w:sz w:val="24"/>
                <w:szCs w:val="24"/>
              </w:rPr>
              <w:t>Целите на проекта имат пряко отношение към съпътстващите мерки, спомагащи за изпълнение на реформите, отбелязани като приоритет за Република България, в съответствие с насоките и стратегиите на национално и европейско ниво – подпомагане процеса на цифровизация, съдействие в политиката за екологична ефективно</w:t>
            </w:r>
            <w:r w:rsidR="00FE692F" w:rsidRPr="00656618">
              <w:rPr>
                <w:rFonts w:cstheme="minorHAnsi"/>
                <w:sz w:val="24"/>
                <w:szCs w:val="24"/>
              </w:rPr>
              <w:t xml:space="preserve">ст и опазване на околната </w:t>
            </w:r>
            <w:r w:rsidR="00FE692F" w:rsidRPr="00656618">
              <w:rPr>
                <w:rFonts w:cstheme="minorHAnsi"/>
                <w:sz w:val="24"/>
                <w:szCs w:val="24"/>
              </w:rPr>
              <w:lastRenderedPageBreak/>
              <w:t>среда, придобиването и повишаването на умения у магистратите и съдебните служители.</w:t>
            </w:r>
          </w:p>
          <w:p w14:paraId="1405528A" w14:textId="77777777" w:rsidR="00B47931" w:rsidRPr="00656618" w:rsidRDefault="00B47931" w:rsidP="00B47931">
            <w:pPr>
              <w:widowControl w:val="0"/>
              <w:pBdr>
                <w:top w:val="nil"/>
                <w:left w:val="nil"/>
                <w:bottom w:val="nil"/>
                <w:right w:val="nil"/>
                <w:between w:val="nil"/>
              </w:pBdr>
              <w:ind w:firstLine="606"/>
              <w:jc w:val="both"/>
              <w:rPr>
                <w:rFonts w:cstheme="minorHAnsi"/>
                <w:sz w:val="24"/>
                <w:szCs w:val="24"/>
              </w:rPr>
            </w:pPr>
            <w:r w:rsidRPr="00656618">
              <w:rPr>
                <w:rFonts w:cstheme="minorHAnsi"/>
                <w:sz w:val="24"/>
                <w:szCs w:val="24"/>
              </w:rPr>
              <w:t>Въздействието на проекта е в подпомагане на административното правосъдие в процеса на смекчаване на икономическото и социално въздействие на пандемията, причинена от COVID-19.</w:t>
            </w:r>
          </w:p>
          <w:p w14:paraId="2B3C434A" w14:textId="77777777" w:rsidR="00FE692F" w:rsidRPr="00656618" w:rsidRDefault="00FE692F" w:rsidP="00B47931">
            <w:pPr>
              <w:widowControl w:val="0"/>
              <w:pBdr>
                <w:top w:val="nil"/>
                <w:left w:val="nil"/>
                <w:bottom w:val="nil"/>
                <w:right w:val="nil"/>
                <w:between w:val="nil"/>
              </w:pBdr>
              <w:ind w:firstLine="606"/>
              <w:jc w:val="both"/>
              <w:rPr>
                <w:rFonts w:cstheme="minorHAnsi"/>
                <w:sz w:val="24"/>
                <w:szCs w:val="24"/>
              </w:rPr>
            </w:pPr>
            <w:r w:rsidRPr="00656618">
              <w:rPr>
                <w:rFonts w:cstheme="minorHAnsi"/>
                <w:sz w:val="24"/>
                <w:szCs w:val="24"/>
              </w:rPr>
              <w:t>За изпълнение на целите на проекта следва да бъдат извършени законодателни промени в Административно-процесуалния кодекс, които да въведат възможност за провеждане на дистанционни открити и закрити съдебни заседания в административния процес. Доколкото Върховният административен съд не разполага със законодателна инициатива, Министерството на правосъдието е предвидило съответната реформа и същата ще се изпълнява като една от съществените предпоставки за някои от дейностите по проекта съобразно план – график за необходимите и предвидени реформи посочен от него.</w:t>
            </w:r>
          </w:p>
        </w:tc>
      </w:tr>
      <w:tr w:rsidR="006B4650" w:rsidRPr="00656618" w14:paraId="0432F5BA" w14:textId="77777777" w:rsidTr="006B4650">
        <w:tc>
          <w:tcPr>
            <w:tcW w:w="9796" w:type="dxa"/>
          </w:tcPr>
          <w:p w14:paraId="6893ABCE" w14:textId="77777777" w:rsidR="0053367B" w:rsidRPr="00656618" w:rsidRDefault="0007652F" w:rsidP="0007652F">
            <w:pPr>
              <w:pStyle w:val="a4"/>
              <w:numPr>
                <w:ilvl w:val="0"/>
                <w:numId w:val="1"/>
              </w:numPr>
              <w:jc w:val="both"/>
              <w:rPr>
                <w:rFonts w:cstheme="minorHAnsi"/>
                <w:b/>
                <w:sz w:val="24"/>
                <w:szCs w:val="24"/>
              </w:rPr>
            </w:pPr>
            <w:r w:rsidRPr="00656618">
              <w:rPr>
                <w:rFonts w:cstheme="minorHAnsi"/>
                <w:b/>
                <w:sz w:val="24"/>
                <w:szCs w:val="24"/>
              </w:rPr>
              <w:lastRenderedPageBreak/>
              <w:t>Проектът допринася ли за развитие на някои от аспектите на устойчивото икономическо развитие? Моля, опишете как.</w:t>
            </w:r>
          </w:p>
        </w:tc>
      </w:tr>
      <w:tr w:rsidR="006B4650" w:rsidRPr="00656618" w14:paraId="68AE58E7" w14:textId="77777777" w:rsidTr="006B4650">
        <w:tc>
          <w:tcPr>
            <w:tcW w:w="9796" w:type="dxa"/>
          </w:tcPr>
          <w:p w14:paraId="320985A9" w14:textId="77777777" w:rsidR="0053367B" w:rsidRPr="00656618" w:rsidRDefault="0007652F" w:rsidP="0053367B">
            <w:pPr>
              <w:jc w:val="both"/>
              <w:rPr>
                <w:rFonts w:cstheme="minorHAnsi"/>
                <w:sz w:val="24"/>
                <w:szCs w:val="24"/>
              </w:rPr>
            </w:pPr>
            <w:r w:rsidRPr="00656618">
              <w:rPr>
                <w:rFonts w:cstheme="minorHAnsi"/>
                <w:b/>
                <w:sz w:val="24"/>
                <w:szCs w:val="24"/>
              </w:rPr>
              <w:t xml:space="preserve">             </w:t>
            </w:r>
            <w:r w:rsidRPr="00656618">
              <w:rPr>
                <w:rFonts w:cstheme="minorHAnsi"/>
                <w:sz w:val="24"/>
                <w:szCs w:val="24"/>
              </w:rPr>
              <w:t>Доколкото административните съдилища и ВАС осъществяват върховен надзор за законност над актовете на органите на администрацията в сектори като околна среда, енергетика, финанси, социални дейности и др. които сфери са от основните аспекти на устойчивото икономическо развитие според Плана за действие: Финансиране за устойчив растеж на Европейската комисия, считаме, че постигането на по-бързо, ефективно и прозрачно административно правораздаване следва да допринесе за развитието на тези аспекти. Примери за това са: надзорът за законност на актовете на регулаторните органи, министрите в тези ресори както и съответните агенции и комисии.</w:t>
            </w:r>
          </w:p>
          <w:p w14:paraId="32597ADD" w14:textId="77777777" w:rsidR="00B05409" w:rsidRPr="00656618" w:rsidRDefault="00B05409" w:rsidP="0053367B">
            <w:pPr>
              <w:jc w:val="both"/>
              <w:rPr>
                <w:rFonts w:cstheme="minorHAnsi"/>
                <w:sz w:val="24"/>
                <w:szCs w:val="24"/>
              </w:rPr>
            </w:pPr>
            <w:r w:rsidRPr="00656618">
              <w:rPr>
                <w:rFonts w:cstheme="minorHAnsi"/>
                <w:sz w:val="24"/>
                <w:szCs w:val="24"/>
              </w:rPr>
              <w:t xml:space="preserve">            Изпълнението на дейностите по проекта ще създадат възможности за широк кръг лица и не се очаква да доведат до дискриминация по какъвто и да било признак, доколкото не се предвижда отпадане на функционалности или ограничаване на права. Резултатите от изпълнението на дейностите по проекта ще доведат до улесняване на достъпа до правосъдие.</w:t>
            </w:r>
          </w:p>
          <w:p w14:paraId="2DCB3B4A" w14:textId="77777777" w:rsidR="00B05409" w:rsidRPr="00656618" w:rsidRDefault="00B05409" w:rsidP="0053367B">
            <w:pPr>
              <w:jc w:val="both"/>
              <w:rPr>
                <w:rFonts w:cstheme="minorHAnsi"/>
                <w:sz w:val="24"/>
                <w:szCs w:val="24"/>
              </w:rPr>
            </w:pPr>
            <w:r w:rsidRPr="00656618">
              <w:rPr>
                <w:rFonts w:cstheme="minorHAnsi"/>
                <w:sz w:val="24"/>
                <w:szCs w:val="24"/>
              </w:rPr>
              <w:t xml:space="preserve">            Доколкото Върховният административен съд и административните съдилища в България не са стопански субекти и осъществяват правораздавателна дейност, не следва да се обсъжда въпросът за държавни помощи.</w:t>
            </w:r>
          </w:p>
        </w:tc>
      </w:tr>
      <w:tr w:rsidR="006B4650" w:rsidRPr="00656618" w14:paraId="1868A615" w14:textId="77777777" w:rsidTr="006B4650">
        <w:tc>
          <w:tcPr>
            <w:tcW w:w="9796" w:type="dxa"/>
          </w:tcPr>
          <w:p w14:paraId="039579A7" w14:textId="77777777" w:rsidR="0053367B" w:rsidRPr="00656618" w:rsidRDefault="00B2054E" w:rsidP="00B2054E">
            <w:pPr>
              <w:pStyle w:val="a4"/>
              <w:numPr>
                <w:ilvl w:val="0"/>
                <w:numId w:val="1"/>
              </w:numPr>
              <w:jc w:val="both"/>
              <w:rPr>
                <w:rFonts w:cstheme="minorHAnsi"/>
                <w:b/>
                <w:sz w:val="24"/>
                <w:szCs w:val="24"/>
              </w:rPr>
            </w:pPr>
            <w:r w:rsidRPr="00656618">
              <w:rPr>
                <w:rFonts w:cstheme="minorHAnsi"/>
                <w:b/>
                <w:sz w:val="24"/>
                <w:szCs w:val="24"/>
              </w:rPr>
              <w:t>Проектът допринася ли за изпълнението на целите на Националната програма за развитие БЪЛГАРИЯ 2030? Моля, опишете как.</w:t>
            </w:r>
          </w:p>
        </w:tc>
      </w:tr>
      <w:tr w:rsidR="006B4650" w:rsidRPr="00656618" w14:paraId="28355C9B" w14:textId="77777777" w:rsidTr="006B4650">
        <w:tc>
          <w:tcPr>
            <w:tcW w:w="9796" w:type="dxa"/>
          </w:tcPr>
          <w:p w14:paraId="01B81FC4" w14:textId="77777777" w:rsidR="0053367B" w:rsidRPr="00656618" w:rsidRDefault="00B2054E" w:rsidP="0053367B">
            <w:pPr>
              <w:jc w:val="both"/>
              <w:rPr>
                <w:rFonts w:cstheme="minorHAnsi"/>
                <w:sz w:val="24"/>
                <w:szCs w:val="24"/>
              </w:rPr>
            </w:pPr>
            <w:r w:rsidRPr="00656618">
              <w:rPr>
                <w:rFonts w:cstheme="minorHAnsi"/>
                <w:sz w:val="24"/>
                <w:szCs w:val="24"/>
              </w:rPr>
              <w:t>Успешното изпълнение на настоящия проект следва да допринесе на следните цели от Националната програма за развитие БЪЛГАРИЯ 2030:</w:t>
            </w:r>
          </w:p>
          <w:p w14:paraId="0FA75528" w14:textId="77777777" w:rsidR="00B2054E" w:rsidRPr="00656618" w:rsidRDefault="00B2054E" w:rsidP="00B2054E">
            <w:pPr>
              <w:pStyle w:val="a4"/>
              <w:numPr>
                <w:ilvl w:val="0"/>
                <w:numId w:val="2"/>
              </w:numPr>
              <w:jc w:val="both"/>
              <w:rPr>
                <w:rFonts w:cstheme="minorHAnsi"/>
                <w:b/>
                <w:sz w:val="24"/>
                <w:szCs w:val="24"/>
              </w:rPr>
            </w:pPr>
            <w:r w:rsidRPr="00656618">
              <w:rPr>
                <w:rFonts w:cstheme="minorHAnsi"/>
                <w:sz w:val="24"/>
                <w:szCs w:val="24"/>
              </w:rPr>
              <w:t>Индикатор 2 (Повишаване на индекса за навлизането на цифровите технологии в икономиката и обществото DESI) от цел 1 – Ускорено икономическо развитие;</w:t>
            </w:r>
          </w:p>
          <w:p w14:paraId="217AA6CB" w14:textId="77777777" w:rsidR="00B2054E" w:rsidRPr="00656618" w:rsidRDefault="00B2054E" w:rsidP="00B2054E">
            <w:pPr>
              <w:pStyle w:val="a4"/>
              <w:numPr>
                <w:ilvl w:val="0"/>
                <w:numId w:val="2"/>
              </w:numPr>
              <w:jc w:val="both"/>
              <w:rPr>
                <w:rFonts w:cstheme="minorHAnsi"/>
                <w:sz w:val="24"/>
                <w:szCs w:val="24"/>
              </w:rPr>
            </w:pPr>
            <w:r w:rsidRPr="00656618">
              <w:rPr>
                <w:rFonts w:cstheme="minorHAnsi"/>
                <w:sz w:val="24"/>
                <w:szCs w:val="24"/>
              </w:rPr>
              <w:t>Национални приоритети П4 – кръгова и нисковъглеродна икономика и П5 – чист въздух и биоразнообразие със съответни цели за устойчиво развитие 12 – отговорно потребление и 13 – борба с климатичните промени.</w:t>
            </w:r>
          </w:p>
          <w:p w14:paraId="795D7A42" w14:textId="77777777" w:rsidR="00AD5DF3" w:rsidRPr="00656618" w:rsidRDefault="00A7613A" w:rsidP="00AD5DF3">
            <w:pPr>
              <w:pStyle w:val="a4"/>
              <w:numPr>
                <w:ilvl w:val="0"/>
                <w:numId w:val="2"/>
              </w:numPr>
              <w:jc w:val="both"/>
              <w:rPr>
                <w:rFonts w:cstheme="minorHAnsi"/>
                <w:sz w:val="24"/>
                <w:szCs w:val="24"/>
              </w:rPr>
            </w:pPr>
            <w:r w:rsidRPr="00656618">
              <w:rPr>
                <w:rFonts w:cstheme="minorHAnsi"/>
                <w:sz w:val="24"/>
                <w:szCs w:val="24"/>
              </w:rPr>
              <w:t xml:space="preserve">Национален приоритет П8 – Цифрова свързаност от ос на развитие 3 – Свързана </w:t>
            </w:r>
            <w:r w:rsidR="00AD5DF3" w:rsidRPr="00656618">
              <w:rPr>
                <w:rFonts w:cstheme="minorHAnsi"/>
                <w:sz w:val="24"/>
                <w:szCs w:val="24"/>
              </w:rPr>
              <w:t>и интегрирана България;</w:t>
            </w:r>
          </w:p>
          <w:p w14:paraId="12281EE1" w14:textId="77777777" w:rsidR="00AD5DF3" w:rsidRPr="00656618" w:rsidRDefault="00AD5DF3" w:rsidP="00AD5DF3">
            <w:pPr>
              <w:pStyle w:val="a4"/>
              <w:numPr>
                <w:ilvl w:val="0"/>
                <w:numId w:val="2"/>
              </w:numPr>
              <w:jc w:val="both"/>
              <w:rPr>
                <w:rFonts w:cstheme="minorHAnsi"/>
                <w:sz w:val="24"/>
                <w:szCs w:val="24"/>
              </w:rPr>
            </w:pPr>
            <w:r w:rsidRPr="00656618">
              <w:rPr>
                <w:rFonts w:cstheme="minorHAnsi"/>
                <w:sz w:val="24"/>
                <w:szCs w:val="24"/>
              </w:rPr>
              <w:t>Повишаване на стойностите на индекса – Стълб „Институции“ и Стълб „Индекс за онлайн услуги OSI индекс за развитие на електронното управление EGDI  на ООН“.</w:t>
            </w:r>
          </w:p>
        </w:tc>
      </w:tr>
      <w:tr w:rsidR="006B4650" w:rsidRPr="00656618" w14:paraId="697ECB70" w14:textId="77777777" w:rsidTr="006B4650">
        <w:tc>
          <w:tcPr>
            <w:tcW w:w="9796" w:type="dxa"/>
          </w:tcPr>
          <w:p w14:paraId="222E68FF" w14:textId="77777777" w:rsidR="0053367B" w:rsidRPr="00656618" w:rsidRDefault="003E523A" w:rsidP="003E523A">
            <w:pPr>
              <w:pStyle w:val="a4"/>
              <w:numPr>
                <w:ilvl w:val="0"/>
                <w:numId w:val="1"/>
              </w:numPr>
              <w:jc w:val="both"/>
              <w:rPr>
                <w:rFonts w:cstheme="minorHAnsi"/>
                <w:b/>
                <w:sz w:val="24"/>
                <w:szCs w:val="24"/>
              </w:rPr>
            </w:pPr>
            <w:r w:rsidRPr="00656618">
              <w:rPr>
                <w:rFonts w:cstheme="minorHAnsi"/>
                <w:b/>
                <w:sz w:val="24"/>
                <w:szCs w:val="24"/>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6B4650" w:rsidRPr="00656618" w14:paraId="41689DB0" w14:textId="77777777" w:rsidTr="006B4650">
        <w:tc>
          <w:tcPr>
            <w:tcW w:w="9796" w:type="dxa"/>
          </w:tcPr>
          <w:p w14:paraId="404F687F" w14:textId="77777777" w:rsidR="0053367B" w:rsidRPr="00656618" w:rsidRDefault="00B05409" w:rsidP="00B05409">
            <w:pPr>
              <w:jc w:val="both"/>
              <w:rPr>
                <w:rFonts w:cstheme="minorHAnsi"/>
                <w:sz w:val="24"/>
                <w:szCs w:val="24"/>
              </w:rPr>
            </w:pPr>
            <w:r w:rsidRPr="00656618">
              <w:rPr>
                <w:rFonts w:cstheme="minorHAnsi"/>
                <w:sz w:val="24"/>
                <w:szCs w:val="24"/>
              </w:rPr>
              <w:t xml:space="preserve">     Проектът няма да има никакво въздействие върху климата. Изпълнението на проекта няма да има негативно отношение по 6-те цели, свързани с околната среда и климата, както са декларирани от Регламента за таксономията. Информационните и комуникационните технологии (ИКТ), заложени в проекта, се разглеждани като благоприятни фактори за зелен </w:t>
            </w:r>
            <w:r w:rsidRPr="00656618">
              <w:rPr>
                <w:rFonts w:cstheme="minorHAnsi"/>
                <w:sz w:val="24"/>
                <w:szCs w:val="24"/>
              </w:rPr>
              <w:lastRenderedPageBreak/>
              <w:t>растеж и са важно средство за справяне с екологичните предизвикателства като например изменението на климата. ИКТ системите, които ще се реализират в рамките на проекта, правят възможни по-устойчивото производство и потребление. Те имат потенциал да повлияят на потребителския избор и поведение (например в полза на намалена нужда от пътуване чрез провеждане на дистанционни закрити съдебни заседания на съдебните състави и цифрово отдалечено подаване и получаване на електронни документи по съдебни дела, вкл. и при предоставяне на напълно електронни услуги по електронно призоваване и съобщаване на дела).</w:t>
            </w:r>
          </w:p>
        </w:tc>
      </w:tr>
    </w:tbl>
    <w:p w14:paraId="657642B3" w14:textId="32FB22ED" w:rsidR="00246C15" w:rsidRPr="00656618" w:rsidRDefault="00246C15">
      <w:pPr>
        <w:rPr>
          <w:rFonts w:cstheme="minorHAnsi"/>
          <w:sz w:val="24"/>
          <w:szCs w:val="24"/>
        </w:rPr>
      </w:pPr>
    </w:p>
    <w:p w14:paraId="6777A50D" w14:textId="1FEFC71D" w:rsidR="002E1F76" w:rsidRPr="00656618" w:rsidRDefault="002E1F76">
      <w:pPr>
        <w:rPr>
          <w:rFonts w:cstheme="minorHAnsi"/>
          <w:sz w:val="24"/>
          <w:szCs w:val="24"/>
        </w:rPr>
      </w:pPr>
      <w:r w:rsidRPr="00656618">
        <w:rPr>
          <w:rFonts w:cstheme="minorHAnsi"/>
          <w:sz w:val="24"/>
          <w:szCs w:val="24"/>
        </w:rPr>
        <w:t xml:space="preserve">Изготвил </w:t>
      </w:r>
    </w:p>
    <w:p w14:paraId="4CB66805" w14:textId="746C607C" w:rsidR="002E1F76" w:rsidRPr="00656618" w:rsidRDefault="002E1F76">
      <w:pPr>
        <w:rPr>
          <w:rFonts w:cstheme="minorHAnsi"/>
          <w:sz w:val="24"/>
          <w:szCs w:val="24"/>
        </w:rPr>
      </w:pPr>
      <w:r w:rsidRPr="00656618">
        <w:rPr>
          <w:rFonts w:cstheme="minorHAnsi"/>
          <w:sz w:val="24"/>
          <w:szCs w:val="24"/>
        </w:rPr>
        <w:t>Съгласувал</w:t>
      </w:r>
    </w:p>
    <w:sectPr w:rsidR="002E1F76" w:rsidRPr="00656618" w:rsidSect="00740CF0">
      <w:pgSz w:w="11906" w:h="16838"/>
      <w:pgMar w:top="993" w:right="1417" w:bottom="135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289D1" w14:textId="77777777" w:rsidR="00A95FD9" w:rsidRDefault="00A95FD9" w:rsidP="00305DEB">
      <w:pPr>
        <w:spacing w:after="0" w:line="240" w:lineRule="auto"/>
      </w:pPr>
      <w:r>
        <w:separator/>
      </w:r>
    </w:p>
  </w:endnote>
  <w:endnote w:type="continuationSeparator" w:id="0">
    <w:p w14:paraId="30F31731" w14:textId="77777777" w:rsidR="00A95FD9" w:rsidRDefault="00A95FD9" w:rsidP="00305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0C8FA" w14:textId="77777777" w:rsidR="00A95FD9" w:rsidRDefault="00A95FD9" w:rsidP="00305DEB">
      <w:pPr>
        <w:spacing w:after="0" w:line="240" w:lineRule="auto"/>
      </w:pPr>
      <w:r>
        <w:separator/>
      </w:r>
    </w:p>
  </w:footnote>
  <w:footnote w:type="continuationSeparator" w:id="0">
    <w:p w14:paraId="0F474A85" w14:textId="77777777" w:rsidR="00A95FD9" w:rsidRDefault="00A95FD9" w:rsidP="00305D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62DA"/>
    <w:multiLevelType w:val="hybridMultilevel"/>
    <w:tmpl w:val="CD0AA5C4"/>
    <w:lvl w:ilvl="0" w:tplc="08090005">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5194503"/>
    <w:multiLevelType w:val="hybridMultilevel"/>
    <w:tmpl w:val="BE8A5F94"/>
    <w:lvl w:ilvl="0" w:tplc="08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A2309C4"/>
    <w:multiLevelType w:val="hybridMultilevel"/>
    <w:tmpl w:val="07EE7052"/>
    <w:lvl w:ilvl="0" w:tplc="FE70945C">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D6B631B"/>
    <w:multiLevelType w:val="hybridMultilevel"/>
    <w:tmpl w:val="A4A264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F17587"/>
    <w:multiLevelType w:val="hybridMultilevel"/>
    <w:tmpl w:val="7A78DC04"/>
    <w:lvl w:ilvl="0" w:tplc="C34A68D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5E463A"/>
    <w:multiLevelType w:val="hybridMultilevel"/>
    <w:tmpl w:val="07EE7052"/>
    <w:lvl w:ilvl="0" w:tplc="FE70945C">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69742C"/>
    <w:multiLevelType w:val="hybridMultilevel"/>
    <w:tmpl w:val="EE12D1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D505CD"/>
    <w:multiLevelType w:val="hybridMultilevel"/>
    <w:tmpl w:val="D59E94B8"/>
    <w:lvl w:ilvl="0" w:tplc="75AE330C">
      <w:start w:val="1"/>
      <w:numFmt w:val="decimal"/>
      <w:lvlText w:val="%1."/>
      <w:lvlJc w:val="left"/>
      <w:pPr>
        <w:ind w:left="360" w:hanging="360"/>
      </w:pPr>
      <w:rPr>
        <w:rFonts w:hint="default"/>
      </w:rPr>
    </w:lvl>
    <w:lvl w:ilvl="1" w:tplc="DA78E814">
      <w:start w:val="1"/>
      <w:numFmt w:val="bullet"/>
      <w:lvlText w:val="-"/>
      <w:lvlJc w:val="left"/>
      <w:pPr>
        <w:ind w:left="1080" w:hanging="360"/>
      </w:pPr>
      <w:rPr>
        <w:rFonts w:ascii="Calibri" w:eastAsiaTheme="minorHAnsi" w:hAnsi="Calibri" w:cs="Calibri" w:hint="default"/>
      </w:r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15:restartNumberingAfterBreak="0">
    <w:nsid w:val="2BBC095E"/>
    <w:multiLevelType w:val="hybridMultilevel"/>
    <w:tmpl w:val="A4A264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721E1F"/>
    <w:multiLevelType w:val="hybridMultilevel"/>
    <w:tmpl w:val="A4A264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833C6E"/>
    <w:multiLevelType w:val="hybridMultilevel"/>
    <w:tmpl w:val="A4A264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FF63DF"/>
    <w:multiLevelType w:val="hybridMultilevel"/>
    <w:tmpl w:val="07EE7052"/>
    <w:lvl w:ilvl="0" w:tplc="FE70945C">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58837156"/>
    <w:multiLevelType w:val="hybridMultilevel"/>
    <w:tmpl w:val="8AB60694"/>
    <w:lvl w:ilvl="0" w:tplc="FE70945C">
      <w:start w:val="1"/>
      <w:numFmt w:val="decimal"/>
      <w:lvlText w:val="%1."/>
      <w:lvlJc w:val="left"/>
      <w:pPr>
        <w:ind w:left="216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95A13C8"/>
    <w:multiLevelType w:val="hybridMultilevel"/>
    <w:tmpl w:val="5B462322"/>
    <w:lvl w:ilvl="0" w:tplc="E5DE35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2A947A3"/>
    <w:multiLevelType w:val="hybridMultilevel"/>
    <w:tmpl w:val="DE82AB8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99620E"/>
    <w:multiLevelType w:val="hybridMultilevel"/>
    <w:tmpl w:val="C7FA34E0"/>
    <w:lvl w:ilvl="0" w:tplc="FA6231A4">
      <w:start w:val="1"/>
      <w:numFmt w:val="decimal"/>
      <w:lvlText w:val="%1."/>
      <w:lvlJc w:val="left"/>
      <w:pPr>
        <w:ind w:left="1421" w:hanging="828"/>
      </w:pPr>
      <w:rPr>
        <w:rFonts w:hint="default"/>
      </w:rPr>
    </w:lvl>
    <w:lvl w:ilvl="1" w:tplc="08090019" w:tentative="1">
      <w:start w:val="1"/>
      <w:numFmt w:val="lowerLetter"/>
      <w:lvlText w:val="%2."/>
      <w:lvlJc w:val="left"/>
      <w:pPr>
        <w:ind w:left="1673" w:hanging="360"/>
      </w:pPr>
    </w:lvl>
    <w:lvl w:ilvl="2" w:tplc="0809001B" w:tentative="1">
      <w:start w:val="1"/>
      <w:numFmt w:val="lowerRoman"/>
      <w:lvlText w:val="%3."/>
      <w:lvlJc w:val="right"/>
      <w:pPr>
        <w:ind w:left="2393" w:hanging="180"/>
      </w:pPr>
    </w:lvl>
    <w:lvl w:ilvl="3" w:tplc="0809000F" w:tentative="1">
      <w:start w:val="1"/>
      <w:numFmt w:val="decimal"/>
      <w:lvlText w:val="%4."/>
      <w:lvlJc w:val="left"/>
      <w:pPr>
        <w:ind w:left="3113" w:hanging="360"/>
      </w:pPr>
    </w:lvl>
    <w:lvl w:ilvl="4" w:tplc="08090019" w:tentative="1">
      <w:start w:val="1"/>
      <w:numFmt w:val="lowerLetter"/>
      <w:lvlText w:val="%5."/>
      <w:lvlJc w:val="left"/>
      <w:pPr>
        <w:ind w:left="3833" w:hanging="360"/>
      </w:pPr>
    </w:lvl>
    <w:lvl w:ilvl="5" w:tplc="0809001B" w:tentative="1">
      <w:start w:val="1"/>
      <w:numFmt w:val="lowerRoman"/>
      <w:lvlText w:val="%6."/>
      <w:lvlJc w:val="right"/>
      <w:pPr>
        <w:ind w:left="4553" w:hanging="180"/>
      </w:pPr>
    </w:lvl>
    <w:lvl w:ilvl="6" w:tplc="0809000F" w:tentative="1">
      <w:start w:val="1"/>
      <w:numFmt w:val="decimal"/>
      <w:lvlText w:val="%7."/>
      <w:lvlJc w:val="left"/>
      <w:pPr>
        <w:ind w:left="5273" w:hanging="360"/>
      </w:pPr>
    </w:lvl>
    <w:lvl w:ilvl="7" w:tplc="08090019" w:tentative="1">
      <w:start w:val="1"/>
      <w:numFmt w:val="lowerLetter"/>
      <w:lvlText w:val="%8."/>
      <w:lvlJc w:val="left"/>
      <w:pPr>
        <w:ind w:left="5993" w:hanging="360"/>
      </w:pPr>
    </w:lvl>
    <w:lvl w:ilvl="8" w:tplc="0809001B" w:tentative="1">
      <w:start w:val="1"/>
      <w:numFmt w:val="lowerRoman"/>
      <w:lvlText w:val="%9."/>
      <w:lvlJc w:val="right"/>
      <w:pPr>
        <w:ind w:left="6713" w:hanging="180"/>
      </w:pPr>
    </w:lvl>
  </w:abstractNum>
  <w:abstractNum w:abstractNumId="16" w15:restartNumberingAfterBreak="0">
    <w:nsid w:val="667B57A1"/>
    <w:multiLevelType w:val="hybridMultilevel"/>
    <w:tmpl w:val="A4A264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54C8D"/>
    <w:multiLevelType w:val="hybridMultilevel"/>
    <w:tmpl w:val="A4A2642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5F4425"/>
    <w:multiLevelType w:val="hybridMultilevel"/>
    <w:tmpl w:val="21FADA3C"/>
    <w:lvl w:ilvl="0" w:tplc="95F67962">
      <w:start w:val="3"/>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61306B2"/>
    <w:multiLevelType w:val="hybridMultilevel"/>
    <w:tmpl w:val="07EE7052"/>
    <w:lvl w:ilvl="0" w:tplc="FE70945C">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6CC50A8"/>
    <w:multiLevelType w:val="multilevel"/>
    <w:tmpl w:val="EE0CEE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1"/>
  </w:num>
  <w:num w:numId="3">
    <w:abstractNumId w:val="7"/>
  </w:num>
  <w:num w:numId="4">
    <w:abstractNumId w:val="0"/>
  </w:num>
  <w:num w:numId="5">
    <w:abstractNumId w:val="3"/>
  </w:num>
  <w:num w:numId="6">
    <w:abstractNumId w:val="14"/>
  </w:num>
  <w:num w:numId="7">
    <w:abstractNumId w:val="6"/>
  </w:num>
  <w:num w:numId="8">
    <w:abstractNumId w:val="4"/>
  </w:num>
  <w:num w:numId="9">
    <w:abstractNumId w:val="2"/>
  </w:num>
  <w:num w:numId="10">
    <w:abstractNumId w:val="15"/>
  </w:num>
  <w:num w:numId="11">
    <w:abstractNumId w:val="17"/>
  </w:num>
  <w:num w:numId="12">
    <w:abstractNumId w:val="10"/>
  </w:num>
  <w:num w:numId="13">
    <w:abstractNumId w:val="16"/>
  </w:num>
  <w:num w:numId="14">
    <w:abstractNumId w:val="8"/>
  </w:num>
  <w:num w:numId="15">
    <w:abstractNumId w:val="9"/>
  </w:num>
  <w:num w:numId="16">
    <w:abstractNumId w:val="5"/>
  </w:num>
  <w:num w:numId="17">
    <w:abstractNumId w:val="11"/>
  </w:num>
  <w:num w:numId="18">
    <w:abstractNumId w:val="19"/>
  </w:num>
  <w:num w:numId="19">
    <w:abstractNumId w:val="12"/>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71A"/>
    <w:rsid w:val="000020A8"/>
    <w:rsid w:val="000028F1"/>
    <w:rsid w:val="000035E4"/>
    <w:rsid w:val="00006C2B"/>
    <w:rsid w:val="00035223"/>
    <w:rsid w:val="000406F0"/>
    <w:rsid w:val="000470E4"/>
    <w:rsid w:val="0007652F"/>
    <w:rsid w:val="00092895"/>
    <w:rsid w:val="000B46F6"/>
    <w:rsid w:val="000B5674"/>
    <w:rsid w:val="000D761F"/>
    <w:rsid w:val="000F0162"/>
    <w:rsid w:val="0013716F"/>
    <w:rsid w:val="0014677B"/>
    <w:rsid w:val="00157EB0"/>
    <w:rsid w:val="00192132"/>
    <w:rsid w:val="001C1874"/>
    <w:rsid w:val="001C20DE"/>
    <w:rsid w:val="001C61AD"/>
    <w:rsid w:val="001D752E"/>
    <w:rsid w:val="001D77FD"/>
    <w:rsid w:val="001E7E96"/>
    <w:rsid w:val="00213C4E"/>
    <w:rsid w:val="00221B3D"/>
    <w:rsid w:val="00223F57"/>
    <w:rsid w:val="00246C15"/>
    <w:rsid w:val="00257DC8"/>
    <w:rsid w:val="00273DA0"/>
    <w:rsid w:val="00276035"/>
    <w:rsid w:val="002870EF"/>
    <w:rsid w:val="002926B3"/>
    <w:rsid w:val="002952AA"/>
    <w:rsid w:val="00295327"/>
    <w:rsid w:val="002967DC"/>
    <w:rsid w:val="002E1F76"/>
    <w:rsid w:val="002F12B3"/>
    <w:rsid w:val="00305DEB"/>
    <w:rsid w:val="00326605"/>
    <w:rsid w:val="00334982"/>
    <w:rsid w:val="00336A46"/>
    <w:rsid w:val="00341476"/>
    <w:rsid w:val="00344299"/>
    <w:rsid w:val="0035159E"/>
    <w:rsid w:val="003661BB"/>
    <w:rsid w:val="00381B05"/>
    <w:rsid w:val="003B47C5"/>
    <w:rsid w:val="003C3205"/>
    <w:rsid w:val="003C6E54"/>
    <w:rsid w:val="003E523A"/>
    <w:rsid w:val="004201D6"/>
    <w:rsid w:val="00451F21"/>
    <w:rsid w:val="00461797"/>
    <w:rsid w:val="00467C0A"/>
    <w:rsid w:val="0047344D"/>
    <w:rsid w:val="00491494"/>
    <w:rsid w:val="004A4A6D"/>
    <w:rsid w:val="004B0706"/>
    <w:rsid w:val="004C28A0"/>
    <w:rsid w:val="004D1E3C"/>
    <w:rsid w:val="004D5693"/>
    <w:rsid w:val="004E111E"/>
    <w:rsid w:val="004E3F6E"/>
    <w:rsid w:val="004E4C0A"/>
    <w:rsid w:val="004E62E5"/>
    <w:rsid w:val="0053367B"/>
    <w:rsid w:val="00535110"/>
    <w:rsid w:val="00563BFB"/>
    <w:rsid w:val="005662F1"/>
    <w:rsid w:val="005822E9"/>
    <w:rsid w:val="005A25C9"/>
    <w:rsid w:val="005A38D0"/>
    <w:rsid w:val="005C4B20"/>
    <w:rsid w:val="005D14B0"/>
    <w:rsid w:val="005F606F"/>
    <w:rsid w:val="00621FB0"/>
    <w:rsid w:val="006235D1"/>
    <w:rsid w:val="0063719F"/>
    <w:rsid w:val="006424D0"/>
    <w:rsid w:val="00647F11"/>
    <w:rsid w:val="006545E5"/>
    <w:rsid w:val="00656618"/>
    <w:rsid w:val="00664D92"/>
    <w:rsid w:val="0068648B"/>
    <w:rsid w:val="006B4650"/>
    <w:rsid w:val="006B79DE"/>
    <w:rsid w:val="006F01BB"/>
    <w:rsid w:val="006F409B"/>
    <w:rsid w:val="00700495"/>
    <w:rsid w:val="0070053B"/>
    <w:rsid w:val="007111D3"/>
    <w:rsid w:val="0071445A"/>
    <w:rsid w:val="00724C75"/>
    <w:rsid w:val="00725073"/>
    <w:rsid w:val="007344DF"/>
    <w:rsid w:val="00740CF0"/>
    <w:rsid w:val="007444DB"/>
    <w:rsid w:val="00751C71"/>
    <w:rsid w:val="00751D1F"/>
    <w:rsid w:val="0077571A"/>
    <w:rsid w:val="00777429"/>
    <w:rsid w:val="00797D3F"/>
    <w:rsid w:val="007D3D5C"/>
    <w:rsid w:val="007D6A24"/>
    <w:rsid w:val="008031BE"/>
    <w:rsid w:val="00820F93"/>
    <w:rsid w:val="0082464D"/>
    <w:rsid w:val="008372DA"/>
    <w:rsid w:val="008441E3"/>
    <w:rsid w:val="00865628"/>
    <w:rsid w:val="00882C17"/>
    <w:rsid w:val="00883F4F"/>
    <w:rsid w:val="008A5131"/>
    <w:rsid w:val="008D0980"/>
    <w:rsid w:val="008E29F3"/>
    <w:rsid w:val="008E3603"/>
    <w:rsid w:val="00902D9E"/>
    <w:rsid w:val="00903091"/>
    <w:rsid w:val="009145CB"/>
    <w:rsid w:val="00927BC7"/>
    <w:rsid w:val="009455DE"/>
    <w:rsid w:val="00945DF6"/>
    <w:rsid w:val="009B5838"/>
    <w:rsid w:val="009C00E7"/>
    <w:rsid w:val="009C7952"/>
    <w:rsid w:val="009E3FC7"/>
    <w:rsid w:val="009E6B79"/>
    <w:rsid w:val="00A01287"/>
    <w:rsid w:val="00A17AA8"/>
    <w:rsid w:val="00A36A52"/>
    <w:rsid w:val="00A475F5"/>
    <w:rsid w:val="00A56DE1"/>
    <w:rsid w:val="00A618F9"/>
    <w:rsid w:val="00A66C55"/>
    <w:rsid w:val="00A7613A"/>
    <w:rsid w:val="00A83CA1"/>
    <w:rsid w:val="00A95FD9"/>
    <w:rsid w:val="00AB3BC5"/>
    <w:rsid w:val="00AC6EB5"/>
    <w:rsid w:val="00AC6F59"/>
    <w:rsid w:val="00AC7511"/>
    <w:rsid w:val="00AD5DF3"/>
    <w:rsid w:val="00AE05B5"/>
    <w:rsid w:val="00AF1678"/>
    <w:rsid w:val="00AF669A"/>
    <w:rsid w:val="00B05409"/>
    <w:rsid w:val="00B12EF7"/>
    <w:rsid w:val="00B2054E"/>
    <w:rsid w:val="00B21167"/>
    <w:rsid w:val="00B23DD9"/>
    <w:rsid w:val="00B47931"/>
    <w:rsid w:val="00B55AF3"/>
    <w:rsid w:val="00B771F9"/>
    <w:rsid w:val="00B85F58"/>
    <w:rsid w:val="00BA0473"/>
    <w:rsid w:val="00BB17AA"/>
    <w:rsid w:val="00BB78BF"/>
    <w:rsid w:val="00BC3C29"/>
    <w:rsid w:val="00BE4584"/>
    <w:rsid w:val="00BF21B8"/>
    <w:rsid w:val="00C21432"/>
    <w:rsid w:val="00C24010"/>
    <w:rsid w:val="00C31100"/>
    <w:rsid w:val="00C757C6"/>
    <w:rsid w:val="00C77535"/>
    <w:rsid w:val="00C83643"/>
    <w:rsid w:val="00C90E7B"/>
    <w:rsid w:val="00C96D9A"/>
    <w:rsid w:val="00CB29DC"/>
    <w:rsid w:val="00CD0AD5"/>
    <w:rsid w:val="00CD2079"/>
    <w:rsid w:val="00CF14FA"/>
    <w:rsid w:val="00D10C8D"/>
    <w:rsid w:val="00D12128"/>
    <w:rsid w:val="00D71C35"/>
    <w:rsid w:val="00D849CF"/>
    <w:rsid w:val="00D85381"/>
    <w:rsid w:val="00D942F2"/>
    <w:rsid w:val="00D94490"/>
    <w:rsid w:val="00DC45FC"/>
    <w:rsid w:val="00DF0039"/>
    <w:rsid w:val="00E173CB"/>
    <w:rsid w:val="00E17D6B"/>
    <w:rsid w:val="00E20179"/>
    <w:rsid w:val="00E24A4B"/>
    <w:rsid w:val="00E4365E"/>
    <w:rsid w:val="00E4540E"/>
    <w:rsid w:val="00E5520A"/>
    <w:rsid w:val="00E616F9"/>
    <w:rsid w:val="00E63FAE"/>
    <w:rsid w:val="00E65CE6"/>
    <w:rsid w:val="00E737AE"/>
    <w:rsid w:val="00EA6A1B"/>
    <w:rsid w:val="00EB459D"/>
    <w:rsid w:val="00EB50FF"/>
    <w:rsid w:val="00EE4944"/>
    <w:rsid w:val="00F22B03"/>
    <w:rsid w:val="00F30FDB"/>
    <w:rsid w:val="00F51A8D"/>
    <w:rsid w:val="00FB1DEC"/>
    <w:rsid w:val="00FB409B"/>
    <w:rsid w:val="00FE692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78DFF"/>
  <w15:docId w15:val="{0059D806-413B-4A09-A1F1-506E0644D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D71C3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5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7571A"/>
    <w:pPr>
      <w:ind w:left="720"/>
      <w:contextualSpacing/>
    </w:pPr>
  </w:style>
  <w:style w:type="paragraph" w:styleId="a5">
    <w:name w:val="header"/>
    <w:basedOn w:val="a"/>
    <w:link w:val="a6"/>
    <w:uiPriority w:val="99"/>
    <w:unhideWhenUsed/>
    <w:rsid w:val="00305DEB"/>
    <w:pPr>
      <w:tabs>
        <w:tab w:val="center" w:pos="4680"/>
        <w:tab w:val="right" w:pos="9360"/>
      </w:tabs>
      <w:spacing w:after="0" w:line="240" w:lineRule="auto"/>
    </w:pPr>
  </w:style>
  <w:style w:type="character" w:customStyle="1" w:styleId="a6">
    <w:name w:val="Горен колонтитул Знак"/>
    <w:basedOn w:val="a0"/>
    <w:link w:val="a5"/>
    <w:uiPriority w:val="99"/>
    <w:rsid w:val="00305DEB"/>
  </w:style>
  <w:style w:type="paragraph" w:styleId="a7">
    <w:name w:val="footer"/>
    <w:basedOn w:val="a"/>
    <w:link w:val="a8"/>
    <w:uiPriority w:val="99"/>
    <w:unhideWhenUsed/>
    <w:rsid w:val="00305DEB"/>
    <w:pPr>
      <w:tabs>
        <w:tab w:val="center" w:pos="4680"/>
        <w:tab w:val="right" w:pos="9360"/>
      </w:tabs>
      <w:spacing w:after="0" w:line="240" w:lineRule="auto"/>
    </w:pPr>
  </w:style>
  <w:style w:type="character" w:customStyle="1" w:styleId="a8">
    <w:name w:val="Долен колонтитул Знак"/>
    <w:basedOn w:val="a0"/>
    <w:link w:val="a7"/>
    <w:uiPriority w:val="99"/>
    <w:rsid w:val="00305DEB"/>
  </w:style>
  <w:style w:type="character" w:customStyle="1" w:styleId="20">
    <w:name w:val="Заглавие 2 Знак"/>
    <w:basedOn w:val="a0"/>
    <w:link w:val="2"/>
    <w:uiPriority w:val="9"/>
    <w:rsid w:val="00D71C35"/>
    <w:rPr>
      <w:rFonts w:asciiTheme="majorHAnsi" w:eastAsiaTheme="majorEastAsia" w:hAnsiTheme="majorHAnsi" w:cstheme="majorBidi"/>
      <w:b/>
      <w:bCs/>
      <w:color w:val="4F81BD" w:themeColor="accent1"/>
      <w:sz w:val="26"/>
      <w:szCs w:val="26"/>
      <w:lang w:val="en-US"/>
    </w:rPr>
  </w:style>
  <w:style w:type="character" w:styleId="a9">
    <w:name w:val="Subtle Reference"/>
    <w:basedOn w:val="a0"/>
    <w:uiPriority w:val="31"/>
    <w:qFormat/>
    <w:rsid w:val="00D71C35"/>
    <w:rPr>
      <w:smallCaps/>
      <w:color w:val="C0504D" w:themeColor="accent2"/>
      <w:u w:val="single"/>
    </w:rPr>
  </w:style>
  <w:style w:type="paragraph" w:styleId="aa">
    <w:name w:val="Balloon Text"/>
    <w:basedOn w:val="a"/>
    <w:link w:val="ab"/>
    <w:uiPriority w:val="99"/>
    <w:semiHidden/>
    <w:unhideWhenUsed/>
    <w:rsid w:val="00B55AF3"/>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B55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283905">
      <w:bodyDiv w:val="1"/>
      <w:marLeft w:val="0"/>
      <w:marRight w:val="0"/>
      <w:marTop w:val="0"/>
      <w:marBottom w:val="0"/>
      <w:divBdr>
        <w:top w:val="none" w:sz="0" w:space="0" w:color="auto"/>
        <w:left w:val="none" w:sz="0" w:space="0" w:color="auto"/>
        <w:bottom w:val="none" w:sz="0" w:space="0" w:color="auto"/>
        <w:right w:val="none" w:sz="0" w:space="0" w:color="auto"/>
      </w:divBdr>
    </w:div>
    <w:div w:id="368458851">
      <w:bodyDiv w:val="1"/>
      <w:marLeft w:val="0"/>
      <w:marRight w:val="0"/>
      <w:marTop w:val="0"/>
      <w:marBottom w:val="0"/>
      <w:divBdr>
        <w:top w:val="none" w:sz="0" w:space="0" w:color="auto"/>
        <w:left w:val="none" w:sz="0" w:space="0" w:color="auto"/>
        <w:bottom w:val="none" w:sz="0" w:space="0" w:color="auto"/>
        <w:right w:val="none" w:sz="0" w:space="0" w:color="auto"/>
      </w:divBdr>
    </w:div>
    <w:div w:id="624654297">
      <w:bodyDiv w:val="1"/>
      <w:marLeft w:val="0"/>
      <w:marRight w:val="0"/>
      <w:marTop w:val="0"/>
      <w:marBottom w:val="0"/>
      <w:divBdr>
        <w:top w:val="none" w:sz="0" w:space="0" w:color="auto"/>
        <w:left w:val="none" w:sz="0" w:space="0" w:color="auto"/>
        <w:bottom w:val="none" w:sz="0" w:space="0" w:color="auto"/>
        <w:right w:val="none" w:sz="0" w:space="0" w:color="auto"/>
      </w:divBdr>
    </w:div>
    <w:div w:id="735475432">
      <w:bodyDiv w:val="1"/>
      <w:marLeft w:val="0"/>
      <w:marRight w:val="0"/>
      <w:marTop w:val="0"/>
      <w:marBottom w:val="0"/>
      <w:divBdr>
        <w:top w:val="none" w:sz="0" w:space="0" w:color="auto"/>
        <w:left w:val="none" w:sz="0" w:space="0" w:color="auto"/>
        <w:bottom w:val="none" w:sz="0" w:space="0" w:color="auto"/>
        <w:right w:val="none" w:sz="0" w:space="0" w:color="auto"/>
      </w:divBdr>
    </w:div>
    <w:div w:id="755055271">
      <w:bodyDiv w:val="1"/>
      <w:marLeft w:val="0"/>
      <w:marRight w:val="0"/>
      <w:marTop w:val="0"/>
      <w:marBottom w:val="0"/>
      <w:divBdr>
        <w:top w:val="none" w:sz="0" w:space="0" w:color="auto"/>
        <w:left w:val="none" w:sz="0" w:space="0" w:color="auto"/>
        <w:bottom w:val="none" w:sz="0" w:space="0" w:color="auto"/>
        <w:right w:val="none" w:sz="0" w:space="0" w:color="auto"/>
      </w:divBdr>
    </w:div>
    <w:div w:id="908685172">
      <w:bodyDiv w:val="1"/>
      <w:marLeft w:val="0"/>
      <w:marRight w:val="0"/>
      <w:marTop w:val="0"/>
      <w:marBottom w:val="0"/>
      <w:divBdr>
        <w:top w:val="none" w:sz="0" w:space="0" w:color="auto"/>
        <w:left w:val="none" w:sz="0" w:space="0" w:color="auto"/>
        <w:bottom w:val="none" w:sz="0" w:space="0" w:color="auto"/>
        <w:right w:val="none" w:sz="0" w:space="0" w:color="auto"/>
      </w:divBdr>
    </w:div>
    <w:div w:id="1363751818">
      <w:bodyDiv w:val="1"/>
      <w:marLeft w:val="0"/>
      <w:marRight w:val="0"/>
      <w:marTop w:val="0"/>
      <w:marBottom w:val="0"/>
      <w:divBdr>
        <w:top w:val="none" w:sz="0" w:space="0" w:color="auto"/>
        <w:left w:val="none" w:sz="0" w:space="0" w:color="auto"/>
        <w:bottom w:val="none" w:sz="0" w:space="0" w:color="auto"/>
        <w:right w:val="none" w:sz="0" w:space="0" w:color="auto"/>
      </w:divBdr>
    </w:div>
    <w:div w:id="1469126118">
      <w:bodyDiv w:val="1"/>
      <w:marLeft w:val="0"/>
      <w:marRight w:val="0"/>
      <w:marTop w:val="0"/>
      <w:marBottom w:val="0"/>
      <w:divBdr>
        <w:top w:val="none" w:sz="0" w:space="0" w:color="auto"/>
        <w:left w:val="none" w:sz="0" w:space="0" w:color="auto"/>
        <w:bottom w:val="none" w:sz="0" w:space="0" w:color="auto"/>
        <w:right w:val="none" w:sz="0" w:space="0" w:color="auto"/>
      </w:divBdr>
    </w:div>
    <w:div w:id="1499418276">
      <w:bodyDiv w:val="1"/>
      <w:marLeft w:val="0"/>
      <w:marRight w:val="0"/>
      <w:marTop w:val="0"/>
      <w:marBottom w:val="0"/>
      <w:divBdr>
        <w:top w:val="none" w:sz="0" w:space="0" w:color="auto"/>
        <w:left w:val="none" w:sz="0" w:space="0" w:color="auto"/>
        <w:bottom w:val="none" w:sz="0" w:space="0" w:color="auto"/>
        <w:right w:val="none" w:sz="0" w:space="0" w:color="auto"/>
      </w:divBdr>
    </w:div>
    <w:div w:id="1550722699">
      <w:bodyDiv w:val="1"/>
      <w:marLeft w:val="0"/>
      <w:marRight w:val="0"/>
      <w:marTop w:val="0"/>
      <w:marBottom w:val="0"/>
      <w:divBdr>
        <w:top w:val="none" w:sz="0" w:space="0" w:color="auto"/>
        <w:left w:val="none" w:sz="0" w:space="0" w:color="auto"/>
        <w:bottom w:val="none" w:sz="0" w:space="0" w:color="auto"/>
        <w:right w:val="none" w:sz="0" w:space="0" w:color="auto"/>
      </w:divBdr>
    </w:div>
    <w:div w:id="187769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7869</Words>
  <Characters>44854</Characters>
  <Application>Microsoft Office Word</Application>
  <DocSecurity>0</DocSecurity>
  <Lines>373</Lines>
  <Paragraphs>105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Dragomir Zheliazkov</dc:creator>
  <cp:lastModifiedBy>Hrissto Yonkov</cp:lastModifiedBy>
  <cp:revision>4</cp:revision>
  <cp:lastPrinted>2021-01-21T11:07:00Z</cp:lastPrinted>
  <dcterms:created xsi:type="dcterms:W3CDTF">2021-03-05T11:00:00Z</dcterms:created>
  <dcterms:modified xsi:type="dcterms:W3CDTF">2021-03-05T11:07:00Z</dcterms:modified>
</cp:coreProperties>
</file>