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7C56" w:rsidRPr="00BF0326" w:rsidRDefault="000233E8" w:rsidP="00FE37FF">
      <w:pPr>
        <w:pStyle w:val="Title"/>
        <w:jc w:val="center"/>
        <w:rPr>
          <w:rFonts w:ascii="Verdana" w:hAnsi="Verdana"/>
          <w:color w:val="000000"/>
          <w:sz w:val="20"/>
          <w:szCs w:val="20"/>
        </w:rPr>
      </w:pPr>
      <w:bookmarkStart w:id="0" w:name="_lmpgwqeneln5" w:colFirst="0" w:colLast="0"/>
      <w:bookmarkEnd w:id="0"/>
      <w:r w:rsidRPr="00BF0326">
        <w:rPr>
          <w:rFonts w:ascii="Verdana" w:hAnsi="Verdana"/>
          <w:color w:val="000000"/>
          <w:sz w:val="20"/>
          <w:szCs w:val="20"/>
        </w:rPr>
        <w:t xml:space="preserve">Бланка за </w:t>
      </w:r>
      <w:r w:rsidR="005F101A" w:rsidRPr="00BF0326">
        <w:rPr>
          <w:rFonts w:ascii="Verdana" w:hAnsi="Verdana"/>
          <w:color w:val="000000"/>
          <w:sz w:val="20"/>
          <w:szCs w:val="20"/>
        </w:rPr>
        <w:t>кандидатстване</w:t>
      </w:r>
      <w:r w:rsidRPr="00BF0326">
        <w:rPr>
          <w:rFonts w:ascii="Verdana" w:hAnsi="Verdana"/>
          <w:color w:val="000000"/>
          <w:sz w:val="20"/>
          <w:szCs w:val="20"/>
        </w:rPr>
        <w:t xml:space="preserve"> на проект</w:t>
      </w:r>
      <w:r w:rsidR="00A2531D" w:rsidRPr="00BF0326">
        <w:rPr>
          <w:rFonts w:ascii="Verdana" w:hAnsi="Verdana"/>
          <w:color w:val="000000"/>
          <w:sz w:val="20"/>
          <w:szCs w:val="20"/>
        </w:rPr>
        <w:t xml:space="preserve"> </w:t>
      </w:r>
      <w:r w:rsidRPr="00BF0326">
        <w:rPr>
          <w:rFonts w:ascii="Verdana" w:hAnsi="Verdana"/>
          <w:color w:val="000000"/>
          <w:sz w:val="20"/>
          <w:szCs w:val="20"/>
        </w:rPr>
        <w:t xml:space="preserve">по </w:t>
      </w:r>
      <w:r w:rsidR="00C95AF7">
        <w:rPr>
          <w:rFonts w:ascii="Verdana" w:hAnsi="Verdana"/>
          <w:color w:val="000000"/>
          <w:sz w:val="20"/>
          <w:szCs w:val="20"/>
        </w:rPr>
        <w:t>Механизма</w:t>
      </w:r>
      <w:r w:rsidR="00A2531D" w:rsidRPr="00BF0326">
        <w:rPr>
          <w:rFonts w:ascii="Verdana" w:hAnsi="Verdana"/>
          <w:color w:val="000000"/>
          <w:sz w:val="20"/>
          <w:szCs w:val="20"/>
        </w:rPr>
        <w:t xml:space="preserve"> за възстановяване и устойчивост</w:t>
      </w:r>
    </w:p>
    <w:p w:rsidR="00FE7C56" w:rsidRPr="00BF0326" w:rsidRDefault="00FE7C56" w:rsidP="000750BB">
      <w:pPr>
        <w:jc w:val="both"/>
        <w:rPr>
          <w:rFonts w:ascii="Verdana" w:hAnsi="Verdana"/>
          <w:color w:val="000000"/>
          <w:sz w:val="20"/>
          <w:szCs w:val="20"/>
        </w:rPr>
      </w:pPr>
    </w:p>
    <w:tbl>
      <w:tblPr>
        <w:tblW w:w="9529" w:type="dxa"/>
        <w:tblInd w:w="-4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529"/>
      </w:tblGrid>
      <w:tr w:rsidR="00E5305C" w:rsidRPr="00BF0326" w:rsidTr="003B2F91">
        <w:tc>
          <w:tcPr>
            <w:tcW w:w="9529" w:type="dxa"/>
            <w:shd w:val="clear" w:color="auto" w:fill="auto"/>
            <w:tcMar>
              <w:top w:w="100" w:type="dxa"/>
              <w:left w:w="100" w:type="dxa"/>
              <w:bottom w:w="100" w:type="dxa"/>
              <w:right w:w="100" w:type="dxa"/>
            </w:tcMar>
          </w:tcPr>
          <w:p w:rsidR="00FE7C56" w:rsidRPr="00BF0326" w:rsidRDefault="000233E8" w:rsidP="005C4640">
            <w:pPr>
              <w:pStyle w:val="ListParagraph"/>
              <w:widowControl w:val="0"/>
              <w:numPr>
                <w:ilvl w:val="0"/>
                <w:numId w:val="2"/>
              </w:numPr>
              <w:pBdr>
                <w:top w:val="nil"/>
                <w:left w:val="nil"/>
                <w:bottom w:val="nil"/>
                <w:right w:val="nil"/>
                <w:between w:val="nil"/>
              </w:pBdr>
              <w:spacing w:line="240" w:lineRule="auto"/>
              <w:jc w:val="both"/>
              <w:rPr>
                <w:rFonts w:ascii="Verdana" w:hAnsi="Verdana"/>
                <w:b/>
                <w:color w:val="000000"/>
                <w:sz w:val="20"/>
                <w:szCs w:val="20"/>
              </w:rPr>
            </w:pPr>
            <w:r w:rsidRPr="00BF0326">
              <w:rPr>
                <w:rFonts w:ascii="Verdana" w:hAnsi="Verdana"/>
                <w:b/>
                <w:color w:val="000000"/>
                <w:sz w:val="20"/>
                <w:szCs w:val="20"/>
              </w:rPr>
              <w:t>Наименование на проекта</w:t>
            </w:r>
            <w:r w:rsidR="00A2531D" w:rsidRPr="00BF0326">
              <w:rPr>
                <w:rFonts w:ascii="Verdana" w:hAnsi="Verdana"/>
                <w:b/>
                <w:color w:val="000000"/>
                <w:sz w:val="20"/>
                <w:szCs w:val="20"/>
              </w:rPr>
              <w:t>.</w:t>
            </w:r>
          </w:p>
        </w:tc>
      </w:tr>
      <w:tr w:rsidR="00E5305C" w:rsidRPr="00BF0326" w:rsidTr="003B2F91">
        <w:tc>
          <w:tcPr>
            <w:tcW w:w="9529" w:type="dxa"/>
            <w:shd w:val="clear" w:color="auto" w:fill="auto"/>
            <w:tcMar>
              <w:top w:w="100" w:type="dxa"/>
              <w:left w:w="100" w:type="dxa"/>
              <w:bottom w:w="100" w:type="dxa"/>
              <w:right w:w="100" w:type="dxa"/>
            </w:tcMar>
          </w:tcPr>
          <w:p w:rsidR="00FE7C56" w:rsidRPr="00BF0326" w:rsidRDefault="00FE7C56" w:rsidP="005C4640">
            <w:pPr>
              <w:widowControl w:val="0"/>
              <w:pBdr>
                <w:top w:val="nil"/>
                <w:left w:val="nil"/>
                <w:bottom w:val="nil"/>
                <w:right w:val="nil"/>
                <w:between w:val="nil"/>
              </w:pBdr>
              <w:spacing w:line="240" w:lineRule="auto"/>
              <w:jc w:val="both"/>
              <w:rPr>
                <w:rFonts w:ascii="Verdana" w:hAnsi="Verdana"/>
                <w:color w:val="000000"/>
                <w:sz w:val="20"/>
                <w:szCs w:val="20"/>
              </w:rPr>
            </w:pPr>
          </w:p>
          <w:p w:rsidR="000F4B69" w:rsidRPr="00BF0326" w:rsidRDefault="001B03B9" w:rsidP="005C4640">
            <w:pPr>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П</w:t>
            </w:r>
            <w:r w:rsidR="00F15F61" w:rsidRPr="00BF0326">
              <w:rPr>
                <w:rFonts w:ascii="Verdana" w:hAnsi="Verdana"/>
                <w:color w:val="000000"/>
                <w:sz w:val="20"/>
                <w:szCs w:val="20"/>
              </w:rPr>
              <w:t>рограма за п</w:t>
            </w:r>
            <w:r w:rsidRPr="00BF0326">
              <w:rPr>
                <w:rFonts w:ascii="Verdana" w:hAnsi="Verdana"/>
                <w:color w:val="000000"/>
                <w:sz w:val="20"/>
                <w:szCs w:val="20"/>
              </w:rPr>
              <w:t xml:space="preserve">ублична подкрепа за развитие на индустриални паркове и подобряване на инфраструктурната им свързаност </w:t>
            </w:r>
          </w:p>
          <w:p w:rsidR="000F4B69" w:rsidRPr="00BF0326" w:rsidRDefault="000F4B69" w:rsidP="005C4640">
            <w:pPr>
              <w:widowControl w:val="0"/>
              <w:pBdr>
                <w:top w:val="nil"/>
                <w:left w:val="nil"/>
                <w:bottom w:val="nil"/>
                <w:right w:val="nil"/>
                <w:between w:val="nil"/>
              </w:pBdr>
              <w:spacing w:line="240" w:lineRule="auto"/>
              <w:jc w:val="both"/>
              <w:rPr>
                <w:rFonts w:ascii="Verdana" w:hAnsi="Verdana"/>
                <w:color w:val="000000"/>
                <w:sz w:val="20"/>
                <w:szCs w:val="20"/>
              </w:rPr>
            </w:pPr>
          </w:p>
        </w:tc>
      </w:tr>
      <w:tr w:rsidR="00E5305C" w:rsidRPr="00BF0326" w:rsidTr="003B2F91">
        <w:tc>
          <w:tcPr>
            <w:tcW w:w="9529" w:type="dxa"/>
            <w:shd w:val="clear" w:color="auto" w:fill="auto"/>
            <w:tcMar>
              <w:top w:w="100" w:type="dxa"/>
              <w:left w:w="100" w:type="dxa"/>
              <w:bottom w:w="100" w:type="dxa"/>
              <w:right w:w="100" w:type="dxa"/>
            </w:tcMar>
          </w:tcPr>
          <w:p w:rsidR="000F4B69" w:rsidRPr="00BF0326" w:rsidRDefault="000F4B69" w:rsidP="005C4640">
            <w:pPr>
              <w:pStyle w:val="ListParagraph"/>
              <w:widowControl w:val="0"/>
              <w:numPr>
                <w:ilvl w:val="0"/>
                <w:numId w:val="2"/>
              </w:numPr>
              <w:pBdr>
                <w:top w:val="nil"/>
                <w:left w:val="nil"/>
                <w:bottom w:val="nil"/>
                <w:right w:val="nil"/>
                <w:between w:val="nil"/>
              </w:pBdr>
              <w:spacing w:line="240" w:lineRule="auto"/>
              <w:jc w:val="both"/>
              <w:rPr>
                <w:rFonts w:ascii="Verdana" w:hAnsi="Verdana"/>
                <w:b/>
                <w:color w:val="000000"/>
                <w:sz w:val="20"/>
                <w:szCs w:val="20"/>
              </w:rPr>
            </w:pPr>
            <w:r w:rsidRPr="00BF0326">
              <w:rPr>
                <w:rFonts w:ascii="Verdana" w:hAnsi="Verdana"/>
                <w:b/>
                <w:color w:val="000000"/>
                <w:sz w:val="20"/>
                <w:szCs w:val="20"/>
              </w:rPr>
              <w:t>Описание на проекта (цели, основни дейности)</w:t>
            </w:r>
            <w:r w:rsidR="00A2531D" w:rsidRPr="00BF0326">
              <w:rPr>
                <w:rFonts w:ascii="Verdana" w:hAnsi="Verdana"/>
                <w:b/>
                <w:color w:val="000000"/>
                <w:sz w:val="20"/>
                <w:szCs w:val="20"/>
              </w:rPr>
              <w:t>.</w:t>
            </w:r>
          </w:p>
        </w:tc>
      </w:tr>
      <w:tr w:rsidR="00E5305C" w:rsidRPr="00BF0326" w:rsidTr="003B2F91">
        <w:tc>
          <w:tcPr>
            <w:tcW w:w="9529" w:type="dxa"/>
            <w:shd w:val="clear" w:color="auto" w:fill="auto"/>
            <w:tcMar>
              <w:top w:w="100" w:type="dxa"/>
              <w:left w:w="100" w:type="dxa"/>
              <w:bottom w:w="100" w:type="dxa"/>
              <w:right w:w="100" w:type="dxa"/>
            </w:tcMar>
          </w:tcPr>
          <w:p w:rsidR="00FE37FF" w:rsidRPr="00BF0326" w:rsidRDefault="00FE37FF" w:rsidP="005C4640">
            <w:pPr>
              <w:widowControl w:val="0"/>
              <w:pBdr>
                <w:top w:val="nil"/>
                <w:left w:val="nil"/>
                <w:bottom w:val="nil"/>
                <w:right w:val="nil"/>
                <w:between w:val="nil"/>
              </w:pBdr>
              <w:spacing w:line="240" w:lineRule="auto"/>
              <w:jc w:val="both"/>
              <w:rPr>
                <w:rFonts w:ascii="Verdana" w:hAnsi="Verdana"/>
                <w:color w:val="000000"/>
                <w:sz w:val="20"/>
                <w:szCs w:val="20"/>
              </w:rPr>
            </w:pPr>
          </w:p>
          <w:p w:rsidR="000E02CD" w:rsidRPr="00BF0326" w:rsidRDefault="00AC0C25" w:rsidP="005C4640">
            <w:pPr>
              <w:widowControl w:val="0"/>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 xml:space="preserve">Настоящата програма </w:t>
            </w:r>
            <w:r w:rsidR="000E02CD" w:rsidRPr="00BF0326">
              <w:rPr>
                <w:rFonts w:ascii="Verdana" w:hAnsi="Verdana"/>
                <w:color w:val="000000"/>
                <w:sz w:val="20"/>
                <w:szCs w:val="20"/>
              </w:rPr>
              <w:t>е част от реформа, стартирана от Министерския съвет като дългосрочен ангажимент за подобряване на инвестиционната среда и опростяване и съкращаване на различни процедури по отношение на инвестиционния процес.</w:t>
            </w:r>
          </w:p>
          <w:p w:rsidR="00C1478A" w:rsidRPr="00BF0326" w:rsidRDefault="00C1478A" w:rsidP="005C4640">
            <w:pPr>
              <w:widowControl w:val="0"/>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 xml:space="preserve">Развитието на индустриални паркове е стратегически държавен приоритет, заложен в Програмата на правителството.  </w:t>
            </w:r>
          </w:p>
          <w:p w:rsidR="00374F21" w:rsidRPr="00BF0326" w:rsidRDefault="00C1478A" w:rsidP="00A66388">
            <w:pPr>
              <w:widowControl w:val="0"/>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 xml:space="preserve">В изпълнение на този приоритет </w:t>
            </w:r>
            <w:r w:rsidR="00445F46" w:rsidRPr="00BF0326">
              <w:rPr>
                <w:rFonts w:ascii="Verdana" w:hAnsi="Verdana"/>
                <w:color w:val="000000"/>
                <w:sz w:val="20"/>
                <w:szCs w:val="20"/>
              </w:rPr>
              <w:t xml:space="preserve">като важна стъпка в процеса на реформи </w:t>
            </w:r>
            <w:r w:rsidRPr="00BF0326">
              <w:rPr>
                <w:rFonts w:ascii="Verdana" w:hAnsi="Verdana"/>
                <w:color w:val="000000"/>
                <w:sz w:val="20"/>
                <w:szCs w:val="20"/>
              </w:rPr>
              <w:t>е разработен Закон за индустриалните паркове</w:t>
            </w:r>
            <w:r w:rsidR="00374F21" w:rsidRPr="00BF0326">
              <w:rPr>
                <w:rFonts w:ascii="Verdana" w:hAnsi="Verdana"/>
                <w:color w:val="000000"/>
                <w:sz w:val="20"/>
                <w:szCs w:val="20"/>
              </w:rPr>
              <w:t>.</w:t>
            </w:r>
            <w:r w:rsidRPr="00BF0326">
              <w:rPr>
                <w:rFonts w:ascii="Verdana" w:hAnsi="Verdana"/>
                <w:color w:val="000000"/>
                <w:sz w:val="20"/>
                <w:szCs w:val="20"/>
              </w:rPr>
              <w:t xml:space="preserve"> </w:t>
            </w:r>
            <w:r w:rsidR="00BB6ACD" w:rsidRPr="00BF0326">
              <w:rPr>
                <w:rFonts w:ascii="Verdana" w:hAnsi="Verdana"/>
                <w:color w:val="000000"/>
                <w:sz w:val="20"/>
                <w:szCs w:val="20"/>
              </w:rPr>
              <w:t>Н</w:t>
            </w:r>
            <w:r w:rsidR="00E102E0" w:rsidRPr="00BF0326">
              <w:rPr>
                <w:rFonts w:ascii="Verdana" w:hAnsi="Verdana"/>
                <w:color w:val="000000"/>
                <w:sz w:val="20"/>
                <w:szCs w:val="20"/>
              </w:rPr>
              <w:t>а</w:t>
            </w:r>
            <w:r w:rsidR="00BB6ACD" w:rsidRPr="00BF0326">
              <w:rPr>
                <w:rFonts w:ascii="Verdana" w:hAnsi="Verdana"/>
                <w:color w:val="000000"/>
                <w:sz w:val="20"/>
                <w:szCs w:val="20"/>
              </w:rPr>
              <w:t xml:space="preserve"> 12</w:t>
            </w:r>
            <w:r w:rsidR="00E102E0" w:rsidRPr="00BF0326">
              <w:rPr>
                <w:rFonts w:ascii="Verdana" w:hAnsi="Verdana"/>
                <w:color w:val="000000"/>
                <w:sz w:val="20"/>
                <w:szCs w:val="20"/>
              </w:rPr>
              <w:t xml:space="preserve"> март</w:t>
            </w:r>
            <w:r w:rsidR="00F068B0" w:rsidRPr="00BF0326">
              <w:rPr>
                <w:rFonts w:ascii="Verdana" w:hAnsi="Verdana"/>
                <w:color w:val="000000"/>
                <w:sz w:val="20"/>
                <w:szCs w:val="20"/>
              </w:rPr>
              <w:t xml:space="preserve"> 2021 г. законът </w:t>
            </w:r>
            <w:r w:rsidR="00F02551" w:rsidRPr="00BF0326">
              <w:rPr>
                <w:rFonts w:ascii="Verdana" w:hAnsi="Verdana"/>
                <w:color w:val="000000"/>
                <w:sz w:val="20"/>
                <w:szCs w:val="20"/>
              </w:rPr>
              <w:t xml:space="preserve"> </w:t>
            </w:r>
            <w:r w:rsidR="00BB6ACD" w:rsidRPr="00BF0326">
              <w:rPr>
                <w:rFonts w:ascii="Verdana" w:hAnsi="Verdana"/>
                <w:color w:val="000000"/>
                <w:sz w:val="20"/>
                <w:szCs w:val="20"/>
              </w:rPr>
              <w:t>е</w:t>
            </w:r>
            <w:r w:rsidR="00F068B0" w:rsidRPr="00BF0326">
              <w:rPr>
                <w:rFonts w:ascii="Verdana" w:hAnsi="Verdana"/>
                <w:color w:val="000000"/>
                <w:sz w:val="20"/>
                <w:szCs w:val="20"/>
              </w:rPr>
              <w:t xml:space="preserve"> </w:t>
            </w:r>
            <w:r w:rsidR="00E102E0" w:rsidRPr="00BF0326">
              <w:rPr>
                <w:rFonts w:ascii="Verdana" w:hAnsi="Verdana"/>
                <w:color w:val="000000"/>
                <w:sz w:val="20"/>
                <w:szCs w:val="20"/>
              </w:rPr>
              <w:t xml:space="preserve">обнародван в Държавен вестник </w:t>
            </w:r>
            <w:r w:rsidR="00F068B0" w:rsidRPr="00BF0326">
              <w:rPr>
                <w:rFonts w:ascii="Verdana" w:hAnsi="Verdana"/>
                <w:color w:val="000000"/>
                <w:sz w:val="20"/>
                <w:szCs w:val="20"/>
              </w:rPr>
              <w:t>и влезе</w:t>
            </w:r>
            <w:r w:rsidR="00F02551" w:rsidRPr="00BF0326">
              <w:rPr>
                <w:rFonts w:ascii="Verdana" w:hAnsi="Verdana"/>
                <w:color w:val="000000"/>
                <w:sz w:val="20"/>
                <w:szCs w:val="20"/>
              </w:rPr>
              <w:t xml:space="preserve"> в сила. </w:t>
            </w:r>
            <w:r w:rsidR="00374F21" w:rsidRPr="00BF0326">
              <w:rPr>
                <w:rFonts w:ascii="Verdana" w:hAnsi="Verdana"/>
                <w:color w:val="000000"/>
                <w:sz w:val="20"/>
                <w:szCs w:val="20"/>
              </w:rPr>
              <w:t>Основната цел на закона за индустриалните паркове (ЗИП) е да създаде възможност за изграждане в съкратени срокове на съвременни индустриални зони с цялата необходима за инвеститорите инфраструктура и благоприятни условия за изпълнение на нови проекти в индустрията в подкрепа на икономическия растеж. Това ще осигури на инвеститорите възможност да стартират в кратки срокове изграждането на производствените си предприятия в парковете.</w:t>
            </w:r>
          </w:p>
          <w:p w:rsidR="00D4319F" w:rsidRPr="00BF0326" w:rsidRDefault="00C1478A" w:rsidP="00A66388">
            <w:pPr>
              <w:widowControl w:val="0"/>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Индустриалните зони и паркове са важна предпоставка за привличането на нови инвестиции в производството. Наличието на терени с производствено предназначение и изградени елементи на техническата инфраструктура са водещи при избора на локация и имат важно значение за решението за инвестиция на местни и чужди компании.  Обособяването на имоти и съоръжения в индустриални зони, разположени в региони на страната с добре развита инфраструктура и с достъп до международните транспортни коридори</w:t>
            </w:r>
            <w:r w:rsidR="00374F21" w:rsidRPr="00BF0326">
              <w:rPr>
                <w:rFonts w:ascii="Verdana" w:hAnsi="Verdana"/>
                <w:color w:val="000000"/>
                <w:sz w:val="20"/>
                <w:szCs w:val="20"/>
              </w:rPr>
              <w:t>,</w:t>
            </w:r>
            <w:r w:rsidRPr="00BF0326">
              <w:rPr>
                <w:rFonts w:ascii="Verdana" w:hAnsi="Verdana"/>
                <w:color w:val="000000"/>
                <w:sz w:val="20"/>
                <w:szCs w:val="20"/>
              </w:rPr>
              <w:t xml:space="preserve"> подпомага потоците на материали и готова продукция на производствените предприятия в зоните. </w:t>
            </w:r>
          </w:p>
          <w:p w:rsidR="00C1478A" w:rsidRPr="00BF0326" w:rsidRDefault="00D4319F" w:rsidP="00A66388">
            <w:pPr>
              <w:widowControl w:val="0"/>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В България има доказан опит и положителн</w:t>
            </w:r>
            <w:r w:rsidR="00003818" w:rsidRPr="00BF0326">
              <w:rPr>
                <w:rFonts w:ascii="Verdana" w:hAnsi="Verdana"/>
                <w:color w:val="000000"/>
                <w:sz w:val="20"/>
                <w:szCs w:val="20"/>
              </w:rPr>
              <w:t>о</w:t>
            </w:r>
            <w:r w:rsidRPr="00BF0326">
              <w:rPr>
                <w:rFonts w:ascii="Verdana" w:hAnsi="Verdana"/>
                <w:color w:val="000000"/>
                <w:sz w:val="20"/>
                <w:szCs w:val="20"/>
              </w:rPr>
              <w:t xml:space="preserve"> развитие на индустриални паркове (частни, </w:t>
            </w:r>
            <w:r w:rsidR="00003818" w:rsidRPr="00BF0326">
              <w:rPr>
                <w:rFonts w:ascii="Verdana" w:hAnsi="Verdana"/>
                <w:color w:val="000000"/>
                <w:sz w:val="20"/>
                <w:szCs w:val="20"/>
              </w:rPr>
              <w:t xml:space="preserve">общински, </w:t>
            </w:r>
            <w:r w:rsidRPr="00BF0326">
              <w:rPr>
                <w:rFonts w:ascii="Verdana" w:hAnsi="Verdana"/>
                <w:color w:val="000000"/>
                <w:sz w:val="20"/>
                <w:szCs w:val="20"/>
              </w:rPr>
              <w:t xml:space="preserve">държавни, публично-частни). С тази програма </w:t>
            </w:r>
            <w:r w:rsidR="00A37093" w:rsidRPr="00BF0326">
              <w:rPr>
                <w:rFonts w:ascii="Verdana" w:hAnsi="Verdana"/>
                <w:color w:val="000000"/>
                <w:sz w:val="20"/>
                <w:szCs w:val="20"/>
              </w:rPr>
              <w:t>държавата цели</w:t>
            </w:r>
            <w:r w:rsidRPr="00BF0326">
              <w:rPr>
                <w:rFonts w:ascii="Verdana" w:hAnsi="Verdana"/>
                <w:color w:val="000000"/>
                <w:sz w:val="20"/>
                <w:szCs w:val="20"/>
              </w:rPr>
              <w:t xml:space="preserve"> да ускори процеса</w:t>
            </w:r>
            <w:r w:rsidR="00003818" w:rsidRPr="00BF0326">
              <w:rPr>
                <w:rFonts w:ascii="Verdana" w:hAnsi="Verdana"/>
                <w:color w:val="000000"/>
                <w:sz w:val="20"/>
                <w:szCs w:val="20"/>
              </w:rPr>
              <w:t xml:space="preserve"> на изграждане и развитие на индустриални паркове</w:t>
            </w:r>
            <w:r w:rsidRPr="00BF0326">
              <w:rPr>
                <w:rFonts w:ascii="Verdana" w:hAnsi="Verdana"/>
                <w:color w:val="000000"/>
                <w:sz w:val="20"/>
                <w:szCs w:val="20"/>
              </w:rPr>
              <w:t xml:space="preserve">. </w:t>
            </w:r>
          </w:p>
          <w:p w:rsidR="00C1478A" w:rsidRPr="00BF0326" w:rsidRDefault="00374F21" w:rsidP="00A66388">
            <w:pPr>
              <w:widowControl w:val="0"/>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 xml:space="preserve">Законът ще съдейства и за осъществяването на друг ключов приоритет – реиндустриализация. </w:t>
            </w:r>
            <w:r w:rsidR="00C1478A" w:rsidRPr="00BF0326">
              <w:rPr>
                <w:rFonts w:ascii="Verdana" w:hAnsi="Verdana"/>
                <w:color w:val="000000"/>
                <w:sz w:val="20"/>
                <w:szCs w:val="20"/>
              </w:rPr>
              <w:t>Новият закон цели също да създаде условия за насърчаване на иновации в производствени дейности за развитие на производства и услуги с висока добавена стойност, високотехнологични производства и услуги чрез осигуряване в индустриалните паркове на условия за внедряване на научноизследователска и развойна дейност, на иновации и на трансфер на технологии.</w:t>
            </w:r>
          </w:p>
          <w:p w:rsidR="00DC5315" w:rsidRPr="00BF0326" w:rsidRDefault="00374F21" w:rsidP="00374F21">
            <w:pPr>
              <w:widowControl w:val="0"/>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 xml:space="preserve">Използването на финансов ресурс от Плана за възстановяване и устойчивост ще допринесе за постигане на целите на закона. </w:t>
            </w:r>
            <w:r w:rsidR="00C005A9" w:rsidRPr="00BF0326">
              <w:rPr>
                <w:rFonts w:ascii="Verdana" w:hAnsi="Verdana"/>
                <w:color w:val="000000"/>
                <w:sz w:val="20"/>
                <w:szCs w:val="20"/>
              </w:rPr>
              <w:t>С настоящата програма</w:t>
            </w:r>
            <w:r w:rsidR="00503050" w:rsidRPr="00BF0326">
              <w:rPr>
                <w:rFonts w:ascii="Verdana" w:hAnsi="Verdana"/>
                <w:color w:val="000000"/>
                <w:sz w:val="20"/>
                <w:szCs w:val="20"/>
              </w:rPr>
              <w:t xml:space="preserve"> предвижда</w:t>
            </w:r>
            <w:r w:rsidR="00D52CB1" w:rsidRPr="00BF0326">
              <w:rPr>
                <w:rFonts w:ascii="Verdana" w:hAnsi="Verdana"/>
                <w:color w:val="000000"/>
                <w:sz w:val="20"/>
                <w:szCs w:val="20"/>
              </w:rPr>
              <w:t xml:space="preserve"> </w:t>
            </w:r>
            <w:r w:rsidR="00176562" w:rsidRPr="00BF0326">
              <w:rPr>
                <w:rFonts w:ascii="Verdana" w:hAnsi="Verdana"/>
                <w:color w:val="000000"/>
                <w:sz w:val="20"/>
                <w:szCs w:val="20"/>
              </w:rPr>
              <w:t>идентифицирането</w:t>
            </w:r>
            <w:r w:rsidR="00D52CB1" w:rsidRPr="00BF0326">
              <w:rPr>
                <w:rFonts w:ascii="Verdana" w:hAnsi="Verdana"/>
                <w:color w:val="000000"/>
                <w:sz w:val="20"/>
                <w:szCs w:val="20"/>
              </w:rPr>
              <w:t xml:space="preserve"> на </w:t>
            </w:r>
            <w:r w:rsidR="00FF0EE2" w:rsidRPr="00BF0326">
              <w:rPr>
                <w:rFonts w:ascii="Verdana" w:hAnsi="Verdana"/>
                <w:color w:val="000000"/>
                <w:sz w:val="20"/>
                <w:szCs w:val="20"/>
              </w:rPr>
              <w:t>ключови</w:t>
            </w:r>
            <w:r w:rsidR="00D52CB1" w:rsidRPr="00BF0326">
              <w:rPr>
                <w:rFonts w:ascii="Verdana" w:hAnsi="Verdana"/>
                <w:color w:val="000000"/>
                <w:sz w:val="20"/>
                <w:szCs w:val="20"/>
              </w:rPr>
              <w:t xml:space="preserve"> индустриални п</w:t>
            </w:r>
            <w:r w:rsidR="003B6A47" w:rsidRPr="00BF0326">
              <w:rPr>
                <w:rFonts w:ascii="Verdana" w:hAnsi="Verdana"/>
                <w:color w:val="000000"/>
                <w:sz w:val="20"/>
                <w:szCs w:val="20"/>
              </w:rPr>
              <w:t>а</w:t>
            </w:r>
            <w:r w:rsidR="00D52CB1" w:rsidRPr="00BF0326">
              <w:rPr>
                <w:rFonts w:ascii="Verdana" w:hAnsi="Verdana"/>
                <w:color w:val="000000"/>
                <w:sz w:val="20"/>
                <w:szCs w:val="20"/>
              </w:rPr>
              <w:t>ркове</w:t>
            </w:r>
            <w:r w:rsidR="00176562" w:rsidRPr="00BF0326">
              <w:rPr>
                <w:rFonts w:ascii="Verdana" w:hAnsi="Verdana"/>
                <w:color w:val="000000"/>
                <w:sz w:val="20"/>
                <w:szCs w:val="20"/>
              </w:rPr>
              <w:t>, изграждането на довеждаща инфраструктура за всеки от</w:t>
            </w:r>
            <w:r w:rsidR="00FF0EE2" w:rsidRPr="00BF0326">
              <w:rPr>
                <w:rFonts w:ascii="Verdana" w:hAnsi="Verdana"/>
                <w:color w:val="000000"/>
                <w:sz w:val="20"/>
                <w:szCs w:val="20"/>
              </w:rPr>
              <w:t xml:space="preserve"> тях и установяването на </w:t>
            </w:r>
            <w:r w:rsidR="00176562" w:rsidRPr="00BF0326">
              <w:rPr>
                <w:rFonts w:ascii="Verdana" w:hAnsi="Verdana"/>
                <w:color w:val="000000"/>
                <w:sz w:val="20"/>
                <w:szCs w:val="20"/>
              </w:rPr>
              <w:t>стратегически инвеститор</w:t>
            </w:r>
            <w:r w:rsidR="003B6A47" w:rsidRPr="00BF0326">
              <w:rPr>
                <w:rFonts w:ascii="Verdana" w:hAnsi="Verdana"/>
                <w:color w:val="000000"/>
                <w:sz w:val="20"/>
                <w:szCs w:val="20"/>
              </w:rPr>
              <w:t xml:space="preserve"> в индустрията</w:t>
            </w:r>
            <w:r w:rsidR="00176562" w:rsidRPr="00BF0326">
              <w:rPr>
                <w:rFonts w:ascii="Verdana" w:hAnsi="Verdana"/>
                <w:color w:val="000000"/>
                <w:sz w:val="20"/>
                <w:szCs w:val="20"/>
              </w:rPr>
              <w:t xml:space="preserve"> (anchor investor)</w:t>
            </w:r>
            <w:r w:rsidR="003E7AA0" w:rsidRPr="00BF0326">
              <w:rPr>
                <w:rFonts w:ascii="Verdana" w:hAnsi="Verdana"/>
                <w:color w:val="000000"/>
                <w:sz w:val="20"/>
                <w:szCs w:val="20"/>
              </w:rPr>
              <w:t xml:space="preserve"> във всеки от парковете.</w:t>
            </w:r>
            <w:r w:rsidR="00295A77" w:rsidRPr="00BF0326">
              <w:rPr>
                <w:rFonts w:ascii="Verdana" w:hAnsi="Verdana"/>
                <w:color w:val="000000"/>
                <w:sz w:val="20"/>
                <w:szCs w:val="20"/>
              </w:rPr>
              <w:t xml:space="preserve"> </w:t>
            </w:r>
          </w:p>
          <w:p w:rsidR="003E4F85" w:rsidRPr="00BF0326" w:rsidRDefault="003E4F85" w:rsidP="00A66388">
            <w:pPr>
              <w:spacing w:before="120"/>
              <w:jc w:val="both"/>
              <w:rPr>
                <w:rFonts w:ascii="Verdana" w:eastAsia="Calibri" w:hAnsi="Verdana"/>
                <w:color w:val="000000"/>
                <w:sz w:val="20"/>
                <w:szCs w:val="20"/>
                <w:lang w:eastAsia="en-US"/>
              </w:rPr>
            </w:pPr>
            <w:r w:rsidRPr="00BF0326">
              <w:rPr>
                <w:rFonts w:ascii="Verdana" w:eastAsia="Calibri" w:hAnsi="Verdana"/>
                <w:color w:val="000000"/>
                <w:sz w:val="20"/>
                <w:szCs w:val="20"/>
                <w:lang w:eastAsia="en-US"/>
              </w:rPr>
              <w:t xml:space="preserve">Развитието на индустриалния сектор има водеща роля за повишаване на икономическия растеж, създаването на нови работни места и увеличаването на експортния капацитет на страната. В индустрията проектите са с дългосрочен хоризонт и устойчиво положително </w:t>
            </w:r>
            <w:r w:rsidR="004F68D9" w:rsidRPr="00BF0326">
              <w:rPr>
                <w:rFonts w:ascii="Verdana" w:eastAsia="Calibri" w:hAnsi="Verdana"/>
                <w:color w:val="000000"/>
                <w:sz w:val="20"/>
                <w:szCs w:val="20"/>
                <w:lang w:eastAsia="en-US"/>
              </w:rPr>
              <w:t>въздействие</w:t>
            </w:r>
            <w:r w:rsidR="00635AEB" w:rsidRPr="00BF0326">
              <w:rPr>
                <w:rFonts w:ascii="Verdana" w:eastAsia="Calibri" w:hAnsi="Verdana"/>
                <w:color w:val="000000"/>
                <w:sz w:val="20"/>
                <w:szCs w:val="20"/>
                <w:lang w:eastAsia="en-US"/>
              </w:rPr>
              <w:t xml:space="preserve"> </w:t>
            </w:r>
            <w:r w:rsidRPr="00BF0326">
              <w:rPr>
                <w:rFonts w:ascii="Verdana" w:eastAsia="Calibri" w:hAnsi="Verdana"/>
                <w:color w:val="000000"/>
                <w:sz w:val="20"/>
                <w:szCs w:val="20"/>
                <w:lang w:eastAsia="en-US"/>
              </w:rPr>
              <w:t>върху икономическото развитие. Тъй като капиталовите инвестиции в производството са високи, нарастването на тези инвестиции е индикатор за стратегическите намерения на инвеститорите за установяване в България.</w:t>
            </w:r>
          </w:p>
          <w:p w:rsidR="003E4F85" w:rsidRPr="00BF0326" w:rsidRDefault="003E4F85" w:rsidP="00A66388">
            <w:pPr>
              <w:spacing w:before="120"/>
              <w:jc w:val="both"/>
              <w:rPr>
                <w:rFonts w:ascii="Verdana" w:eastAsia="Calibri" w:hAnsi="Verdana"/>
                <w:color w:val="000000"/>
                <w:sz w:val="20"/>
                <w:szCs w:val="20"/>
                <w:lang w:eastAsia="en-US"/>
              </w:rPr>
            </w:pPr>
            <w:r w:rsidRPr="00BF0326">
              <w:rPr>
                <w:rFonts w:ascii="Verdana" w:eastAsia="Calibri" w:hAnsi="Verdana"/>
                <w:color w:val="000000"/>
                <w:sz w:val="20"/>
                <w:szCs w:val="20"/>
                <w:lang w:eastAsia="en-US"/>
              </w:rPr>
              <w:t>Предвид засиления интерес към България като инвестиционна дестинация, и трайната положителна тенденция за разширяване на производствените мощности на местни и чуждестранни компании, възможността за подкрепа от страна на държавата за планираните от компаниите нови инвестиции би спомогнала за значително увеличаване на регионалната икономическа активност и подобряване на регионалните икономически показатели. Изграждането и развитието на индустриални паркове в регионите на страната ще подобри атрактивността им за потенциалните инвеститори. В комбинация с успешно взаимодействие с общинските администрации за подкрепа на компаниите в инвестиционния процес посредством наличните насърчителни мерки, ще се създадат предпоставки за трайна положителна тенденция на намаляване на дисбаланса в регионалното икономическо развитие.</w:t>
            </w:r>
          </w:p>
          <w:p w:rsidR="004F68D9" w:rsidRPr="00BF0326" w:rsidRDefault="00D31636" w:rsidP="00A66388">
            <w:pPr>
              <w:widowControl w:val="0"/>
              <w:pBdr>
                <w:top w:val="nil"/>
                <w:left w:val="nil"/>
                <w:bottom w:val="nil"/>
                <w:right w:val="nil"/>
                <w:between w:val="nil"/>
              </w:pBdr>
              <w:spacing w:before="120"/>
              <w:jc w:val="both"/>
              <w:rPr>
                <w:rFonts w:ascii="Verdana" w:hAnsi="Verdana"/>
                <w:color w:val="000000"/>
                <w:sz w:val="20"/>
                <w:szCs w:val="20"/>
              </w:rPr>
            </w:pPr>
            <w:r w:rsidRPr="00BF0326">
              <w:rPr>
                <w:rFonts w:ascii="Verdana" w:hAnsi="Verdana"/>
                <w:b/>
                <w:color w:val="000000"/>
                <w:sz w:val="20"/>
                <w:szCs w:val="20"/>
              </w:rPr>
              <w:t>Целта</w:t>
            </w:r>
            <w:r w:rsidR="00C005A9" w:rsidRPr="00BF0326">
              <w:rPr>
                <w:rFonts w:ascii="Verdana" w:hAnsi="Verdana"/>
                <w:color w:val="000000"/>
                <w:sz w:val="20"/>
                <w:szCs w:val="20"/>
              </w:rPr>
              <w:t xml:space="preserve"> на настоящата програма</w:t>
            </w:r>
            <w:r w:rsidRPr="00BF0326">
              <w:rPr>
                <w:rFonts w:ascii="Verdana" w:hAnsi="Verdana"/>
                <w:color w:val="000000"/>
                <w:sz w:val="20"/>
                <w:szCs w:val="20"/>
              </w:rPr>
              <w:t xml:space="preserve"> е да се </w:t>
            </w:r>
            <w:r w:rsidR="001B03B9" w:rsidRPr="00BF0326">
              <w:rPr>
                <w:rFonts w:ascii="Verdana" w:hAnsi="Verdana"/>
                <w:color w:val="000000"/>
                <w:sz w:val="20"/>
                <w:szCs w:val="20"/>
              </w:rPr>
              <w:t>създадат условия за насърчаване на инвестициите</w:t>
            </w:r>
            <w:r w:rsidR="004F68D9" w:rsidRPr="00BF0326">
              <w:rPr>
                <w:rFonts w:ascii="Verdana" w:hAnsi="Verdana"/>
                <w:color w:val="000000"/>
                <w:sz w:val="20"/>
                <w:szCs w:val="20"/>
              </w:rPr>
              <w:t>,</w:t>
            </w:r>
            <w:r w:rsidR="001B03B9" w:rsidRPr="00BF0326">
              <w:rPr>
                <w:rFonts w:ascii="Verdana" w:hAnsi="Verdana"/>
                <w:color w:val="000000"/>
                <w:sz w:val="20"/>
                <w:szCs w:val="20"/>
              </w:rPr>
              <w:t xml:space="preserve"> </w:t>
            </w:r>
            <w:r w:rsidR="001F2681" w:rsidRPr="00BF0326">
              <w:rPr>
                <w:rFonts w:ascii="Verdana" w:hAnsi="Verdana"/>
                <w:color w:val="000000"/>
                <w:sz w:val="20"/>
                <w:szCs w:val="20"/>
              </w:rPr>
              <w:t xml:space="preserve">посредством </w:t>
            </w:r>
            <w:r w:rsidR="005F6E64" w:rsidRPr="00BF0326">
              <w:rPr>
                <w:rFonts w:ascii="Verdana" w:hAnsi="Verdana"/>
                <w:color w:val="000000"/>
                <w:sz w:val="20"/>
                <w:szCs w:val="20"/>
              </w:rPr>
              <w:t xml:space="preserve">подкрепа за </w:t>
            </w:r>
            <w:r w:rsidR="001F2681" w:rsidRPr="00BF0326">
              <w:rPr>
                <w:rFonts w:ascii="Verdana" w:hAnsi="Verdana"/>
                <w:color w:val="000000"/>
                <w:sz w:val="20"/>
                <w:szCs w:val="20"/>
              </w:rPr>
              <w:t xml:space="preserve">изграждане </w:t>
            </w:r>
            <w:r w:rsidR="005F6E64" w:rsidRPr="00BF0326">
              <w:rPr>
                <w:rFonts w:ascii="Verdana" w:hAnsi="Verdana"/>
                <w:color w:val="000000"/>
                <w:sz w:val="20"/>
                <w:szCs w:val="20"/>
              </w:rPr>
              <w:t xml:space="preserve">на </w:t>
            </w:r>
            <w:r w:rsidR="004A6D41" w:rsidRPr="00BF0326">
              <w:rPr>
                <w:rFonts w:ascii="Verdana" w:hAnsi="Verdana"/>
                <w:color w:val="000000"/>
                <w:sz w:val="20"/>
                <w:szCs w:val="20"/>
              </w:rPr>
              <w:t xml:space="preserve">ключови </w:t>
            </w:r>
            <w:r w:rsidR="001F2681" w:rsidRPr="00BF0326">
              <w:rPr>
                <w:rFonts w:ascii="Verdana" w:hAnsi="Verdana"/>
                <w:color w:val="000000"/>
                <w:sz w:val="20"/>
                <w:szCs w:val="20"/>
              </w:rPr>
              <w:t xml:space="preserve">индустриални паркове </w:t>
            </w:r>
            <w:r w:rsidR="006339EA" w:rsidRPr="00BF0326">
              <w:rPr>
                <w:rFonts w:ascii="Verdana" w:hAnsi="Verdana"/>
                <w:color w:val="000000"/>
                <w:sz w:val="20"/>
                <w:szCs w:val="20"/>
              </w:rPr>
              <w:t xml:space="preserve">със стратегическо значение </w:t>
            </w:r>
            <w:r w:rsidR="004A6D41" w:rsidRPr="00BF0326">
              <w:rPr>
                <w:rFonts w:ascii="Verdana" w:hAnsi="Verdana"/>
                <w:color w:val="000000"/>
                <w:sz w:val="20"/>
                <w:szCs w:val="20"/>
              </w:rPr>
              <w:t xml:space="preserve">в различни региони на страната </w:t>
            </w:r>
            <w:r w:rsidR="00757789" w:rsidRPr="00BF0326">
              <w:rPr>
                <w:rFonts w:ascii="Verdana" w:hAnsi="Verdana"/>
                <w:color w:val="000000"/>
                <w:sz w:val="20"/>
                <w:szCs w:val="20"/>
              </w:rPr>
              <w:t>за</w:t>
            </w:r>
            <w:r w:rsidR="00F15F61" w:rsidRPr="00BF0326">
              <w:rPr>
                <w:rFonts w:ascii="Verdana" w:hAnsi="Verdana"/>
                <w:color w:val="000000"/>
                <w:sz w:val="20"/>
                <w:szCs w:val="20"/>
              </w:rPr>
              <w:t xml:space="preserve"> </w:t>
            </w:r>
            <w:r w:rsidR="00ED37FF" w:rsidRPr="00BF0326">
              <w:rPr>
                <w:rFonts w:ascii="Verdana" w:hAnsi="Verdana"/>
                <w:color w:val="000000"/>
                <w:sz w:val="20"/>
                <w:szCs w:val="20"/>
              </w:rPr>
              <w:t xml:space="preserve">ускоряване на местната икономическа активност от новите предприятия, които ще изграждат производствени мощности в парка и </w:t>
            </w:r>
            <w:r w:rsidR="00F15F61" w:rsidRPr="00BF0326">
              <w:rPr>
                <w:rFonts w:ascii="Verdana" w:hAnsi="Verdana"/>
                <w:color w:val="000000"/>
                <w:sz w:val="20"/>
                <w:szCs w:val="20"/>
              </w:rPr>
              <w:t xml:space="preserve">намаляване на </w:t>
            </w:r>
            <w:r w:rsidR="00757789" w:rsidRPr="00BF0326">
              <w:rPr>
                <w:rFonts w:ascii="Verdana" w:hAnsi="Verdana"/>
                <w:color w:val="000000"/>
                <w:sz w:val="20"/>
                <w:szCs w:val="20"/>
              </w:rPr>
              <w:t xml:space="preserve">силно изразените </w:t>
            </w:r>
            <w:r w:rsidR="00F15F61" w:rsidRPr="00BF0326">
              <w:rPr>
                <w:rFonts w:ascii="Verdana" w:hAnsi="Verdana"/>
                <w:color w:val="000000"/>
                <w:sz w:val="20"/>
                <w:szCs w:val="20"/>
              </w:rPr>
              <w:t>диспропорции</w:t>
            </w:r>
            <w:r w:rsidR="001F2681" w:rsidRPr="00BF0326">
              <w:rPr>
                <w:rFonts w:ascii="Verdana" w:hAnsi="Verdana"/>
                <w:color w:val="000000"/>
                <w:sz w:val="20"/>
                <w:szCs w:val="20"/>
              </w:rPr>
              <w:t xml:space="preserve"> в </w:t>
            </w:r>
            <w:r w:rsidR="0095621B" w:rsidRPr="00BF0326">
              <w:rPr>
                <w:rFonts w:ascii="Verdana" w:hAnsi="Verdana"/>
                <w:color w:val="000000"/>
                <w:sz w:val="20"/>
                <w:szCs w:val="20"/>
              </w:rPr>
              <w:t>регионалното</w:t>
            </w:r>
            <w:r w:rsidR="00757789" w:rsidRPr="00BF0326">
              <w:rPr>
                <w:rFonts w:ascii="Verdana" w:hAnsi="Verdana"/>
                <w:color w:val="000000"/>
                <w:sz w:val="20"/>
                <w:szCs w:val="20"/>
              </w:rPr>
              <w:t xml:space="preserve"> икономическо развитие</w:t>
            </w:r>
            <w:r w:rsidR="001B03B9" w:rsidRPr="00BF0326">
              <w:rPr>
                <w:rFonts w:ascii="Verdana" w:hAnsi="Verdana"/>
                <w:color w:val="000000"/>
                <w:sz w:val="20"/>
                <w:szCs w:val="20"/>
              </w:rPr>
              <w:t xml:space="preserve">. </w:t>
            </w:r>
          </w:p>
          <w:p w:rsidR="00D572DA" w:rsidRPr="00BF0326" w:rsidRDefault="00374F21" w:rsidP="005C4640">
            <w:pPr>
              <w:widowControl w:val="0"/>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 xml:space="preserve">Идентифицирането на предвидените в закона ключови индустриални паркове ще се извърши от Министерството на икономиката и </w:t>
            </w:r>
            <w:r w:rsidRPr="00D3066E">
              <w:rPr>
                <w:rFonts w:ascii="Verdana" w:hAnsi="Verdana"/>
                <w:color w:val="000000"/>
                <w:sz w:val="20"/>
                <w:szCs w:val="20"/>
              </w:rPr>
              <w:t>Министерството на регионалното развитие и благоустройството.</w:t>
            </w:r>
            <w:r w:rsidR="004F68D9" w:rsidRPr="00D3066E">
              <w:rPr>
                <w:rFonts w:ascii="Verdana" w:hAnsi="Verdana"/>
                <w:color w:val="000000"/>
                <w:sz w:val="20"/>
                <w:szCs w:val="20"/>
              </w:rPr>
              <w:t xml:space="preserve"> </w:t>
            </w:r>
            <w:r w:rsidR="00F15F61" w:rsidRPr="00D3066E">
              <w:rPr>
                <w:rFonts w:ascii="Verdana" w:hAnsi="Verdana"/>
                <w:color w:val="000000"/>
                <w:sz w:val="20"/>
                <w:szCs w:val="20"/>
              </w:rPr>
              <w:t>П</w:t>
            </w:r>
            <w:r w:rsidR="001B03B9" w:rsidRPr="00D3066E">
              <w:rPr>
                <w:rFonts w:ascii="Verdana" w:hAnsi="Verdana"/>
                <w:color w:val="000000"/>
                <w:sz w:val="20"/>
                <w:szCs w:val="20"/>
              </w:rPr>
              <w:t>ублична</w:t>
            </w:r>
            <w:r w:rsidR="00F15F61" w:rsidRPr="00D3066E">
              <w:rPr>
                <w:rFonts w:ascii="Verdana" w:hAnsi="Verdana"/>
                <w:color w:val="000000"/>
                <w:sz w:val="20"/>
                <w:szCs w:val="20"/>
              </w:rPr>
              <w:t>та</w:t>
            </w:r>
            <w:r w:rsidR="001B03B9" w:rsidRPr="00D3066E">
              <w:rPr>
                <w:rFonts w:ascii="Verdana" w:hAnsi="Verdana"/>
                <w:color w:val="000000"/>
                <w:sz w:val="20"/>
                <w:szCs w:val="20"/>
              </w:rPr>
              <w:t xml:space="preserve"> подкрепа и финансиране</w:t>
            </w:r>
            <w:r w:rsidR="00F15F61" w:rsidRPr="00D3066E">
              <w:rPr>
                <w:rFonts w:ascii="Verdana" w:hAnsi="Verdana"/>
                <w:color w:val="000000"/>
                <w:sz w:val="20"/>
                <w:szCs w:val="20"/>
              </w:rPr>
              <w:t>то</w:t>
            </w:r>
            <w:r w:rsidR="001B03B9" w:rsidRPr="00D3066E">
              <w:rPr>
                <w:rFonts w:ascii="Verdana" w:hAnsi="Verdana"/>
                <w:color w:val="000000"/>
                <w:sz w:val="20"/>
                <w:szCs w:val="20"/>
              </w:rPr>
              <w:t xml:space="preserve"> на дейностите се предвижда да се </w:t>
            </w:r>
            <w:r w:rsidR="00F15F61" w:rsidRPr="00D3066E">
              <w:rPr>
                <w:rFonts w:ascii="Verdana" w:hAnsi="Verdana"/>
                <w:color w:val="000000"/>
                <w:sz w:val="20"/>
                <w:szCs w:val="20"/>
              </w:rPr>
              <w:t xml:space="preserve">осъществи чрез </w:t>
            </w:r>
            <w:r w:rsidR="00C005A9" w:rsidRPr="00D3066E">
              <w:rPr>
                <w:rFonts w:ascii="Verdana" w:hAnsi="Verdana"/>
                <w:color w:val="000000"/>
                <w:sz w:val="20"/>
                <w:szCs w:val="20"/>
              </w:rPr>
              <w:t xml:space="preserve">настоящата </w:t>
            </w:r>
            <w:r w:rsidR="00F15F61" w:rsidRPr="00D3066E">
              <w:rPr>
                <w:rFonts w:ascii="Verdana" w:hAnsi="Verdana"/>
                <w:color w:val="000000"/>
                <w:sz w:val="20"/>
                <w:szCs w:val="20"/>
              </w:rPr>
              <w:t>програма</w:t>
            </w:r>
            <w:r w:rsidR="001B03B9" w:rsidRPr="00D3066E">
              <w:rPr>
                <w:rFonts w:ascii="Verdana" w:hAnsi="Verdana"/>
                <w:color w:val="000000"/>
                <w:sz w:val="20"/>
                <w:szCs w:val="20"/>
              </w:rPr>
              <w:t xml:space="preserve">, </w:t>
            </w:r>
            <w:r w:rsidR="00D31636" w:rsidRPr="00D3066E">
              <w:rPr>
                <w:rFonts w:ascii="Verdana" w:hAnsi="Verdana"/>
                <w:color w:val="000000"/>
                <w:sz w:val="20"/>
                <w:szCs w:val="20"/>
              </w:rPr>
              <w:t>финансиран</w:t>
            </w:r>
            <w:r w:rsidR="00F15F61" w:rsidRPr="00D3066E">
              <w:rPr>
                <w:rFonts w:ascii="Verdana" w:hAnsi="Verdana"/>
                <w:color w:val="000000"/>
                <w:sz w:val="20"/>
                <w:szCs w:val="20"/>
              </w:rPr>
              <w:t>а</w:t>
            </w:r>
            <w:r w:rsidR="001B03B9" w:rsidRPr="00D3066E">
              <w:rPr>
                <w:rFonts w:ascii="Verdana" w:hAnsi="Verdana"/>
                <w:color w:val="000000"/>
                <w:sz w:val="20"/>
                <w:szCs w:val="20"/>
              </w:rPr>
              <w:t xml:space="preserve"> </w:t>
            </w:r>
            <w:r w:rsidR="00F15F61" w:rsidRPr="00D3066E">
              <w:rPr>
                <w:rFonts w:ascii="Verdana" w:hAnsi="Verdana"/>
                <w:color w:val="000000"/>
                <w:sz w:val="20"/>
                <w:szCs w:val="20"/>
              </w:rPr>
              <w:t xml:space="preserve">със средства от </w:t>
            </w:r>
            <w:r w:rsidR="00C95AF7" w:rsidRPr="00D3066E">
              <w:rPr>
                <w:rFonts w:ascii="Verdana" w:hAnsi="Verdana"/>
                <w:color w:val="000000"/>
                <w:sz w:val="20"/>
                <w:szCs w:val="20"/>
              </w:rPr>
              <w:t>Механизма</w:t>
            </w:r>
            <w:r w:rsidR="00D31636" w:rsidRPr="00D3066E">
              <w:rPr>
                <w:rFonts w:ascii="Verdana" w:hAnsi="Verdana"/>
                <w:color w:val="000000"/>
                <w:sz w:val="20"/>
                <w:szCs w:val="20"/>
              </w:rPr>
              <w:t xml:space="preserve"> за възстановяване и устойчивост (</w:t>
            </w:r>
            <w:r w:rsidR="00C95AF7" w:rsidRPr="00D3066E">
              <w:rPr>
                <w:rFonts w:ascii="Verdana" w:hAnsi="Verdana"/>
                <w:color w:val="000000"/>
                <w:sz w:val="20"/>
                <w:szCs w:val="20"/>
              </w:rPr>
              <w:t>М</w:t>
            </w:r>
            <w:r w:rsidR="00D31636" w:rsidRPr="00D3066E">
              <w:rPr>
                <w:rFonts w:ascii="Verdana" w:hAnsi="Verdana"/>
                <w:color w:val="000000"/>
                <w:sz w:val="20"/>
                <w:szCs w:val="20"/>
              </w:rPr>
              <w:t>ВУ)</w:t>
            </w:r>
            <w:r w:rsidR="00D572DA" w:rsidRPr="00D3066E">
              <w:rPr>
                <w:rFonts w:ascii="Verdana" w:hAnsi="Verdana"/>
                <w:color w:val="000000"/>
                <w:sz w:val="20"/>
                <w:szCs w:val="20"/>
              </w:rPr>
              <w:t>.</w:t>
            </w:r>
          </w:p>
          <w:p w:rsidR="0029023B" w:rsidRPr="00BF0326" w:rsidRDefault="0029023B" w:rsidP="005C4640">
            <w:pPr>
              <w:widowControl w:val="0"/>
              <w:pBdr>
                <w:top w:val="nil"/>
                <w:left w:val="nil"/>
                <w:bottom w:val="nil"/>
                <w:right w:val="nil"/>
                <w:between w:val="nil"/>
              </w:pBdr>
              <w:jc w:val="both"/>
              <w:rPr>
                <w:rFonts w:ascii="Verdana" w:hAnsi="Verdana"/>
                <w:color w:val="000000"/>
                <w:sz w:val="20"/>
                <w:szCs w:val="20"/>
              </w:rPr>
            </w:pPr>
          </w:p>
          <w:p w:rsidR="0029023B" w:rsidRPr="00BF0326" w:rsidRDefault="00EB5EE5" w:rsidP="005C4640">
            <w:pPr>
              <w:widowControl w:val="0"/>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 xml:space="preserve">Програмата ще има </w:t>
            </w:r>
            <w:r w:rsidRPr="00BF0326">
              <w:rPr>
                <w:rFonts w:ascii="Verdana" w:hAnsi="Verdana"/>
                <w:b/>
                <w:color w:val="000000"/>
                <w:sz w:val="20"/>
                <w:szCs w:val="20"/>
                <w:u w:val="single"/>
              </w:rPr>
              <w:t>дв</w:t>
            </w:r>
            <w:r w:rsidR="001863C1" w:rsidRPr="00BF0326">
              <w:rPr>
                <w:rFonts w:ascii="Verdana" w:hAnsi="Verdana"/>
                <w:b/>
                <w:color w:val="000000"/>
                <w:sz w:val="20"/>
                <w:szCs w:val="20"/>
                <w:u w:val="single"/>
              </w:rPr>
              <w:t>а</w:t>
            </w:r>
            <w:r w:rsidRPr="00BF0326">
              <w:rPr>
                <w:rFonts w:ascii="Verdana" w:hAnsi="Verdana"/>
                <w:b/>
                <w:color w:val="000000"/>
                <w:sz w:val="20"/>
                <w:szCs w:val="20"/>
                <w:u w:val="single"/>
              </w:rPr>
              <w:t xml:space="preserve"> обособени компонент</w:t>
            </w:r>
            <w:r w:rsidR="001863C1" w:rsidRPr="00BF0326">
              <w:rPr>
                <w:rFonts w:ascii="Verdana" w:hAnsi="Verdana"/>
                <w:b/>
                <w:color w:val="000000"/>
                <w:sz w:val="20"/>
                <w:szCs w:val="20"/>
                <w:u w:val="single"/>
              </w:rPr>
              <w:t>а</w:t>
            </w:r>
            <w:r w:rsidRPr="00BF0326">
              <w:rPr>
                <w:rFonts w:ascii="Verdana" w:hAnsi="Verdana"/>
                <w:color w:val="000000"/>
                <w:sz w:val="20"/>
                <w:szCs w:val="20"/>
              </w:rPr>
              <w:t>:</w:t>
            </w:r>
          </w:p>
          <w:p w:rsidR="00781960" w:rsidRPr="00BF0326" w:rsidRDefault="004F68D9" w:rsidP="00A66388">
            <w:pPr>
              <w:widowControl w:val="0"/>
              <w:pBdr>
                <w:top w:val="nil"/>
                <w:left w:val="nil"/>
                <w:bottom w:val="nil"/>
                <w:right w:val="nil"/>
                <w:between w:val="nil"/>
              </w:pBdr>
              <w:ind w:left="360"/>
              <w:jc w:val="both"/>
              <w:rPr>
                <w:rFonts w:ascii="Verdana" w:hAnsi="Verdana"/>
                <w:color w:val="000000"/>
                <w:sz w:val="20"/>
                <w:szCs w:val="20"/>
              </w:rPr>
            </w:pPr>
            <w:r w:rsidRPr="00BF0326">
              <w:rPr>
                <w:rFonts w:ascii="Verdana" w:hAnsi="Verdana"/>
                <w:b/>
                <w:color w:val="000000"/>
                <w:sz w:val="20"/>
                <w:szCs w:val="20"/>
              </w:rPr>
              <w:t>Компонент 1 „</w:t>
            </w:r>
            <w:r w:rsidR="00EB5EE5" w:rsidRPr="00BF0326">
              <w:rPr>
                <w:rFonts w:ascii="Verdana" w:hAnsi="Verdana"/>
                <w:b/>
                <w:color w:val="000000"/>
                <w:sz w:val="20"/>
                <w:szCs w:val="20"/>
              </w:rPr>
              <w:t>Изграждане на инфраструктура</w:t>
            </w:r>
            <w:r w:rsidRPr="00BF0326">
              <w:rPr>
                <w:rFonts w:ascii="Verdana" w:hAnsi="Verdana"/>
                <w:b/>
                <w:color w:val="000000"/>
                <w:sz w:val="20"/>
                <w:szCs w:val="20"/>
              </w:rPr>
              <w:t>“</w:t>
            </w:r>
            <w:r w:rsidRPr="00BF0326">
              <w:rPr>
                <w:rFonts w:ascii="Verdana" w:hAnsi="Verdana"/>
                <w:color w:val="000000"/>
                <w:sz w:val="20"/>
                <w:szCs w:val="20"/>
              </w:rPr>
              <w:t>, който</w:t>
            </w:r>
            <w:r w:rsidR="00EB5EE5" w:rsidRPr="00BF0326">
              <w:rPr>
                <w:rFonts w:ascii="Verdana" w:hAnsi="Verdana"/>
                <w:color w:val="000000"/>
                <w:sz w:val="20"/>
                <w:szCs w:val="20"/>
              </w:rPr>
              <w:t xml:space="preserve"> </w:t>
            </w:r>
            <w:r w:rsidRPr="00BF0326">
              <w:rPr>
                <w:rFonts w:ascii="Verdana" w:hAnsi="Verdana"/>
                <w:color w:val="000000"/>
                <w:sz w:val="20"/>
                <w:szCs w:val="20"/>
              </w:rPr>
              <w:t>в</w:t>
            </w:r>
            <w:r w:rsidR="00EB5EE5" w:rsidRPr="00BF0326">
              <w:rPr>
                <w:rFonts w:ascii="Verdana" w:hAnsi="Verdana"/>
                <w:color w:val="000000"/>
                <w:sz w:val="20"/>
                <w:szCs w:val="20"/>
              </w:rPr>
              <w:t>ключва</w:t>
            </w:r>
            <w:r w:rsidR="00781960" w:rsidRPr="00BF0326">
              <w:rPr>
                <w:rFonts w:ascii="Verdana" w:hAnsi="Verdana"/>
                <w:color w:val="000000"/>
                <w:sz w:val="20"/>
                <w:szCs w:val="20"/>
              </w:rPr>
              <w:t>:</w:t>
            </w:r>
          </w:p>
          <w:p w:rsidR="007A07FD" w:rsidRPr="00BF0326" w:rsidRDefault="006E388B" w:rsidP="005C4640">
            <w:pPr>
              <w:pStyle w:val="ListParagraph"/>
              <w:widowControl w:val="0"/>
              <w:numPr>
                <w:ilvl w:val="0"/>
                <w:numId w:val="8"/>
              </w:numPr>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u w:val="single"/>
              </w:rPr>
              <w:t>Д</w:t>
            </w:r>
            <w:r w:rsidR="00EB5EE5" w:rsidRPr="00BF0326">
              <w:rPr>
                <w:rFonts w:ascii="Verdana" w:hAnsi="Verdana"/>
                <w:color w:val="000000"/>
                <w:sz w:val="20"/>
                <w:szCs w:val="20"/>
                <w:u w:val="single"/>
              </w:rPr>
              <w:t>овеждаща</w:t>
            </w:r>
            <w:r w:rsidR="00781960" w:rsidRPr="00BF0326">
              <w:rPr>
                <w:rFonts w:ascii="Verdana" w:hAnsi="Verdana"/>
                <w:color w:val="000000"/>
                <w:sz w:val="20"/>
                <w:szCs w:val="20"/>
                <w:u w:val="single"/>
              </w:rPr>
              <w:t xml:space="preserve"> инфраструктура</w:t>
            </w:r>
            <w:r w:rsidR="007A07FD" w:rsidRPr="00BF0326">
              <w:rPr>
                <w:rFonts w:ascii="Verdana" w:hAnsi="Verdana"/>
                <w:color w:val="000000"/>
                <w:sz w:val="20"/>
                <w:szCs w:val="20"/>
              </w:rPr>
              <w:t xml:space="preserve"> - изграждане на елементи на</w:t>
            </w:r>
            <w:r w:rsidR="001B65E1" w:rsidRPr="00BF0326">
              <w:rPr>
                <w:rFonts w:ascii="Verdana" w:hAnsi="Verdana"/>
                <w:color w:val="000000"/>
                <w:sz w:val="20"/>
                <w:szCs w:val="20"/>
              </w:rPr>
              <w:t xml:space="preserve"> </w:t>
            </w:r>
            <w:r w:rsidR="00635AEB" w:rsidRPr="00BF0326">
              <w:rPr>
                <w:rFonts w:ascii="Verdana" w:hAnsi="Verdana"/>
                <w:color w:val="000000"/>
                <w:sz w:val="20"/>
                <w:szCs w:val="20"/>
              </w:rPr>
              <w:t xml:space="preserve">външна </w:t>
            </w:r>
            <w:r w:rsidR="007A07FD" w:rsidRPr="00BF0326">
              <w:rPr>
                <w:rFonts w:ascii="Verdana" w:hAnsi="Verdana"/>
                <w:color w:val="000000"/>
                <w:sz w:val="20"/>
                <w:szCs w:val="20"/>
              </w:rPr>
              <w:t>техническата инфраструктура до границите на парка</w:t>
            </w:r>
            <w:r w:rsidR="00781960" w:rsidRPr="00BF0326">
              <w:rPr>
                <w:rFonts w:ascii="Verdana" w:hAnsi="Verdana"/>
                <w:color w:val="000000"/>
                <w:sz w:val="20"/>
                <w:szCs w:val="20"/>
              </w:rPr>
              <w:t>;</w:t>
            </w:r>
          </w:p>
          <w:p w:rsidR="006E388B" w:rsidRPr="00BF0326" w:rsidRDefault="006E388B" w:rsidP="005C4640">
            <w:pPr>
              <w:pStyle w:val="ListParagraph"/>
              <w:widowControl w:val="0"/>
              <w:numPr>
                <w:ilvl w:val="0"/>
                <w:numId w:val="8"/>
              </w:numPr>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u w:val="single"/>
              </w:rPr>
              <w:t>С</w:t>
            </w:r>
            <w:r w:rsidR="008F14DC" w:rsidRPr="00BF0326">
              <w:rPr>
                <w:rFonts w:ascii="Verdana" w:hAnsi="Verdana"/>
                <w:color w:val="000000"/>
                <w:sz w:val="20"/>
                <w:szCs w:val="20"/>
                <w:u w:val="single"/>
              </w:rPr>
              <w:t>пециализирана</w:t>
            </w:r>
            <w:r w:rsidR="00E60BAA" w:rsidRPr="00BF0326">
              <w:rPr>
                <w:rFonts w:ascii="Verdana" w:hAnsi="Verdana"/>
                <w:color w:val="000000"/>
                <w:sz w:val="20"/>
                <w:szCs w:val="20"/>
                <w:u w:val="single"/>
              </w:rPr>
              <w:t xml:space="preserve"> </w:t>
            </w:r>
            <w:r w:rsidR="00EB5EE5" w:rsidRPr="00BF0326">
              <w:rPr>
                <w:rFonts w:ascii="Verdana" w:hAnsi="Verdana"/>
                <w:color w:val="000000"/>
                <w:sz w:val="20"/>
                <w:szCs w:val="20"/>
                <w:u w:val="single"/>
              </w:rPr>
              <w:t>инфраструктура</w:t>
            </w:r>
            <w:r w:rsidR="00EB5EE5" w:rsidRPr="00BF0326">
              <w:rPr>
                <w:rFonts w:ascii="Verdana" w:hAnsi="Verdana"/>
                <w:color w:val="000000"/>
                <w:sz w:val="20"/>
                <w:szCs w:val="20"/>
              </w:rPr>
              <w:t xml:space="preserve"> </w:t>
            </w:r>
            <w:r w:rsidR="008F14DC" w:rsidRPr="00BF0326">
              <w:rPr>
                <w:rFonts w:ascii="Verdana" w:hAnsi="Verdana"/>
                <w:color w:val="000000"/>
                <w:sz w:val="20"/>
                <w:szCs w:val="20"/>
              </w:rPr>
              <w:t xml:space="preserve"> –</w:t>
            </w:r>
            <w:r w:rsidR="00EB5EE5" w:rsidRPr="00BF0326">
              <w:rPr>
                <w:rFonts w:ascii="Verdana" w:hAnsi="Verdana"/>
                <w:color w:val="000000"/>
                <w:sz w:val="20"/>
                <w:szCs w:val="20"/>
              </w:rPr>
              <w:t xml:space="preserve"> </w:t>
            </w:r>
            <w:r w:rsidR="00A85C45" w:rsidRPr="00BF0326">
              <w:rPr>
                <w:rFonts w:ascii="Verdana" w:hAnsi="Verdana"/>
                <w:color w:val="000000"/>
                <w:sz w:val="20"/>
                <w:szCs w:val="20"/>
              </w:rPr>
              <w:t xml:space="preserve">необходима за осъществяване на </w:t>
            </w:r>
            <w:r w:rsidR="00EB5EE5" w:rsidRPr="00BF0326">
              <w:rPr>
                <w:rFonts w:ascii="Verdana" w:hAnsi="Verdana"/>
                <w:color w:val="000000"/>
                <w:sz w:val="20"/>
                <w:szCs w:val="20"/>
              </w:rPr>
              <w:t xml:space="preserve">научно-изследователска </w:t>
            </w:r>
            <w:r w:rsidR="00A85C45" w:rsidRPr="00BF0326">
              <w:rPr>
                <w:rFonts w:ascii="Verdana" w:hAnsi="Verdana"/>
                <w:color w:val="000000"/>
                <w:sz w:val="20"/>
                <w:szCs w:val="20"/>
              </w:rPr>
              <w:t xml:space="preserve">и развойна </w:t>
            </w:r>
            <w:r w:rsidR="00C50629" w:rsidRPr="00BF0326">
              <w:rPr>
                <w:rFonts w:ascii="Verdana" w:hAnsi="Verdana"/>
                <w:color w:val="000000"/>
                <w:sz w:val="20"/>
                <w:szCs w:val="20"/>
              </w:rPr>
              <w:t>дейност</w:t>
            </w:r>
            <w:r w:rsidR="00A85C45" w:rsidRPr="00BF0326">
              <w:rPr>
                <w:rFonts w:ascii="Verdana" w:hAnsi="Verdana"/>
                <w:color w:val="000000"/>
                <w:sz w:val="20"/>
                <w:szCs w:val="20"/>
              </w:rPr>
              <w:t>,</w:t>
            </w:r>
            <w:r w:rsidR="005D062B" w:rsidRPr="00BF0326">
              <w:rPr>
                <w:rFonts w:ascii="Verdana" w:hAnsi="Verdana"/>
                <w:color w:val="000000"/>
                <w:sz w:val="20"/>
                <w:szCs w:val="20"/>
              </w:rPr>
              <w:t xml:space="preserve"> иновации</w:t>
            </w:r>
            <w:r w:rsidR="00E60BAA" w:rsidRPr="00BF0326">
              <w:rPr>
                <w:rFonts w:ascii="Verdana" w:hAnsi="Verdana"/>
                <w:color w:val="000000"/>
                <w:sz w:val="20"/>
                <w:szCs w:val="20"/>
              </w:rPr>
              <w:t xml:space="preserve"> и</w:t>
            </w:r>
            <w:r w:rsidR="00A85C45" w:rsidRPr="00BF0326">
              <w:rPr>
                <w:rFonts w:ascii="Verdana" w:hAnsi="Verdana"/>
                <w:color w:val="000000"/>
                <w:sz w:val="20"/>
                <w:szCs w:val="20"/>
              </w:rPr>
              <w:t xml:space="preserve"> технологичен трансфер</w:t>
            </w:r>
            <w:r w:rsidR="005D062B" w:rsidRPr="00BF0326">
              <w:rPr>
                <w:rFonts w:ascii="Verdana" w:hAnsi="Verdana"/>
                <w:color w:val="000000"/>
                <w:sz w:val="20"/>
                <w:szCs w:val="20"/>
              </w:rPr>
              <w:t>, лаборатории за изпитвания и тестове</w:t>
            </w:r>
            <w:r w:rsidR="004F68D9" w:rsidRPr="00BF0326">
              <w:rPr>
                <w:rFonts w:ascii="Verdana" w:hAnsi="Verdana"/>
                <w:color w:val="000000"/>
                <w:sz w:val="20"/>
                <w:szCs w:val="20"/>
              </w:rPr>
              <w:t>,</w:t>
            </w:r>
            <w:r w:rsidR="005D062B" w:rsidRPr="00BF0326">
              <w:rPr>
                <w:rFonts w:ascii="Verdana" w:hAnsi="Verdana"/>
                <w:color w:val="000000"/>
                <w:sz w:val="20"/>
                <w:szCs w:val="20"/>
              </w:rPr>
              <w:t xml:space="preserve"> свързани с дейността на установените в </w:t>
            </w:r>
            <w:r w:rsidR="00E60BAA" w:rsidRPr="00BF0326">
              <w:rPr>
                <w:rFonts w:ascii="Verdana" w:hAnsi="Verdana"/>
                <w:color w:val="000000"/>
                <w:sz w:val="20"/>
                <w:szCs w:val="20"/>
              </w:rPr>
              <w:t>парка</w:t>
            </w:r>
            <w:r w:rsidR="005D062B" w:rsidRPr="00BF0326">
              <w:rPr>
                <w:rFonts w:ascii="Verdana" w:hAnsi="Verdana"/>
                <w:color w:val="000000"/>
                <w:sz w:val="20"/>
                <w:szCs w:val="20"/>
              </w:rPr>
              <w:t xml:space="preserve"> предприятия</w:t>
            </w:r>
            <w:r w:rsidR="00F854FE" w:rsidRPr="00BF0326">
              <w:rPr>
                <w:rFonts w:ascii="Verdana" w:hAnsi="Verdana"/>
                <w:color w:val="000000"/>
                <w:sz w:val="20"/>
                <w:szCs w:val="20"/>
              </w:rPr>
              <w:t>, център за обучение на служители</w:t>
            </w:r>
            <w:r w:rsidR="004F68D9" w:rsidRPr="00BF0326">
              <w:rPr>
                <w:rFonts w:ascii="Verdana" w:hAnsi="Verdana"/>
                <w:color w:val="000000"/>
                <w:sz w:val="20"/>
                <w:szCs w:val="20"/>
              </w:rPr>
              <w:t>;</w:t>
            </w:r>
          </w:p>
          <w:p w:rsidR="00663C1A" w:rsidRPr="00BF0326" w:rsidRDefault="006E388B" w:rsidP="005C4640">
            <w:pPr>
              <w:pStyle w:val="ListParagraph"/>
              <w:widowControl w:val="0"/>
              <w:numPr>
                <w:ilvl w:val="0"/>
                <w:numId w:val="8"/>
              </w:numPr>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u w:val="single"/>
              </w:rPr>
              <w:t>Социална инфраструктура</w:t>
            </w:r>
            <w:r w:rsidRPr="00BF0326">
              <w:rPr>
                <w:rFonts w:ascii="Verdana" w:hAnsi="Verdana"/>
                <w:color w:val="000000"/>
                <w:sz w:val="20"/>
                <w:szCs w:val="20"/>
              </w:rPr>
              <w:t xml:space="preserve"> – детска градина или дневен център за деца</w:t>
            </w:r>
            <w:r w:rsidR="004F68D9" w:rsidRPr="00BF0326">
              <w:rPr>
                <w:rFonts w:ascii="Verdana" w:hAnsi="Verdana"/>
                <w:color w:val="000000"/>
                <w:sz w:val="20"/>
                <w:szCs w:val="20"/>
              </w:rPr>
              <w:t>,</w:t>
            </w:r>
            <w:r w:rsidRPr="00BF0326">
              <w:rPr>
                <w:rFonts w:ascii="Verdana" w:hAnsi="Verdana"/>
                <w:color w:val="000000"/>
                <w:sz w:val="20"/>
                <w:szCs w:val="20"/>
              </w:rPr>
              <w:t xml:space="preserve"> общежитие за работници в предприят</w:t>
            </w:r>
            <w:r w:rsidR="008C2B72" w:rsidRPr="00BF0326">
              <w:rPr>
                <w:rFonts w:ascii="Verdana" w:hAnsi="Verdana"/>
                <w:color w:val="000000"/>
                <w:sz w:val="20"/>
                <w:szCs w:val="20"/>
              </w:rPr>
              <w:t>ият</w:t>
            </w:r>
            <w:r w:rsidRPr="00BF0326">
              <w:rPr>
                <w:rFonts w:ascii="Verdana" w:hAnsi="Verdana"/>
                <w:color w:val="000000"/>
                <w:sz w:val="20"/>
                <w:szCs w:val="20"/>
              </w:rPr>
              <w:t>а в парка</w:t>
            </w:r>
            <w:r w:rsidR="00663C1A" w:rsidRPr="00BF0326">
              <w:rPr>
                <w:rFonts w:ascii="Verdana" w:hAnsi="Verdana"/>
                <w:color w:val="000000"/>
                <w:sz w:val="20"/>
                <w:szCs w:val="20"/>
              </w:rPr>
              <w:t>;</w:t>
            </w:r>
          </w:p>
          <w:p w:rsidR="006E388B" w:rsidRPr="00BF0326" w:rsidRDefault="00663C1A" w:rsidP="005C4640">
            <w:pPr>
              <w:pStyle w:val="ListParagraph"/>
              <w:widowControl w:val="0"/>
              <w:numPr>
                <w:ilvl w:val="0"/>
                <w:numId w:val="8"/>
              </w:numPr>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u w:val="single"/>
              </w:rPr>
              <w:t>Зарядни станции за електромобили.</w:t>
            </w:r>
          </w:p>
          <w:p w:rsidR="00D16C31" w:rsidRPr="00BF0326" w:rsidRDefault="00EB5EE5" w:rsidP="005C4640">
            <w:pPr>
              <w:widowControl w:val="0"/>
              <w:pBdr>
                <w:top w:val="nil"/>
                <w:left w:val="nil"/>
                <w:bottom w:val="nil"/>
                <w:right w:val="nil"/>
                <w:between w:val="nil"/>
              </w:pBdr>
              <w:ind w:left="360"/>
              <w:jc w:val="both"/>
              <w:rPr>
                <w:rFonts w:ascii="Verdana" w:hAnsi="Verdana"/>
                <w:color w:val="000000"/>
                <w:sz w:val="20"/>
                <w:szCs w:val="20"/>
              </w:rPr>
            </w:pPr>
            <w:r w:rsidRPr="00BF0326">
              <w:rPr>
                <w:rFonts w:ascii="Verdana" w:hAnsi="Verdana"/>
                <w:color w:val="000000"/>
                <w:sz w:val="20"/>
                <w:szCs w:val="20"/>
              </w:rPr>
              <w:t xml:space="preserve"> </w:t>
            </w:r>
            <w:r w:rsidR="008C2B72" w:rsidRPr="00BF0326">
              <w:rPr>
                <w:rFonts w:ascii="Verdana" w:hAnsi="Verdana"/>
                <w:color w:val="000000"/>
                <w:sz w:val="20"/>
                <w:szCs w:val="20"/>
              </w:rPr>
              <w:t>За изграждането на инфраструктура се п</w:t>
            </w:r>
            <w:r w:rsidR="002904BB" w:rsidRPr="00BF0326">
              <w:rPr>
                <w:rFonts w:ascii="Verdana" w:hAnsi="Verdana"/>
                <w:color w:val="000000"/>
                <w:sz w:val="20"/>
                <w:szCs w:val="20"/>
              </w:rPr>
              <w:t>редвижда да се задели</w:t>
            </w:r>
            <w:r w:rsidRPr="00BF0326">
              <w:rPr>
                <w:rFonts w:ascii="Verdana" w:hAnsi="Verdana"/>
                <w:color w:val="000000"/>
                <w:sz w:val="20"/>
                <w:szCs w:val="20"/>
              </w:rPr>
              <w:t xml:space="preserve"> </w:t>
            </w:r>
            <w:r w:rsidR="002904BB" w:rsidRPr="00BF0326">
              <w:rPr>
                <w:rFonts w:ascii="Verdana" w:hAnsi="Verdana"/>
                <w:color w:val="000000"/>
                <w:sz w:val="20"/>
                <w:szCs w:val="20"/>
              </w:rPr>
              <w:t xml:space="preserve">до </w:t>
            </w:r>
            <w:r w:rsidR="00282ABD" w:rsidRPr="00BF0326">
              <w:rPr>
                <w:rFonts w:ascii="Verdana" w:hAnsi="Verdana"/>
                <w:color w:val="000000"/>
                <w:sz w:val="20"/>
                <w:szCs w:val="20"/>
              </w:rPr>
              <w:t>4</w:t>
            </w:r>
            <w:r w:rsidR="002904BB" w:rsidRPr="00BF0326">
              <w:rPr>
                <w:rFonts w:ascii="Verdana" w:hAnsi="Verdana"/>
                <w:color w:val="000000"/>
                <w:sz w:val="20"/>
                <w:szCs w:val="20"/>
              </w:rPr>
              <w:t>/</w:t>
            </w:r>
            <w:r w:rsidR="00282ABD" w:rsidRPr="00BF0326">
              <w:rPr>
                <w:rFonts w:ascii="Verdana" w:hAnsi="Verdana"/>
                <w:color w:val="000000"/>
                <w:sz w:val="20"/>
                <w:szCs w:val="20"/>
              </w:rPr>
              <w:t>5</w:t>
            </w:r>
            <w:r w:rsidR="002904BB" w:rsidRPr="00BF0326">
              <w:rPr>
                <w:rFonts w:ascii="Verdana" w:hAnsi="Verdana"/>
                <w:color w:val="000000"/>
                <w:sz w:val="20"/>
                <w:szCs w:val="20"/>
              </w:rPr>
              <w:t xml:space="preserve">  </w:t>
            </w:r>
            <w:r w:rsidRPr="00BF0326">
              <w:rPr>
                <w:rFonts w:ascii="Verdana" w:hAnsi="Verdana"/>
                <w:color w:val="000000"/>
                <w:sz w:val="20"/>
                <w:szCs w:val="20"/>
              </w:rPr>
              <w:t xml:space="preserve"> от ресурса по програмата.</w:t>
            </w:r>
          </w:p>
          <w:p w:rsidR="001863C1" w:rsidRPr="00BF0326" w:rsidRDefault="004F68D9" w:rsidP="00E34C3E">
            <w:pPr>
              <w:widowControl w:val="0"/>
              <w:pBdr>
                <w:top w:val="nil"/>
                <w:left w:val="nil"/>
                <w:bottom w:val="nil"/>
                <w:right w:val="nil"/>
                <w:between w:val="nil"/>
              </w:pBdr>
              <w:ind w:left="360"/>
              <w:jc w:val="both"/>
              <w:rPr>
                <w:rFonts w:ascii="Verdana" w:hAnsi="Verdana"/>
                <w:color w:val="000000"/>
                <w:sz w:val="20"/>
                <w:szCs w:val="20"/>
              </w:rPr>
            </w:pPr>
            <w:r w:rsidRPr="00BF0326">
              <w:rPr>
                <w:rFonts w:ascii="Verdana" w:hAnsi="Verdana"/>
                <w:b/>
                <w:color w:val="000000"/>
                <w:sz w:val="20"/>
                <w:szCs w:val="20"/>
              </w:rPr>
              <w:t>Компонент 2 „</w:t>
            </w:r>
            <w:r w:rsidR="00EB5EE5" w:rsidRPr="00BF0326">
              <w:rPr>
                <w:rFonts w:ascii="Verdana" w:hAnsi="Verdana"/>
                <w:b/>
                <w:color w:val="000000"/>
                <w:sz w:val="20"/>
                <w:szCs w:val="20"/>
              </w:rPr>
              <w:t>Скъсяване на веригите за доставка и реиндустриализация</w:t>
            </w:r>
            <w:r w:rsidRPr="00BF0326">
              <w:rPr>
                <w:rFonts w:ascii="Verdana" w:hAnsi="Verdana"/>
                <w:b/>
                <w:color w:val="000000"/>
                <w:sz w:val="20"/>
                <w:szCs w:val="20"/>
              </w:rPr>
              <w:t>“</w:t>
            </w:r>
            <w:r w:rsidR="00EB5EE5" w:rsidRPr="00BF0326">
              <w:rPr>
                <w:rFonts w:ascii="Verdana" w:hAnsi="Verdana"/>
                <w:color w:val="000000"/>
                <w:sz w:val="20"/>
                <w:szCs w:val="20"/>
              </w:rPr>
              <w:t xml:space="preserve"> – </w:t>
            </w:r>
            <w:r w:rsidR="004C200D" w:rsidRPr="00BF0326">
              <w:rPr>
                <w:rFonts w:ascii="Verdana" w:hAnsi="Verdana"/>
                <w:color w:val="000000"/>
                <w:sz w:val="20"/>
                <w:szCs w:val="20"/>
              </w:rPr>
              <w:t>предвижда</w:t>
            </w:r>
            <w:r w:rsidR="00EB5EE5" w:rsidRPr="00BF0326">
              <w:rPr>
                <w:rFonts w:ascii="Verdana" w:hAnsi="Verdana"/>
                <w:color w:val="000000"/>
                <w:sz w:val="20"/>
                <w:szCs w:val="20"/>
              </w:rPr>
              <w:t xml:space="preserve"> финансиране на дейности по привличане, осигуряване на условия и задържане на стратегически инвеститори, които могат да допринесат за реиндустриализацията на България</w:t>
            </w:r>
            <w:r w:rsidR="004C200D" w:rsidRPr="00BF0326">
              <w:rPr>
                <w:rFonts w:ascii="Verdana" w:hAnsi="Verdana"/>
                <w:color w:val="000000"/>
                <w:sz w:val="20"/>
                <w:szCs w:val="20"/>
              </w:rPr>
              <w:t xml:space="preserve">, затваряне на </w:t>
            </w:r>
            <w:r w:rsidR="00780A3D" w:rsidRPr="00BF0326">
              <w:rPr>
                <w:rFonts w:ascii="Verdana" w:hAnsi="Verdana"/>
                <w:color w:val="000000"/>
                <w:sz w:val="20"/>
                <w:szCs w:val="20"/>
              </w:rPr>
              <w:t xml:space="preserve">цикъла на съществуващи производства, повишаване на добавената стойност </w:t>
            </w:r>
            <w:r w:rsidR="001863C1" w:rsidRPr="00BF0326">
              <w:rPr>
                <w:rFonts w:ascii="Verdana" w:hAnsi="Verdana"/>
                <w:color w:val="000000"/>
                <w:sz w:val="20"/>
                <w:szCs w:val="20"/>
              </w:rPr>
              <w:t>и производителността в производството</w:t>
            </w:r>
            <w:r w:rsidR="00EB5EE5" w:rsidRPr="00BF0326">
              <w:rPr>
                <w:rFonts w:ascii="Verdana" w:hAnsi="Verdana"/>
                <w:color w:val="000000"/>
                <w:sz w:val="20"/>
                <w:szCs w:val="20"/>
              </w:rPr>
              <w:t xml:space="preserve">. </w:t>
            </w:r>
          </w:p>
          <w:p w:rsidR="00EB5EE5" w:rsidRPr="00BF0326" w:rsidRDefault="00EB5EE5" w:rsidP="00E34C3E">
            <w:pPr>
              <w:widowControl w:val="0"/>
              <w:pBdr>
                <w:top w:val="nil"/>
                <w:left w:val="nil"/>
                <w:bottom w:val="nil"/>
                <w:right w:val="nil"/>
                <w:between w:val="nil"/>
              </w:pBdr>
              <w:ind w:left="357"/>
              <w:jc w:val="both"/>
              <w:rPr>
                <w:rFonts w:ascii="Verdana" w:hAnsi="Verdana"/>
                <w:color w:val="000000"/>
                <w:sz w:val="20"/>
                <w:szCs w:val="20"/>
              </w:rPr>
            </w:pPr>
            <w:r w:rsidRPr="00BF0326">
              <w:rPr>
                <w:rFonts w:ascii="Verdana" w:hAnsi="Verdana"/>
                <w:color w:val="000000"/>
                <w:sz w:val="20"/>
                <w:szCs w:val="20"/>
              </w:rPr>
              <w:t xml:space="preserve">Предвижда се за </w:t>
            </w:r>
            <w:r w:rsidR="0095621B" w:rsidRPr="00BF0326">
              <w:rPr>
                <w:rFonts w:ascii="Verdana" w:hAnsi="Verdana"/>
                <w:color w:val="000000"/>
                <w:sz w:val="20"/>
                <w:szCs w:val="20"/>
              </w:rPr>
              <w:t>изпълнението</w:t>
            </w:r>
            <w:r w:rsidR="001863C1" w:rsidRPr="00BF0326">
              <w:rPr>
                <w:rFonts w:ascii="Verdana" w:hAnsi="Verdana"/>
                <w:color w:val="000000"/>
                <w:sz w:val="20"/>
                <w:szCs w:val="20"/>
              </w:rPr>
              <w:t xml:space="preserve"> на този компонент </w:t>
            </w:r>
            <w:r w:rsidRPr="00BF0326">
              <w:rPr>
                <w:rFonts w:ascii="Verdana" w:hAnsi="Verdana"/>
                <w:color w:val="000000"/>
                <w:sz w:val="20"/>
                <w:szCs w:val="20"/>
              </w:rPr>
              <w:t>да се задел</w:t>
            </w:r>
            <w:r w:rsidR="002904BB" w:rsidRPr="00BF0326">
              <w:rPr>
                <w:rFonts w:ascii="Verdana" w:hAnsi="Verdana"/>
                <w:color w:val="000000"/>
                <w:sz w:val="20"/>
                <w:szCs w:val="20"/>
              </w:rPr>
              <w:t>и</w:t>
            </w:r>
            <w:r w:rsidR="00E10AAB" w:rsidRPr="00BF0326">
              <w:rPr>
                <w:rFonts w:ascii="Verdana" w:hAnsi="Verdana"/>
                <w:color w:val="000000"/>
                <w:sz w:val="20"/>
                <w:szCs w:val="20"/>
              </w:rPr>
              <w:t xml:space="preserve"> </w:t>
            </w:r>
            <w:r w:rsidR="00D16C31" w:rsidRPr="00BF0326">
              <w:rPr>
                <w:rFonts w:ascii="Verdana" w:hAnsi="Verdana"/>
                <w:color w:val="000000"/>
                <w:sz w:val="20"/>
                <w:szCs w:val="20"/>
              </w:rPr>
              <w:t xml:space="preserve">до </w:t>
            </w:r>
            <w:r w:rsidR="002904BB" w:rsidRPr="00BF0326">
              <w:rPr>
                <w:rFonts w:ascii="Verdana" w:hAnsi="Verdana"/>
                <w:color w:val="000000"/>
                <w:sz w:val="20"/>
                <w:szCs w:val="20"/>
              </w:rPr>
              <w:t>1/</w:t>
            </w:r>
            <w:r w:rsidR="00282ABD" w:rsidRPr="00BF0326">
              <w:rPr>
                <w:rFonts w:ascii="Verdana" w:hAnsi="Verdana"/>
                <w:color w:val="000000"/>
                <w:sz w:val="20"/>
                <w:szCs w:val="20"/>
              </w:rPr>
              <w:t>5</w:t>
            </w:r>
            <w:r w:rsidR="00E10AAB" w:rsidRPr="00BF0326">
              <w:rPr>
                <w:rFonts w:ascii="Verdana" w:hAnsi="Verdana"/>
                <w:color w:val="000000"/>
                <w:sz w:val="20"/>
                <w:szCs w:val="20"/>
              </w:rPr>
              <w:t xml:space="preserve"> о</w:t>
            </w:r>
            <w:r w:rsidRPr="00BF0326">
              <w:rPr>
                <w:rFonts w:ascii="Verdana" w:hAnsi="Verdana"/>
                <w:color w:val="000000"/>
                <w:sz w:val="20"/>
                <w:szCs w:val="20"/>
              </w:rPr>
              <w:t>т ресурса по програмата.</w:t>
            </w:r>
          </w:p>
          <w:p w:rsidR="00EB5EE5" w:rsidRPr="00BF0326" w:rsidRDefault="00EB5EE5" w:rsidP="005C4640">
            <w:pPr>
              <w:pStyle w:val="ListParagraph"/>
              <w:widowControl w:val="0"/>
              <w:pBdr>
                <w:top w:val="nil"/>
                <w:left w:val="nil"/>
                <w:bottom w:val="nil"/>
                <w:right w:val="nil"/>
                <w:between w:val="nil"/>
              </w:pBdr>
              <w:jc w:val="both"/>
              <w:rPr>
                <w:rFonts w:ascii="Verdana" w:hAnsi="Verdana"/>
                <w:color w:val="000000"/>
                <w:sz w:val="20"/>
                <w:szCs w:val="20"/>
              </w:rPr>
            </w:pPr>
          </w:p>
          <w:p w:rsidR="00FE37FF" w:rsidRPr="00BF0326" w:rsidRDefault="00D31636" w:rsidP="005C4640">
            <w:pPr>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Про</w:t>
            </w:r>
            <w:r w:rsidR="00A7135E" w:rsidRPr="00BF0326">
              <w:rPr>
                <w:rFonts w:ascii="Verdana" w:hAnsi="Verdana"/>
                <w:color w:val="000000"/>
                <w:sz w:val="20"/>
                <w:szCs w:val="20"/>
              </w:rPr>
              <w:t>грамата</w:t>
            </w:r>
            <w:r w:rsidRPr="00BF0326">
              <w:rPr>
                <w:rFonts w:ascii="Verdana" w:hAnsi="Verdana"/>
                <w:color w:val="000000"/>
                <w:sz w:val="20"/>
                <w:szCs w:val="20"/>
              </w:rPr>
              <w:t xml:space="preserve"> предв</w:t>
            </w:r>
            <w:r w:rsidR="003F47A9" w:rsidRPr="00BF0326">
              <w:rPr>
                <w:rFonts w:ascii="Verdana" w:hAnsi="Verdana"/>
                <w:color w:val="000000"/>
                <w:sz w:val="20"/>
                <w:szCs w:val="20"/>
              </w:rPr>
              <w:t>и</w:t>
            </w:r>
            <w:r w:rsidRPr="00BF0326">
              <w:rPr>
                <w:rFonts w:ascii="Verdana" w:hAnsi="Verdana"/>
                <w:color w:val="000000"/>
                <w:sz w:val="20"/>
                <w:szCs w:val="20"/>
              </w:rPr>
              <w:t xml:space="preserve">жда следните </w:t>
            </w:r>
            <w:r w:rsidR="00D572DA" w:rsidRPr="00BF0326">
              <w:rPr>
                <w:rFonts w:ascii="Verdana" w:hAnsi="Verdana"/>
                <w:b/>
                <w:color w:val="000000"/>
                <w:sz w:val="20"/>
                <w:szCs w:val="20"/>
              </w:rPr>
              <w:t>дейности</w:t>
            </w:r>
            <w:r w:rsidRPr="00BF0326">
              <w:rPr>
                <w:rFonts w:ascii="Verdana" w:hAnsi="Verdana"/>
                <w:color w:val="000000"/>
                <w:sz w:val="20"/>
                <w:szCs w:val="20"/>
              </w:rPr>
              <w:t>:</w:t>
            </w:r>
          </w:p>
          <w:p w:rsidR="004F68D9" w:rsidRPr="00BF0326" w:rsidRDefault="004F68D9" w:rsidP="00A66388">
            <w:pPr>
              <w:widowControl w:val="0"/>
              <w:pBdr>
                <w:top w:val="nil"/>
                <w:left w:val="nil"/>
                <w:bottom w:val="nil"/>
                <w:right w:val="nil"/>
                <w:between w:val="nil"/>
              </w:pBdr>
              <w:spacing w:before="120" w:line="240" w:lineRule="auto"/>
              <w:jc w:val="both"/>
              <w:rPr>
                <w:rFonts w:ascii="Verdana" w:hAnsi="Verdana"/>
                <w:color w:val="000000"/>
                <w:sz w:val="20"/>
                <w:szCs w:val="20"/>
              </w:rPr>
            </w:pPr>
            <w:r w:rsidRPr="00BF0326">
              <w:rPr>
                <w:rFonts w:ascii="Verdana" w:hAnsi="Verdana"/>
                <w:b/>
                <w:color w:val="000000"/>
                <w:sz w:val="20"/>
                <w:szCs w:val="20"/>
              </w:rPr>
              <w:t xml:space="preserve">            По Компонент 1</w:t>
            </w:r>
          </w:p>
          <w:p w:rsidR="00FC3AF2" w:rsidRPr="00BF0326" w:rsidRDefault="00011D31" w:rsidP="005C4640">
            <w:pPr>
              <w:pStyle w:val="ListParagraph"/>
              <w:widowControl w:val="0"/>
              <w:numPr>
                <w:ilvl w:val="0"/>
                <w:numId w:val="7"/>
              </w:numPr>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Формулиране</w:t>
            </w:r>
            <w:r w:rsidR="004F68D9" w:rsidRPr="00BF0326">
              <w:rPr>
                <w:rFonts w:ascii="Verdana" w:hAnsi="Verdana"/>
                <w:color w:val="000000"/>
                <w:sz w:val="20"/>
                <w:szCs w:val="20"/>
              </w:rPr>
              <w:t xml:space="preserve">, одобряване и оповестяване </w:t>
            </w:r>
            <w:r w:rsidRPr="00BF0326">
              <w:rPr>
                <w:rFonts w:ascii="Verdana" w:hAnsi="Verdana"/>
                <w:color w:val="000000"/>
                <w:sz w:val="20"/>
                <w:szCs w:val="20"/>
              </w:rPr>
              <w:t xml:space="preserve">на критерии за </w:t>
            </w:r>
            <w:r w:rsidR="00296A4C" w:rsidRPr="00BF0326">
              <w:rPr>
                <w:rFonts w:ascii="Verdana" w:hAnsi="Verdana"/>
                <w:color w:val="000000"/>
                <w:sz w:val="20"/>
                <w:szCs w:val="20"/>
              </w:rPr>
              <w:t xml:space="preserve">определяне на индустриални паркове със стратегическо значение, </w:t>
            </w:r>
            <w:r w:rsidR="009A2B30" w:rsidRPr="00BF0326">
              <w:rPr>
                <w:rFonts w:ascii="Verdana" w:hAnsi="Verdana"/>
                <w:color w:val="000000"/>
                <w:sz w:val="20"/>
                <w:szCs w:val="20"/>
              </w:rPr>
              <w:t xml:space="preserve">въз основа на анализ на потенциала за изграждане и развитие на </w:t>
            </w:r>
            <w:r w:rsidR="007B3D3E" w:rsidRPr="00BF0326">
              <w:rPr>
                <w:rFonts w:ascii="Verdana" w:hAnsi="Verdana"/>
                <w:color w:val="000000"/>
                <w:sz w:val="20"/>
                <w:szCs w:val="20"/>
              </w:rPr>
              <w:t xml:space="preserve">ключови </w:t>
            </w:r>
            <w:r w:rsidR="009A2B30" w:rsidRPr="00BF0326">
              <w:rPr>
                <w:rFonts w:ascii="Verdana" w:hAnsi="Verdana"/>
                <w:color w:val="000000"/>
                <w:sz w:val="20"/>
                <w:szCs w:val="20"/>
              </w:rPr>
              <w:t>индустриални паркове</w:t>
            </w:r>
            <w:r w:rsidR="007B3D3E" w:rsidRPr="00BF0326">
              <w:rPr>
                <w:rFonts w:ascii="Verdana" w:hAnsi="Verdana"/>
                <w:color w:val="000000"/>
                <w:sz w:val="20"/>
                <w:szCs w:val="20"/>
              </w:rPr>
              <w:t>;</w:t>
            </w:r>
          </w:p>
          <w:p w:rsidR="00011D31" w:rsidRPr="00BF0326" w:rsidRDefault="00FF0EE2" w:rsidP="005C4640">
            <w:pPr>
              <w:pStyle w:val="ListParagraph"/>
              <w:widowControl w:val="0"/>
              <w:numPr>
                <w:ilvl w:val="0"/>
                <w:numId w:val="7"/>
              </w:numPr>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Идентифициране</w:t>
            </w:r>
            <w:r w:rsidR="00930B50" w:rsidRPr="00BF0326">
              <w:rPr>
                <w:rFonts w:ascii="Verdana" w:hAnsi="Verdana"/>
                <w:color w:val="000000"/>
                <w:sz w:val="20"/>
                <w:szCs w:val="20"/>
              </w:rPr>
              <w:t>,</w:t>
            </w:r>
            <w:r w:rsidR="004F68D9" w:rsidRPr="00BF0326">
              <w:rPr>
                <w:rFonts w:ascii="Verdana" w:hAnsi="Verdana"/>
                <w:color w:val="000000"/>
                <w:sz w:val="20"/>
                <w:szCs w:val="20"/>
              </w:rPr>
              <w:t xml:space="preserve"> </w:t>
            </w:r>
            <w:r w:rsidR="00930B50" w:rsidRPr="00BF0326">
              <w:rPr>
                <w:rFonts w:ascii="Verdana" w:hAnsi="Verdana"/>
                <w:color w:val="000000"/>
                <w:sz w:val="20"/>
                <w:szCs w:val="20"/>
              </w:rPr>
              <w:t>оценяване спрямо одобрените критерии, вземане на решение</w:t>
            </w:r>
            <w:r w:rsidR="004F68D9" w:rsidRPr="00BF0326">
              <w:rPr>
                <w:rFonts w:ascii="Verdana" w:hAnsi="Verdana"/>
                <w:color w:val="000000"/>
                <w:sz w:val="20"/>
                <w:szCs w:val="20"/>
              </w:rPr>
              <w:t xml:space="preserve"> и оповестяване </w:t>
            </w:r>
            <w:r w:rsidRPr="00BF0326">
              <w:rPr>
                <w:rFonts w:ascii="Verdana" w:hAnsi="Verdana"/>
                <w:color w:val="000000"/>
                <w:sz w:val="20"/>
                <w:szCs w:val="20"/>
              </w:rPr>
              <w:t xml:space="preserve">на </w:t>
            </w:r>
            <w:r w:rsidR="00930B50" w:rsidRPr="00BF0326">
              <w:rPr>
                <w:rFonts w:ascii="Verdana" w:hAnsi="Verdana"/>
                <w:color w:val="000000"/>
                <w:sz w:val="20"/>
                <w:szCs w:val="20"/>
              </w:rPr>
              <w:t xml:space="preserve">определените </w:t>
            </w:r>
            <w:r w:rsidR="0064002D" w:rsidRPr="00BF0326">
              <w:rPr>
                <w:rFonts w:ascii="Verdana" w:hAnsi="Verdana"/>
                <w:color w:val="000000"/>
                <w:sz w:val="20"/>
                <w:szCs w:val="20"/>
              </w:rPr>
              <w:t>ключови и</w:t>
            </w:r>
            <w:r w:rsidR="00B36ED0" w:rsidRPr="00BF0326">
              <w:rPr>
                <w:rFonts w:ascii="Verdana" w:hAnsi="Verdana"/>
                <w:color w:val="000000"/>
                <w:sz w:val="20"/>
                <w:szCs w:val="20"/>
              </w:rPr>
              <w:t>н</w:t>
            </w:r>
            <w:r w:rsidR="0064002D" w:rsidRPr="00BF0326">
              <w:rPr>
                <w:rFonts w:ascii="Verdana" w:hAnsi="Verdana"/>
                <w:color w:val="000000"/>
                <w:sz w:val="20"/>
                <w:szCs w:val="20"/>
              </w:rPr>
              <w:t>дустриални паркове със стратегическо</w:t>
            </w:r>
            <w:r w:rsidR="00B36ED0" w:rsidRPr="00BF0326">
              <w:rPr>
                <w:rFonts w:ascii="Verdana" w:hAnsi="Verdana"/>
                <w:color w:val="000000"/>
                <w:sz w:val="20"/>
                <w:szCs w:val="20"/>
              </w:rPr>
              <w:t xml:space="preserve"> значение за балансираното тери</w:t>
            </w:r>
            <w:r w:rsidR="0064002D" w:rsidRPr="00BF0326">
              <w:rPr>
                <w:rFonts w:ascii="Verdana" w:hAnsi="Verdana"/>
                <w:color w:val="000000"/>
                <w:sz w:val="20"/>
                <w:szCs w:val="20"/>
              </w:rPr>
              <w:t>ториално</w:t>
            </w:r>
            <w:r w:rsidR="00B36ED0" w:rsidRPr="00BF0326">
              <w:rPr>
                <w:rFonts w:ascii="Verdana" w:hAnsi="Verdana"/>
                <w:color w:val="000000"/>
                <w:sz w:val="20"/>
                <w:szCs w:val="20"/>
              </w:rPr>
              <w:t xml:space="preserve"> развитие на страната, </w:t>
            </w:r>
            <w:r w:rsidR="00FC3AF2" w:rsidRPr="00BF0326">
              <w:rPr>
                <w:rFonts w:ascii="Verdana" w:hAnsi="Verdana"/>
                <w:color w:val="000000"/>
                <w:sz w:val="20"/>
                <w:szCs w:val="20"/>
              </w:rPr>
              <w:t>съгласно</w:t>
            </w:r>
            <w:r w:rsidR="00B36ED0" w:rsidRPr="00BF0326">
              <w:rPr>
                <w:rFonts w:ascii="Verdana" w:hAnsi="Verdana"/>
                <w:color w:val="000000"/>
                <w:sz w:val="20"/>
                <w:szCs w:val="20"/>
              </w:rPr>
              <w:t xml:space="preserve"> </w:t>
            </w:r>
            <w:r w:rsidR="00FC3AF2" w:rsidRPr="00BF0326">
              <w:rPr>
                <w:rFonts w:ascii="Verdana" w:hAnsi="Verdana"/>
                <w:color w:val="000000"/>
                <w:sz w:val="20"/>
                <w:szCs w:val="20"/>
              </w:rPr>
              <w:t xml:space="preserve"> Закона з</w:t>
            </w:r>
            <w:r w:rsidR="00B36ED0" w:rsidRPr="00BF0326">
              <w:rPr>
                <w:rFonts w:ascii="Verdana" w:hAnsi="Verdana"/>
                <w:color w:val="000000"/>
                <w:sz w:val="20"/>
                <w:szCs w:val="20"/>
              </w:rPr>
              <w:t>а</w:t>
            </w:r>
            <w:r w:rsidR="00FC3AF2" w:rsidRPr="00BF0326">
              <w:rPr>
                <w:rFonts w:ascii="Verdana" w:hAnsi="Verdana"/>
                <w:color w:val="000000"/>
                <w:sz w:val="20"/>
                <w:szCs w:val="20"/>
              </w:rPr>
              <w:t xml:space="preserve"> </w:t>
            </w:r>
            <w:r w:rsidR="00B36ED0" w:rsidRPr="00BF0326">
              <w:rPr>
                <w:rFonts w:ascii="Verdana" w:hAnsi="Verdana"/>
                <w:color w:val="000000"/>
                <w:sz w:val="20"/>
                <w:szCs w:val="20"/>
              </w:rPr>
              <w:t>индустриалните паркове</w:t>
            </w:r>
            <w:r w:rsidR="00011D31" w:rsidRPr="00BF0326">
              <w:rPr>
                <w:rFonts w:ascii="Verdana" w:hAnsi="Verdana"/>
                <w:color w:val="000000"/>
                <w:sz w:val="20"/>
                <w:szCs w:val="20"/>
              </w:rPr>
              <w:t>;</w:t>
            </w:r>
          </w:p>
          <w:p w:rsidR="00E426A6" w:rsidRPr="00BF0326" w:rsidRDefault="003129AB" w:rsidP="005C4640">
            <w:pPr>
              <w:pStyle w:val="ListParagraph"/>
              <w:widowControl w:val="0"/>
              <w:numPr>
                <w:ilvl w:val="0"/>
                <w:numId w:val="7"/>
              </w:numPr>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Изготвяне на условия за кандидатстване, оповестяване, оценка на проектните предложения и договаряне;</w:t>
            </w:r>
          </w:p>
          <w:p w:rsidR="001E2516" w:rsidRPr="00BF0326" w:rsidRDefault="006745CD" w:rsidP="005C4640">
            <w:pPr>
              <w:pStyle w:val="ListParagraph"/>
              <w:widowControl w:val="0"/>
              <w:numPr>
                <w:ilvl w:val="0"/>
                <w:numId w:val="7"/>
              </w:numPr>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 xml:space="preserve">Изпълнение, </w:t>
            </w:r>
            <w:r w:rsidR="003129AB" w:rsidRPr="00BF0326">
              <w:rPr>
                <w:rFonts w:ascii="Verdana" w:hAnsi="Verdana"/>
                <w:color w:val="000000"/>
                <w:sz w:val="20"/>
                <w:szCs w:val="20"/>
              </w:rPr>
              <w:t>включително провеждане на процедури за възлагане на обществени поръчки</w:t>
            </w:r>
            <w:r w:rsidR="00E426A6" w:rsidRPr="00BF0326">
              <w:rPr>
                <w:rFonts w:ascii="Verdana" w:hAnsi="Verdana"/>
                <w:color w:val="000000"/>
                <w:sz w:val="20"/>
                <w:szCs w:val="20"/>
              </w:rPr>
              <w:t xml:space="preserve">, </w:t>
            </w:r>
            <w:r w:rsidRPr="00BF0326">
              <w:rPr>
                <w:rFonts w:ascii="Verdana" w:hAnsi="Verdana"/>
                <w:color w:val="000000"/>
                <w:sz w:val="20"/>
                <w:szCs w:val="20"/>
              </w:rPr>
              <w:t xml:space="preserve">отчитане, мониторинг и финансиране/разплащане на сключените договори за изпълнение </w:t>
            </w:r>
            <w:r w:rsidR="00A9299D" w:rsidRPr="00BF0326">
              <w:rPr>
                <w:rFonts w:ascii="Verdana" w:hAnsi="Verdana"/>
                <w:color w:val="000000"/>
                <w:sz w:val="20"/>
                <w:szCs w:val="20"/>
              </w:rPr>
              <w:t>на дейности по компонент</w:t>
            </w:r>
            <w:r w:rsidRPr="00BF0326">
              <w:rPr>
                <w:rFonts w:ascii="Verdana" w:hAnsi="Verdana"/>
                <w:color w:val="000000"/>
                <w:sz w:val="20"/>
                <w:szCs w:val="20"/>
              </w:rPr>
              <w:t xml:space="preserve"> 1</w:t>
            </w:r>
            <w:r w:rsidR="0052571B" w:rsidRPr="00BF0326">
              <w:rPr>
                <w:rFonts w:ascii="Verdana" w:hAnsi="Verdana"/>
                <w:color w:val="000000"/>
                <w:sz w:val="20"/>
                <w:szCs w:val="20"/>
              </w:rPr>
              <w:t xml:space="preserve"> „Изграждане на инфраструктура“</w:t>
            </w:r>
            <w:r w:rsidR="001E2516" w:rsidRPr="00BF0326">
              <w:rPr>
                <w:rFonts w:ascii="Verdana" w:hAnsi="Verdana"/>
                <w:color w:val="000000"/>
                <w:sz w:val="20"/>
                <w:szCs w:val="20"/>
              </w:rPr>
              <w:t>;</w:t>
            </w:r>
          </w:p>
          <w:p w:rsidR="00930B50" w:rsidRPr="00BF0326" w:rsidRDefault="001E2516" w:rsidP="005C4640">
            <w:pPr>
              <w:pStyle w:val="ListParagraph"/>
              <w:widowControl w:val="0"/>
              <w:numPr>
                <w:ilvl w:val="0"/>
                <w:numId w:val="7"/>
              </w:numPr>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 xml:space="preserve">Организация и управление изпълнението на </w:t>
            </w:r>
            <w:r w:rsidR="00A7135E" w:rsidRPr="00BF0326">
              <w:rPr>
                <w:rFonts w:ascii="Verdana" w:hAnsi="Verdana"/>
                <w:color w:val="000000"/>
                <w:sz w:val="20"/>
                <w:szCs w:val="20"/>
              </w:rPr>
              <w:t>програмата</w:t>
            </w:r>
            <w:r w:rsidRPr="00BF0326">
              <w:rPr>
                <w:rFonts w:ascii="Verdana" w:hAnsi="Verdana"/>
                <w:color w:val="000000"/>
                <w:sz w:val="20"/>
                <w:szCs w:val="20"/>
              </w:rPr>
              <w:t xml:space="preserve"> (включително осигуряване на мерки за информация и публичност)</w:t>
            </w:r>
            <w:r w:rsidR="006745CD" w:rsidRPr="00BF0326">
              <w:rPr>
                <w:rFonts w:ascii="Verdana" w:hAnsi="Verdana"/>
                <w:color w:val="000000"/>
                <w:sz w:val="20"/>
                <w:szCs w:val="20"/>
              </w:rPr>
              <w:t>.</w:t>
            </w:r>
          </w:p>
          <w:p w:rsidR="00906F79" w:rsidRPr="00BF0326" w:rsidRDefault="0052571B" w:rsidP="00A66388">
            <w:pPr>
              <w:widowControl w:val="0"/>
              <w:pBdr>
                <w:top w:val="nil"/>
                <w:left w:val="nil"/>
                <w:bottom w:val="nil"/>
                <w:right w:val="nil"/>
                <w:between w:val="nil"/>
              </w:pBdr>
              <w:spacing w:before="120"/>
              <w:ind w:left="720"/>
              <w:jc w:val="both"/>
              <w:rPr>
                <w:rFonts w:ascii="Verdana" w:hAnsi="Verdana"/>
                <w:color w:val="000000"/>
                <w:sz w:val="20"/>
                <w:szCs w:val="20"/>
              </w:rPr>
            </w:pPr>
            <w:r w:rsidRPr="00BF0326">
              <w:rPr>
                <w:rFonts w:ascii="Verdana" w:hAnsi="Verdana"/>
                <w:color w:val="000000"/>
                <w:sz w:val="20"/>
                <w:szCs w:val="20"/>
              </w:rPr>
              <w:t xml:space="preserve"> </w:t>
            </w:r>
            <w:r w:rsidR="006745CD" w:rsidRPr="00BF0326">
              <w:rPr>
                <w:rFonts w:ascii="Verdana" w:hAnsi="Verdana"/>
                <w:b/>
                <w:color w:val="000000"/>
                <w:sz w:val="20"/>
                <w:szCs w:val="20"/>
              </w:rPr>
              <w:t>По Компонент 2:</w:t>
            </w:r>
          </w:p>
          <w:p w:rsidR="006745CD" w:rsidRPr="00BF0326" w:rsidRDefault="006745CD" w:rsidP="00A66388">
            <w:pPr>
              <w:pStyle w:val="ListParagraph"/>
              <w:widowControl w:val="0"/>
              <w:numPr>
                <w:ilvl w:val="0"/>
                <w:numId w:val="21"/>
              </w:numPr>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 xml:space="preserve">Идентифициране на приложима схема за държавна помощ </w:t>
            </w:r>
            <w:r w:rsidR="004C2C57" w:rsidRPr="00BF0326">
              <w:rPr>
                <w:rFonts w:ascii="Verdana" w:hAnsi="Verdana"/>
                <w:color w:val="000000"/>
                <w:sz w:val="20"/>
                <w:szCs w:val="20"/>
              </w:rPr>
              <w:t>и/</w:t>
            </w:r>
            <w:r w:rsidRPr="00BF0326">
              <w:rPr>
                <w:rFonts w:ascii="Verdana" w:hAnsi="Verdana"/>
                <w:color w:val="000000"/>
                <w:sz w:val="20"/>
                <w:szCs w:val="20"/>
              </w:rPr>
              <w:t xml:space="preserve">или разработване и процедиране на </w:t>
            </w:r>
            <w:r w:rsidR="004C2C57" w:rsidRPr="00BF0326">
              <w:rPr>
                <w:rFonts w:ascii="Verdana" w:hAnsi="Verdana"/>
                <w:color w:val="000000"/>
                <w:sz w:val="20"/>
                <w:szCs w:val="20"/>
              </w:rPr>
              <w:t xml:space="preserve">нова </w:t>
            </w:r>
            <w:r w:rsidRPr="00BF0326">
              <w:rPr>
                <w:rFonts w:ascii="Verdana" w:hAnsi="Verdana"/>
                <w:color w:val="000000"/>
                <w:sz w:val="20"/>
                <w:szCs w:val="20"/>
              </w:rPr>
              <w:t xml:space="preserve">схема за държавна помощ </w:t>
            </w:r>
            <w:r w:rsidR="004C2C57" w:rsidRPr="00BF0326">
              <w:rPr>
                <w:rFonts w:ascii="Verdana" w:hAnsi="Verdana"/>
                <w:color w:val="000000"/>
                <w:sz w:val="20"/>
                <w:szCs w:val="20"/>
              </w:rPr>
              <w:t>(при необходимост)</w:t>
            </w:r>
            <w:r w:rsidRPr="00BF0326">
              <w:rPr>
                <w:rFonts w:ascii="Verdana" w:hAnsi="Verdana"/>
                <w:color w:val="000000"/>
                <w:sz w:val="20"/>
                <w:szCs w:val="20"/>
              </w:rPr>
              <w:t>;</w:t>
            </w:r>
          </w:p>
          <w:p w:rsidR="004C2C57" w:rsidRPr="00BF0326" w:rsidRDefault="004C2C57" w:rsidP="00A66388">
            <w:pPr>
              <w:pStyle w:val="ListParagraph"/>
              <w:widowControl w:val="0"/>
              <w:numPr>
                <w:ilvl w:val="0"/>
                <w:numId w:val="21"/>
              </w:numPr>
              <w:pBdr>
                <w:top w:val="nil"/>
                <w:left w:val="nil"/>
                <w:bottom w:val="nil"/>
                <w:right w:val="nil"/>
                <w:between w:val="nil"/>
              </w:pBdr>
              <w:jc w:val="both"/>
              <w:rPr>
                <w:rFonts w:ascii="Verdana" w:hAnsi="Verdana"/>
                <w:color w:val="000000"/>
                <w:sz w:val="20"/>
                <w:szCs w:val="20"/>
              </w:rPr>
            </w:pPr>
            <w:r w:rsidRPr="00BF0326">
              <w:rPr>
                <w:rFonts w:ascii="Verdana" w:hAnsi="Verdana"/>
                <w:sz w:val="20"/>
                <w:szCs w:val="20"/>
              </w:rPr>
              <w:t xml:space="preserve">Идентифициране на потенциални </w:t>
            </w:r>
            <w:r w:rsidR="006745CD" w:rsidRPr="00BF0326">
              <w:rPr>
                <w:rFonts w:ascii="Verdana" w:hAnsi="Verdana"/>
                <w:sz w:val="20"/>
                <w:szCs w:val="20"/>
              </w:rPr>
              <w:t>инвеститори, сертифицирани по Закона за насърчаване на инвестициите (ЗНИ)</w:t>
            </w:r>
            <w:r w:rsidRPr="00BF0326">
              <w:rPr>
                <w:rFonts w:ascii="Verdana" w:hAnsi="Verdana"/>
                <w:sz w:val="20"/>
                <w:szCs w:val="20"/>
              </w:rPr>
              <w:t>, със заявен интерес за осъществяване на стратегически инвестиции в Република България;</w:t>
            </w:r>
          </w:p>
          <w:p w:rsidR="001E2516" w:rsidRPr="00BF0326" w:rsidRDefault="004C2C57" w:rsidP="00A66388">
            <w:pPr>
              <w:pStyle w:val="ListParagraph"/>
              <w:widowControl w:val="0"/>
              <w:numPr>
                <w:ilvl w:val="0"/>
                <w:numId w:val="21"/>
              </w:numPr>
              <w:pBdr>
                <w:top w:val="nil"/>
                <w:left w:val="nil"/>
                <w:bottom w:val="nil"/>
                <w:right w:val="nil"/>
                <w:between w:val="nil"/>
              </w:pBdr>
              <w:jc w:val="both"/>
              <w:rPr>
                <w:rFonts w:ascii="Verdana" w:hAnsi="Verdana"/>
                <w:sz w:val="20"/>
                <w:szCs w:val="20"/>
              </w:rPr>
            </w:pPr>
            <w:r w:rsidRPr="00BF0326">
              <w:rPr>
                <w:rFonts w:ascii="Verdana" w:hAnsi="Verdana"/>
                <w:sz w:val="20"/>
                <w:szCs w:val="20"/>
              </w:rPr>
              <w:t>Договаряне на условията и ф</w:t>
            </w:r>
            <w:r w:rsidR="009A2B30" w:rsidRPr="00BF0326">
              <w:rPr>
                <w:rFonts w:ascii="Verdana" w:hAnsi="Verdana"/>
                <w:sz w:val="20"/>
                <w:szCs w:val="20"/>
              </w:rPr>
              <w:t xml:space="preserve">инансиране на </w:t>
            </w:r>
            <w:r w:rsidR="00CB6CAA" w:rsidRPr="00BF0326">
              <w:rPr>
                <w:rFonts w:ascii="Verdana" w:hAnsi="Verdana"/>
                <w:sz w:val="20"/>
                <w:szCs w:val="20"/>
              </w:rPr>
              <w:t>дейности по привличане и задържане в индустриалните паркове на стратегически инвеститори</w:t>
            </w:r>
            <w:r w:rsidR="009427C1" w:rsidRPr="00BF0326">
              <w:rPr>
                <w:rFonts w:ascii="Verdana" w:hAnsi="Verdana"/>
                <w:sz w:val="20"/>
                <w:szCs w:val="20"/>
              </w:rPr>
              <w:t xml:space="preserve"> (anchor investors)</w:t>
            </w:r>
            <w:r w:rsidR="001E2516" w:rsidRPr="00BF0326">
              <w:rPr>
                <w:rFonts w:ascii="Verdana" w:hAnsi="Verdana"/>
                <w:sz w:val="20"/>
                <w:szCs w:val="20"/>
              </w:rPr>
              <w:t>;</w:t>
            </w:r>
          </w:p>
          <w:p w:rsidR="006745CD" w:rsidRPr="00BF0326" w:rsidRDefault="001E2516" w:rsidP="00A66388">
            <w:pPr>
              <w:pStyle w:val="ListParagraph"/>
              <w:numPr>
                <w:ilvl w:val="0"/>
                <w:numId w:val="21"/>
              </w:numPr>
              <w:rPr>
                <w:rFonts w:ascii="Verdana" w:hAnsi="Verdana"/>
                <w:sz w:val="20"/>
                <w:szCs w:val="20"/>
              </w:rPr>
            </w:pPr>
            <w:r w:rsidRPr="00BF0326">
              <w:rPr>
                <w:rFonts w:ascii="Verdana" w:hAnsi="Verdana"/>
                <w:sz w:val="20"/>
                <w:szCs w:val="20"/>
              </w:rPr>
              <w:t>Организация и управление изпълнението на про</w:t>
            </w:r>
            <w:r w:rsidR="00A7135E" w:rsidRPr="00BF0326">
              <w:rPr>
                <w:rFonts w:ascii="Verdana" w:hAnsi="Verdana"/>
                <w:sz w:val="20"/>
                <w:szCs w:val="20"/>
              </w:rPr>
              <w:t>грамата</w:t>
            </w:r>
            <w:r w:rsidRPr="00BF0326">
              <w:rPr>
                <w:rFonts w:ascii="Verdana" w:hAnsi="Verdana"/>
                <w:sz w:val="20"/>
                <w:szCs w:val="20"/>
              </w:rPr>
              <w:t xml:space="preserve"> (включително осигуряване на мерки за информация и публичност).</w:t>
            </w:r>
          </w:p>
          <w:p w:rsidR="004C2C57" w:rsidRPr="00BF0326" w:rsidRDefault="004C2C57" w:rsidP="00A66388">
            <w:pPr>
              <w:pStyle w:val="ListParagraph"/>
              <w:widowControl w:val="0"/>
              <w:pBdr>
                <w:top w:val="nil"/>
                <w:left w:val="nil"/>
                <w:bottom w:val="nil"/>
                <w:right w:val="nil"/>
                <w:between w:val="nil"/>
              </w:pBdr>
              <w:ind w:left="781"/>
              <w:jc w:val="both"/>
              <w:rPr>
                <w:rFonts w:ascii="Verdana" w:hAnsi="Verdana"/>
                <w:color w:val="000000"/>
                <w:sz w:val="20"/>
                <w:szCs w:val="20"/>
              </w:rPr>
            </w:pPr>
          </w:p>
          <w:p w:rsidR="00E83EE3" w:rsidRPr="00BF0326" w:rsidRDefault="005F6E64" w:rsidP="00A66388">
            <w:pPr>
              <w:widowControl w:val="0"/>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 xml:space="preserve">Изграждане на инфраструктура </w:t>
            </w:r>
            <w:r w:rsidR="0029023B" w:rsidRPr="00BF0326">
              <w:rPr>
                <w:rFonts w:ascii="Verdana" w:hAnsi="Verdana"/>
                <w:color w:val="000000"/>
                <w:sz w:val="20"/>
                <w:szCs w:val="20"/>
              </w:rPr>
              <w:t>по програмата мо</w:t>
            </w:r>
            <w:r w:rsidRPr="00BF0326">
              <w:rPr>
                <w:rFonts w:ascii="Verdana" w:hAnsi="Verdana"/>
                <w:color w:val="000000"/>
                <w:sz w:val="20"/>
                <w:szCs w:val="20"/>
              </w:rPr>
              <w:t xml:space="preserve">же да се финансира за </w:t>
            </w:r>
            <w:r w:rsidR="0029023B" w:rsidRPr="00BF0326">
              <w:rPr>
                <w:rFonts w:ascii="Verdana" w:hAnsi="Verdana"/>
                <w:color w:val="000000"/>
                <w:sz w:val="20"/>
                <w:szCs w:val="20"/>
              </w:rPr>
              <w:t>индустриални паркове (частни, държавн</w:t>
            </w:r>
            <w:r w:rsidR="00F31F8E" w:rsidRPr="00BF0326">
              <w:rPr>
                <w:rFonts w:ascii="Verdana" w:hAnsi="Verdana"/>
                <w:color w:val="000000"/>
                <w:sz w:val="20"/>
                <w:szCs w:val="20"/>
              </w:rPr>
              <w:t>и,</w:t>
            </w:r>
            <w:r w:rsidR="0029023B" w:rsidRPr="00BF0326">
              <w:rPr>
                <w:rFonts w:ascii="Verdana" w:hAnsi="Verdana"/>
                <w:color w:val="000000"/>
                <w:sz w:val="20"/>
                <w:szCs w:val="20"/>
              </w:rPr>
              <w:t xml:space="preserve"> общинск</w:t>
            </w:r>
            <w:r w:rsidR="00F31F8E" w:rsidRPr="00BF0326">
              <w:rPr>
                <w:rFonts w:ascii="Verdana" w:hAnsi="Verdana"/>
                <w:color w:val="000000"/>
                <w:sz w:val="20"/>
                <w:szCs w:val="20"/>
              </w:rPr>
              <w:t>и или със смесен</w:t>
            </w:r>
            <w:r w:rsidR="0029023B" w:rsidRPr="00BF0326">
              <w:rPr>
                <w:rFonts w:ascii="Verdana" w:hAnsi="Verdana"/>
                <w:color w:val="000000"/>
                <w:sz w:val="20"/>
                <w:szCs w:val="20"/>
              </w:rPr>
              <w:t xml:space="preserve">о участие), </w:t>
            </w:r>
            <w:r w:rsidR="00A60332" w:rsidRPr="00BF0326">
              <w:rPr>
                <w:rFonts w:ascii="Verdana" w:hAnsi="Verdana"/>
                <w:color w:val="000000"/>
                <w:sz w:val="20"/>
                <w:szCs w:val="20"/>
              </w:rPr>
              <w:t xml:space="preserve">отговарящи на изискванията на </w:t>
            </w:r>
            <w:r w:rsidR="0029023B" w:rsidRPr="00BF0326">
              <w:rPr>
                <w:rFonts w:ascii="Verdana" w:hAnsi="Verdana"/>
                <w:color w:val="000000"/>
                <w:sz w:val="20"/>
                <w:szCs w:val="20"/>
              </w:rPr>
              <w:t>Закона за индустриалните паркове</w:t>
            </w:r>
            <w:r w:rsidR="00E75D79" w:rsidRPr="00BF0326">
              <w:rPr>
                <w:rFonts w:ascii="Verdana" w:hAnsi="Verdana"/>
                <w:color w:val="000000"/>
                <w:sz w:val="20"/>
                <w:szCs w:val="20"/>
              </w:rPr>
              <w:t xml:space="preserve"> -</w:t>
            </w:r>
            <w:r w:rsidR="00635AEB" w:rsidRPr="00BF0326">
              <w:rPr>
                <w:rFonts w:ascii="Verdana" w:hAnsi="Verdana"/>
                <w:color w:val="000000"/>
                <w:sz w:val="20"/>
                <w:szCs w:val="20"/>
              </w:rPr>
              <w:t xml:space="preserve"> паркове</w:t>
            </w:r>
            <w:r w:rsidR="00A60332" w:rsidRPr="00BF0326">
              <w:rPr>
                <w:rFonts w:ascii="Verdana" w:hAnsi="Verdana"/>
                <w:color w:val="000000"/>
                <w:sz w:val="20"/>
                <w:szCs w:val="20"/>
              </w:rPr>
              <w:t xml:space="preserve"> в процес на регистрация или регистрирани по закона</w:t>
            </w:r>
            <w:r w:rsidR="00987020" w:rsidRPr="00BF0326">
              <w:rPr>
                <w:rFonts w:ascii="Verdana" w:hAnsi="Verdana"/>
                <w:color w:val="000000"/>
                <w:sz w:val="20"/>
                <w:szCs w:val="20"/>
              </w:rPr>
              <w:t>.</w:t>
            </w:r>
            <w:r w:rsidR="00E83EE3" w:rsidRPr="00BF0326">
              <w:rPr>
                <w:rFonts w:ascii="Verdana" w:hAnsi="Verdana"/>
                <w:color w:val="000000"/>
                <w:sz w:val="20"/>
                <w:szCs w:val="20"/>
              </w:rPr>
              <w:t xml:space="preserve"> В страната през последните 10 години се изграждат поетапно както частни, така и държавни,  общински и смесени индустриални зони и паркове. Пример за успешно партньорство между общини и частен инвеститор представлява последователното създаване на голям брой индустриални зони в област Пловдив, обединени на по-късен етап в Тракия икономическа зона.</w:t>
            </w:r>
            <w:r w:rsidR="00E75D79" w:rsidRPr="00BF0326">
              <w:rPr>
                <w:rFonts w:ascii="Verdana" w:hAnsi="Verdana"/>
                <w:color w:val="000000"/>
                <w:sz w:val="20"/>
                <w:szCs w:val="20"/>
              </w:rPr>
              <w:t xml:space="preserve"> </w:t>
            </w:r>
          </w:p>
          <w:p w:rsidR="00E83EE3" w:rsidRPr="00BF0326" w:rsidRDefault="00C906C0" w:rsidP="00A66388">
            <w:pPr>
              <w:widowControl w:val="0"/>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 xml:space="preserve">Друг успешен пример е </w:t>
            </w:r>
            <w:r w:rsidR="00E83EE3" w:rsidRPr="00BF0326">
              <w:rPr>
                <w:rFonts w:ascii="Verdana" w:hAnsi="Verdana"/>
                <w:color w:val="000000"/>
                <w:sz w:val="20"/>
                <w:szCs w:val="20"/>
              </w:rPr>
              <w:t>„Национална компания индустриални зони“ ЕАД</w:t>
            </w:r>
            <w:r w:rsidRPr="00BF0326">
              <w:rPr>
                <w:rFonts w:ascii="Verdana" w:hAnsi="Verdana"/>
                <w:color w:val="000000"/>
                <w:sz w:val="20"/>
                <w:szCs w:val="20"/>
              </w:rPr>
              <w:t xml:space="preserve">, която изгражда държавни индустриални зони. </w:t>
            </w:r>
          </w:p>
          <w:p w:rsidR="00B91A06" w:rsidRPr="00BF0326" w:rsidRDefault="00B91A06" w:rsidP="00A66388">
            <w:pPr>
              <w:widowControl w:val="0"/>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 xml:space="preserve">Наличието на </w:t>
            </w:r>
            <w:r w:rsidR="004C2C57" w:rsidRPr="00BF0326">
              <w:rPr>
                <w:rFonts w:ascii="Verdana" w:hAnsi="Verdana"/>
                <w:color w:val="000000"/>
                <w:sz w:val="20"/>
                <w:szCs w:val="20"/>
              </w:rPr>
              <w:t xml:space="preserve">потенциални инвеститори с инвестиционни намерения в определени региони, както и </w:t>
            </w:r>
            <w:r w:rsidR="00E83EE3" w:rsidRPr="00BF0326">
              <w:rPr>
                <w:rFonts w:ascii="Verdana" w:hAnsi="Verdana"/>
                <w:color w:val="000000"/>
                <w:sz w:val="20"/>
                <w:szCs w:val="20"/>
              </w:rPr>
              <w:t xml:space="preserve">на </w:t>
            </w:r>
            <w:r w:rsidRPr="00BF0326">
              <w:rPr>
                <w:rFonts w:ascii="Verdana" w:hAnsi="Verdana"/>
                <w:color w:val="000000"/>
                <w:sz w:val="20"/>
                <w:szCs w:val="20"/>
              </w:rPr>
              <w:t>готови за изпълнение проекти</w:t>
            </w:r>
            <w:r w:rsidR="00E83EE3" w:rsidRPr="00BF0326">
              <w:rPr>
                <w:rFonts w:ascii="Verdana" w:hAnsi="Verdana"/>
                <w:color w:val="000000"/>
                <w:sz w:val="20"/>
                <w:szCs w:val="20"/>
              </w:rPr>
              <w:t xml:space="preserve"> за изпълнение на елементи на довеждащата техническа инфраструктура, на специализираната и социалната инфраструктура, или такива </w:t>
            </w:r>
            <w:r w:rsidRPr="00BF0326">
              <w:rPr>
                <w:rFonts w:ascii="Verdana" w:hAnsi="Verdana"/>
                <w:color w:val="000000"/>
                <w:sz w:val="20"/>
                <w:szCs w:val="20"/>
              </w:rPr>
              <w:t>проекти в напреднал/начален етап</w:t>
            </w:r>
            <w:r w:rsidR="004C2C57" w:rsidRPr="00BF0326">
              <w:rPr>
                <w:rFonts w:ascii="Verdana" w:hAnsi="Verdana"/>
                <w:color w:val="000000"/>
                <w:sz w:val="20"/>
                <w:szCs w:val="20"/>
              </w:rPr>
              <w:t>,</w:t>
            </w:r>
            <w:r w:rsidRPr="00BF0326">
              <w:rPr>
                <w:rFonts w:ascii="Verdana" w:hAnsi="Verdana"/>
                <w:color w:val="000000"/>
                <w:sz w:val="20"/>
                <w:szCs w:val="20"/>
              </w:rPr>
              <w:t xml:space="preserve"> способства за бързо стартиране на изпълнението и за устойчивостта на програмата в</w:t>
            </w:r>
            <w:r w:rsidR="00895FF2" w:rsidRPr="00BF0326">
              <w:rPr>
                <w:rFonts w:ascii="Verdana" w:hAnsi="Verdana"/>
                <w:color w:val="000000"/>
                <w:sz w:val="20"/>
                <w:szCs w:val="20"/>
              </w:rPr>
              <w:t xml:space="preserve"> дългосрочен план</w:t>
            </w:r>
            <w:r w:rsidRPr="00BF0326">
              <w:rPr>
                <w:rFonts w:ascii="Verdana" w:hAnsi="Verdana"/>
                <w:color w:val="000000"/>
                <w:sz w:val="20"/>
                <w:szCs w:val="20"/>
              </w:rPr>
              <w:t>.</w:t>
            </w:r>
          </w:p>
          <w:p w:rsidR="005B11DD" w:rsidRPr="00BF0326" w:rsidRDefault="005B11DD" w:rsidP="005C4640">
            <w:pPr>
              <w:widowControl w:val="0"/>
              <w:pBdr>
                <w:top w:val="nil"/>
                <w:left w:val="nil"/>
                <w:bottom w:val="nil"/>
                <w:right w:val="nil"/>
                <w:between w:val="nil"/>
              </w:pBdr>
              <w:ind w:left="720"/>
              <w:jc w:val="both"/>
              <w:rPr>
                <w:rFonts w:ascii="Verdana" w:hAnsi="Verdana"/>
                <w:color w:val="000000"/>
                <w:sz w:val="20"/>
                <w:szCs w:val="20"/>
              </w:rPr>
            </w:pPr>
          </w:p>
          <w:p w:rsidR="005B11DD" w:rsidRPr="00BF0326" w:rsidRDefault="00DB40D3" w:rsidP="005C4640">
            <w:pPr>
              <w:widowControl w:val="0"/>
              <w:pBdr>
                <w:top w:val="nil"/>
                <w:left w:val="nil"/>
                <w:bottom w:val="nil"/>
                <w:right w:val="nil"/>
                <w:between w:val="nil"/>
              </w:pBdr>
              <w:jc w:val="both"/>
              <w:rPr>
                <w:rFonts w:ascii="Verdana" w:hAnsi="Verdana"/>
                <w:color w:val="000000"/>
                <w:sz w:val="20"/>
                <w:szCs w:val="20"/>
              </w:rPr>
            </w:pPr>
            <w:r w:rsidRPr="00BF0326">
              <w:rPr>
                <w:rFonts w:ascii="Verdana" w:hAnsi="Verdana"/>
                <w:b/>
                <w:color w:val="000000"/>
                <w:sz w:val="20"/>
                <w:szCs w:val="20"/>
              </w:rPr>
              <w:t>П</w:t>
            </w:r>
            <w:r w:rsidR="00DA1BC4" w:rsidRPr="00BF0326">
              <w:rPr>
                <w:rFonts w:ascii="Verdana" w:hAnsi="Verdana"/>
                <w:b/>
                <w:color w:val="000000"/>
                <w:sz w:val="20"/>
                <w:szCs w:val="20"/>
              </w:rPr>
              <w:t>ърв</w:t>
            </w:r>
            <w:r w:rsidR="00BA647D" w:rsidRPr="00BF0326">
              <w:rPr>
                <w:rFonts w:ascii="Verdana" w:hAnsi="Verdana"/>
                <w:b/>
                <w:color w:val="000000"/>
                <w:sz w:val="20"/>
                <w:szCs w:val="20"/>
              </w:rPr>
              <w:t>ият</w:t>
            </w:r>
            <w:r w:rsidR="00DA1BC4" w:rsidRPr="00BF0326">
              <w:rPr>
                <w:rFonts w:ascii="Verdana" w:hAnsi="Verdana"/>
                <w:b/>
                <w:color w:val="000000"/>
                <w:sz w:val="20"/>
                <w:szCs w:val="20"/>
              </w:rPr>
              <w:t xml:space="preserve"> компонент на п</w:t>
            </w:r>
            <w:r w:rsidRPr="00BF0326">
              <w:rPr>
                <w:rFonts w:ascii="Verdana" w:hAnsi="Verdana"/>
                <w:b/>
                <w:color w:val="000000"/>
                <w:sz w:val="20"/>
                <w:szCs w:val="20"/>
              </w:rPr>
              <w:t>рограмата</w:t>
            </w:r>
            <w:r w:rsidRPr="00BF0326">
              <w:rPr>
                <w:rFonts w:ascii="Verdana" w:hAnsi="Verdana"/>
                <w:color w:val="000000"/>
                <w:sz w:val="20"/>
                <w:szCs w:val="20"/>
              </w:rPr>
              <w:t xml:space="preserve"> създава условия за насърчаване на частните инвестиции, чрез п</w:t>
            </w:r>
            <w:r w:rsidR="00B037F8" w:rsidRPr="00BF0326">
              <w:rPr>
                <w:rFonts w:ascii="Verdana" w:hAnsi="Verdana"/>
                <w:color w:val="000000"/>
                <w:sz w:val="20"/>
                <w:szCs w:val="20"/>
              </w:rPr>
              <w:t>ублични инвестиции</w:t>
            </w:r>
            <w:r w:rsidR="00B55B93" w:rsidRPr="00BF0326">
              <w:rPr>
                <w:rFonts w:ascii="Verdana" w:hAnsi="Verdana"/>
                <w:color w:val="000000"/>
                <w:sz w:val="20"/>
                <w:szCs w:val="20"/>
              </w:rPr>
              <w:t xml:space="preserve"> за изграждане на необходимата</w:t>
            </w:r>
            <w:r w:rsidR="00B037F8" w:rsidRPr="00BF0326">
              <w:rPr>
                <w:rFonts w:ascii="Verdana" w:hAnsi="Verdana"/>
                <w:color w:val="000000"/>
                <w:sz w:val="20"/>
                <w:szCs w:val="20"/>
              </w:rPr>
              <w:t xml:space="preserve"> инфраструктура на индустриалните паркове </w:t>
            </w:r>
            <w:r w:rsidRPr="00BF0326">
              <w:rPr>
                <w:rFonts w:ascii="Verdana" w:hAnsi="Verdana"/>
                <w:color w:val="000000"/>
                <w:sz w:val="20"/>
                <w:szCs w:val="20"/>
              </w:rPr>
              <w:t>и</w:t>
            </w:r>
            <w:r w:rsidR="00B037F8" w:rsidRPr="00BF0326">
              <w:rPr>
                <w:rFonts w:ascii="Verdana" w:hAnsi="Verdana"/>
                <w:color w:val="000000"/>
                <w:sz w:val="20"/>
                <w:szCs w:val="20"/>
              </w:rPr>
              <w:t xml:space="preserve"> създава условия за развитие на дейността на различни икономически с</w:t>
            </w:r>
            <w:r w:rsidRPr="00BF0326">
              <w:rPr>
                <w:rFonts w:ascii="Verdana" w:hAnsi="Verdana"/>
                <w:color w:val="000000"/>
                <w:sz w:val="20"/>
                <w:szCs w:val="20"/>
              </w:rPr>
              <w:t>у</w:t>
            </w:r>
            <w:r w:rsidR="00B037F8" w:rsidRPr="00BF0326">
              <w:rPr>
                <w:rFonts w:ascii="Verdana" w:hAnsi="Verdana"/>
                <w:color w:val="000000"/>
                <w:sz w:val="20"/>
                <w:szCs w:val="20"/>
              </w:rPr>
              <w:t xml:space="preserve">бекти </w:t>
            </w:r>
            <w:r w:rsidRPr="00BF0326">
              <w:rPr>
                <w:rFonts w:ascii="Verdana" w:hAnsi="Verdana"/>
                <w:color w:val="000000"/>
                <w:sz w:val="20"/>
                <w:szCs w:val="20"/>
              </w:rPr>
              <w:t xml:space="preserve">в парковете </w:t>
            </w:r>
            <w:r w:rsidR="00B037F8" w:rsidRPr="00BF0326">
              <w:rPr>
                <w:rFonts w:ascii="Verdana" w:hAnsi="Verdana"/>
                <w:color w:val="000000"/>
                <w:sz w:val="20"/>
                <w:szCs w:val="20"/>
              </w:rPr>
              <w:t>при равни условия.</w:t>
            </w:r>
            <w:r w:rsidRPr="00BF0326">
              <w:rPr>
                <w:rFonts w:ascii="Verdana" w:hAnsi="Verdana"/>
                <w:color w:val="000000"/>
                <w:sz w:val="20"/>
                <w:szCs w:val="20"/>
              </w:rPr>
              <w:t xml:space="preserve"> </w:t>
            </w:r>
            <w:r w:rsidR="005B11DD" w:rsidRPr="00BF0326">
              <w:rPr>
                <w:rFonts w:ascii="Verdana" w:hAnsi="Verdana"/>
                <w:i/>
                <w:color w:val="000000"/>
                <w:sz w:val="20"/>
                <w:szCs w:val="20"/>
              </w:rPr>
              <w:t>Източник на информация за добри практики</w:t>
            </w:r>
            <w:r w:rsidR="005B11DD" w:rsidRPr="00BF0326">
              <w:rPr>
                <w:rFonts w:ascii="Verdana" w:hAnsi="Verdana"/>
                <w:color w:val="000000"/>
                <w:sz w:val="20"/>
                <w:szCs w:val="20"/>
              </w:rPr>
              <w:t xml:space="preserve">: </w:t>
            </w:r>
            <w:hyperlink r:id="rId8" w:history="1">
              <w:r w:rsidR="005B11DD" w:rsidRPr="00BF0326">
                <w:rPr>
                  <w:rStyle w:val="Hyperlink"/>
                  <w:rFonts w:ascii="Verdana" w:hAnsi="Verdana"/>
                  <w:sz w:val="20"/>
                  <w:szCs w:val="20"/>
                </w:rPr>
                <w:t>https://www.unido.org/sites/default/files/files/2019-11/International_Guidelines_for_Industrial_Parks.pdf</w:t>
              </w:r>
            </w:hyperlink>
            <w:r w:rsidR="005B11DD" w:rsidRPr="00BF0326">
              <w:rPr>
                <w:rFonts w:ascii="Verdana" w:hAnsi="Verdana"/>
                <w:color w:val="000000"/>
                <w:sz w:val="20"/>
                <w:szCs w:val="20"/>
              </w:rPr>
              <w:t xml:space="preserve"> </w:t>
            </w:r>
          </w:p>
          <w:p w:rsidR="00DB40D3" w:rsidRPr="00BF0326" w:rsidRDefault="00DB40D3" w:rsidP="005C4640">
            <w:pPr>
              <w:widowControl w:val="0"/>
              <w:pBdr>
                <w:top w:val="nil"/>
                <w:left w:val="nil"/>
                <w:bottom w:val="nil"/>
                <w:right w:val="nil"/>
                <w:between w:val="nil"/>
              </w:pBdr>
              <w:ind w:left="720"/>
              <w:jc w:val="both"/>
              <w:rPr>
                <w:rFonts w:ascii="Verdana" w:hAnsi="Verdana"/>
                <w:color w:val="000000"/>
                <w:sz w:val="20"/>
                <w:szCs w:val="20"/>
              </w:rPr>
            </w:pPr>
          </w:p>
          <w:p w:rsidR="00B037F8" w:rsidRPr="00BF0326" w:rsidRDefault="00B037F8" w:rsidP="00A66388">
            <w:pPr>
              <w:widowControl w:val="0"/>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От съществено значение за устойчивостта на програмата е факт</w:t>
            </w:r>
            <w:r w:rsidR="002B71FE" w:rsidRPr="00BF0326">
              <w:rPr>
                <w:rFonts w:ascii="Verdana" w:hAnsi="Verdana"/>
                <w:color w:val="000000"/>
                <w:sz w:val="20"/>
                <w:szCs w:val="20"/>
              </w:rPr>
              <w:t>ът</w:t>
            </w:r>
            <w:r w:rsidRPr="00BF0326">
              <w:rPr>
                <w:rFonts w:ascii="Verdana" w:hAnsi="Verdana"/>
                <w:color w:val="000000"/>
                <w:sz w:val="20"/>
                <w:szCs w:val="20"/>
              </w:rPr>
              <w:t xml:space="preserve">, че </w:t>
            </w:r>
            <w:r w:rsidR="00500C26" w:rsidRPr="00BF0326">
              <w:rPr>
                <w:rFonts w:ascii="Verdana" w:hAnsi="Verdana"/>
                <w:color w:val="000000"/>
                <w:sz w:val="20"/>
                <w:szCs w:val="20"/>
              </w:rPr>
              <w:t xml:space="preserve">изграждането на довеждаща инфраструктура за ключови паркове ще даде тласък на </w:t>
            </w:r>
            <w:r w:rsidRPr="00BF0326">
              <w:rPr>
                <w:rFonts w:ascii="Verdana" w:hAnsi="Verdana"/>
                <w:color w:val="000000"/>
                <w:sz w:val="20"/>
                <w:szCs w:val="20"/>
              </w:rPr>
              <w:t xml:space="preserve">инвестициите </w:t>
            </w:r>
            <w:r w:rsidR="00500C26" w:rsidRPr="00BF0326">
              <w:rPr>
                <w:rFonts w:ascii="Verdana" w:hAnsi="Verdana"/>
                <w:color w:val="000000"/>
                <w:sz w:val="20"/>
                <w:szCs w:val="20"/>
              </w:rPr>
              <w:t>за</w:t>
            </w:r>
            <w:r w:rsidRPr="00BF0326">
              <w:rPr>
                <w:rFonts w:ascii="Verdana" w:hAnsi="Verdana"/>
                <w:color w:val="000000"/>
                <w:sz w:val="20"/>
                <w:szCs w:val="20"/>
              </w:rPr>
              <w:t xml:space="preserve"> изграждане на индустриални</w:t>
            </w:r>
            <w:r w:rsidR="00500C26" w:rsidRPr="00BF0326">
              <w:rPr>
                <w:rFonts w:ascii="Verdana" w:hAnsi="Verdana"/>
                <w:color w:val="000000"/>
                <w:sz w:val="20"/>
                <w:szCs w:val="20"/>
              </w:rPr>
              <w:t>те</w:t>
            </w:r>
            <w:r w:rsidRPr="00BF0326">
              <w:rPr>
                <w:rFonts w:ascii="Verdana" w:hAnsi="Verdana"/>
                <w:color w:val="000000"/>
                <w:sz w:val="20"/>
                <w:szCs w:val="20"/>
              </w:rPr>
              <w:t xml:space="preserve"> паркове</w:t>
            </w:r>
            <w:r w:rsidR="00500C26" w:rsidRPr="00BF0326">
              <w:rPr>
                <w:rFonts w:ascii="Verdana" w:hAnsi="Verdana"/>
                <w:color w:val="000000"/>
                <w:sz w:val="20"/>
                <w:szCs w:val="20"/>
              </w:rPr>
              <w:t>. Те от своя страна</w:t>
            </w:r>
            <w:r w:rsidRPr="00BF0326">
              <w:rPr>
                <w:rFonts w:ascii="Verdana" w:hAnsi="Verdana"/>
                <w:color w:val="000000"/>
                <w:sz w:val="20"/>
                <w:szCs w:val="20"/>
              </w:rPr>
              <w:t xml:space="preserve"> са генератор за привличане на частни инвестиции в самия парк и около него, като стават притегателен център и за редица други проекти и инициативи, които могат да бъдат финансирани </w:t>
            </w:r>
            <w:r w:rsidR="00635AEB" w:rsidRPr="00BF0326">
              <w:rPr>
                <w:rFonts w:ascii="Verdana" w:hAnsi="Verdana"/>
                <w:color w:val="000000"/>
                <w:sz w:val="20"/>
                <w:szCs w:val="20"/>
              </w:rPr>
              <w:t xml:space="preserve">от националния бюджет </w:t>
            </w:r>
            <w:r w:rsidRPr="00BF0326">
              <w:rPr>
                <w:rFonts w:ascii="Verdana" w:hAnsi="Verdana"/>
                <w:color w:val="000000"/>
                <w:sz w:val="20"/>
                <w:szCs w:val="20"/>
              </w:rPr>
              <w:t>и по оперативни и други програми.</w:t>
            </w:r>
          </w:p>
          <w:p w:rsidR="00500C26" w:rsidRPr="00BF0326" w:rsidRDefault="007C5928" w:rsidP="00A66388">
            <w:pPr>
              <w:widowControl w:val="0"/>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 xml:space="preserve">По отношение на първата дейност ще бъдат взети предвид следните </w:t>
            </w:r>
            <w:r w:rsidRPr="00BF0326">
              <w:rPr>
                <w:rFonts w:ascii="Verdana" w:hAnsi="Verdana"/>
                <w:b/>
                <w:color w:val="000000"/>
                <w:sz w:val="20"/>
                <w:szCs w:val="20"/>
              </w:rPr>
              <w:t>фактори</w:t>
            </w:r>
            <w:r w:rsidRPr="00BF0326">
              <w:rPr>
                <w:rFonts w:ascii="Verdana" w:hAnsi="Verdana"/>
                <w:color w:val="000000"/>
                <w:sz w:val="20"/>
                <w:szCs w:val="20"/>
              </w:rPr>
              <w:t>: наличие на терени, отговарящи на изискван</w:t>
            </w:r>
            <w:r w:rsidR="00FB5B4B" w:rsidRPr="00BF0326">
              <w:rPr>
                <w:rFonts w:ascii="Verdana" w:hAnsi="Verdana"/>
                <w:color w:val="000000"/>
                <w:sz w:val="20"/>
                <w:szCs w:val="20"/>
              </w:rPr>
              <w:t>ето</w:t>
            </w:r>
            <w:r w:rsidRPr="00BF0326">
              <w:rPr>
                <w:rFonts w:ascii="Verdana" w:hAnsi="Verdana"/>
                <w:color w:val="000000"/>
                <w:sz w:val="20"/>
                <w:szCs w:val="20"/>
              </w:rPr>
              <w:t xml:space="preserve"> </w:t>
            </w:r>
            <w:r w:rsidR="00877188" w:rsidRPr="00BF0326">
              <w:rPr>
                <w:rFonts w:ascii="Verdana" w:hAnsi="Verdana"/>
                <w:color w:val="000000"/>
                <w:sz w:val="20"/>
                <w:szCs w:val="20"/>
              </w:rPr>
              <w:t xml:space="preserve">на ЗИП </w:t>
            </w:r>
            <w:r w:rsidR="00FB5B4B" w:rsidRPr="00BF0326">
              <w:rPr>
                <w:rFonts w:ascii="Verdana" w:hAnsi="Verdana"/>
                <w:color w:val="000000"/>
                <w:sz w:val="20"/>
                <w:szCs w:val="20"/>
              </w:rPr>
              <w:t xml:space="preserve">за </w:t>
            </w:r>
            <w:r w:rsidR="00877188" w:rsidRPr="00BF0326">
              <w:rPr>
                <w:rFonts w:ascii="Verdana" w:hAnsi="Verdana"/>
                <w:color w:val="000000"/>
                <w:sz w:val="20"/>
                <w:szCs w:val="20"/>
              </w:rPr>
              <w:t xml:space="preserve">площ </w:t>
            </w:r>
            <w:r w:rsidR="00FB5B4B" w:rsidRPr="00BF0326">
              <w:rPr>
                <w:rFonts w:ascii="Verdana" w:hAnsi="Verdana"/>
                <w:color w:val="000000"/>
                <w:sz w:val="20"/>
                <w:szCs w:val="20"/>
              </w:rPr>
              <w:t xml:space="preserve">от </w:t>
            </w:r>
            <w:r w:rsidR="00877188" w:rsidRPr="00BF0326">
              <w:rPr>
                <w:rFonts w:ascii="Verdana" w:hAnsi="Verdana"/>
                <w:color w:val="000000"/>
                <w:sz w:val="20"/>
                <w:szCs w:val="20"/>
              </w:rPr>
              <w:t>над 300 дка</w:t>
            </w:r>
            <w:r w:rsidR="00FB5B4B" w:rsidRPr="00BF0326">
              <w:rPr>
                <w:rFonts w:ascii="Verdana" w:hAnsi="Verdana"/>
                <w:color w:val="000000"/>
                <w:sz w:val="20"/>
                <w:szCs w:val="20"/>
              </w:rPr>
              <w:t xml:space="preserve">, наличие на транспортна инфраструктура в региона, наличие на </w:t>
            </w:r>
            <w:r w:rsidR="00967A4B" w:rsidRPr="00BF0326">
              <w:rPr>
                <w:rFonts w:ascii="Verdana" w:hAnsi="Verdana"/>
                <w:color w:val="000000"/>
                <w:sz w:val="20"/>
                <w:szCs w:val="20"/>
              </w:rPr>
              <w:t>трудови</w:t>
            </w:r>
            <w:r w:rsidR="00FB5B4B" w:rsidRPr="00BF0326">
              <w:rPr>
                <w:rFonts w:ascii="Verdana" w:hAnsi="Verdana"/>
                <w:color w:val="000000"/>
                <w:sz w:val="20"/>
                <w:szCs w:val="20"/>
              </w:rPr>
              <w:t xml:space="preserve"> ресурси</w:t>
            </w:r>
            <w:r w:rsidR="00967A4B" w:rsidRPr="00BF0326">
              <w:rPr>
                <w:rFonts w:ascii="Verdana" w:hAnsi="Verdana"/>
                <w:color w:val="000000"/>
                <w:sz w:val="20"/>
                <w:szCs w:val="20"/>
              </w:rPr>
              <w:t xml:space="preserve">, както и инвеститорски интерес към потенциалната локация, обвързан с реално осъществени проекти в близост. </w:t>
            </w:r>
            <w:r w:rsidR="00D4249F" w:rsidRPr="00BF0326">
              <w:rPr>
                <w:rFonts w:ascii="Verdana" w:hAnsi="Verdana"/>
                <w:color w:val="000000"/>
                <w:sz w:val="20"/>
                <w:szCs w:val="20"/>
              </w:rPr>
              <w:t xml:space="preserve">По този </w:t>
            </w:r>
            <w:r w:rsidR="00044F4C" w:rsidRPr="00BF0326">
              <w:rPr>
                <w:rFonts w:ascii="Verdana" w:hAnsi="Verdana"/>
                <w:color w:val="000000"/>
                <w:sz w:val="20"/>
                <w:szCs w:val="20"/>
              </w:rPr>
              <w:t>начин</w:t>
            </w:r>
            <w:r w:rsidR="00D4249F" w:rsidRPr="00BF0326">
              <w:rPr>
                <w:rFonts w:ascii="Verdana" w:hAnsi="Verdana"/>
                <w:color w:val="000000"/>
                <w:sz w:val="20"/>
                <w:szCs w:val="20"/>
              </w:rPr>
              <w:t xml:space="preserve"> ще се извърши и </w:t>
            </w:r>
            <w:r w:rsidR="00D4249F" w:rsidRPr="00BF0326">
              <w:rPr>
                <w:rFonts w:ascii="Verdana" w:hAnsi="Verdana"/>
                <w:color w:val="000000"/>
                <w:sz w:val="20"/>
                <w:szCs w:val="20"/>
                <w:lang w:val="en-US"/>
              </w:rPr>
              <w:t>mapping</w:t>
            </w:r>
            <w:r w:rsidR="00D4249F" w:rsidRPr="00BF0326">
              <w:rPr>
                <w:rFonts w:ascii="Verdana" w:hAnsi="Verdana"/>
                <w:color w:val="000000"/>
                <w:sz w:val="20"/>
                <w:szCs w:val="20"/>
              </w:rPr>
              <w:t xml:space="preserve"> </w:t>
            </w:r>
            <w:r w:rsidR="00AC7169" w:rsidRPr="00BF0326">
              <w:rPr>
                <w:rFonts w:ascii="Verdana" w:hAnsi="Verdana"/>
                <w:color w:val="000000"/>
                <w:sz w:val="20"/>
                <w:szCs w:val="20"/>
              </w:rPr>
              <w:t>на нуждите за изграждане на индустриален парк.</w:t>
            </w:r>
            <w:r w:rsidR="00635AEB" w:rsidRPr="00BF0326">
              <w:rPr>
                <w:rFonts w:ascii="Verdana" w:hAnsi="Verdana"/>
                <w:color w:val="000000"/>
                <w:sz w:val="20"/>
                <w:szCs w:val="20"/>
              </w:rPr>
              <w:t xml:space="preserve"> </w:t>
            </w:r>
          </w:p>
          <w:p w:rsidR="00F8220D" w:rsidRPr="00BF0326" w:rsidRDefault="00500C26" w:rsidP="00A66388">
            <w:pPr>
              <w:widowControl w:val="0"/>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Във връзка с изискванията на Закона за индустриалните паркове</w:t>
            </w:r>
            <w:r w:rsidR="00E83EE3" w:rsidRPr="00BF0326">
              <w:rPr>
                <w:rFonts w:ascii="Verdana" w:hAnsi="Verdana"/>
                <w:color w:val="000000"/>
                <w:sz w:val="20"/>
                <w:szCs w:val="20"/>
              </w:rPr>
              <w:t>,</w:t>
            </w:r>
            <w:r w:rsidR="00635AEB" w:rsidRPr="00BF0326">
              <w:rPr>
                <w:rFonts w:ascii="Verdana" w:hAnsi="Verdana"/>
                <w:color w:val="000000"/>
                <w:sz w:val="20"/>
                <w:szCs w:val="20"/>
              </w:rPr>
              <w:t xml:space="preserve"> </w:t>
            </w:r>
            <w:r w:rsidRPr="00BF0326">
              <w:rPr>
                <w:rFonts w:ascii="Verdana" w:hAnsi="Verdana"/>
                <w:color w:val="000000"/>
                <w:sz w:val="20"/>
                <w:szCs w:val="20"/>
              </w:rPr>
              <w:t xml:space="preserve">е </w:t>
            </w:r>
            <w:r w:rsidR="00C906C0" w:rsidRPr="00BF0326">
              <w:rPr>
                <w:rFonts w:ascii="Verdana" w:hAnsi="Verdana"/>
                <w:color w:val="000000"/>
                <w:sz w:val="20"/>
                <w:szCs w:val="20"/>
              </w:rPr>
              <w:t>стартирано</w:t>
            </w:r>
            <w:r w:rsidR="00E83EE3" w:rsidRPr="00BF0326">
              <w:rPr>
                <w:rFonts w:ascii="Verdana" w:hAnsi="Verdana"/>
                <w:color w:val="000000"/>
                <w:sz w:val="20"/>
                <w:szCs w:val="20"/>
              </w:rPr>
              <w:t xml:space="preserve"> </w:t>
            </w:r>
            <w:r w:rsidR="00635AEB" w:rsidRPr="00BF0326">
              <w:rPr>
                <w:rFonts w:ascii="Verdana" w:hAnsi="Verdana"/>
                <w:color w:val="000000"/>
                <w:sz w:val="20"/>
                <w:szCs w:val="20"/>
              </w:rPr>
              <w:t xml:space="preserve">създаването на междуведомствена работна група (МРГ) </w:t>
            </w:r>
            <w:r w:rsidR="00E83EE3" w:rsidRPr="00BF0326">
              <w:rPr>
                <w:rFonts w:ascii="Verdana" w:hAnsi="Verdana"/>
                <w:color w:val="000000"/>
                <w:sz w:val="20"/>
                <w:szCs w:val="20"/>
              </w:rPr>
              <w:t xml:space="preserve">за формулиране на критерии за определяне на ключови индустриални паркове по смисъла на ЗИП. </w:t>
            </w:r>
            <w:r w:rsidRPr="00BF0326">
              <w:rPr>
                <w:rFonts w:ascii="Verdana" w:hAnsi="Verdana"/>
                <w:color w:val="000000"/>
                <w:sz w:val="20"/>
                <w:szCs w:val="20"/>
              </w:rPr>
              <w:t xml:space="preserve">За участие в </w:t>
            </w:r>
            <w:r w:rsidR="00E83EE3" w:rsidRPr="00BF0326">
              <w:rPr>
                <w:rFonts w:ascii="Verdana" w:hAnsi="Verdana"/>
                <w:color w:val="000000"/>
                <w:sz w:val="20"/>
                <w:szCs w:val="20"/>
              </w:rPr>
              <w:t xml:space="preserve">МРГ </w:t>
            </w:r>
            <w:r w:rsidR="00C906C0" w:rsidRPr="00BF0326">
              <w:rPr>
                <w:rFonts w:ascii="Verdana" w:hAnsi="Verdana"/>
                <w:color w:val="000000"/>
                <w:sz w:val="20"/>
                <w:szCs w:val="20"/>
              </w:rPr>
              <w:t xml:space="preserve">са </w:t>
            </w:r>
            <w:r w:rsidR="001356A2" w:rsidRPr="00BF0326">
              <w:rPr>
                <w:rFonts w:ascii="Verdana" w:hAnsi="Verdana"/>
                <w:color w:val="000000"/>
                <w:sz w:val="20"/>
                <w:szCs w:val="20"/>
              </w:rPr>
              <w:t xml:space="preserve">поканени </w:t>
            </w:r>
            <w:r w:rsidR="00E83EE3" w:rsidRPr="00BF0326">
              <w:rPr>
                <w:rFonts w:ascii="Verdana" w:hAnsi="Verdana"/>
                <w:color w:val="000000"/>
                <w:sz w:val="20"/>
                <w:szCs w:val="20"/>
              </w:rPr>
              <w:t xml:space="preserve">представители на МИ и МРРБ </w:t>
            </w:r>
            <w:r w:rsidR="001356A2" w:rsidRPr="00BF0326">
              <w:rPr>
                <w:rFonts w:ascii="Verdana" w:hAnsi="Verdana"/>
                <w:color w:val="000000"/>
                <w:sz w:val="20"/>
                <w:szCs w:val="20"/>
              </w:rPr>
              <w:t xml:space="preserve">и </w:t>
            </w:r>
            <w:r w:rsidR="00E83EE3" w:rsidRPr="00BF0326">
              <w:rPr>
                <w:rFonts w:ascii="Verdana" w:hAnsi="Verdana"/>
                <w:color w:val="000000"/>
                <w:sz w:val="20"/>
                <w:szCs w:val="20"/>
              </w:rPr>
              <w:t xml:space="preserve">при необходимост, </w:t>
            </w:r>
            <w:r w:rsidR="001356A2" w:rsidRPr="00BF0326">
              <w:rPr>
                <w:rFonts w:ascii="Verdana" w:hAnsi="Verdana"/>
                <w:color w:val="000000"/>
                <w:sz w:val="20"/>
                <w:szCs w:val="20"/>
              </w:rPr>
              <w:t>представители на ДАН</w:t>
            </w:r>
            <w:r w:rsidRPr="00BF0326">
              <w:rPr>
                <w:rFonts w:ascii="Verdana" w:hAnsi="Verdana"/>
                <w:color w:val="000000"/>
                <w:sz w:val="20"/>
                <w:szCs w:val="20"/>
              </w:rPr>
              <w:t>И</w:t>
            </w:r>
            <w:r w:rsidR="001356A2" w:rsidRPr="00BF0326">
              <w:rPr>
                <w:rFonts w:ascii="Verdana" w:hAnsi="Verdana"/>
                <w:color w:val="000000"/>
                <w:sz w:val="20"/>
                <w:szCs w:val="20"/>
              </w:rPr>
              <w:t>И</w:t>
            </w:r>
            <w:r w:rsidRPr="00BF0326">
              <w:rPr>
                <w:rFonts w:ascii="Verdana" w:hAnsi="Verdana"/>
                <w:color w:val="000000"/>
                <w:sz w:val="20"/>
                <w:szCs w:val="20"/>
              </w:rPr>
              <w:t xml:space="preserve"> и БАИ</w:t>
            </w:r>
            <w:r w:rsidR="001356A2" w:rsidRPr="00BF0326">
              <w:rPr>
                <w:rFonts w:ascii="Verdana" w:hAnsi="Verdana"/>
                <w:color w:val="000000"/>
                <w:sz w:val="20"/>
                <w:szCs w:val="20"/>
              </w:rPr>
              <w:t>.</w:t>
            </w:r>
            <w:r w:rsidRPr="00BF0326">
              <w:rPr>
                <w:rFonts w:ascii="Verdana" w:hAnsi="Verdana"/>
                <w:color w:val="000000"/>
                <w:sz w:val="20"/>
                <w:szCs w:val="20"/>
              </w:rPr>
              <w:t xml:space="preserve"> </w:t>
            </w:r>
          </w:p>
          <w:p w:rsidR="00F8220D" w:rsidRPr="00BF0326" w:rsidRDefault="00F8220D" w:rsidP="00F8220D">
            <w:pPr>
              <w:widowControl w:val="0"/>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Определените критерии за избор на индустриални паркове ще бъдат обявени публично, за да се осигури достъп на всички заинтересовани до възможността за кандидатстване по реда на ЗИП.</w:t>
            </w:r>
          </w:p>
          <w:p w:rsidR="00AC7169" w:rsidRPr="00BF0326" w:rsidRDefault="00F8220D" w:rsidP="00A66388">
            <w:pPr>
              <w:widowControl w:val="0"/>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К</w:t>
            </w:r>
            <w:r w:rsidR="00500C26" w:rsidRPr="00BF0326">
              <w:rPr>
                <w:rFonts w:ascii="Verdana" w:hAnsi="Verdana"/>
                <w:color w:val="000000"/>
                <w:sz w:val="20"/>
                <w:szCs w:val="20"/>
              </w:rPr>
              <w:t>лючовите паркове</w:t>
            </w:r>
            <w:r w:rsidR="00E83EE3" w:rsidRPr="00BF0326">
              <w:rPr>
                <w:rFonts w:ascii="Verdana" w:hAnsi="Verdana"/>
                <w:color w:val="000000"/>
                <w:sz w:val="20"/>
                <w:szCs w:val="20"/>
              </w:rPr>
              <w:t>,</w:t>
            </w:r>
            <w:r w:rsidR="00754BDD" w:rsidRPr="00BF0326">
              <w:rPr>
                <w:rFonts w:ascii="Verdana" w:hAnsi="Verdana"/>
                <w:color w:val="000000"/>
                <w:sz w:val="20"/>
                <w:szCs w:val="20"/>
              </w:rPr>
              <w:t xml:space="preserve"> </w:t>
            </w:r>
            <w:r w:rsidR="00052361" w:rsidRPr="00BF0326">
              <w:rPr>
                <w:rFonts w:ascii="Verdana" w:hAnsi="Verdana"/>
                <w:color w:val="000000"/>
                <w:sz w:val="20"/>
                <w:szCs w:val="20"/>
              </w:rPr>
              <w:t xml:space="preserve">които ще могат да кандидатстват по програмата </w:t>
            </w:r>
            <w:r w:rsidR="00754BDD" w:rsidRPr="00BF0326">
              <w:rPr>
                <w:rFonts w:ascii="Verdana" w:hAnsi="Verdana"/>
                <w:color w:val="000000"/>
                <w:sz w:val="20"/>
                <w:szCs w:val="20"/>
              </w:rPr>
              <w:t>за</w:t>
            </w:r>
            <w:r w:rsidR="00E83EE3" w:rsidRPr="00BF0326">
              <w:rPr>
                <w:rFonts w:ascii="Verdana" w:hAnsi="Verdana"/>
                <w:color w:val="000000"/>
                <w:sz w:val="20"/>
                <w:szCs w:val="20"/>
              </w:rPr>
              <w:t xml:space="preserve"> </w:t>
            </w:r>
            <w:r w:rsidR="00052361" w:rsidRPr="00BF0326">
              <w:rPr>
                <w:rFonts w:ascii="Verdana" w:hAnsi="Verdana"/>
                <w:color w:val="000000"/>
                <w:sz w:val="20"/>
                <w:szCs w:val="20"/>
              </w:rPr>
              <w:t xml:space="preserve">изграждане на </w:t>
            </w:r>
            <w:r w:rsidR="00754BDD" w:rsidRPr="00BF0326">
              <w:rPr>
                <w:rFonts w:ascii="Verdana" w:hAnsi="Verdana"/>
                <w:color w:val="000000"/>
                <w:sz w:val="20"/>
                <w:szCs w:val="20"/>
              </w:rPr>
              <w:t>инфраструктура</w:t>
            </w:r>
            <w:r w:rsidR="00E83EE3" w:rsidRPr="00BF0326">
              <w:rPr>
                <w:rFonts w:ascii="Verdana" w:hAnsi="Verdana"/>
                <w:color w:val="000000"/>
                <w:sz w:val="20"/>
                <w:szCs w:val="20"/>
              </w:rPr>
              <w:t xml:space="preserve"> по </w:t>
            </w:r>
            <w:r w:rsidR="00B61B94">
              <w:rPr>
                <w:rFonts w:ascii="Verdana" w:hAnsi="Verdana"/>
                <w:color w:val="000000"/>
                <w:sz w:val="20"/>
                <w:szCs w:val="20"/>
              </w:rPr>
              <w:t>компонент 1</w:t>
            </w:r>
            <w:r w:rsidR="00E83EE3" w:rsidRPr="00BF0326">
              <w:rPr>
                <w:rFonts w:ascii="Verdana" w:hAnsi="Verdana"/>
                <w:color w:val="000000"/>
                <w:sz w:val="20"/>
                <w:szCs w:val="20"/>
              </w:rPr>
              <w:t>,</w:t>
            </w:r>
            <w:r w:rsidR="00500C26" w:rsidRPr="00BF0326">
              <w:rPr>
                <w:rFonts w:ascii="Verdana" w:hAnsi="Verdana"/>
                <w:color w:val="000000"/>
                <w:sz w:val="20"/>
                <w:szCs w:val="20"/>
              </w:rPr>
              <w:t xml:space="preserve"> ще </w:t>
            </w:r>
            <w:r w:rsidR="00E83EE3" w:rsidRPr="00BF0326">
              <w:rPr>
                <w:rFonts w:ascii="Verdana" w:hAnsi="Verdana"/>
                <w:color w:val="000000"/>
                <w:sz w:val="20"/>
                <w:szCs w:val="20"/>
              </w:rPr>
              <w:t>се</w:t>
            </w:r>
            <w:r w:rsidR="00500C26" w:rsidRPr="00BF0326">
              <w:rPr>
                <w:rFonts w:ascii="Verdana" w:hAnsi="Verdana"/>
                <w:color w:val="000000"/>
                <w:sz w:val="20"/>
                <w:szCs w:val="20"/>
              </w:rPr>
              <w:t xml:space="preserve"> </w:t>
            </w:r>
            <w:r w:rsidR="00E83EE3" w:rsidRPr="00BF0326">
              <w:rPr>
                <w:rFonts w:ascii="Verdana" w:hAnsi="Verdana"/>
                <w:color w:val="000000"/>
                <w:sz w:val="20"/>
                <w:szCs w:val="20"/>
              </w:rPr>
              <w:t>определя</w:t>
            </w:r>
            <w:r w:rsidRPr="00BF0326">
              <w:rPr>
                <w:rFonts w:ascii="Verdana" w:hAnsi="Verdana"/>
                <w:color w:val="000000"/>
                <w:sz w:val="20"/>
                <w:szCs w:val="20"/>
              </w:rPr>
              <w:t>т</w:t>
            </w:r>
            <w:r w:rsidR="00E83EE3" w:rsidRPr="00BF0326">
              <w:rPr>
                <w:rFonts w:ascii="Verdana" w:hAnsi="Verdana"/>
                <w:color w:val="000000"/>
                <w:sz w:val="20"/>
                <w:szCs w:val="20"/>
              </w:rPr>
              <w:t xml:space="preserve"> </w:t>
            </w:r>
            <w:r w:rsidR="00500C26" w:rsidRPr="00BF0326">
              <w:rPr>
                <w:rFonts w:ascii="Verdana" w:hAnsi="Verdana"/>
                <w:color w:val="000000"/>
                <w:sz w:val="20"/>
                <w:szCs w:val="20"/>
              </w:rPr>
              <w:t>по предложение на работната група с Решение на Министерския съвет</w:t>
            </w:r>
            <w:r w:rsidR="00052361" w:rsidRPr="00BF0326">
              <w:rPr>
                <w:rFonts w:ascii="Verdana" w:hAnsi="Verdana"/>
                <w:color w:val="000000"/>
                <w:sz w:val="20"/>
                <w:szCs w:val="20"/>
              </w:rPr>
              <w:t>, съгласно изискванията на Закона за индустриалните паркове</w:t>
            </w:r>
            <w:r w:rsidR="00500C26" w:rsidRPr="00BF0326">
              <w:rPr>
                <w:rFonts w:ascii="Verdana" w:hAnsi="Verdana"/>
                <w:color w:val="000000"/>
                <w:sz w:val="20"/>
                <w:szCs w:val="20"/>
              </w:rPr>
              <w:t>.</w:t>
            </w:r>
            <w:r w:rsidRPr="00BF0326">
              <w:rPr>
                <w:rFonts w:ascii="Verdana" w:hAnsi="Verdana"/>
                <w:color w:val="000000"/>
                <w:sz w:val="20"/>
                <w:szCs w:val="20"/>
              </w:rPr>
              <w:t xml:space="preserve"> </w:t>
            </w:r>
            <w:r w:rsidR="00AC7169" w:rsidRPr="00BF0326">
              <w:rPr>
                <w:rFonts w:ascii="Verdana" w:hAnsi="Verdana"/>
                <w:color w:val="000000"/>
                <w:sz w:val="20"/>
                <w:szCs w:val="20"/>
              </w:rPr>
              <w:t xml:space="preserve">Изборът на паркове ще се извърши по </w:t>
            </w:r>
            <w:r w:rsidRPr="00BF0326">
              <w:rPr>
                <w:rFonts w:ascii="Verdana" w:hAnsi="Verdana"/>
                <w:color w:val="000000"/>
                <w:sz w:val="20"/>
                <w:szCs w:val="20"/>
              </w:rPr>
              <w:t>одобрените</w:t>
            </w:r>
            <w:r w:rsidR="000833E5" w:rsidRPr="00BF0326">
              <w:rPr>
                <w:rFonts w:ascii="Verdana" w:hAnsi="Verdana"/>
                <w:color w:val="000000"/>
                <w:sz w:val="20"/>
                <w:szCs w:val="20"/>
              </w:rPr>
              <w:t xml:space="preserve"> </w:t>
            </w:r>
            <w:r w:rsidR="00AC7169" w:rsidRPr="00BF0326">
              <w:rPr>
                <w:rFonts w:ascii="Verdana" w:hAnsi="Verdana"/>
                <w:color w:val="000000"/>
                <w:sz w:val="20"/>
                <w:szCs w:val="20"/>
              </w:rPr>
              <w:t xml:space="preserve">критерии, като ще се даде възможност за участие както на </w:t>
            </w:r>
            <w:r w:rsidR="00AC2013" w:rsidRPr="00BF0326">
              <w:rPr>
                <w:rFonts w:ascii="Verdana" w:hAnsi="Verdana"/>
                <w:color w:val="000000"/>
                <w:sz w:val="20"/>
                <w:szCs w:val="20"/>
              </w:rPr>
              <w:t xml:space="preserve">действащи паркове, планиращи разширяване, така и на новосформиращи се, както и на индустриални терени, подлежащи на </w:t>
            </w:r>
            <w:r w:rsidR="00DC3B60" w:rsidRPr="00BF0326">
              <w:rPr>
                <w:rFonts w:ascii="Verdana" w:hAnsi="Verdana"/>
                <w:color w:val="000000"/>
                <w:sz w:val="20"/>
                <w:szCs w:val="20"/>
              </w:rPr>
              <w:t>рехабилитация.</w:t>
            </w:r>
          </w:p>
          <w:p w:rsidR="00CA6F9C" w:rsidRPr="00BF0326" w:rsidRDefault="00CA6F9C" w:rsidP="00A66388">
            <w:pPr>
              <w:widowControl w:val="0"/>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При формулирането на про</w:t>
            </w:r>
            <w:r w:rsidR="000833E5" w:rsidRPr="00BF0326">
              <w:rPr>
                <w:rFonts w:ascii="Verdana" w:hAnsi="Verdana"/>
                <w:color w:val="000000"/>
                <w:sz w:val="20"/>
                <w:szCs w:val="20"/>
              </w:rPr>
              <w:t>грамата</w:t>
            </w:r>
            <w:r w:rsidRPr="00BF0326">
              <w:rPr>
                <w:rFonts w:ascii="Verdana" w:hAnsi="Verdana"/>
                <w:color w:val="000000"/>
                <w:sz w:val="20"/>
                <w:szCs w:val="20"/>
              </w:rPr>
              <w:t xml:space="preserve"> е взет предвид натрупания</w:t>
            </w:r>
            <w:r w:rsidR="00E75D79" w:rsidRPr="00BF0326">
              <w:rPr>
                <w:rFonts w:ascii="Verdana" w:hAnsi="Verdana"/>
                <w:color w:val="000000"/>
                <w:sz w:val="20"/>
                <w:szCs w:val="20"/>
              </w:rPr>
              <w:t>т</w:t>
            </w:r>
            <w:r w:rsidRPr="00BF0326">
              <w:rPr>
                <w:rFonts w:ascii="Verdana" w:hAnsi="Verdana"/>
                <w:color w:val="000000"/>
                <w:sz w:val="20"/>
                <w:szCs w:val="20"/>
              </w:rPr>
              <w:t xml:space="preserve"> опит за изграждане както на държавни, така и н</w:t>
            </w:r>
            <w:r w:rsidR="005A682F" w:rsidRPr="00BF0326">
              <w:rPr>
                <w:rFonts w:ascii="Verdana" w:hAnsi="Verdana"/>
                <w:color w:val="000000"/>
                <w:sz w:val="20"/>
                <w:szCs w:val="20"/>
              </w:rPr>
              <w:t>а общински и смесени индустриал</w:t>
            </w:r>
            <w:r w:rsidRPr="00BF0326">
              <w:rPr>
                <w:rFonts w:ascii="Verdana" w:hAnsi="Verdana"/>
                <w:color w:val="000000"/>
                <w:sz w:val="20"/>
                <w:szCs w:val="20"/>
              </w:rPr>
              <w:t>ни</w:t>
            </w:r>
            <w:r w:rsidR="005C3C17" w:rsidRPr="00BF0326">
              <w:rPr>
                <w:rFonts w:ascii="Verdana" w:hAnsi="Verdana"/>
                <w:color w:val="000000"/>
                <w:sz w:val="20"/>
                <w:szCs w:val="20"/>
              </w:rPr>
              <w:t xml:space="preserve"> зони и нарастващото търсене </w:t>
            </w:r>
            <w:r w:rsidR="0016484B" w:rsidRPr="00BF0326">
              <w:rPr>
                <w:rFonts w:ascii="Verdana" w:hAnsi="Verdana"/>
                <w:color w:val="000000"/>
                <w:sz w:val="20"/>
                <w:szCs w:val="20"/>
              </w:rPr>
              <w:t>на имоти с индустриално предназначение в цялата страна.</w:t>
            </w:r>
          </w:p>
          <w:p w:rsidR="0054366C" w:rsidRPr="00BF0326" w:rsidRDefault="0054366C" w:rsidP="00A66388">
            <w:pPr>
              <w:widowControl w:val="0"/>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По отношение на специализираната научно-изследователска инфраструктура</w:t>
            </w:r>
            <w:r w:rsidR="00F8220D" w:rsidRPr="00BF0326">
              <w:rPr>
                <w:rFonts w:ascii="Verdana" w:hAnsi="Verdana"/>
                <w:color w:val="000000"/>
                <w:sz w:val="20"/>
                <w:szCs w:val="20"/>
              </w:rPr>
              <w:t>,</w:t>
            </w:r>
            <w:r w:rsidR="00901BF5" w:rsidRPr="00BF0326">
              <w:rPr>
                <w:rFonts w:ascii="Verdana" w:hAnsi="Verdana"/>
                <w:color w:val="000000"/>
                <w:sz w:val="20"/>
                <w:szCs w:val="20"/>
              </w:rPr>
              <w:t xml:space="preserve"> изграждането й ще бъде предвидено само в случай, че предприятията в парка имат необходимост от нея</w:t>
            </w:r>
            <w:r w:rsidR="0085165D" w:rsidRPr="00BF0326">
              <w:rPr>
                <w:rFonts w:ascii="Verdana" w:hAnsi="Verdana"/>
                <w:color w:val="000000"/>
                <w:sz w:val="20"/>
                <w:szCs w:val="20"/>
              </w:rPr>
              <w:t xml:space="preserve"> и и</w:t>
            </w:r>
            <w:r w:rsidR="008A3EC7" w:rsidRPr="00BF0326">
              <w:rPr>
                <w:rFonts w:ascii="Verdana" w:hAnsi="Verdana"/>
                <w:color w:val="000000"/>
                <w:sz w:val="20"/>
                <w:szCs w:val="20"/>
              </w:rPr>
              <w:t>зграждането на специализирана инфраструктура ще бъде съгласувано с Държавна</w:t>
            </w:r>
            <w:r w:rsidR="0085165D" w:rsidRPr="00BF0326">
              <w:rPr>
                <w:rFonts w:ascii="Verdana" w:hAnsi="Verdana"/>
                <w:color w:val="000000"/>
                <w:sz w:val="20"/>
                <w:szCs w:val="20"/>
              </w:rPr>
              <w:t>та</w:t>
            </w:r>
            <w:r w:rsidR="008A3EC7" w:rsidRPr="00BF0326">
              <w:rPr>
                <w:rFonts w:ascii="Verdana" w:hAnsi="Verdana"/>
                <w:color w:val="000000"/>
                <w:sz w:val="20"/>
                <w:szCs w:val="20"/>
              </w:rPr>
              <w:t xml:space="preserve"> агенция за научни изследвания и иновации</w:t>
            </w:r>
            <w:r w:rsidR="000833E5" w:rsidRPr="00BF0326">
              <w:rPr>
                <w:rFonts w:ascii="Verdana" w:hAnsi="Verdana"/>
                <w:color w:val="000000"/>
                <w:sz w:val="20"/>
                <w:szCs w:val="20"/>
              </w:rPr>
              <w:t xml:space="preserve"> (ДАНИИ)</w:t>
            </w:r>
            <w:r w:rsidR="008A3EC7" w:rsidRPr="00BF0326">
              <w:rPr>
                <w:rFonts w:ascii="Verdana" w:hAnsi="Verdana"/>
                <w:color w:val="000000"/>
                <w:sz w:val="20"/>
                <w:szCs w:val="20"/>
              </w:rPr>
              <w:t>, която отговаря за координирането на всички инициативи</w:t>
            </w:r>
            <w:r w:rsidR="00195994" w:rsidRPr="00BF0326">
              <w:rPr>
                <w:rFonts w:ascii="Verdana" w:hAnsi="Verdana"/>
                <w:color w:val="000000"/>
                <w:sz w:val="20"/>
                <w:szCs w:val="20"/>
              </w:rPr>
              <w:t xml:space="preserve"> в тази област. Следва да се отбележи също, че изграждането на индустриални паркове, в частност на специализирана инфраструктура в тях</w:t>
            </w:r>
            <w:r w:rsidR="00F8220D" w:rsidRPr="00BF0326">
              <w:rPr>
                <w:rFonts w:ascii="Verdana" w:hAnsi="Verdana"/>
                <w:color w:val="000000"/>
                <w:sz w:val="20"/>
                <w:szCs w:val="20"/>
              </w:rPr>
              <w:t>,</w:t>
            </w:r>
            <w:r w:rsidR="00195994" w:rsidRPr="00BF0326">
              <w:rPr>
                <w:rFonts w:ascii="Verdana" w:hAnsi="Verdana"/>
                <w:color w:val="000000"/>
                <w:sz w:val="20"/>
                <w:szCs w:val="20"/>
              </w:rPr>
              <w:t xml:space="preserve"> и дигиталните иновационни хъбове представляват напълно различни инструменти за подкрепа на бизнеса на регионално ниво. Докато парковете ще предоставят индустриални терени с изградена инфраструктура, то хъбовете ще </w:t>
            </w:r>
            <w:r w:rsidR="00EB0785" w:rsidRPr="00BF0326">
              <w:rPr>
                <w:rFonts w:ascii="Verdana" w:hAnsi="Verdana"/>
                <w:color w:val="000000"/>
                <w:sz w:val="20"/>
                <w:szCs w:val="20"/>
              </w:rPr>
              <w:t>подкрепят бизнеса в локации с регионална специализация. В</w:t>
            </w:r>
            <w:r w:rsidR="00915BF5" w:rsidRPr="00BF0326">
              <w:rPr>
                <w:rFonts w:ascii="Verdana" w:hAnsi="Verdana"/>
                <w:color w:val="000000"/>
                <w:sz w:val="20"/>
                <w:szCs w:val="20"/>
              </w:rPr>
              <w:t xml:space="preserve"> условията на програмата </w:t>
            </w:r>
            <w:r w:rsidR="00EB0785" w:rsidRPr="00BF0326">
              <w:rPr>
                <w:rFonts w:ascii="Verdana" w:hAnsi="Verdana"/>
                <w:color w:val="000000"/>
                <w:sz w:val="20"/>
                <w:szCs w:val="20"/>
              </w:rPr>
              <w:t xml:space="preserve"> ще се</w:t>
            </w:r>
            <w:r w:rsidR="00915BF5" w:rsidRPr="00BF0326">
              <w:rPr>
                <w:rFonts w:ascii="Verdana" w:hAnsi="Verdana"/>
                <w:color w:val="000000"/>
                <w:sz w:val="20"/>
                <w:szCs w:val="20"/>
              </w:rPr>
              <w:t xml:space="preserve"> заложи търсенето на</w:t>
            </w:r>
            <w:r w:rsidR="0093448A">
              <w:rPr>
                <w:rFonts w:ascii="Verdana" w:hAnsi="Verdana"/>
                <w:color w:val="000000"/>
                <w:sz w:val="20"/>
                <w:szCs w:val="20"/>
              </w:rPr>
              <w:t xml:space="preserve"> </w:t>
            </w:r>
            <w:r w:rsidR="00EB0785" w:rsidRPr="00BF0326">
              <w:rPr>
                <w:rFonts w:ascii="Verdana" w:hAnsi="Verdana"/>
                <w:color w:val="000000"/>
                <w:sz w:val="20"/>
                <w:szCs w:val="20"/>
              </w:rPr>
              <w:t>синергичен ефект от прилагането на различните инструменти в подкрепа на бизнеса.</w:t>
            </w:r>
            <w:r w:rsidR="0063103F" w:rsidRPr="00BF0326">
              <w:rPr>
                <w:rFonts w:ascii="Verdana" w:hAnsi="Verdana"/>
                <w:color w:val="000000"/>
                <w:sz w:val="20"/>
                <w:szCs w:val="20"/>
              </w:rPr>
              <w:t xml:space="preserve"> </w:t>
            </w:r>
          </w:p>
          <w:p w:rsidR="00A43F1B" w:rsidRPr="00BF0326" w:rsidRDefault="00A43F1B" w:rsidP="005C4640">
            <w:pPr>
              <w:widowControl w:val="0"/>
              <w:pBdr>
                <w:top w:val="nil"/>
                <w:left w:val="nil"/>
                <w:bottom w:val="nil"/>
                <w:right w:val="nil"/>
                <w:between w:val="nil"/>
              </w:pBdr>
              <w:ind w:left="720"/>
              <w:jc w:val="both"/>
              <w:rPr>
                <w:rFonts w:ascii="Verdana" w:hAnsi="Verdana"/>
                <w:color w:val="000000"/>
                <w:sz w:val="20"/>
                <w:szCs w:val="20"/>
                <w:u w:val="single"/>
              </w:rPr>
            </w:pPr>
          </w:p>
          <w:p w:rsidR="00DA1BC4" w:rsidRPr="00BF0326" w:rsidRDefault="00DA1BC4" w:rsidP="00A66388">
            <w:pPr>
              <w:widowControl w:val="0"/>
              <w:pBdr>
                <w:top w:val="nil"/>
                <w:left w:val="nil"/>
                <w:bottom w:val="nil"/>
                <w:right w:val="nil"/>
                <w:between w:val="nil"/>
              </w:pBdr>
              <w:jc w:val="both"/>
              <w:rPr>
                <w:rFonts w:ascii="Verdana" w:hAnsi="Verdana"/>
                <w:color w:val="000000"/>
                <w:sz w:val="20"/>
                <w:szCs w:val="20"/>
              </w:rPr>
            </w:pPr>
            <w:r w:rsidRPr="00BF0326">
              <w:rPr>
                <w:rFonts w:ascii="Verdana" w:hAnsi="Verdana"/>
                <w:b/>
                <w:color w:val="000000"/>
                <w:sz w:val="20"/>
                <w:szCs w:val="20"/>
              </w:rPr>
              <w:t>Втор</w:t>
            </w:r>
            <w:r w:rsidR="00AF1D0E" w:rsidRPr="00BF0326">
              <w:rPr>
                <w:rFonts w:ascii="Verdana" w:hAnsi="Verdana"/>
                <w:b/>
                <w:color w:val="000000"/>
                <w:sz w:val="20"/>
                <w:szCs w:val="20"/>
              </w:rPr>
              <w:t>ия</w:t>
            </w:r>
            <w:r w:rsidRPr="00BF0326">
              <w:rPr>
                <w:rFonts w:ascii="Verdana" w:hAnsi="Verdana"/>
                <w:b/>
                <w:color w:val="000000"/>
                <w:sz w:val="20"/>
                <w:szCs w:val="20"/>
              </w:rPr>
              <w:t xml:space="preserve">т компонент на програмата </w:t>
            </w:r>
            <w:r w:rsidRPr="00BF0326">
              <w:rPr>
                <w:rFonts w:ascii="Verdana" w:hAnsi="Verdana"/>
                <w:color w:val="000000"/>
                <w:sz w:val="20"/>
                <w:szCs w:val="20"/>
              </w:rPr>
              <w:t xml:space="preserve">създава условия за </w:t>
            </w:r>
            <w:r w:rsidR="00915BF5" w:rsidRPr="00BF0326">
              <w:rPr>
                <w:rFonts w:ascii="Verdana" w:hAnsi="Verdana"/>
                <w:color w:val="000000"/>
                <w:sz w:val="20"/>
                <w:szCs w:val="20"/>
              </w:rPr>
              <w:t xml:space="preserve">финансиране </w:t>
            </w:r>
            <w:r w:rsidRPr="00BF0326">
              <w:rPr>
                <w:rFonts w:ascii="Verdana" w:hAnsi="Verdana"/>
                <w:color w:val="000000"/>
                <w:sz w:val="20"/>
                <w:szCs w:val="20"/>
              </w:rPr>
              <w:t xml:space="preserve"> на стратегически инвеститор</w:t>
            </w:r>
            <w:r w:rsidR="00AF1D0E" w:rsidRPr="00BF0326">
              <w:rPr>
                <w:rFonts w:ascii="Verdana" w:hAnsi="Verdana"/>
                <w:color w:val="000000"/>
                <w:sz w:val="20"/>
                <w:szCs w:val="20"/>
              </w:rPr>
              <w:t>и</w:t>
            </w:r>
            <w:r w:rsidRPr="00BF0326">
              <w:rPr>
                <w:rFonts w:ascii="Verdana" w:hAnsi="Verdana"/>
                <w:color w:val="000000"/>
                <w:sz w:val="20"/>
                <w:szCs w:val="20"/>
              </w:rPr>
              <w:t xml:space="preserve"> и е насочен</w:t>
            </w:r>
            <w:r w:rsidR="00915BF5" w:rsidRPr="00BF0326">
              <w:rPr>
                <w:rFonts w:ascii="Verdana" w:hAnsi="Verdana"/>
                <w:color w:val="000000"/>
                <w:sz w:val="20"/>
                <w:szCs w:val="20"/>
              </w:rPr>
              <w:t xml:space="preserve"> към</w:t>
            </w:r>
            <w:r w:rsidRPr="00BF0326">
              <w:rPr>
                <w:rFonts w:ascii="Verdana" w:hAnsi="Verdana"/>
                <w:color w:val="000000"/>
                <w:sz w:val="20"/>
                <w:szCs w:val="20"/>
              </w:rPr>
              <w:t xml:space="preserve"> </w:t>
            </w:r>
            <w:r w:rsidR="00697604" w:rsidRPr="00BF0326">
              <w:rPr>
                <w:rFonts w:ascii="Verdana" w:hAnsi="Verdana"/>
                <w:color w:val="000000"/>
                <w:sz w:val="20"/>
                <w:szCs w:val="20"/>
              </w:rPr>
              <w:t>компании в индустрията</w:t>
            </w:r>
            <w:r w:rsidR="00915BF5" w:rsidRPr="00BF0326">
              <w:rPr>
                <w:rFonts w:ascii="Verdana" w:hAnsi="Verdana"/>
                <w:color w:val="000000"/>
                <w:sz w:val="20"/>
                <w:szCs w:val="20"/>
              </w:rPr>
              <w:t>, които ще</w:t>
            </w:r>
            <w:r w:rsidR="00697604" w:rsidRPr="00BF0326">
              <w:rPr>
                <w:rFonts w:ascii="Verdana" w:hAnsi="Verdana"/>
                <w:color w:val="000000"/>
                <w:sz w:val="20"/>
                <w:szCs w:val="20"/>
              </w:rPr>
              <w:t xml:space="preserve"> </w:t>
            </w:r>
            <w:r w:rsidR="00915BF5" w:rsidRPr="00BF0326">
              <w:rPr>
                <w:rFonts w:ascii="Verdana" w:hAnsi="Verdana"/>
                <w:color w:val="000000"/>
                <w:sz w:val="20"/>
                <w:szCs w:val="20"/>
              </w:rPr>
              <w:t>стартират</w:t>
            </w:r>
            <w:r w:rsidR="00D37AAF" w:rsidRPr="00BF0326">
              <w:rPr>
                <w:rFonts w:ascii="Verdana" w:hAnsi="Verdana"/>
                <w:color w:val="000000"/>
                <w:sz w:val="20"/>
                <w:szCs w:val="20"/>
              </w:rPr>
              <w:t xml:space="preserve"> </w:t>
            </w:r>
            <w:r w:rsidR="00697604" w:rsidRPr="00BF0326">
              <w:rPr>
                <w:rFonts w:ascii="Verdana" w:hAnsi="Verdana"/>
                <w:color w:val="000000"/>
                <w:sz w:val="20"/>
                <w:szCs w:val="20"/>
              </w:rPr>
              <w:t>дейност</w:t>
            </w:r>
            <w:r w:rsidRPr="00BF0326">
              <w:rPr>
                <w:rFonts w:ascii="Verdana" w:hAnsi="Verdana"/>
                <w:color w:val="000000"/>
                <w:sz w:val="20"/>
                <w:szCs w:val="20"/>
              </w:rPr>
              <w:t xml:space="preserve"> на територията на </w:t>
            </w:r>
            <w:r w:rsidR="00915BF5" w:rsidRPr="00BF0326">
              <w:rPr>
                <w:rFonts w:ascii="Verdana" w:hAnsi="Verdana"/>
                <w:color w:val="000000"/>
                <w:sz w:val="20"/>
                <w:szCs w:val="20"/>
              </w:rPr>
              <w:t xml:space="preserve">съответния </w:t>
            </w:r>
            <w:r w:rsidRPr="00BF0326">
              <w:rPr>
                <w:rFonts w:ascii="Verdana" w:hAnsi="Verdana"/>
                <w:color w:val="000000"/>
                <w:sz w:val="20"/>
                <w:szCs w:val="20"/>
              </w:rPr>
              <w:t xml:space="preserve">индустриален парк, чийто оператор е регистриран </w:t>
            </w:r>
            <w:r w:rsidR="00510754" w:rsidRPr="00BF0326">
              <w:rPr>
                <w:rFonts w:ascii="Verdana" w:hAnsi="Verdana"/>
                <w:color w:val="000000"/>
                <w:sz w:val="20"/>
                <w:szCs w:val="20"/>
              </w:rPr>
              <w:t xml:space="preserve">или е в процес на регистрация </w:t>
            </w:r>
            <w:r w:rsidRPr="00BF0326">
              <w:rPr>
                <w:rFonts w:ascii="Verdana" w:hAnsi="Verdana"/>
                <w:color w:val="000000"/>
                <w:sz w:val="20"/>
                <w:szCs w:val="20"/>
              </w:rPr>
              <w:t>по Закона за индустриалните паркове</w:t>
            </w:r>
            <w:r w:rsidR="00226B60" w:rsidRPr="00BF0326">
              <w:rPr>
                <w:rFonts w:ascii="Verdana" w:hAnsi="Verdana"/>
                <w:color w:val="000000"/>
                <w:sz w:val="20"/>
                <w:szCs w:val="20"/>
              </w:rPr>
              <w:t xml:space="preserve">. </w:t>
            </w:r>
            <w:r w:rsidRPr="00BF0326">
              <w:rPr>
                <w:rFonts w:ascii="Verdana" w:hAnsi="Verdana"/>
                <w:color w:val="000000"/>
                <w:sz w:val="20"/>
                <w:szCs w:val="20"/>
              </w:rPr>
              <w:t xml:space="preserve"> </w:t>
            </w:r>
            <w:r w:rsidR="00B61B94" w:rsidRPr="00D3066E">
              <w:rPr>
                <w:rFonts w:ascii="Verdana" w:hAnsi="Verdana"/>
                <w:color w:val="000000"/>
                <w:sz w:val="20"/>
                <w:szCs w:val="20"/>
              </w:rPr>
              <w:t>Компонентът е насочен</w:t>
            </w:r>
            <w:r w:rsidRPr="00BF0326">
              <w:rPr>
                <w:rFonts w:ascii="Verdana" w:hAnsi="Verdana"/>
                <w:color w:val="000000"/>
                <w:sz w:val="20"/>
                <w:szCs w:val="20"/>
              </w:rPr>
              <w:t xml:space="preserve"> към постигане на транс-граничен ефект и скъсяване на веригите за доставка в рамките на ЕС.</w:t>
            </w:r>
            <w:r w:rsidR="007971E5" w:rsidRPr="00BF0326">
              <w:rPr>
                <w:rFonts w:ascii="Verdana" w:hAnsi="Verdana"/>
                <w:color w:val="000000"/>
                <w:sz w:val="20"/>
                <w:szCs w:val="20"/>
              </w:rPr>
              <w:t xml:space="preserve"> </w:t>
            </w:r>
          </w:p>
          <w:p w:rsidR="00F8220D" w:rsidRPr="00BF0326" w:rsidRDefault="00F8220D" w:rsidP="00A66388">
            <w:pPr>
              <w:widowControl w:val="0"/>
              <w:pBdr>
                <w:top w:val="nil"/>
                <w:left w:val="nil"/>
                <w:bottom w:val="nil"/>
                <w:right w:val="nil"/>
                <w:between w:val="nil"/>
              </w:pBdr>
              <w:spacing w:before="120"/>
              <w:jc w:val="both"/>
              <w:rPr>
                <w:rFonts w:ascii="Verdana" w:hAnsi="Verdana"/>
                <w:sz w:val="20"/>
                <w:szCs w:val="20"/>
                <w:lang w:val="en-US"/>
              </w:rPr>
            </w:pPr>
            <w:r w:rsidRPr="00BF0326">
              <w:rPr>
                <w:rFonts w:ascii="Verdana" w:hAnsi="Verdana"/>
                <w:b/>
                <w:color w:val="000000"/>
                <w:sz w:val="20"/>
                <w:szCs w:val="20"/>
              </w:rPr>
              <w:t>Хоризонтални политики</w:t>
            </w:r>
          </w:p>
          <w:p w:rsidR="00595AB7" w:rsidRPr="00BF0326" w:rsidRDefault="00595AB7" w:rsidP="00A66388">
            <w:pPr>
              <w:widowControl w:val="0"/>
              <w:pBdr>
                <w:top w:val="nil"/>
                <w:left w:val="nil"/>
                <w:bottom w:val="nil"/>
                <w:right w:val="nil"/>
                <w:between w:val="nil"/>
              </w:pBdr>
              <w:spacing w:before="120"/>
              <w:jc w:val="both"/>
              <w:rPr>
                <w:rFonts w:ascii="Verdana" w:hAnsi="Verdana"/>
                <w:sz w:val="20"/>
                <w:szCs w:val="20"/>
              </w:rPr>
            </w:pPr>
            <w:r w:rsidRPr="00BF0326">
              <w:rPr>
                <w:rFonts w:ascii="Verdana" w:hAnsi="Verdana"/>
                <w:sz w:val="20"/>
                <w:szCs w:val="20"/>
              </w:rPr>
              <w:t>П</w:t>
            </w:r>
            <w:r w:rsidR="00AE5E34" w:rsidRPr="00BF0326">
              <w:rPr>
                <w:rFonts w:ascii="Verdana" w:hAnsi="Verdana"/>
                <w:sz w:val="20"/>
                <w:szCs w:val="20"/>
              </w:rPr>
              <w:t>о п</w:t>
            </w:r>
            <w:r w:rsidRPr="00BF0326">
              <w:rPr>
                <w:rFonts w:ascii="Verdana" w:hAnsi="Verdana"/>
                <w:sz w:val="20"/>
                <w:szCs w:val="20"/>
              </w:rPr>
              <w:t xml:space="preserve">ървия компонент </w:t>
            </w:r>
            <w:r w:rsidR="00251D39" w:rsidRPr="00BF0326">
              <w:rPr>
                <w:rFonts w:ascii="Verdana" w:hAnsi="Verdana"/>
                <w:sz w:val="20"/>
                <w:szCs w:val="20"/>
              </w:rPr>
              <w:t xml:space="preserve">се предвижда изграждането на елементи на </w:t>
            </w:r>
            <w:r w:rsidR="00493210" w:rsidRPr="00BF0326">
              <w:rPr>
                <w:rFonts w:ascii="Verdana" w:hAnsi="Verdana"/>
                <w:sz w:val="20"/>
                <w:szCs w:val="20"/>
              </w:rPr>
              <w:t xml:space="preserve"> довеждаща </w:t>
            </w:r>
            <w:r w:rsidR="00251D39" w:rsidRPr="00BF0326">
              <w:rPr>
                <w:rFonts w:ascii="Verdana" w:hAnsi="Verdana"/>
                <w:sz w:val="20"/>
                <w:szCs w:val="20"/>
              </w:rPr>
              <w:t>техническата инфраструктура</w:t>
            </w:r>
            <w:r w:rsidR="0071296D" w:rsidRPr="00BF0326">
              <w:rPr>
                <w:rFonts w:ascii="Verdana" w:hAnsi="Verdana"/>
                <w:sz w:val="20"/>
                <w:szCs w:val="20"/>
              </w:rPr>
              <w:t xml:space="preserve"> – </w:t>
            </w:r>
            <w:r w:rsidR="00251D39" w:rsidRPr="00BF0326">
              <w:rPr>
                <w:rFonts w:ascii="Verdana" w:hAnsi="Verdana"/>
                <w:sz w:val="20"/>
                <w:szCs w:val="20"/>
              </w:rPr>
              <w:t>публична</w:t>
            </w:r>
            <w:r w:rsidR="0071296D" w:rsidRPr="00BF0326">
              <w:rPr>
                <w:rFonts w:ascii="Verdana" w:hAnsi="Verdana"/>
                <w:sz w:val="20"/>
                <w:szCs w:val="20"/>
              </w:rPr>
              <w:t xml:space="preserve"> държавна или публична общинска</w:t>
            </w:r>
            <w:r w:rsidR="00251D39" w:rsidRPr="00BF0326">
              <w:rPr>
                <w:rFonts w:ascii="Verdana" w:hAnsi="Verdana"/>
                <w:sz w:val="20"/>
                <w:szCs w:val="20"/>
              </w:rPr>
              <w:t xml:space="preserve"> собственост до границите на всяка от индустриалните зони.</w:t>
            </w:r>
            <w:r w:rsidR="0071296D" w:rsidRPr="00BF0326">
              <w:rPr>
                <w:rFonts w:ascii="Verdana" w:hAnsi="Verdana"/>
                <w:sz w:val="20"/>
                <w:szCs w:val="20"/>
              </w:rPr>
              <w:t xml:space="preserve"> Инфраструктурата ще бъде достъпна за всички съществуващи и потенциални ползватели.</w:t>
            </w:r>
            <w:r w:rsidR="00251D39" w:rsidRPr="00BF0326">
              <w:rPr>
                <w:rFonts w:ascii="Verdana" w:hAnsi="Verdana"/>
                <w:sz w:val="20"/>
                <w:szCs w:val="20"/>
              </w:rPr>
              <w:t xml:space="preserve"> По тази причина финансирането следва да е в режим „непомощ“. По отношение на специализираната и социалната инфраструктура, ще бъде направено допълнително проучване за прилагане на режим „непомощ“, доколкото ще бъдат спазени изискванията за общодостъпно ползване и изграждане по реда на ЗОП.</w:t>
            </w:r>
            <w:r w:rsidR="00AE5E34" w:rsidRPr="00BF0326">
              <w:rPr>
                <w:rFonts w:ascii="Verdana" w:hAnsi="Verdana"/>
                <w:sz w:val="20"/>
                <w:szCs w:val="20"/>
              </w:rPr>
              <w:t xml:space="preserve"> </w:t>
            </w:r>
          </w:p>
          <w:p w:rsidR="00075572" w:rsidRPr="00BF0326" w:rsidRDefault="00075572" w:rsidP="00A66388">
            <w:pPr>
              <w:widowControl w:val="0"/>
              <w:pBdr>
                <w:top w:val="nil"/>
                <w:left w:val="nil"/>
                <w:bottom w:val="nil"/>
                <w:right w:val="nil"/>
                <w:between w:val="nil"/>
              </w:pBdr>
              <w:spacing w:before="120"/>
              <w:jc w:val="both"/>
              <w:rPr>
                <w:rFonts w:ascii="Verdana" w:hAnsi="Verdana"/>
                <w:sz w:val="20"/>
                <w:szCs w:val="20"/>
              </w:rPr>
            </w:pPr>
            <w:r w:rsidRPr="00BF0326">
              <w:rPr>
                <w:rFonts w:ascii="Verdana" w:hAnsi="Verdana"/>
                <w:sz w:val="20"/>
                <w:szCs w:val="20"/>
              </w:rPr>
              <w:t xml:space="preserve">Привличането на стратегически инвеститори </w:t>
            </w:r>
            <w:r w:rsidR="00F8220D" w:rsidRPr="00BF0326">
              <w:rPr>
                <w:rFonts w:ascii="Verdana" w:hAnsi="Verdana"/>
                <w:sz w:val="20"/>
                <w:szCs w:val="20"/>
              </w:rPr>
              <w:t xml:space="preserve">(компонент 2) </w:t>
            </w:r>
            <w:r w:rsidRPr="00BF0326">
              <w:rPr>
                <w:rFonts w:ascii="Verdana" w:hAnsi="Verdana"/>
                <w:sz w:val="20"/>
                <w:szCs w:val="20"/>
              </w:rPr>
              <w:t>е водещ приоритет както за Министерството на икономиката, така и за цялото правителство. За установяването на ключов инвеститор във всяка от зоните ще се предлагат съобразен с нуждите на конкретния инвеститор пакет от административни и финансови мерки.</w:t>
            </w:r>
          </w:p>
          <w:p w:rsidR="00251D39" w:rsidRPr="00BF0326" w:rsidRDefault="00075572" w:rsidP="00A66388">
            <w:pPr>
              <w:widowControl w:val="0"/>
              <w:pBdr>
                <w:top w:val="nil"/>
                <w:left w:val="nil"/>
                <w:bottom w:val="nil"/>
                <w:right w:val="nil"/>
                <w:between w:val="nil"/>
              </w:pBdr>
              <w:spacing w:before="120"/>
              <w:jc w:val="both"/>
              <w:rPr>
                <w:rFonts w:ascii="Verdana" w:hAnsi="Verdana"/>
                <w:sz w:val="20"/>
                <w:szCs w:val="20"/>
              </w:rPr>
            </w:pPr>
            <w:r w:rsidRPr="00BF0326">
              <w:rPr>
                <w:rFonts w:ascii="Verdana" w:hAnsi="Verdana"/>
                <w:sz w:val="20"/>
                <w:szCs w:val="20"/>
              </w:rPr>
              <w:t>В този смисъл п</w:t>
            </w:r>
            <w:r w:rsidR="00251D39" w:rsidRPr="00BF0326">
              <w:rPr>
                <w:rFonts w:ascii="Verdana" w:hAnsi="Verdana"/>
                <w:sz w:val="20"/>
                <w:szCs w:val="20"/>
              </w:rPr>
              <w:t>о в</w:t>
            </w:r>
            <w:r w:rsidR="00AE5E34" w:rsidRPr="00BF0326">
              <w:rPr>
                <w:rFonts w:ascii="Verdana" w:hAnsi="Verdana"/>
                <w:sz w:val="20"/>
                <w:szCs w:val="20"/>
              </w:rPr>
              <w:t>тория компонент</w:t>
            </w:r>
            <w:r w:rsidR="00251D39" w:rsidRPr="00BF0326">
              <w:rPr>
                <w:rFonts w:ascii="Verdana" w:hAnsi="Verdana"/>
                <w:sz w:val="20"/>
                <w:szCs w:val="20"/>
              </w:rPr>
              <w:t>,</w:t>
            </w:r>
            <w:r w:rsidR="00AE5E34" w:rsidRPr="00BF0326">
              <w:rPr>
                <w:rFonts w:ascii="Verdana" w:hAnsi="Verdana"/>
                <w:sz w:val="20"/>
                <w:szCs w:val="20"/>
              </w:rPr>
              <w:t xml:space="preserve"> </w:t>
            </w:r>
            <w:r w:rsidR="00251D39" w:rsidRPr="00BF0326">
              <w:rPr>
                <w:rFonts w:ascii="Verdana" w:hAnsi="Verdana"/>
                <w:sz w:val="20"/>
                <w:szCs w:val="20"/>
              </w:rPr>
              <w:t xml:space="preserve">се предвижда предоставяне на помощ на </w:t>
            </w:r>
            <w:r w:rsidR="00203D49" w:rsidRPr="00BF0326">
              <w:rPr>
                <w:rFonts w:ascii="Verdana" w:hAnsi="Verdana"/>
                <w:sz w:val="20"/>
                <w:szCs w:val="20"/>
              </w:rPr>
              <w:t xml:space="preserve">инвеститори, </w:t>
            </w:r>
            <w:r w:rsidR="00251D39" w:rsidRPr="00BF0326">
              <w:rPr>
                <w:rFonts w:ascii="Verdana" w:hAnsi="Verdana"/>
                <w:sz w:val="20"/>
                <w:szCs w:val="20"/>
              </w:rPr>
              <w:t xml:space="preserve">сертифицирани по </w:t>
            </w:r>
            <w:r w:rsidR="00203D49" w:rsidRPr="00BF0326">
              <w:rPr>
                <w:rFonts w:ascii="Verdana" w:hAnsi="Verdana"/>
                <w:sz w:val="20"/>
                <w:szCs w:val="20"/>
              </w:rPr>
              <w:t>Закона за насърчаване на инвестициите (</w:t>
            </w:r>
            <w:r w:rsidR="00251D39" w:rsidRPr="00BF0326">
              <w:rPr>
                <w:rFonts w:ascii="Verdana" w:hAnsi="Verdana"/>
                <w:sz w:val="20"/>
                <w:szCs w:val="20"/>
              </w:rPr>
              <w:t>ЗНИ</w:t>
            </w:r>
            <w:r w:rsidR="00203D49" w:rsidRPr="00BF0326">
              <w:rPr>
                <w:rFonts w:ascii="Verdana" w:hAnsi="Verdana"/>
                <w:sz w:val="20"/>
                <w:szCs w:val="20"/>
              </w:rPr>
              <w:t>). О</w:t>
            </w:r>
            <w:r w:rsidR="00251D39" w:rsidRPr="00BF0326">
              <w:rPr>
                <w:rFonts w:ascii="Verdana" w:hAnsi="Verdana"/>
                <w:sz w:val="20"/>
                <w:szCs w:val="20"/>
              </w:rPr>
              <w:t xml:space="preserve">чакваме прилагането да е </w:t>
            </w:r>
            <w:r w:rsidRPr="00BF0326">
              <w:rPr>
                <w:rFonts w:ascii="Verdana" w:hAnsi="Verdana"/>
                <w:sz w:val="20"/>
                <w:szCs w:val="20"/>
              </w:rPr>
              <w:t xml:space="preserve">или по действащата по ЗНИ схема за регионална помощ или </w:t>
            </w:r>
            <w:r w:rsidR="00251D39" w:rsidRPr="00BF0326">
              <w:rPr>
                <w:rFonts w:ascii="Verdana" w:hAnsi="Verdana"/>
                <w:sz w:val="20"/>
                <w:szCs w:val="20"/>
              </w:rPr>
              <w:t xml:space="preserve">по схема за държавна помощ за големи предприятия, която се разработва в момента и предстои да бъде нотифицирана пред ЕС. </w:t>
            </w:r>
          </w:p>
          <w:p w:rsidR="004F37DA" w:rsidRPr="00BF0326" w:rsidRDefault="00677645" w:rsidP="00A66388">
            <w:pPr>
              <w:widowControl w:val="0"/>
              <w:pBdr>
                <w:top w:val="nil"/>
                <w:left w:val="nil"/>
                <w:bottom w:val="nil"/>
                <w:right w:val="nil"/>
                <w:between w:val="nil"/>
              </w:pBdr>
              <w:spacing w:before="120"/>
              <w:jc w:val="both"/>
              <w:rPr>
                <w:rFonts w:ascii="Verdana" w:hAnsi="Verdana"/>
                <w:sz w:val="20"/>
                <w:szCs w:val="20"/>
              </w:rPr>
            </w:pPr>
            <w:r w:rsidRPr="00BF0326">
              <w:rPr>
                <w:rFonts w:ascii="Verdana" w:hAnsi="Verdana"/>
                <w:sz w:val="20"/>
                <w:szCs w:val="20"/>
              </w:rPr>
              <w:t>Двата компонента допринасят за постигане на стратегическа автономност в рамките на ЕС, доколкото създаването на условия за развитие на индустрията и скъсяването на веригите на доставка, предоставя възможности за европейските инвеститори да останат в ЕС и да се задълбочи процеса на интегриране на българската икономика  в европейската.</w:t>
            </w:r>
            <w:r w:rsidR="004F37DA" w:rsidRPr="00BF0326">
              <w:rPr>
                <w:rFonts w:ascii="Verdana" w:hAnsi="Verdana"/>
                <w:sz w:val="20"/>
                <w:szCs w:val="20"/>
              </w:rPr>
              <w:t xml:space="preserve">  В тази връзка при изпълнението на про</w:t>
            </w:r>
            <w:r w:rsidR="00A7135E" w:rsidRPr="00BF0326">
              <w:rPr>
                <w:rFonts w:ascii="Verdana" w:hAnsi="Verdana"/>
                <w:sz w:val="20"/>
                <w:szCs w:val="20"/>
              </w:rPr>
              <w:t xml:space="preserve">грамата </w:t>
            </w:r>
            <w:r w:rsidR="004F37DA" w:rsidRPr="00BF0326">
              <w:rPr>
                <w:rFonts w:ascii="Verdana" w:hAnsi="Verdana"/>
                <w:sz w:val="20"/>
                <w:szCs w:val="20"/>
              </w:rPr>
              <w:t>ще се вземат под внимание насоките за устройство, управление и опазване на националната територия и акватория</w:t>
            </w:r>
            <w:r w:rsidR="0048708C" w:rsidRPr="00BF0326">
              <w:rPr>
                <w:rFonts w:ascii="Verdana" w:hAnsi="Verdana"/>
                <w:sz w:val="20"/>
                <w:szCs w:val="20"/>
              </w:rPr>
              <w:t>, както и за</w:t>
            </w:r>
            <w:r w:rsidR="004F37DA" w:rsidRPr="00BF0326">
              <w:rPr>
                <w:rFonts w:ascii="Verdana" w:hAnsi="Verdana"/>
                <w:sz w:val="20"/>
                <w:szCs w:val="20"/>
              </w:rPr>
              <w:t xml:space="preserve"> пространствено ориентиране и координиране на секторните политики</w:t>
            </w:r>
            <w:r w:rsidR="0048708C" w:rsidRPr="00BF0326">
              <w:rPr>
                <w:rFonts w:ascii="Verdana" w:hAnsi="Verdana"/>
                <w:sz w:val="20"/>
                <w:szCs w:val="20"/>
              </w:rPr>
              <w:t>, съгласно</w:t>
            </w:r>
            <w:r w:rsidR="004F37DA" w:rsidRPr="00BF0326">
              <w:rPr>
                <w:rFonts w:ascii="Verdana" w:hAnsi="Verdana"/>
                <w:sz w:val="20"/>
                <w:szCs w:val="20"/>
              </w:rPr>
              <w:t xml:space="preserve">  Националната концепция за пространствено развитие за периода 2013 - 2025 г. </w:t>
            </w:r>
            <w:r w:rsidR="007971E5" w:rsidRPr="00BF0326">
              <w:rPr>
                <w:rFonts w:ascii="Verdana" w:hAnsi="Verdana"/>
                <w:sz w:val="20"/>
                <w:szCs w:val="20"/>
              </w:rPr>
              <w:t xml:space="preserve"> </w:t>
            </w:r>
          </w:p>
          <w:p w:rsidR="009D12D2" w:rsidRPr="00BF0326" w:rsidRDefault="009D12D2" w:rsidP="00A66388">
            <w:pPr>
              <w:widowControl w:val="0"/>
              <w:pBdr>
                <w:top w:val="nil"/>
                <w:left w:val="nil"/>
                <w:bottom w:val="nil"/>
                <w:right w:val="nil"/>
                <w:between w:val="nil"/>
              </w:pBdr>
              <w:spacing w:before="120"/>
              <w:jc w:val="both"/>
              <w:rPr>
                <w:rFonts w:ascii="Verdana" w:hAnsi="Verdana"/>
                <w:sz w:val="20"/>
                <w:szCs w:val="20"/>
              </w:rPr>
            </w:pPr>
            <w:r w:rsidRPr="00BF0326">
              <w:rPr>
                <w:rFonts w:ascii="Verdana" w:hAnsi="Verdana"/>
                <w:sz w:val="20"/>
                <w:szCs w:val="20"/>
              </w:rPr>
              <w:t>Зеленото и цифрово маркиране е 0%.</w:t>
            </w:r>
          </w:p>
          <w:p w:rsidR="00555BC0" w:rsidRPr="00BF0326" w:rsidRDefault="00595AB7" w:rsidP="00A66388">
            <w:pPr>
              <w:widowControl w:val="0"/>
              <w:pBdr>
                <w:top w:val="nil"/>
                <w:left w:val="nil"/>
                <w:bottom w:val="nil"/>
                <w:right w:val="nil"/>
                <w:between w:val="nil"/>
              </w:pBdr>
              <w:spacing w:before="120"/>
              <w:jc w:val="both"/>
              <w:rPr>
                <w:rFonts w:ascii="Verdana" w:hAnsi="Verdana"/>
                <w:sz w:val="20"/>
                <w:szCs w:val="20"/>
              </w:rPr>
            </w:pPr>
            <w:r w:rsidRPr="00BF0326">
              <w:rPr>
                <w:rFonts w:ascii="Verdana" w:hAnsi="Verdana"/>
                <w:sz w:val="20"/>
                <w:szCs w:val="20"/>
              </w:rPr>
              <w:t xml:space="preserve">Програмата ще се осъществява при спазване на принципите за равенство между половете, недискриминация на уязвимите групи от обществото и за устойчиво икономическо развитие. </w:t>
            </w:r>
          </w:p>
          <w:p w:rsidR="00595AB7" w:rsidRPr="00BF0326" w:rsidRDefault="00595AB7" w:rsidP="005C4640">
            <w:pPr>
              <w:widowControl w:val="0"/>
              <w:pBdr>
                <w:top w:val="nil"/>
                <w:left w:val="nil"/>
                <w:bottom w:val="nil"/>
                <w:right w:val="nil"/>
                <w:between w:val="nil"/>
              </w:pBdr>
              <w:ind w:left="720"/>
              <w:jc w:val="both"/>
              <w:rPr>
                <w:rFonts w:ascii="Verdana" w:hAnsi="Verdana"/>
                <w:color w:val="000000"/>
                <w:sz w:val="20"/>
                <w:szCs w:val="20"/>
                <w:u w:val="single"/>
              </w:rPr>
            </w:pPr>
          </w:p>
        </w:tc>
      </w:tr>
      <w:tr w:rsidR="00E5305C" w:rsidRPr="00BF0326" w:rsidTr="003B2F91">
        <w:tc>
          <w:tcPr>
            <w:tcW w:w="9529" w:type="dxa"/>
            <w:shd w:val="clear" w:color="auto" w:fill="auto"/>
            <w:tcMar>
              <w:top w:w="100" w:type="dxa"/>
              <w:left w:w="100" w:type="dxa"/>
              <w:bottom w:w="100" w:type="dxa"/>
              <w:right w:w="100" w:type="dxa"/>
            </w:tcMar>
          </w:tcPr>
          <w:p w:rsidR="000F4B69" w:rsidRPr="00BF0326" w:rsidRDefault="000F4B69" w:rsidP="005C4640">
            <w:pPr>
              <w:pStyle w:val="ListParagraph"/>
              <w:widowControl w:val="0"/>
              <w:numPr>
                <w:ilvl w:val="0"/>
                <w:numId w:val="2"/>
              </w:numPr>
              <w:pBdr>
                <w:top w:val="nil"/>
                <w:left w:val="nil"/>
                <w:bottom w:val="nil"/>
                <w:right w:val="nil"/>
                <w:between w:val="nil"/>
              </w:pBdr>
              <w:spacing w:line="240" w:lineRule="auto"/>
              <w:jc w:val="both"/>
              <w:rPr>
                <w:rFonts w:ascii="Verdana" w:hAnsi="Verdana"/>
                <w:b/>
                <w:color w:val="000000"/>
                <w:sz w:val="20"/>
                <w:szCs w:val="20"/>
              </w:rPr>
            </w:pPr>
            <w:r w:rsidRPr="00BF0326">
              <w:rPr>
                <w:rFonts w:ascii="Verdana" w:hAnsi="Verdana"/>
                <w:b/>
                <w:color w:val="000000"/>
                <w:sz w:val="20"/>
                <w:szCs w:val="20"/>
              </w:rPr>
              <w:t>Бенефициент</w:t>
            </w:r>
            <w:r w:rsidR="00A2531D" w:rsidRPr="00BF0326">
              <w:rPr>
                <w:rFonts w:ascii="Verdana" w:hAnsi="Verdana"/>
                <w:b/>
                <w:color w:val="000000"/>
                <w:sz w:val="20"/>
                <w:szCs w:val="20"/>
              </w:rPr>
              <w:t>.</w:t>
            </w:r>
          </w:p>
        </w:tc>
      </w:tr>
      <w:tr w:rsidR="00E5305C" w:rsidRPr="00BF0326" w:rsidTr="003B2F91">
        <w:tc>
          <w:tcPr>
            <w:tcW w:w="9529" w:type="dxa"/>
            <w:shd w:val="clear" w:color="auto" w:fill="auto"/>
            <w:tcMar>
              <w:top w:w="100" w:type="dxa"/>
              <w:left w:w="100" w:type="dxa"/>
              <w:bottom w:w="100" w:type="dxa"/>
              <w:right w:w="100" w:type="dxa"/>
            </w:tcMar>
          </w:tcPr>
          <w:p w:rsidR="000F4B69" w:rsidRPr="00BF0326" w:rsidRDefault="000F4B69" w:rsidP="005C4640">
            <w:pPr>
              <w:widowControl w:val="0"/>
              <w:pBdr>
                <w:top w:val="nil"/>
                <w:left w:val="nil"/>
                <w:bottom w:val="nil"/>
                <w:right w:val="nil"/>
                <w:between w:val="nil"/>
              </w:pBdr>
              <w:jc w:val="both"/>
              <w:rPr>
                <w:rFonts w:ascii="Verdana" w:hAnsi="Verdana"/>
                <w:color w:val="000000"/>
                <w:sz w:val="20"/>
                <w:szCs w:val="20"/>
              </w:rPr>
            </w:pPr>
          </w:p>
          <w:p w:rsidR="000F4B69" w:rsidRPr="00BF0326" w:rsidRDefault="00DB2331" w:rsidP="005C4640">
            <w:pPr>
              <w:widowControl w:val="0"/>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Министерство на икономиката</w:t>
            </w:r>
          </w:p>
          <w:p w:rsidR="009B0C4E" w:rsidRPr="00BF0326" w:rsidRDefault="009B0C4E" w:rsidP="005C4640">
            <w:pPr>
              <w:widowControl w:val="0"/>
              <w:pBdr>
                <w:top w:val="nil"/>
                <w:left w:val="nil"/>
                <w:bottom w:val="nil"/>
                <w:right w:val="nil"/>
                <w:between w:val="nil"/>
              </w:pBdr>
              <w:jc w:val="both"/>
              <w:rPr>
                <w:rFonts w:ascii="Verdana" w:hAnsi="Verdana"/>
                <w:color w:val="000000"/>
                <w:sz w:val="20"/>
                <w:szCs w:val="20"/>
              </w:rPr>
            </w:pPr>
          </w:p>
          <w:p w:rsidR="000F4B69" w:rsidRPr="00BF0326" w:rsidRDefault="009B0C4E" w:rsidP="005C4640">
            <w:pPr>
              <w:widowControl w:val="0"/>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Цялостният подход за осъществяване на отделните компоненти по про</w:t>
            </w:r>
            <w:r w:rsidR="00A7135E" w:rsidRPr="00BF0326">
              <w:rPr>
                <w:rFonts w:ascii="Verdana" w:hAnsi="Verdana"/>
                <w:color w:val="000000"/>
                <w:sz w:val="20"/>
                <w:szCs w:val="20"/>
              </w:rPr>
              <w:t>грамата</w:t>
            </w:r>
            <w:r w:rsidRPr="00BF0326">
              <w:rPr>
                <w:rFonts w:ascii="Verdana" w:hAnsi="Verdana"/>
                <w:color w:val="000000"/>
                <w:sz w:val="20"/>
                <w:szCs w:val="20"/>
              </w:rPr>
              <w:t xml:space="preserve"> изисква изграждане на специфичен капацитет и евентуално определяне/обособяване на звено за управление на компонентите на</w:t>
            </w:r>
            <w:r w:rsidR="00033ED5" w:rsidRPr="00BF0326">
              <w:rPr>
                <w:rFonts w:ascii="Verdana" w:hAnsi="Verdana"/>
                <w:color w:val="000000"/>
                <w:sz w:val="20"/>
                <w:szCs w:val="20"/>
              </w:rPr>
              <w:t xml:space="preserve"> </w:t>
            </w:r>
            <w:r w:rsidRPr="00BF0326">
              <w:rPr>
                <w:rFonts w:ascii="Verdana" w:hAnsi="Verdana"/>
                <w:color w:val="000000"/>
                <w:sz w:val="20"/>
                <w:szCs w:val="20"/>
              </w:rPr>
              <w:t>про</w:t>
            </w:r>
            <w:r w:rsidR="00A7135E" w:rsidRPr="00BF0326">
              <w:rPr>
                <w:rFonts w:ascii="Verdana" w:hAnsi="Verdana"/>
                <w:color w:val="000000"/>
                <w:sz w:val="20"/>
                <w:szCs w:val="20"/>
              </w:rPr>
              <w:t>грамата</w:t>
            </w:r>
            <w:r w:rsidR="0057737D" w:rsidRPr="00BF0326">
              <w:rPr>
                <w:rFonts w:ascii="Verdana" w:hAnsi="Verdana"/>
                <w:color w:val="000000"/>
                <w:sz w:val="20"/>
                <w:szCs w:val="20"/>
              </w:rPr>
              <w:t xml:space="preserve"> – ще бъде сформиран екип към звеното, което ще управлява </w:t>
            </w:r>
            <w:r w:rsidR="00F746DB" w:rsidRPr="00BF0326">
              <w:rPr>
                <w:rFonts w:ascii="Verdana" w:hAnsi="Verdana"/>
                <w:color w:val="000000"/>
                <w:sz w:val="20"/>
                <w:szCs w:val="20"/>
              </w:rPr>
              <w:t>дейностите по изпълнение целите на про</w:t>
            </w:r>
            <w:r w:rsidR="00A7135E" w:rsidRPr="00BF0326">
              <w:rPr>
                <w:rFonts w:ascii="Verdana" w:hAnsi="Verdana"/>
                <w:color w:val="000000"/>
                <w:sz w:val="20"/>
                <w:szCs w:val="20"/>
              </w:rPr>
              <w:t>грамата</w:t>
            </w:r>
            <w:r w:rsidR="00F746DB" w:rsidRPr="00BF0326">
              <w:rPr>
                <w:rFonts w:ascii="Verdana" w:hAnsi="Verdana"/>
                <w:color w:val="000000"/>
                <w:sz w:val="20"/>
                <w:szCs w:val="20"/>
              </w:rPr>
              <w:t xml:space="preserve">, включително ще осигурява доброто финансово управление на </w:t>
            </w:r>
            <w:r w:rsidR="0057737D" w:rsidRPr="00BF0326">
              <w:rPr>
                <w:rFonts w:ascii="Verdana" w:hAnsi="Verdana"/>
                <w:color w:val="000000"/>
                <w:sz w:val="20"/>
                <w:szCs w:val="20"/>
              </w:rPr>
              <w:t>средствата по тази програма (</w:t>
            </w:r>
            <w:r w:rsidR="00F746DB" w:rsidRPr="00BF0326">
              <w:rPr>
                <w:rFonts w:ascii="Verdana" w:hAnsi="Verdana"/>
                <w:color w:val="000000"/>
                <w:sz w:val="20"/>
                <w:szCs w:val="20"/>
              </w:rPr>
              <w:t xml:space="preserve">финансирането на възнагражденията на екипа е предвидено </w:t>
            </w:r>
            <w:r w:rsidR="0057737D" w:rsidRPr="00BF0326">
              <w:rPr>
                <w:rFonts w:ascii="Verdana" w:hAnsi="Verdana"/>
                <w:color w:val="000000"/>
                <w:sz w:val="20"/>
                <w:szCs w:val="20"/>
              </w:rPr>
              <w:t>в рамките на техническата помощ)</w:t>
            </w:r>
            <w:r w:rsidRPr="00BF0326">
              <w:rPr>
                <w:rFonts w:ascii="Verdana" w:hAnsi="Verdana"/>
                <w:color w:val="000000"/>
                <w:sz w:val="20"/>
                <w:szCs w:val="20"/>
              </w:rPr>
              <w:t xml:space="preserve">. </w:t>
            </w:r>
          </w:p>
          <w:p w:rsidR="003423B0" w:rsidRPr="00BF0326" w:rsidRDefault="003423B0" w:rsidP="005C4640">
            <w:pPr>
              <w:widowControl w:val="0"/>
              <w:pBdr>
                <w:top w:val="nil"/>
                <w:left w:val="nil"/>
                <w:bottom w:val="nil"/>
                <w:right w:val="nil"/>
                <w:between w:val="nil"/>
              </w:pBdr>
              <w:jc w:val="both"/>
              <w:rPr>
                <w:rFonts w:ascii="Verdana" w:hAnsi="Verdana"/>
                <w:color w:val="000000"/>
                <w:sz w:val="20"/>
                <w:szCs w:val="20"/>
              </w:rPr>
            </w:pPr>
          </w:p>
        </w:tc>
      </w:tr>
      <w:tr w:rsidR="00E5305C" w:rsidRPr="00BF0326" w:rsidTr="003B2F91">
        <w:tc>
          <w:tcPr>
            <w:tcW w:w="9529" w:type="dxa"/>
            <w:shd w:val="clear" w:color="auto" w:fill="auto"/>
            <w:tcMar>
              <w:top w:w="100" w:type="dxa"/>
              <w:left w:w="100" w:type="dxa"/>
              <w:bottom w:w="100" w:type="dxa"/>
              <w:right w:w="100" w:type="dxa"/>
            </w:tcMar>
          </w:tcPr>
          <w:p w:rsidR="00FE7C56" w:rsidRPr="00BF0326" w:rsidRDefault="000233E8" w:rsidP="005C4640">
            <w:pPr>
              <w:pStyle w:val="ListParagraph"/>
              <w:widowControl w:val="0"/>
              <w:numPr>
                <w:ilvl w:val="0"/>
                <w:numId w:val="2"/>
              </w:numPr>
              <w:pBdr>
                <w:top w:val="nil"/>
                <w:left w:val="nil"/>
                <w:bottom w:val="nil"/>
                <w:right w:val="nil"/>
                <w:between w:val="nil"/>
              </w:pBdr>
              <w:spacing w:line="240" w:lineRule="auto"/>
              <w:jc w:val="both"/>
              <w:rPr>
                <w:rFonts w:ascii="Verdana" w:hAnsi="Verdana"/>
                <w:b/>
                <w:color w:val="000000"/>
                <w:sz w:val="20"/>
                <w:szCs w:val="20"/>
              </w:rPr>
            </w:pPr>
            <w:r w:rsidRPr="00BF0326">
              <w:rPr>
                <w:rFonts w:ascii="Verdana" w:hAnsi="Verdana"/>
                <w:b/>
                <w:color w:val="000000"/>
                <w:sz w:val="20"/>
                <w:szCs w:val="20"/>
              </w:rPr>
              <w:t xml:space="preserve">Времеви график </w:t>
            </w:r>
            <w:r w:rsidR="00A2531D" w:rsidRPr="00BF0326">
              <w:rPr>
                <w:rFonts w:ascii="Verdana" w:hAnsi="Verdana"/>
                <w:b/>
                <w:color w:val="000000"/>
                <w:sz w:val="20"/>
                <w:szCs w:val="20"/>
              </w:rPr>
              <w:t xml:space="preserve">за изпълнение </w:t>
            </w:r>
            <w:r w:rsidRPr="00BF0326">
              <w:rPr>
                <w:rFonts w:ascii="Verdana" w:hAnsi="Verdana"/>
                <w:b/>
                <w:color w:val="000000"/>
                <w:sz w:val="20"/>
                <w:szCs w:val="20"/>
              </w:rPr>
              <w:t>на проекта, вкл. дейности, етапи</w:t>
            </w:r>
            <w:r w:rsidRPr="00BF0326">
              <w:rPr>
                <w:rFonts w:ascii="Verdana" w:hAnsi="Verdana"/>
                <w:b/>
                <w:color w:val="000000"/>
                <w:sz w:val="20"/>
                <w:szCs w:val="20"/>
                <w:vertAlign w:val="superscript"/>
              </w:rPr>
              <w:footnoteReference w:id="1"/>
            </w:r>
            <w:r w:rsidR="00A2531D" w:rsidRPr="00BF0326">
              <w:rPr>
                <w:rFonts w:ascii="Verdana" w:hAnsi="Verdana"/>
                <w:b/>
                <w:color w:val="000000"/>
                <w:sz w:val="20"/>
                <w:szCs w:val="20"/>
              </w:rPr>
              <w:t>.</w:t>
            </w:r>
          </w:p>
        </w:tc>
      </w:tr>
      <w:tr w:rsidR="00E5305C" w:rsidRPr="00BF0326" w:rsidTr="003B2F91">
        <w:trPr>
          <w:trHeight w:val="277"/>
        </w:trPr>
        <w:tc>
          <w:tcPr>
            <w:tcW w:w="9529" w:type="dxa"/>
            <w:shd w:val="clear" w:color="auto" w:fill="auto"/>
            <w:tcMar>
              <w:top w:w="100" w:type="dxa"/>
              <w:left w:w="100" w:type="dxa"/>
              <w:bottom w:w="100" w:type="dxa"/>
              <w:right w:w="100" w:type="dxa"/>
            </w:tcMar>
          </w:tcPr>
          <w:p w:rsidR="0031449E" w:rsidRPr="00BF0326" w:rsidRDefault="0031449E" w:rsidP="005C4640">
            <w:pPr>
              <w:widowControl w:val="0"/>
              <w:pBdr>
                <w:top w:val="nil"/>
                <w:left w:val="nil"/>
                <w:bottom w:val="nil"/>
                <w:right w:val="nil"/>
                <w:between w:val="nil"/>
              </w:pBdr>
              <w:spacing w:line="240" w:lineRule="auto"/>
              <w:jc w:val="both"/>
              <w:rPr>
                <w:rFonts w:ascii="Verdana" w:hAnsi="Verdana"/>
                <w:b/>
                <w:color w:val="000000"/>
                <w:sz w:val="20"/>
                <w:szCs w:val="20"/>
              </w:rPr>
            </w:pPr>
          </w:p>
          <w:p w:rsidR="00FE7C56" w:rsidRPr="00DE084F" w:rsidRDefault="00D57369" w:rsidP="005C4640">
            <w:pPr>
              <w:widowControl w:val="0"/>
              <w:pBdr>
                <w:top w:val="nil"/>
                <w:left w:val="nil"/>
                <w:bottom w:val="nil"/>
                <w:right w:val="nil"/>
                <w:between w:val="nil"/>
              </w:pBdr>
              <w:spacing w:line="240" w:lineRule="auto"/>
              <w:jc w:val="both"/>
              <w:rPr>
                <w:rFonts w:ascii="Verdana" w:hAnsi="Verdana"/>
                <w:b/>
                <w:color w:val="000000"/>
                <w:sz w:val="20"/>
                <w:szCs w:val="20"/>
              </w:rPr>
            </w:pPr>
            <w:r w:rsidRPr="00DE084F">
              <w:rPr>
                <w:rFonts w:ascii="Verdana" w:hAnsi="Verdana"/>
                <w:b/>
                <w:color w:val="000000"/>
                <w:sz w:val="20"/>
                <w:szCs w:val="20"/>
              </w:rPr>
              <w:t>Компонент 1</w:t>
            </w:r>
          </w:p>
          <w:p w:rsidR="00D3066E" w:rsidRPr="00DE084F" w:rsidRDefault="00D3066E" w:rsidP="00D3066E">
            <w:pPr>
              <w:pStyle w:val="ListParagraph"/>
              <w:widowControl w:val="0"/>
              <w:numPr>
                <w:ilvl w:val="0"/>
                <w:numId w:val="27"/>
              </w:numPr>
              <w:pBdr>
                <w:top w:val="nil"/>
                <w:left w:val="nil"/>
                <w:bottom w:val="nil"/>
                <w:right w:val="nil"/>
                <w:between w:val="nil"/>
              </w:pBdr>
              <w:jc w:val="both"/>
              <w:rPr>
                <w:rFonts w:ascii="Verdana" w:hAnsi="Verdana"/>
                <w:color w:val="000000"/>
                <w:sz w:val="20"/>
                <w:szCs w:val="20"/>
              </w:rPr>
            </w:pPr>
            <w:r w:rsidRPr="00DE084F">
              <w:rPr>
                <w:rFonts w:ascii="Verdana" w:hAnsi="Verdana"/>
                <w:color w:val="000000"/>
                <w:sz w:val="20"/>
                <w:szCs w:val="20"/>
              </w:rPr>
              <w:t>Формулиране, одобряване и оповестяване на критерии за определяне на индустриални паркове със стратегическо значение, въз основа на анализ на потенциала за изграждане и развитие на ключови индустриални паркове</w:t>
            </w:r>
            <w:r w:rsidRPr="00DE084F">
              <w:rPr>
                <w:rFonts w:ascii="Verdana" w:hAnsi="Verdana"/>
                <w:color w:val="000000"/>
                <w:sz w:val="20"/>
                <w:szCs w:val="20"/>
              </w:rPr>
              <w:t xml:space="preserve">: </w:t>
            </w:r>
            <w:r w:rsidRPr="00DE084F">
              <w:rPr>
                <w:rFonts w:ascii="Verdana" w:hAnsi="Verdana"/>
                <w:color w:val="000000"/>
                <w:sz w:val="20"/>
                <w:szCs w:val="20"/>
              </w:rPr>
              <w:t>май - септември</w:t>
            </w:r>
            <w:r w:rsidRPr="00DE084F">
              <w:rPr>
                <w:rFonts w:ascii="Verdana" w:hAnsi="Verdana"/>
                <w:color w:val="000000"/>
                <w:sz w:val="20"/>
                <w:szCs w:val="20"/>
              </w:rPr>
              <w:t xml:space="preserve"> 2021 г.</w:t>
            </w:r>
            <w:r w:rsidRPr="00DE084F">
              <w:rPr>
                <w:rFonts w:ascii="Verdana" w:hAnsi="Verdana"/>
                <w:color w:val="000000"/>
                <w:sz w:val="20"/>
                <w:szCs w:val="20"/>
              </w:rPr>
              <w:t>;</w:t>
            </w:r>
          </w:p>
          <w:p w:rsidR="00D3066E" w:rsidRPr="00DE084F" w:rsidRDefault="00D3066E" w:rsidP="00D3066E">
            <w:pPr>
              <w:pStyle w:val="ListParagraph"/>
              <w:widowControl w:val="0"/>
              <w:numPr>
                <w:ilvl w:val="0"/>
                <w:numId w:val="27"/>
              </w:numPr>
              <w:pBdr>
                <w:top w:val="nil"/>
                <w:left w:val="nil"/>
                <w:bottom w:val="nil"/>
                <w:right w:val="nil"/>
                <w:between w:val="nil"/>
              </w:pBdr>
              <w:jc w:val="both"/>
              <w:rPr>
                <w:rFonts w:ascii="Verdana" w:hAnsi="Verdana"/>
                <w:color w:val="000000"/>
                <w:sz w:val="20"/>
                <w:szCs w:val="20"/>
              </w:rPr>
            </w:pPr>
            <w:r w:rsidRPr="00DE084F">
              <w:rPr>
                <w:rFonts w:ascii="Verdana" w:hAnsi="Verdana"/>
                <w:color w:val="000000"/>
                <w:sz w:val="20"/>
                <w:szCs w:val="20"/>
              </w:rPr>
              <w:t>Идентифициране, оценяване спрямо одобрените критерии, вземане на решение и оповестяване на определените ключови индустриални паркове със стратегическо значение за балансираното териториално развитие на страната, съгласно  Закона за индустриалните паркове: юни - октомври 2021 г.;</w:t>
            </w:r>
          </w:p>
          <w:p w:rsidR="005B0053" w:rsidRPr="00DE084F" w:rsidRDefault="00D3066E" w:rsidP="005B0053">
            <w:pPr>
              <w:pStyle w:val="ListParagraph"/>
              <w:numPr>
                <w:ilvl w:val="0"/>
                <w:numId w:val="27"/>
              </w:numPr>
              <w:rPr>
                <w:rFonts w:ascii="Verdana" w:hAnsi="Verdana"/>
                <w:color w:val="000000"/>
                <w:sz w:val="20"/>
                <w:szCs w:val="20"/>
              </w:rPr>
            </w:pPr>
            <w:r w:rsidRPr="00DE084F">
              <w:rPr>
                <w:rFonts w:ascii="Verdana" w:hAnsi="Verdana"/>
                <w:color w:val="000000"/>
                <w:sz w:val="20"/>
                <w:szCs w:val="20"/>
              </w:rPr>
              <w:t>Изготвяне на условия за кандидатстване, оповестяване, оценка на проектните предложения и договаряне</w:t>
            </w:r>
            <w:r w:rsidR="005B0053" w:rsidRPr="00DE084F">
              <w:rPr>
                <w:rFonts w:ascii="Verdana" w:hAnsi="Verdana"/>
                <w:color w:val="000000"/>
                <w:sz w:val="20"/>
                <w:szCs w:val="20"/>
              </w:rPr>
              <w:t>:</w:t>
            </w:r>
            <w:r w:rsidR="005B0053" w:rsidRPr="00DE084F">
              <w:t xml:space="preserve"> </w:t>
            </w:r>
            <w:r w:rsidR="005B0053" w:rsidRPr="00DE084F">
              <w:rPr>
                <w:rFonts w:ascii="Verdana" w:hAnsi="Verdana"/>
                <w:color w:val="000000"/>
                <w:sz w:val="20"/>
                <w:szCs w:val="20"/>
              </w:rPr>
              <w:t>юни - октомври 2021 г.;</w:t>
            </w:r>
          </w:p>
          <w:p w:rsidR="00D3066E" w:rsidRPr="00DE084F" w:rsidRDefault="00D3066E" w:rsidP="00D3066E">
            <w:pPr>
              <w:pStyle w:val="ListParagraph"/>
              <w:widowControl w:val="0"/>
              <w:numPr>
                <w:ilvl w:val="0"/>
                <w:numId w:val="27"/>
              </w:numPr>
              <w:pBdr>
                <w:top w:val="nil"/>
                <w:left w:val="nil"/>
                <w:bottom w:val="nil"/>
                <w:right w:val="nil"/>
                <w:between w:val="nil"/>
              </w:pBdr>
              <w:jc w:val="both"/>
              <w:rPr>
                <w:rFonts w:ascii="Verdana" w:hAnsi="Verdana"/>
                <w:color w:val="000000"/>
                <w:sz w:val="20"/>
                <w:szCs w:val="20"/>
              </w:rPr>
            </w:pPr>
            <w:r w:rsidRPr="00DE084F">
              <w:rPr>
                <w:rFonts w:ascii="Verdana" w:hAnsi="Verdana"/>
                <w:color w:val="000000"/>
                <w:sz w:val="20"/>
                <w:szCs w:val="20"/>
              </w:rPr>
              <w:t>Изпълнение, включително провеждане на процедури за възлагане на обществени поръчки, отчитане, мониторинг и финансиране/разплащане на сключените договори за изпълнение на дейности по компонент 1 „Изграждане на инфраструктура“</w:t>
            </w:r>
            <w:r w:rsidR="005B0053" w:rsidRPr="00DE084F">
              <w:rPr>
                <w:rFonts w:ascii="Verdana" w:hAnsi="Verdana"/>
                <w:color w:val="000000"/>
                <w:sz w:val="20"/>
                <w:szCs w:val="20"/>
              </w:rPr>
              <w:t xml:space="preserve">: </w:t>
            </w:r>
            <w:r w:rsidR="005B0053" w:rsidRPr="00DE084F">
              <w:rPr>
                <w:rFonts w:ascii="Verdana" w:hAnsi="Verdana"/>
                <w:color w:val="000000"/>
                <w:sz w:val="20"/>
                <w:szCs w:val="20"/>
              </w:rPr>
              <w:t>октомври 2021 г. - декември 2025 г</w:t>
            </w:r>
          </w:p>
          <w:p w:rsidR="00D3066E" w:rsidRPr="00DE084F" w:rsidRDefault="00D3066E" w:rsidP="00D3066E">
            <w:pPr>
              <w:pStyle w:val="ListParagraph"/>
              <w:widowControl w:val="0"/>
              <w:numPr>
                <w:ilvl w:val="0"/>
                <w:numId w:val="27"/>
              </w:numPr>
              <w:pBdr>
                <w:top w:val="nil"/>
                <w:left w:val="nil"/>
                <w:bottom w:val="nil"/>
                <w:right w:val="nil"/>
                <w:between w:val="nil"/>
              </w:pBdr>
              <w:jc w:val="both"/>
              <w:rPr>
                <w:rFonts w:ascii="Verdana" w:hAnsi="Verdana"/>
                <w:color w:val="000000"/>
                <w:sz w:val="20"/>
                <w:szCs w:val="20"/>
              </w:rPr>
            </w:pPr>
            <w:r w:rsidRPr="00DE084F">
              <w:rPr>
                <w:rFonts w:ascii="Verdana" w:hAnsi="Verdana"/>
                <w:color w:val="000000"/>
                <w:sz w:val="20"/>
                <w:szCs w:val="20"/>
              </w:rPr>
              <w:t>Организация и управление изпълнението на програмата (включително осигуряване на мерки за информация и публичност)</w:t>
            </w:r>
            <w:r w:rsidR="005B0053" w:rsidRPr="00DE084F">
              <w:rPr>
                <w:rFonts w:ascii="Verdana" w:hAnsi="Verdana"/>
                <w:color w:val="000000"/>
                <w:sz w:val="20"/>
                <w:szCs w:val="20"/>
              </w:rPr>
              <w:t xml:space="preserve"> май</w:t>
            </w:r>
            <w:r w:rsidR="005B0053" w:rsidRPr="00DE084F">
              <w:rPr>
                <w:rFonts w:ascii="Verdana" w:hAnsi="Verdana"/>
                <w:color w:val="000000"/>
                <w:sz w:val="20"/>
                <w:szCs w:val="20"/>
              </w:rPr>
              <w:t xml:space="preserve"> 2021 г. - декември 2025 г</w:t>
            </w:r>
            <w:r w:rsidRPr="00DE084F">
              <w:rPr>
                <w:rFonts w:ascii="Verdana" w:hAnsi="Verdana"/>
                <w:color w:val="000000"/>
                <w:sz w:val="20"/>
                <w:szCs w:val="20"/>
              </w:rPr>
              <w:t>.</w:t>
            </w:r>
          </w:p>
          <w:p w:rsidR="0031449E" w:rsidRPr="00DE084F" w:rsidRDefault="0031449E" w:rsidP="005C4640">
            <w:pPr>
              <w:widowControl w:val="0"/>
              <w:pBdr>
                <w:top w:val="nil"/>
                <w:left w:val="nil"/>
                <w:bottom w:val="nil"/>
                <w:right w:val="nil"/>
                <w:between w:val="nil"/>
              </w:pBdr>
              <w:spacing w:line="240" w:lineRule="auto"/>
              <w:jc w:val="both"/>
              <w:rPr>
                <w:rFonts w:ascii="Verdana" w:hAnsi="Verdana"/>
                <w:b/>
                <w:color w:val="000000"/>
                <w:sz w:val="20"/>
                <w:szCs w:val="20"/>
              </w:rPr>
            </w:pPr>
          </w:p>
          <w:p w:rsidR="0031449E" w:rsidRPr="00BF0326" w:rsidRDefault="0031449E" w:rsidP="00A66388">
            <w:pPr>
              <w:rPr>
                <w:rFonts w:ascii="Verdana" w:hAnsi="Verdana"/>
                <w:color w:val="000000"/>
                <w:sz w:val="20"/>
                <w:szCs w:val="20"/>
              </w:rPr>
            </w:pPr>
          </w:p>
          <w:p w:rsidR="00956B54" w:rsidRPr="00BF0326" w:rsidRDefault="00D57369" w:rsidP="00A66388">
            <w:pPr>
              <w:rPr>
                <w:rFonts w:ascii="Verdana" w:hAnsi="Verdana"/>
                <w:b/>
                <w:color w:val="000000"/>
                <w:sz w:val="20"/>
                <w:szCs w:val="20"/>
                <w:lang w:val="en-US"/>
              </w:rPr>
            </w:pPr>
            <w:r w:rsidRPr="00BF0326">
              <w:rPr>
                <w:rFonts w:ascii="Verdana" w:hAnsi="Verdana"/>
                <w:b/>
                <w:color w:val="000000"/>
                <w:sz w:val="20"/>
                <w:szCs w:val="20"/>
              </w:rPr>
              <w:t>Компонент 2</w:t>
            </w:r>
          </w:p>
          <w:p w:rsidR="0031449E" w:rsidRPr="00BF0326" w:rsidRDefault="0031449E" w:rsidP="00A66388">
            <w:pPr>
              <w:pStyle w:val="ListParagraph"/>
              <w:widowControl w:val="0"/>
              <w:numPr>
                <w:ilvl w:val="1"/>
                <w:numId w:val="23"/>
              </w:numPr>
              <w:pBdr>
                <w:top w:val="nil"/>
                <w:left w:val="nil"/>
                <w:bottom w:val="nil"/>
                <w:right w:val="nil"/>
                <w:between w:val="nil"/>
              </w:pBdr>
              <w:ind w:left="497" w:hanging="568"/>
              <w:jc w:val="both"/>
              <w:rPr>
                <w:rFonts w:ascii="Verdana" w:hAnsi="Verdana"/>
                <w:color w:val="000000"/>
                <w:sz w:val="20"/>
                <w:szCs w:val="20"/>
              </w:rPr>
            </w:pPr>
            <w:r w:rsidRPr="00BF0326">
              <w:rPr>
                <w:rFonts w:ascii="Verdana" w:hAnsi="Verdana"/>
                <w:color w:val="000000"/>
                <w:sz w:val="20"/>
                <w:szCs w:val="20"/>
              </w:rPr>
              <w:t>Идентифициране на приложима схема за държавна помощ и/или разработване и процедиране на нова схема за държавна помощ (при необходимост)</w:t>
            </w:r>
            <w:r w:rsidR="005B0053">
              <w:rPr>
                <w:rFonts w:ascii="Verdana" w:hAnsi="Verdana"/>
                <w:color w:val="000000"/>
                <w:sz w:val="20"/>
                <w:szCs w:val="20"/>
              </w:rPr>
              <w:t>:</w:t>
            </w:r>
            <w:r w:rsidRPr="00BF0326">
              <w:rPr>
                <w:rFonts w:ascii="Verdana" w:hAnsi="Verdana"/>
                <w:color w:val="000000"/>
                <w:sz w:val="20"/>
                <w:szCs w:val="20"/>
              </w:rPr>
              <w:t xml:space="preserve"> </w:t>
            </w:r>
            <w:r w:rsidR="00754BDD" w:rsidRPr="00BF0326">
              <w:rPr>
                <w:rFonts w:ascii="Verdana" w:hAnsi="Verdana"/>
                <w:color w:val="000000"/>
                <w:sz w:val="20"/>
                <w:szCs w:val="20"/>
              </w:rPr>
              <w:t>май</w:t>
            </w:r>
            <w:r w:rsidRPr="00BF0326">
              <w:rPr>
                <w:rFonts w:ascii="Verdana" w:hAnsi="Verdana"/>
                <w:color w:val="000000"/>
                <w:sz w:val="20"/>
                <w:szCs w:val="20"/>
              </w:rPr>
              <w:t xml:space="preserve"> - октомври 2021 г.;</w:t>
            </w:r>
          </w:p>
          <w:p w:rsidR="0031449E" w:rsidRPr="00BF0326" w:rsidRDefault="0031449E" w:rsidP="00A66388">
            <w:pPr>
              <w:pStyle w:val="ListParagraph"/>
              <w:widowControl w:val="0"/>
              <w:numPr>
                <w:ilvl w:val="1"/>
                <w:numId w:val="23"/>
              </w:numPr>
              <w:pBdr>
                <w:top w:val="nil"/>
                <w:left w:val="nil"/>
                <w:bottom w:val="nil"/>
                <w:right w:val="nil"/>
                <w:between w:val="nil"/>
              </w:pBdr>
              <w:ind w:left="497" w:hanging="568"/>
              <w:jc w:val="both"/>
              <w:rPr>
                <w:rFonts w:ascii="Verdana" w:hAnsi="Verdana"/>
                <w:color w:val="000000"/>
                <w:sz w:val="20"/>
                <w:szCs w:val="20"/>
              </w:rPr>
            </w:pPr>
            <w:r w:rsidRPr="00BF0326">
              <w:rPr>
                <w:rFonts w:ascii="Verdana" w:hAnsi="Verdana"/>
                <w:color w:val="000000"/>
                <w:sz w:val="20"/>
                <w:szCs w:val="20"/>
              </w:rPr>
              <w:t>Идентифициране на потенциални инвеститори, сертифицирани по Закона за насърчаване на инвестициите (ЗНИ), със заявен интерес за осъществяване на стратегически инвестиции в Република България: октомври 2021 г. - декември 2023 г.;</w:t>
            </w:r>
          </w:p>
          <w:p w:rsidR="00956B54" w:rsidRPr="00BF0326" w:rsidRDefault="0031449E" w:rsidP="00A66388">
            <w:pPr>
              <w:pStyle w:val="ListParagraph"/>
              <w:widowControl w:val="0"/>
              <w:numPr>
                <w:ilvl w:val="1"/>
                <w:numId w:val="23"/>
              </w:numPr>
              <w:pBdr>
                <w:top w:val="nil"/>
                <w:left w:val="nil"/>
                <w:bottom w:val="nil"/>
                <w:right w:val="nil"/>
                <w:between w:val="nil"/>
              </w:pBdr>
              <w:ind w:left="497" w:hanging="568"/>
              <w:jc w:val="both"/>
              <w:rPr>
                <w:rFonts w:ascii="Verdana" w:hAnsi="Verdana"/>
                <w:color w:val="000000"/>
                <w:sz w:val="20"/>
                <w:szCs w:val="20"/>
              </w:rPr>
            </w:pPr>
            <w:r w:rsidRPr="00BF0326">
              <w:rPr>
                <w:rFonts w:ascii="Verdana" w:hAnsi="Verdana"/>
                <w:color w:val="000000"/>
                <w:sz w:val="20"/>
                <w:szCs w:val="20"/>
              </w:rPr>
              <w:t>Договаряне на условията и финансиране на дейности по привличане и задържане в индустриалните паркове на стратегически инвеститори (anchor investors) октомври 2021 г. - декември 2023 г.</w:t>
            </w:r>
          </w:p>
          <w:p w:rsidR="00956B54" w:rsidRPr="00BF0326" w:rsidRDefault="00956B54" w:rsidP="00956B54">
            <w:pPr>
              <w:pStyle w:val="ListParagraph"/>
              <w:rPr>
                <w:rFonts w:ascii="Verdana" w:hAnsi="Verdana"/>
                <w:color w:val="000000"/>
                <w:sz w:val="20"/>
                <w:szCs w:val="20"/>
              </w:rPr>
            </w:pPr>
          </w:p>
          <w:p w:rsidR="002904BB" w:rsidRPr="00BF0326" w:rsidRDefault="00733332" w:rsidP="005C4640">
            <w:pPr>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По отношение на п</w:t>
            </w:r>
            <w:r w:rsidR="00F3583F" w:rsidRPr="00BF0326">
              <w:rPr>
                <w:rFonts w:ascii="Verdana" w:hAnsi="Verdana"/>
                <w:color w:val="000000"/>
                <w:sz w:val="20"/>
                <w:szCs w:val="20"/>
              </w:rPr>
              <w:t>редвидените срокове следва да с</w:t>
            </w:r>
            <w:r w:rsidRPr="00BF0326">
              <w:rPr>
                <w:rFonts w:ascii="Verdana" w:hAnsi="Verdana"/>
                <w:color w:val="000000"/>
                <w:sz w:val="20"/>
                <w:szCs w:val="20"/>
              </w:rPr>
              <w:t>е</w:t>
            </w:r>
            <w:r w:rsidR="00F3583F" w:rsidRPr="00BF0326">
              <w:rPr>
                <w:rFonts w:ascii="Verdana" w:hAnsi="Verdana"/>
                <w:color w:val="000000"/>
                <w:sz w:val="20"/>
                <w:szCs w:val="20"/>
              </w:rPr>
              <w:t xml:space="preserve"> </w:t>
            </w:r>
            <w:r w:rsidRPr="00BF0326">
              <w:rPr>
                <w:rFonts w:ascii="Verdana" w:hAnsi="Verdana"/>
                <w:color w:val="000000"/>
                <w:sz w:val="20"/>
                <w:szCs w:val="20"/>
              </w:rPr>
              <w:t>има предвид, че</w:t>
            </w:r>
            <w:r w:rsidR="00F3583F" w:rsidRPr="00BF0326">
              <w:rPr>
                <w:rFonts w:ascii="Verdana" w:hAnsi="Verdana"/>
                <w:color w:val="000000"/>
                <w:sz w:val="20"/>
                <w:szCs w:val="20"/>
              </w:rPr>
              <w:t xml:space="preserve"> възможността за финансиране на </w:t>
            </w:r>
            <w:r w:rsidR="00075572" w:rsidRPr="00BF0326">
              <w:rPr>
                <w:rFonts w:ascii="Verdana" w:hAnsi="Verdana"/>
                <w:color w:val="000000"/>
                <w:sz w:val="20"/>
                <w:szCs w:val="20"/>
              </w:rPr>
              <w:t xml:space="preserve">инфраструктура до </w:t>
            </w:r>
            <w:r w:rsidR="00F3583F" w:rsidRPr="00BF0326">
              <w:rPr>
                <w:rFonts w:ascii="Verdana" w:hAnsi="Verdana"/>
                <w:color w:val="000000"/>
                <w:sz w:val="20"/>
                <w:szCs w:val="20"/>
              </w:rPr>
              <w:t xml:space="preserve">паркове в различен етап на </w:t>
            </w:r>
            <w:r w:rsidR="00075572" w:rsidRPr="00BF0326">
              <w:rPr>
                <w:rFonts w:ascii="Verdana" w:hAnsi="Verdana"/>
                <w:color w:val="000000"/>
                <w:sz w:val="20"/>
                <w:szCs w:val="20"/>
              </w:rPr>
              <w:t xml:space="preserve">своето </w:t>
            </w:r>
            <w:r w:rsidR="00F3583F" w:rsidRPr="00BF0326">
              <w:rPr>
                <w:rFonts w:ascii="Verdana" w:hAnsi="Verdana"/>
                <w:color w:val="000000"/>
                <w:sz w:val="20"/>
                <w:szCs w:val="20"/>
              </w:rPr>
              <w:t>развитие</w:t>
            </w:r>
            <w:r w:rsidR="0031449E" w:rsidRPr="00BF0326">
              <w:rPr>
                <w:rFonts w:ascii="Verdana" w:hAnsi="Verdana"/>
                <w:color w:val="000000"/>
                <w:sz w:val="20"/>
                <w:szCs w:val="20"/>
              </w:rPr>
              <w:t>,</w:t>
            </w:r>
            <w:r w:rsidR="00F3583F" w:rsidRPr="00BF0326">
              <w:rPr>
                <w:rFonts w:ascii="Verdana" w:hAnsi="Verdana"/>
                <w:color w:val="000000"/>
                <w:sz w:val="20"/>
                <w:szCs w:val="20"/>
              </w:rPr>
              <w:t xml:space="preserve"> дава възможност непосредствено след стартиране на програмата </w:t>
            </w:r>
            <w:r w:rsidR="000A166A" w:rsidRPr="00BF0326">
              <w:rPr>
                <w:rFonts w:ascii="Verdana" w:hAnsi="Verdana"/>
                <w:color w:val="000000"/>
                <w:sz w:val="20"/>
                <w:szCs w:val="20"/>
              </w:rPr>
              <w:t xml:space="preserve">и след приключване на началните дейности по подбор и договаряне </w:t>
            </w:r>
            <w:r w:rsidR="00F3583F" w:rsidRPr="00BF0326">
              <w:rPr>
                <w:rFonts w:ascii="Verdana" w:hAnsi="Verdana"/>
                <w:color w:val="000000"/>
                <w:sz w:val="20"/>
                <w:szCs w:val="20"/>
              </w:rPr>
              <w:t xml:space="preserve">да започне изграждането на </w:t>
            </w:r>
            <w:r w:rsidR="00075572" w:rsidRPr="00BF0326">
              <w:rPr>
                <w:rFonts w:ascii="Verdana" w:hAnsi="Verdana"/>
                <w:color w:val="000000"/>
                <w:sz w:val="20"/>
                <w:szCs w:val="20"/>
              </w:rPr>
              <w:t>инфраструктурни елементи</w:t>
            </w:r>
            <w:r w:rsidR="00F3583F" w:rsidRPr="00BF0326">
              <w:rPr>
                <w:rFonts w:ascii="Verdana" w:hAnsi="Verdana"/>
                <w:color w:val="000000"/>
                <w:sz w:val="20"/>
                <w:szCs w:val="20"/>
              </w:rPr>
              <w:t xml:space="preserve"> с изготвени технически проекти</w:t>
            </w:r>
            <w:r w:rsidR="0084318A" w:rsidRPr="00BF0326">
              <w:rPr>
                <w:rFonts w:ascii="Verdana" w:hAnsi="Verdana"/>
                <w:color w:val="000000"/>
                <w:sz w:val="20"/>
                <w:szCs w:val="20"/>
              </w:rPr>
              <w:t>.</w:t>
            </w:r>
            <w:r w:rsidR="0063103F" w:rsidRPr="00BF0326">
              <w:rPr>
                <w:rFonts w:ascii="Verdana" w:hAnsi="Verdana"/>
                <w:color w:val="000000"/>
                <w:sz w:val="20"/>
                <w:szCs w:val="20"/>
              </w:rPr>
              <w:t xml:space="preserve"> </w:t>
            </w:r>
            <w:r w:rsidR="004806E8" w:rsidRPr="00BF0326">
              <w:rPr>
                <w:rFonts w:ascii="Verdana" w:hAnsi="Verdana"/>
                <w:color w:val="000000"/>
                <w:sz w:val="20"/>
                <w:szCs w:val="20"/>
              </w:rPr>
              <w:t xml:space="preserve">Това ще осигури последователност на дейностите и </w:t>
            </w:r>
            <w:r w:rsidR="00D2641D" w:rsidRPr="00BF0326">
              <w:rPr>
                <w:rFonts w:ascii="Verdana" w:hAnsi="Verdana"/>
                <w:color w:val="000000"/>
                <w:sz w:val="20"/>
                <w:szCs w:val="20"/>
              </w:rPr>
              <w:t xml:space="preserve">изпълнение на междинните индикатори по </w:t>
            </w:r>
            <w:r w:rsidR="00A7135E" w:rsidRPr="00BF0326">
              <w:rPr>
                <w:rFonts w:ascii="Verdana" w:hAnsi="Verdana"/>
                <w:color w:val="000000"/>
                <w:sz w:val="20"/>
                <w:szCs w:val="20"/>
              </w:rPr>
              <w:t>програмата</w:t>
            </w:r>
            <w:r w:rsidR="00D2641D" w:rsidRPr="00BF0326">
              <w:rPr>
                <w:rFonts w:ascii="Verdana" w:hAnsi="Verdana"/>
                <w:color w:val="000000"/>
                <w:sz w:val="20"/>
                <w:szCs w:val="20"/>
              </w:rPr>
              <w:t>.</w:t>
            </w:r>
          </w:p>
          <w:p w:rsidR="002904BB" w:rsidRPr="00BF0326" w:rsidRDefault="002904BB" w:rsidP="005C4640">
            <w:pPr>
              <w:widowControl w:val="0"/>
              <w:pBdr>
                <w:top w:val="nil"/>
                <w:left w:val="nil"/>
                <w:bottom w:val="nil"/>
                <w:right w:val="nil"/>
                <w:between w:val="nil"/>
              </w:pBdr>
              <w:spacing w:line="240" w:lineRule="auto"/>
              <w:jc w:val="both"/>
              <w:rPr>
                <w:rFonts w:ascii="Verdana" w:hAnsi="Verdana"/>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9"/>
              <w:gridCol w:w="2797"/>
              <w:gridCol w:w="2204"/>
              <w:gridCol w:w="2204"/>
            </w:tblGrid>
            <w:tr w:rsidR="00E5305C" w:rsidRPr="00BF0326" w:rsidTr="005C4640">
              <w:tc>
                <w:tcPr>
                  <w:tcW w:w="1609" w:type="dxa"/>
                </w:tcPr>
                <w:p w:rsidR="002904BB" w:rsidRPr="00BF0326" w:rsidRDefault="002904BB" w:rsidP="005C4640">
                  <w:pPr>
                    <w:widowControl w:val="0"/>
                    <w:spacing w:line="240" w:lineRule="auto"/>
                    <w:jc w:val="both"/>
                    <w:rPr>
                      <w:rFonts w:ascii="Verdana" w:hAnsi="Verdana"/>
                      <w:color w:val="000000"/>
                      <w:sz w:val="20"/>
                      <w:szCs w:val="20"/>
                    </w:rPr>
                  </w:pPr>
                </w:p>
              </w:tc>
              <w:tc>
                <w:tcPr>
                  <w:tcW w:w="2797" w:type="dxa"/>
                </w:tcPr>
                <w:p w:rsidR="002904BB" w:rsidRPr="00BF0326" w:rsidRDefault="002904BB" w:rsidP="005C4640">
                  <w:pPr>
                    <w:widowControl w:val="0"/>
                    <w:spacing w:line="240" w:lineRule="auto"/>
                    <w:jc w:val="both"/>
                    <w:rPr>
                      <w:rFonts w:ascii="Verdana" w:hAnsi="Verdana"/>
                      <w:color w:val="000000"/>
                      <w:sz w:val="20"/>
                      <w:szCs w:val="20"/>
                    </w:rPr>
                  </w:pPr>
                  <w:r w:rsidRPr="00BF0326">
                    <w:rPr>
                      <w:rFonts w:ascii="Verdana" w:hAnsi="Verdana"/>
                      <w:color w:val="000000"/>
                      <w:sz w:val="20"/>
                      <w:szCs w:val="20"/>
                    </w:rPr>
                    <w:t>Компонент 1</w:t>
                  </w:r>
                </w:p>
                <w:p w:rsidR="008E1C53" w:rsidRPr="00BF0326" w:rsidRDefault="008E1C53" w:rsidP="005C4640">
                  <w:pPr>
                    <w:widowControl w:val="0"/>
                    <w:spacing w:line="240" w:lineRule="auto"/>
                    <w:jc w:val="both"/>
                    <w:rPr>
                      <w:rFonts w:ascii="Verdana" w:hAnsi="Verdana"/>
                      <w:color w:val="000000"/>
                      <w:sz w:val="20"/>
                      <w:szCs w:val="20"/>
                    </w:rPr>
                  </w:pPr>
                  <w:r w:rsidRPr="00BF0326">
                    <w:rPr>
                      <w:rFonts w:ascii="Verdana" w:hAnsi="Verdana"/>
                      <w:color w:val="000000"/>
                      <w:sz w:val="20"/>
                      <w:szCs w:val="20"/>
                    </w:rPr>
                    <w:t>Изграждане на инфраструктура на индустриални паркове</w:t>
                  </w:r>
                </w:p>
              </w:tc>
              <w:tc>
                <w:tcPr>
                  <w:tcW w:w="2204" w:type="dxa"/>
                </w:tcPr>
                <w:p w:rsidR="002904BB" w:rsidRPr="00BF0326" w:rsidRDefault="002904BB" w:rsidP="005C4640">
                  <w:pPr>
                    <w:widowControl w:val="0"/>
                    <w:spacing w:line="240" w:lineRule="auto"/>
                    <w:jc w:val="both"/>
                    <w:rPr>
                      <w:rFonts w:ascii="Verdana" w:hAnsi="Verdana"/>
                      <w:color w:val="000000"/>
                      <w:sz w:val="20"/>
                      <w:szCs w:val="20"/>
                    </w:rPr>
                  </w:pPr>
                  <w:r w:rsidRPr="00BF0326">
                    <w:rPr>
                      <w:rFonts w:ascii="Verdana" w:hAnsi="Verdana"/>
                      <w:color w:val="000000"/>
                      <w:sz w:val="20"/>
                      <w:szCs w:val="20"/>
                    </w:rPr>
                    <w:t>Компонент 2</w:t>
                  </w:r>
                  <w:r w:rsidR="008E1C53" w:rsidRPr="00BF0326">
                    <w:rPr>
                      <w:rFonts w:ascii="Verdana" w:hAnsi="Verdana"/>
                      <w:color w:val="000000"/>
                      <w:sz w:val="20"/>
                      <w:szCs w:val="20"/>
                    </w:rPr>
                    <w:t xml:space="preserve"> „Скъсяване на веригите за доставка и реиндустриализация“</w:t>
                  </w:r>
                </w:p>
              </w:tc>
              <w:tc>
                <w:tcPr>
                  <w:tcW w:w="2204" w:type="dxa"/>
                </w:tcPr>
                <w:p w:rsidR="002904BB" w:rsidRPr="00BF0326" w:rsidRDefault="002904BB" w:rsidP="005C4640">
                  <w:pPr>
                    <w:widowControl w:val="0"/>
                    <w:spacing w:line="240" w:lineRule="auto"/>
                    <w:jc w:val="both"/>
                    <w:rPr>
                      <w:rFonts w:ascii="Verdana" w:hAnsi="Verdana"/>
                      <w:color w:val="000000"/>
                      <w:sz w:val="20"/>
                      <w:szCs w:val="20"/>
                    </w:rPr>
                  </w:pPr>
                  <w:r w:rsidRPr="00BF0326">
                    <w:rPr>
                      <w:rFonts w:ascii="Verdana" w:hAnsi="Verdana"/>
                      <w:color w:val="000000"/>
                      <w:sz w:val="20"/>
                      <w:szCs w:val="20"/>
                    </w:rPr>
                    <w:t>бележки</w:t>
                  </w:r>
                </w:p>
              </w:tc>
            </w:tr>
            <w:tr w:rsidR="00E5305C" w:rsidRPr="00BF0326" w:rsidTr="005C4640">
              <w:tc>
                <w:tcPr>
                  <w:tcW w:w="1609" w:type="dxa"/>
                </w:tcPr>
                <w:p w:rsidR="002904BB" w:rsidRPr="00BF0326" w:rsidRDefault="002904BB" w:rsidP="005C4640">
                  <w:pPr>
                    <w:widowControl w:val="0"/>
                    <w:spacing w:line="240" w:lineRule="auto"/>
                    <w:jc w:val="both"/>
                    <w:rPr>
                      <w:rFonts w:ascii="Verdana" w:hAnsi="Verdana"/>
                      <w:color w:val="000000"/>
                      <w:sz w:val="20"/>
                      <w:szCs w:val="20"/>
                    </w:rPr>
                  </w:pPr>
                  <w:r w:rsidRPr="00BF0326">
                    <w:rPr>
                      <w:rFonts w:ascii="Verdana" w:hAnsi="Verdana"/>
                      <w:color w:val="000000"/>
                      <w:sz w:val="20"/>
                      <w:szCs w:val="20"/>
                    </w:rPr>
                    <w:t xml:space="preserve">2021 </w:t>
                  </w:r>
                  <w:r w:rsidR="00593DC2" w:rsidRPr="00BF0326">
                    <w:rPr>
                      <w:rFonts w:ascii="Verdana" w:hAnsi="Verdana"/>
                      <w:color w:val="000000"/>
                      <w:sz w:val="20"/>
                      <w:szCs w:val="20"/>
                      <w:lang w:val="en-US"/>
                    </w:rPr>
                    <w:t>q</w:t>
                  </w:r>
                  <w:r w:rsidR="00593DC2" w:rsidRPr="00BF0326">
                    <w:rPr>
                      <w:rFonts w:ascii="Verdana" w:hAnsi="Verdana"/>
                      <w:color w:val="000000"/>
                      <w:sz w:val="20"/>
                      <w:szCs w:val="20"/>
                    </w:rPr>
                    <w:t>2</w:t>
                  </w:r>
                  <w:r w:rsidRPr="00BF0326">
                    <w:rPr>
                      <w:rFonts w:ascii="Verdana" w:hAnsi="Verdana"/>
                      <w:color w:val="000000"/>
                      <w:sz w:val="20"/>
                      <w:szCs w:val="20"/>
                      <w:lang w:val="en-US"/>
                    </w:rPr>
                    <w:t xml:space="preserve">, </w:t>
                  </w:r>
                  <w:r w:rsidR="00593DC2" w:rsidRPr="00BF0326">
                    <w:rPr>
                      <w:rFonts w:ascii="Verdana" w:hAnsi="Verdana"/>
                      <w:color w:val="000000"/>
                      <w:sz w:val="20"/>
                      <w:szCs w:val="20"/>
                      <w:lang w:val="en-US"/>
                    </w:rPr>
                    <w:t>q</w:t>
                  </w:r>
                  <w:r w:rsidR="00593DC2" w:rsidRPr="00BF0326">
                    <w:rPr>
                      <w:rFonts w:ascii="Verdana" w:hAnsi="Verdana"/>
                      <w:color w:val="000000"/>
                      <w:sz w:val="20"/>
                      <w:szCs w:val="20"/>
                    </w:rPr>
                    <w:t>3</w:t>
                  </w:r>
                </w:p>
              </w:tc>
              <w:tc>
                <w:tcPr>
                  <w:tcW w:w="2797" w:type="dxa"/>
                </w:tcPr>
                <w:p w:rsidR="002904BB" w:rsidRPr="00BF0326" w:rsidRDefault="002904BB" w:rsidP="005C4640">
                  <w:pPr>
                    <w:pStyle w:val="ListParagraph"/>
                    <w:widowControl w:val="0"/>
                    <w:numPr>
                      <w:ilvl w:val="0"/>
                      <w:numId w:val="14"/>
                    </w:numPr>
                    <w:spacing w:line="240" w:lineRule="auto"/>
                    <w:jc w:val="both"/>
                    <w:rPr>
                      <w:rFonts w:ascii="Verdana" w:hAnsi="Verdana"/>
                      <w:color w:val="000000"/>
                      <w:sz w:val="20"/>
                      <w:szCs w:val="20"/>
                    </w:rPr>
                  </w:pPr>
                  <w:r w:rsidRPr="00BF0326">
                    <w:rPr>
                      <w:rFonts w:ascii="Verdana" w:hAnsi="Verdana"/>
                      <w:color w:val="000000"/>
                      <w:sz w:val="20"/>
                      <w:szCs w:val="20"/>
                    </w:rPr>
                    <w:t xml:space="preserve">Формулиране на критерии за оценка, </w:t>
                  </w:r>
                </w:p>
                <w:p w:rsidR="002904BB" w:rsidRPr="00BF0326" w:rsidRDefault="002904BB" w:rsidP="005C4640">
                  <w:pPr>
                    <w:pStyle w:val="ListParagraph"/>
                    <w:widowControl w:val="0"/>
                    <w:numPr>
                      <w:ilvl w:val="0"/>
                      <w:numId w:val="14"/>
                    </w:numPr>
                    <w:spacing w:line="240" w:lineRule="auto"/>
                    <w:jc w:val="both"/>
                    <w:rPr>
                      <w:rFonts w:ascii="Verdana" w:hAnsi="Verdana"/>
                      <w:color w:val="000000"/>
                      <w:sz w:val="20"/>
                      <w:szCs w:val="20"/>
                    </w:rPr>
                  </w:pPr>
                  <w:r w:rsidRPr="00BF0326">
                    <w:rPr>
                      <w:rFonts w:ascii="Verdana" w:hAnsi="Verdana"/>
                      <w:color w:val="000000"/>
                      <w:sz w:val="20"/>
                      <w:szCs w:val="20"/>
                    </w:rPr>
                    <w:t>Идентифициране на ключови индустриални паркове</w:t>
                  </w:r>
                </w:p>
                <w:p w:rsidR="007971E5" w:rsidRPr="00BF0326" w:rsidRDefault="007971E5" w:rsidP="005C4640">
                  <w:pPr>
                    <w:widowControl w:val="0"/>
                    <w:spacing w:line="240" w:lineRule="auto"/>
                    <w:ind w:left="360"/>
                    <w:jc w:val="both"/>
                    <w:rPr>
                      <w:rFonts w:ascii="Verdana" w:hAnsi="Verdana"/>
                      <w:sz w:val="20"/>
                      <w:szCs w:val="20"/>
                    </w:rPr>
                  </w:pPr>
                </w:p>
              </w:tc>
              <w:tc>
                <w:tcPr>
                  <w:tcW w:w="2204" w:type="dxa"/>
                </w:tcPr>
                <w:p w:rsidR="002904BB" w:rsidRPr="00BF0326" w:rsidRDefault="008E1C53" w:rsidP="005C4640">
                  <w:pPr>
                    <w:widowControl w:val="0"/>
                    <w:spacing w:line="240" w:lineRule="auto"/>
                    <w:jc w:val="both"/>
                    <w:rPr>
                      <w:rFonts w:ascii="Verdana" w:hAnsi="Verdana"/>
                      <w:color w:val="000000"/>
                      <w:sz w:val="20"/>
                      <w:szCs w:val="20"/>
                    </w:rPr>
                  </w:pPr>
                  <w:r w:rsidRPr="00BF0326">
                    <w:rPr>
                      <w:rFonts w:ascii="Verdana" w:hAnsi="Verdana"/>
                      <w:color w:val="000000"/>
                      <w:sz w:val="20"/>
                      <w:szCs w:val="20"/>
                    </w:rPr>
                    <w:t>Разработване на схема за държавна помощ</w:t>
                  </w:r>
                  <w:r w:rsidR="00E43118" w:rsidRPr="00BF0326">
                    <w:rPr>
                      <w:rFonts w:ascii="Verdana" w:hAnsi="Verdana"/>
                      <w:color w:val="000000"/>
                      <w:sz w:val="20"/>
                      <w:szCs w:val="20"/>
                    </w:rPr>
                    <w:t xml:space="preserve"> /при необходимост/</w:t>
                  </w:r>
                </w:p>
              </w:tc>
              <w:tc>
                <w:tcPr>
                  <w:tcW w:w="2204" w:type="dxa"/>
                </w:tcPr>
                <w:p w:rsidR="002904BB" w:rsidRPr="00BF0326" w:rsidRDefault="002904BB" w:rsidP="005C4640">
                  <w:pPr>
                    <w:widowControl w:val="0"/>
                    <w:spacing w:line="240" w:lineRule="auto"/>
                    <w:jc w:val="both"/>
                    <w:rPr>
                      <w:rFonts w:ascii="Verdana" w:hAnsi="Verdana"/>
                      <w:color w:val="000000"/>
                      <w:sz w:val="20"/>
                      <w:szCs w:val="20"/>
                    </w:rPr>
                  </w:pPr>
                </w:p>
              </w:tc>
            </w:tr>
            <w:tr w:rsidR="00E5305C" w:rsidRPr="00BF0326" w:rsidTr="005C4640">
              <w:tc>
                <w:tcPr>
                  <w:tcW w:w="1609" w:type="dxa"/>
                </w:tcPr>
                <w:p w:rsidR="002904BB" w:rsidRPr="00BF0326" w:rsidRDefault="002904BB" w:rsidP="005C4640">
                  <w:pPr>
                    <w:widowControl w:val="0"/>
                    <w:spacing w:line="240" w:lineRule="auto"/>
                    <w:jc w:val="both"/>
                    <w:rPr>
                      <w:rFonts w:ascii="Verdana" w:hAnsi="Verdana"/>
                      <w:color w:val="000000"/>
                      <w:sz w:val="20"/>
                      <w:szCs w:val="20"/>
                    </w:rPr>
                  </w:pPr>
                  <w:r w:rsidRPr="00BF0326">
                    <w:rPr>
                      <w:rFonts w:ascii="Verdana" w:hAnsi="Verdana"/>
                      <w:color w:val="000000"/>
                      <w:sz w:val="20"/>
                      <w:szCs w:val="20"/>
                    </w:rPr>
                    <w:t xml:space="preserve">2021 </w:t>
                  </w:r>
                  <w:r w:rsidRPr="00BF0326">
                    <w:rPr>
                      <w:rFonts w:ascii="Verdana" w:hAnsi="Verdana"/>
                      <w:color w:val="000000"/>
                      <w:sz w:val="20"/>
                      <w:szCs w:val="20"/>
                      <w:lang w:val="en-US"/>
                    </w:rPr>
                    <w:t>q3, q4</w:t>
                  </w:r>
                </w:p>
              </w:tc>
              <w:tc>
                <w:tcPr>
                  <w:tcW w:w="2797" w:type="dxa"/>
                </w:tcPr>
                <w:p w:rsidR="002904BB" w:rsidRPr="00BF0326" w:rsidRDefault="002904BB" w:rsidP="005C4640">
                  <w:pPr>
                    <w:pStyle w:val="ListParagraph"/>
                    <w:widowControl w:val="0"/>
                    <w:numPr>
                      <w:ilvl w:val="0"/>
                      <w:numId w:val="14"/>
                    </w:numPr>
                    <w:spacing w:line="240" w:lineRule="auto"/>
                    <w:jc w:val="both"/>
                    <w:rPr>
                      <w:rFonts w:ascii="Verdana" w:hAnsi="Verdana"/>
                      <w:color w:val="000000"/>
                      <w:sz w:val="20"/>
                      <w:szCs w:val="20"/>
                    </w:rPr>
                  </w:pPr>
                  <w:r w:rsidRPr="00BF0326">
                    <w:rPr>
                      <w:rFonts w:ascii="Verdana" w:hAnsi="Verdana"/>
                      <w:color w:val="000000"/>
                      <w:sz w:val="20"/>
                      <w:szCs w:val="20"/>
                    </w:rPr>
                    <w:t xml:space="preserve">Идентифициране на ключови индустриални паркове, </w:t>
                  </w:r>
                </w:p>
                <w:p w:rsidR="00A02783" w:rsidRPr="00BF0326" w:rsidRDefault="003129AB" w:rsidP="005C4640">
                  <w:pPr>
                    <w:pStyle w:val="ListParagraph"/>
                    <w:widowControl w:val="0"/>
                    <w:numPr>
                      <w:ilvl w:val="0"/>
                      <w:numId w:val="14"/>
                    </w:numPr>
                    <w:spacing w:line="240" w:lineRule="auto"/>
                    <w:jc w:val="both"/>
                    <w:rPr>
                      <w:rFonts w:ascii="Verdana" w:hAnsi="Verdana"/>
                      <w:sz w:val="20"/>
                      <w:szCs w:val="20"/>
                    </w:rPr>
                  </w:pPr>
                  <w:r w:rsidRPr="00BF0326">
                    <w:rPr>
                      <w:rFonts w:ascii="Verdana" w:hAnsi="Verdana"/>
                      <w:sz w:val="20"/>
                      <w:szCs w:val="20"/>
                    </w:rPr>
                    <w:t>Подготовка и обявяване на условия за кандидатстване</w:t>
                  </w:r>
                  <w:r w:rsidR="0063103F" w:rsidRPr="00BF0326">
                    <w:rPr>
                      <w:rFonts w:ascii="Verdana" w:hAnsi="Verdana"/>
                      <w:sz w:val="20"/>
                      <w:szCs w:val="20"/>
                    </w:rPr>
                    <w:t>;</w:t>
                  </w:r>
                </w:p>
                <w:p w:rsidR="002904BB" w:rsidRPr="00BF0326" w:rsidRDefault="00E33E38" w:rsidP="005C4640">
                  <w:pPr>
                    <w:pStyle w:val="ListParagraph"/>
                    <w:widowControl w:val="0"/>
                    <w:numPr>
                      <w:ilvl w:val="0"/>
                      <w:numId w:val="14"/>
                    </w:numPr>
                    <w:spacing w:line="240" w:lineRule="auto"/>
                    <w:jc w:val="both"/>
                    <w:rPr>
                      <w:rFonts w:ascii="Verdana" w:hAnsi="Verdana"/>
                      <w:color w:val="000000"/>
                      <w:sz w:val="20"/>
                      <w:szCs w:val="20"/>
                    </w:rPr>
                  </w:pPr>
                  <w:r w:rsidRPr="00BF0326">
                    <w:rPr>
                      <w:rFonts w:ascii="Verdana" w:hAnsi="Verdana"/>
                      <w:color w:val="000000"/>
                      <w:sz w:val="20"/>
                      <w:szCs w:val="20"/>
                    </w:rPr>
                    <w:t xml:space="preserve">Приемане и оценка на предложения за </w:t>
                  </w:r>
                  <w:r w:rsidR="002904BB" w:rsidRPr="00BF0326">
                    <w:rPr>
                      <w:rFonts w:ascii="Verdana" w:hAnsi="Verdana"/>
                      <w:color w:val="000000"/>
                      <w:sz w:val="20"/>
                      <w:szCs w:val="20"/>
                    </w:rPr>
                    <w:t xml:space="preserve"> финансиране </w:t>
                  </w:r>
                  <w:r w:rsidRPr="00BF0326">
                    <w:rPr>
                      <w:rFonts w:ascii="Verdana" w:hAnsi="Verdana"/>
                      <w:color w:val="000000"/>
                      <w:sz w:val="20"/>
                      <w:szCs w:val="20"/>
                    </w:rPr>
                    <w:t>изграждане на индустриални паркове,</w:t>
                  </w:r>
                </w:p>
                <w:p w:rsidR="00E33E38" w:rsidRPr="00BF0326" w:rsidRDefault="006865A8" w:rsidP="005C4640">
                  <w:pPr>
                    <w:pStyle w:val="ListParagraph"/>
                    <w:widowControl w:val="0"/>
                    <w:numPr>
                      <w:ilvl w:val="0"/>
                      <w:numId w:val="14"/>
                    </w:numPr>
                    <w:spacing w:line="240" w:lineRule="auto"/>
                    <w:jc w:val="both"/>
                    <w:rPr>
                      <w:rFonts w:ascii="Verdana" w:hAnsi="Verdana"/>
                      <w:color w:val="000000"/>
                      <w:sz w:val="20"/>
                      <w:szCs w:val="20"/>
                    </w:rPr>
                  </w:pPr>
                  <w:r w:rsidRPr="00BF0326">
                    <w:rPr>
                      <w:rFonts w:ascii="Verdana" w:hAnsi="Verdana"/>
                      <w:color w:val="000000"/>
                      <w:sz w:val="20"/>
                      <w:szCs w:val="20"/>
                    </w:rPr>
                    <w:t xml:space="preserve">Сключване на договори и финансиране </w:t>
                  </w:r>
                  <w:r w:rsidR="00E33E38" w:rsidRPr="00BF0326">
                    <w:rPr>
                      <w:rFonts w:ascii="Verdana" w:hAnsi="Verdana"/>
                      <w:color w:val="000000"/>
                      <w:sz w:val="20"/>
                      <w:szCs w:val="20"/>
                    </w:rPr>
                    <w:t xml:space="preserve"> на дейности по изграждане на индустриални паркове – на одобрени предложения</w:t>
                  </w:r>
                </w:p>
              </w:tc>
              <w:tc>
                <w:tcPr>
                  <w:tcW w:w="2204" w:type="dxa"/>
                </w:tcPr>
                <w:p w:rsidR="0031449E" w:rsidRPr="00BF0326" w:rsidRDefault="002904BB" w:rsidP="005C4640">
                  <w:pPr>
                    <w:widowControl w:val="0"/>
                    <w:spacing w:line="240" w:lineRule="auto"/>
                    <w:jc w:val="both"/>
                    <w:rPr>
                      <w:rFonts w:ascii="Verdana" w:hAnsi="Verdana"/>
                      <w:color w:val="000000"/>
                      <w:sz w:val="20"/>
                      <w:szCs w:val="20"/>
                    </w:rPr>
                  </w:pPr>
                  <w:r w:rsidRPr="00BF0326">
                    <w:rPr>
                      <w:rFonts w:ascii="Verdana" w:hAnsi="Verdana"/>
                      <w:color w:val="000000"/>
                      <w:sz w:val="20"/>
                      <w:szCs w:val="20"/>
                    </w:rPr>
                    <w:t xml:space="preserve"> </w:t>
                  </w:r>
                  <w:r w:rsidR="00593DC2" w:rsidRPr="00BF0326">
                    <w:rPr>
                      <w:rFonts w:ascii="Verdana" w:hAnsi="Verdana"/>
                      <w:color w:val="000000"/>
                      <w:sz w:val="20"/>
                      <w:szCs w:val="20"/>
                    </w:rPr>
                    <w:t>Разработване на схема за държавна помощ</w:t>
                  </w:r>
                  <w:r w:rsidR="00E43118" w:rsidRPr="00BF0326">
                    <w:rPr>
                      <w:rFonts w:ascii="Verdana" w:hAnsi="Verdana"/>
                      <w:color w:val="000000"/>
                      <w:sz w:val="20"/>
                      <w:szCs w:val="20"/>
                    </w:rPr>
                    <w:t xml:space="preserve"> /при необходимост/</w:t>
                  </w:r>
                  <w:r w:rsidR="0031449E" w:rsidRPr="00BF0326">
                    <w:rPr>
                      <w:rFonts w:ascii="Verdana" w:hAnsi="Verdana"/>
                      <w:color w:val="000000"/>
                      <w:sz w:val="20"/>
                      <w:szCs w:val="20"/>
                    </w:rPr>
                    <w:t>;</w:t>
                  </w:r>
                </w:p>
                <w:p w:rsidR="0031449E" w:rsidRPr="00BF0326" w:rsidRDefault="0031449E" w:rsidP="005C4640">
                  <w:pPr>
                    <w:widowControl w:val="0"/>
                    <w:spacing w:line="240" w:lineRule="auto"/>
                    <w:jc w:val="both"/>
                    <w:rPr>
                      <w:rFonts w:ascii="Verdana" w:hAnsi="Verdana"/>
                      <w:color w:val="000000"/>
                      <w:sz w:val="20"/>
                      <w:szCs w:val="20"/>
                    </w:rPr>
                  </w:pPr>
                  <w:r w:rsidRPr="00BF0326">
                    <w:rPr>
                      <w:rFonts w:ascii="Verdana" w:hAnsi="Verdana"/>
                      <w:color w:val="000000"/>
                      <w:sz w:val="20"/>
                      <w:szCs w:val="20"/>
                    </w:rPr>
                    <w:t>Идентифициране на потенциални инвеститори;</w:t>
                  </w:r>
                </w:p>
                <w:p w:rsidR="002904BB" w:rsidRPr="00BF0326" w:rsidRDefault="0031449E" w:rsidP="005C4640">
                  <w:pPr>
                    <w:widowControl w:val="0"/>
                    <w:spacing w:line="240" w:lineRule="auto"/>
                    <w:jc w:val="both"/>
                    <w:rPr>
                      <w:rFonts w:ascii="Verdana" w:hAnsi="Verdana"/>
                      <w:color w:val="000000"/>
                      <w:sz w:val="20"/>
                      <w:szCs w:val="20"/>
                    </w:rPr>
                  </w:pPr>
                  <w:r w:rsidRPr="00BF0326">
                    <w:rPr>
                      <w:rFonts w:ascii="Verdana" w:hAnsi="Verdana"/>
                      <w:color w:val="000000"/>
                      <w:sz w:val="20"/>
                      <w:szCs w:val="20"/>
                    </w:rPr>
                    <w:t xml:space="preserve">Договаряне на условията и финансиране на дейности по привличане и задържане в индустриалните паркове на стратегически инвеститори </w:t>
                  </w:r>
                </w:p>
              </w:tc>
              <w:tc>
                <w:tcPr>
                  <w:tcW w:w="2204" w:type="dxa"/>
                </w:tcPr>
                <w:p w:rsidR="002904BB" w:rsidRPr="00BF0326" w:rsidRDefault="002904BB" w:rsidP="005C4640">
                  <w:pPr>
                    <w:widowControl w:val="0"/>
                    <w:spacing w:line="240" w:lineRule="auto"/>
                    <w:jc w:val="both"/>
                    <w:rPr>
                      <w:rFonts w:ascii="Verdana" w:hAnsi="Verdana"/>
                      <w:color w:val="000000"/>
                      <w:sz w:val="20"/>
                      <w:szCs w:val="20"/>
                    </w:rPr>
                  </w:pPr>
                </w:p>
              </w:tc>
            </w:tr>
            <w:tr w:rsidR="00E5305C" w:rsidRPr="00BF0326" w:rsidTr="005C4640">
              <w:tc>
                <w:tcPr>
                  <w:tcW w:w="1609" w:type="dxa"/>
                </w:tcPr>
                <w:p w:rsidR="002904BB" w:rsidRPr="00BF0326" w:rsidRDefault="002904BB" w:rsidP="005C4640">
                  <w:pPr>
                    <w:widowControl w:val="0"/>
                    <w:spacing w:line="240" w:lineRule="auto"/>
                    <w:jc w:val="both"/>
                    <w:rPr>
                      <w:rFonts w:ascii="Verdana" w:hAnsi="Verdana"/>
                      <w:color w:val="000000"/>
                      <w:sz w:val="20"/>
                      <w:szCs w:val="20"/>
                      <w:lang w:val="en-US"/>
                    </w:rPr>
                  </w:pPr>
                  <w:r w:rsidRPr="00BF0326">
                    <w:rPr>
                      <w:rFonts w:ascii="Verdana" w:hAnsi="Verdana"/>
                      <w:color w:val="000000"/>
                      <w:sz w:val="20"/>
                      <w:szCs w:val="20"/>
                    </w:rPr>
                    <w:t xml:space="preserve">2022 </w:t>
                  </w:r>
                  <w:r w:rsidRPr="00BF0326">
                    <w:rPr>
                      <w:rFonts w:ascii="Verdana" w:hAnsi="Verdana"/>
                      <w:color w:val="000000"/>
                      <w:sz w:val="20"/>
                      <w:szCs w:val="20"/>
                      <w:lang w:val="en-US"/>
                    </w:rPr>
                    <w:t>q1, q2</w:t>
                  </w:r>
                </w:p>
              </w:tc>
              <w:tc>
                <w:tcPr>
                  <w:tcW w:w="2797" w:type="dxa"/>
                </w:tcPr>
                <w:p w:rsidR="00E33E38" w:rsidRPr="00BF0326" w:rsidRDefault="00E33E38" w:rsidP="005C4640">
                  <w:pPr>
                    <w:pStyle w:val="ListParagraph"/>
                    <w:widowControl w:val="0"/>
                    <w:numPr>
                      <w:ilvl w:val="0"/>
                      <w:numId w:val="14"/>
                    </w:numPr>
                    <w:spacing w:line="240" w:lineRule="auto"/>
                    <w:jc w:val="both"/>
                    <w:rPr>
                      <w:rFonts w:ascii="Verdana" w:hAnsi="Verdana"/>
                      <w:color w:val="000000"/>
                      <w:sz w:val="20"/>
                      <w:szCs w:val="20"/>
                    </w:rPr>
                  </w:pPr>
                  <w:r w:rsidRPr="00BF0326">
                    <w:rPr>
                      <w:rFonts w:ascii="Verdana" w:hAnsi="Verdana"/>
                      <w:color w:val="000000"/>
                      <w:sz w:val="20"/>
                      <w:szCs w:val="20"/>
                    </w:rPr>
                    <w:t>Приемане и оценка на предложения за  финансиране изграждане на индустриални паркове,</w:t>
                  </w:r>
                </w:p>
                <w:p w:rsidR="002904BB" w:rsidRPr="00BF0326" w:rsidRDefault="006865A8" w:rsidP="005C4640">
                  <w:pPr>
                    <w:pStyle w:val="ListParagraph"/>
                    <w:widowControl w:val="0"/>
                    <w:numPr>
                      <w:ilvl w:val="0"/>
                      <w:numId w:val="14"/>
                    </w:numPr>
                    <w:spacing w:line="240" w:lineRule="auto"/>
                    <w:jc w:val="both"/>
                    <w:rPr>
                      <w:rFonts w:ascii="Verdana" w:hAnsi="Verdana"/>
                      <w:color w:val="000000"/>
                      <w:sz w:val="20"/>
                      <w:szCs w:val="20"/>
                    </w:rPr>
                  </w:pPr>
                  <w:r w:rsidRPr="00BF0326">
                    <w:rPr>
                      <w:rFonts w:ascii="Verdana" w:hAnsi="Verdana"/>
                      <w:color w:val="000000"/>
                      <w:sz w:val="20"/>
                      <w:szCs w:val="20"/>
                    </w:rPr>
                    <w:t xml:space="preserve">Сключване на договори и финансиране </w:t>
                  </w:r>
                  <w:r w:rsidR="00E33E38" w:rsidRPr="00BF0326">
                    <w:rPr>
                      <w:rFonts w:ascii="Verdana" w:hAnsi="Verdana"/>
                      <w:color w:val="000000"/>
                      <w:sz w:val="20"/>
                      <w:szCs w:val="20"/>
                    </w:rPr>
                    <w:t xml:space="preserve"> на дейности по изграждане на индустриални паркове – на одобрени предложения</w:t>
                  </w:r>
                </w:p>
              </w:tc>
              <w:tc>
                <w:tcPr>
                  <w:tcW w:w="2204" w:type="dxa"/>
                </w:tcPr>
                <w:p w:rsidR="0031449E" w:rsidRPr="00BF0326" w:rsidRDefault="0031449E" w:rsidP="0031449E">
                  <w:pPr>
                    <w:widowControl w:val="0"/>
                    <w:spacing w:line="240" w:lineRule="auto"/>
                    <w:jc w:val="both"/>
                    <w:rPr>
                      <w:rFonts w:ascii="Verdana" w:hAnsi="Verdana"/>
                      <w:color w:val="000000"/>
                      <w:sz w:val="20"/>
                      <w:szCs w:val="20"/>
                    </w:rPr>
                  </w:pPr>
                  <w:r w:rsidRPr="00BF0326">
                    <w:rPr>
                      <w:rFonts w:ascii="Verdana" w:hAnsi="Verdana"/>
                      <w:color w:val="000000"/>
                      <w:sz w:val="20"/>
                      <w:szCs w:val="20"/>
                    </w:rPr>
                    <w:t>Идентифициране на потенциални инвеститори;</w:t>
                  </w:r>
                </w:p>
                <w:p w:rsidR="002904BB" w:rsidRPr="00BF0326" w:rsidRDefault="0031449E" w:rsidP="0031449E">
                  <w:pPr>
                    <w:widowControl w:val="0"/>
                    <w:spacing w:line="240" w:lineRule="auto"/>
                    <w:jc w:val="both"/>
                    <w:rPr>
                      <w:rFonts w:ascii="Verdana" w:hAnsi="Verdana"/>
                      <w:color w:val="000000"/>
                      <w:sz w:val="20"/>
                      <w:szCs w:val="20"/>
                    </w:rPr>
                  </w:pPr>
                  <w:r w:rsidRPr="00BF0326">
                    <w:rPr>
                      <w:rFonts w:ascii="Verdana" w:hAnsi="Verdana"/>
                      <w:color w:val="000000"/>
                      <w:sz w:val="20"/>
                      <w:szCs w:val="20"/>
                    </w:rPr>
                    <w:t>Договаряне на условията и финансиране на дейности по привличане и задържане в индустриалните паркове на стратегически инвеститори</w:t>
                  </w:r>
                </w:p>
              </w:tc>
              <w:tc>
                <w:tcPr>
                  <w:tcW w:w="2204" w:type="dxa"/>
                </w:tcPr>
                <w:p w:rsidR="002904BB" w:rsidRPr="00BF0326" w:rsidRDefault="002904BB" w:rsidP="005C4640">
                  <w:pPr>
                    <w:widowControl w:val="0"/>
                    <w:spacing w:line="240" w:lineRule="auto"/>
                    <w:jc w:val="both"/>
                    <w:rPr>
                      <w:rFonts w:ascii="Verdana" w:hAnsi="Verdana"/>
                      <w:color w:val="000000"/>
                      <w:sz w:val="20"/>
                      <w:szCs w:val="20"/>
                    </w:rPr>
                  </w:pPr>
                </w:p>
              </w:tc>
            </w:tr>
            <w:tr w:rsidR="00E5305C" w:rsidRPr="00BF0326" w:rsidTr="005C4640">
              <w:tc>
                <w:tcPr>
                  <w:tcW w:w="1609" w:type="dxa"/>
                </w:tcPr>
                <w:p w:rsidR="002904BB" w:rsidRPr="00BF0326" w:rsidRDefault="002904BB" w:rsidP="005C4640">
                  <w:pPr>
                    <w:widowControl w:val="0"/>
                    <w:spacing w:line="240" w:lineRule="auto"/>
                    <w:jc w:val="both"/>
                    <w:rPr>
                      <w:rFonts w:ascii="Verdana" w:hAnsi="Verdana"/>
                      <w:color w:val="000000"/>
                      <w:sz w:val="20"/>
                      <w:szCs w:val="20"/>
                    </w:rPr>
                  </w:pPr>
                  <w:r w:rsidRPr="00BF0326">
                    <w:rPr>
                      <w:rFonts w:ascii="Verdana" w:hAnsi="Verdana"/>
                      <w:color w:val="000000"/>
                      <w:sz w:val="20"/>
                      <w:szCs w:val="20"/>
                    </w:rPr>
                    <w:t xml:space="preserve">2022 </w:t>
                  </w:r>
                  <w:r w:rsidRPr="00BF0326">
                    <w:rPr>
                      <w:rFonts w:ascii="Verdana" w:hAnsi="Verdana"/>
                      <w:color w:val="000000"/>
                      <w:sz w:val="20"/>
                      <w:szCs w:val="20"/>
                      <w:lang w:val="en-US"/>
                    </w:rPr>
                    <w:t>q3, q4</w:t>
                  </w:r>
                </w:p>
              </w:tc>
              <w:tc>
                <w:tcPr>
                  <w:tcW w:w="2797" w:type="dxa"/>
                </w:tcPr>
                <w:p w:rsidR="00E33E38" w:rsidRPr="00BF0326" w:rsidRDefault="00E33E38" w:rsidP="005C4640">
                  <w:pPr>
                    <w:pStyle w:val="ListParagraph"/>
                    <w:widowControl w:val="0"/>
                    <w:numPr>
                      <w:ilvl w:val="0"/>
                      <w:numId w:val="14"/>
                    </w:numPr>
                    <w:spacing w:line="240" w:lineRule="auto"/>
                    <w:jc w:val="both"/>
                    <w:rPr>
                      <w:rFonts w:ascii="Verdana" w:hAnsi="Verdana"/>
                      <w:color w:val="000000"/>
                      <w:sz w:val="20"/>
                      <w:szCs w:val="20"/>
                    </w:rPr>
                  </w:pPr>
                  <w:r w:rsidRPr="00BF0326">
                    <w:rPr>
                      <w:rFonts w:ascii="Verdana" w:hAnsi="Verdana"/>
                      <w:color w:val="000000"/>
                      <w:sz w:val="20"/>
                      <w:szCs w:val="20"/>
                    </w:rPr>
                    <w:t>Приемане и оценка на предложения за  финансиране изграждане на индустриални паркове,</w:t>
                  </w:r>
                </w:p>
                <w:p w:rsidR="002904BB" w:rsidRPr="00BF0326" w:rsidRDefault="006865A8" w:rsidP="005C4640">
                  <w:pPr>
                    <w:pStyle w:val="ListParagraph"/>
                    <w:widowControl w:val="0"/>
                    <w:numPr>
                      <w:ilvl w:val="0"/>
                      <w:numId w:val="14"/>
                    </w:numPr>
                    <w:spacing w:line="240" w:lineRule="auto"/>
                    <w:jc w:val="both"/>
                    <w:rPr>
                      <w:rFonts w:ascii="Verdana" w:hAnsi="Verdana"/>
                      <w:color w:val="000000"/>
                      <w:sz w:val="20"/>
                      <w:szCs w:val="20"/>
                    </w:rPr>
                  </w:pPr>
                  <w:r w:rsidRPr="00BF0326">
                    <w:rPr>
                      <w:rFonts w:ascii="Verdana" w:hAnsi="Verdana"/>
                      <w:color w:val="000000"/>
                      <w:sz w:val="20"/>
                      <w:szCs w:val="20"/>
                    </w:rPr>
                    <w:t xml:space="preserve">Сключване на договори и финансиране </w:t>
                  </w:r>
                  <w:r w:rsidR="00E33E38" w:rsidRPr="00BF0326">
                    <w:rPr>
                      <w:rFonts w:ascii="Verdana" w:hAnsi="Verdana"/>
                      <w:color w:val="000000"/>
                      <w:sz w:val="20"/>
                      <w:szCs w:val="20"/>
                    </w:rPr>
                    <w:t xml:space="preserve"> на дейности по изграждане на индустриални паркове – на одобрени предложения</w:t>
                  </w:r>
                </w:p>
              </w:tc>
              <w:tc>
                <w:tcPr>
                  <w:tcW w:w="2204" w:type="dxa"/>
                </w:tcPr>
                <w:p w:rsidR="0031449E" w:rsidRPr="00BF0326" w:rsidRDefault="0031449E" w:rsidP="0031449E">
                  <w:pPr>
                    <w:widowControl w:val="0"/>
                    <w:spacing w:line="240" w:lineRule="auto"/>
                    <w:jc w:val="both"/>
                    <w:rPr>
                      <w:rFonts w:ascii="Verdana" w:hAnsi="Verdana"/>
                      <w:color w:val="000000"/>
                      <w:sz w:val="20"/>
                      <w:szCs w:val="20"/>
                    </w:rPr>
                  </w:pPr>
                  <w:r w:rsidRPr="00BF0326">
                    <w:rPr>
                      <w:rFonts w:ascii="Verdana" w:hAnsi="Verdana"/>
                      <w:color w:val="000000"/>
                      <w:sz w:val="20"/>
                      <w:szCs w:val="20"/>
                    </w:rPr>
                    <w:t>Идентифициране на потенциални инвеститори;</w:t>
                  </w:r>
                </w:p>
                <w:p w:rsidR="002904BB" w:rsidRPr="00BF0326" w:rsidRDefault="0031449E" w:rsidP="0031449E">
                  <w:pPr>
                    <w:widowControl w:val="0"/>
                    <w:spacing w:line="240" w:lineRule="auto"/>
                    <w:jc w:val="both"/>
                    <w:rPr>
                      <w:rFonts w:ascii="Verdana" w:hAnsi="Verdana"/>
                      <w:color w:val="000000"/>
                      <w:sz w:val="20"/>
                      <w:szCs w:val="20"/>
                    </w:rPr>
                  </w:pPr>
                  <w:r w:rsidRPr="00BF0326">
                    <w:rPr>
                      <w:rFonts w:ascii="Verdana" w:hAnsi="Verdana"/>
                      <w:color w:val="000000"/>
                      <w:sz w:val="20"/>
                      <w:szCs w:val="20"/>
                    </w:rPr>
                    <w:t>Договаряне на условията и финансиране на дейности по привличане и задържане в индустриалните паркове на стратегически инвеститори</w:t>
                  </w:r>
                </w:p>
              </w:tc>
              <w:tc>
                <w:tcPr>
                  <w:tcW w:w="2204" w:type="dxa"/>
                </w:tcPr>
                <w:p w:rsidR="002904BB" w:rsidRPr="00BF0326" w:rsidRDefault="002904BB" w:rsidP="005C4640">
                  <w:pPr>
                    <w:widowControl w:val="0"/>
                    <w:spacing w:line="240" w:lineRule="auto"/>
                    <w:jc w:val="both"/>
                    <w:rPr>
                      <w:rFonts w:ascii="Verdana" w:hAnsi="Verdana"/>
                      <w:color w:val="000000"/>
                      <w:sz w:val="20"/>
                      <w:szCs w:val="20"/>
                    </w:rPr>
                  </w:pPr>
                </w:p>
              </w:tc>
            </w:tr>
            <w:tr w:rsidR="00E5305C" w:rsidRPr="00BF0326" w:rsidTr="005C4640">
              <w:tc>
                <w:tcPr>
                  <w:tcW w:w="1609" w:type="dxa"/>
                </w:tcPr>
                <w:p w:rsidR="002904BB" w:rsidRPr="00BF0326" w:rsidRDefault="002904BB" w:rsidP="005C4640">
                  <w:pPr>
                    <w:widowControl w:val="0"/>
                    <w:spacing w:line="240" w:lineRule="auto"/>
                    <w:jc w:val="both"/>
                    <w:rPr>
                      <w:rFonts w:ascii="Verdana" w:hAnsi="Verdana"/>
                      <w:color w:val="000000"/>
                      <w:sz w:val="20"/>
                      <w:szCs w:val="20"/>
                      <w:lang w:val="en-US"/>
                    </w:rPr>
                  </w:pPr>
                  <w:r w:rsidRPr="00BF0326">
                    <w:rPr>
                      <w:rFonts w:ascii="Verdana" w:hAnsi="Verdana"/>
                      <w:color w:val="000000"/>
                      <w:sz w:val="20"/>
                      <w:szCs w:val="20"/>
                    </w:rPr>
                    <w:t xml:space="preserve">2023 </w:t>
                  </w:r>
                  <w:r w:rsidRPr="00BF0326">
                    <w:rPr>
                      <w:rFonts w:ascii="Verdana" w:hAnsi="Verdana"/>
                      <w:color w:val="000000"/>
                      <w:sz w:val="20"/>
                      <w:szCs w:val="20"/>
                      <w:lang w:val="en-US"/>
                    </w:rPr>
                    <w:t>q1, q2</w:t>
                  </w:r>
                </w:p>
              </w:tc>
              <w:tc>
                <w:tcPr>
                  <w:tcW w:w="2797" w:type="dxa"/>
                </w:tcPr>
                <w:p w:rsidR="00E33E38" w:rsidRPr="00BF0326" w:rsidRDefault="00E33E38" w:rsidP="005C4640">
                  <w:pPr>
                    <w:pStyle w:val="ListParagraph"/>
                    <w:widowControl w:val="0"/>
                    <w:numPr>
                      <w:ilvl w:val="0"/>
                      <w:numId w:val="14"/>
                    </w:numPr>
                    <w:spacing w:line="240" w:lineRule="auto"/>
                    <w:jc w:val="both"/>
                    <w:rPr>
                      <w:rFonts w:ascii="Verdana" w:hAnsi="Verdana"/>
                      <w:color w:val="000000"/>
                      <w:sz w:val="20"/>
                      <w:szCs w:val="20"/>
                    </w:rPr>
                  </w:pPr>
                  <w:r w:rsidRPr="00BF0326">
                    <w:rPr>
                      <w:rFonts w:ascii="Verdana" w:hAnsi="Verdana"/>
                      <w:color w:val="000000"/>
                      <w:sz w:val="20"/>
                      <w:szCs w:val="20"/>
                    </w:rPr>
                    <w:t>Приемане и оценка на предложения за  финансиране изграждане на индустриални паркове,</w:t>
                  </w:r>
                </w:p>
                <w:p w:rsidR="002904BB" w:rsidRPr="00BF0326" w:rsidRDefault="006865A8" w:rsidP="005C4640">
                  <w:pPr>
                    <w:pStyle w:val="ListParagraph"/>
                    <w:widowControl w:val="0"/>
                    <w:numPr>
                      <w:ilvl w:val="0"/>
                      <w:numId w:val="14"/>
                    </w:numPr>
                    <w:spacing w:line="240" w:lineRule="auto"/>
                    <w:jc w:val="both"/>
                    <w:rPr>
                      <w:rFonts w:ascii="Verdana" w:hAnsi="Verdana"/>
                      <w:color w:val="000000"/>
                      <w:sz w:val="20"/>
                      <w:szCs w:val="20"/>
                    </w:rPr>
                  </w:pPr>
                  <w:r w:rsidRPr="00BF0326">
                    <w:rPr>
                      <w:rFonts w:ascii="Verdana" w:hAnsi="Verdana"/>
                      <w:color w:val="000000"/>
                      <w:sz w:val="20"/>
                      <w:szCs w:val="20"/>
                    </w:rPr>
                    <w:t xml:space="preserve">Сключване на договори и финансиране </w:t>
                  </w:r>
                  <w:r w:rsidR="00E33E38" w:rsidRPr="00BF0326">
                    <w:rPr>
                      <w:rFonts w:ascii="Verdana" w:hAnsi="Verdana"/>
                      <w:color w:val="000000"/>
                      <w:sz w:val="20"/>
                      <w:szCs w:val="20"/>
                    </w:rPr>
                    <w:t xml:space="preserve"> на дейности по изграждане на индустриални паркове – на одобрени предложения</w:t>
                  </w:r>
                </w:p>
              </w:tc>
              <w:tc>
                <w:tcPr>
                  <w:tcW w:w="2204" w:type="dxa"/>
                </w:tcPr>
                <w:p w:rsidR="00487497" w:rsidRPr="00BF0326" w:rsidRDefault="00487497" w:rsidP="00487497">
                  <w:pPr>
                    <w:widowControl w:val="0"/>
                    <w:spacing w:line="240" w:lineRule="auto"/>
                    <w:jc w:val="both"/>
                    <w:rPr>
                      <w:rFonts w:ascii="Verdana" w:hAnsi="Verdana"/>
                      <w:color w:val="000000"/>
                      <w:sz w:val="20"/>
                      <w:szCs w:val="20"/>
                    </w:rPr>
                  </w:pPr>
                  <w:r w:rsidRPr="00BF0326">
                    <w:rPr>
                      <w:rFonts w:ascii="Verdana" w:hAnsi="Verdana"/>
                      <w:color w:val="000000"/>
                      <w:sz w:val="20"/>
                      <w:szCs w:val="20"/>
                    </w:rPr>
                    <w:t>Идентифициране на потенциални инвеститори;</w:t>
                  </w:r>
                </w:p>
                <w:p w:rsidR="002904BB" w:rsidRPr="00BF0326" w:rsidRDefault="00487497" w:rsidP="00487497">
                  <w:pPr>
                    <w:widowControl w:val="0"/>
                    <w:spacing w:line="240" w:lineRule="auto"/>
                    <w:jc w:val="both"/>
                    <w:rPr>
                      <w:rFonts w:ascii="Verdana" w:hAnsi="Verdana"/>
                      <w:color w:val="000000"/>
                      <w:sz w:val="20"/>
                      <w:szCs w:val="20"/>
                    </w:rPr>
                  </w:pPr>
                  <w:r w:rsidRPr="00BF0326">
                    <w:rPr>
                      <w:rFonts w:ascii="Verdana" w:hAnsi="Verdana"/>
                      <w:color w:val="000000"/>
                      <w:sz w:val="20"/>
                      <w:szCs w:val="20"/>
                    </w:rPr>
                    <w:t>Договаряне на условията и финансиране на дейности по привличане и задържане в индустриалните паркове на стратегически инвеститори</w:t>
                  </w:r>
                </w:p>
              </w:tc>
              <w:tc>
                <w:tcPr>
                  <w:tcW w:w="2204" w:type="dxa"/>
                </w:tcPr>
                <w:p w:rsidR="002904BB" w:rsidRPr="00BF0326" w:rsidRDefault="002904BB" w:rsidP="005C4640">
                  <w:pPr>
                    <w:widowControl w:val="0"/>
                    <w:spacing w:line="240" w:lineRule="auto"/>
                    <w:jc w:val="both"/>
                    <w:rPr>
                      <w:rFonts w:ascii="Verdana" w:hAnsi="Verdana"/>
                      <w:color w:val="000000"/>
                      <w:sz w:val="20"/>
                      <w:szCs w:val="20"/>
                    </w:rPr>
                  </w:pPr>
                </w:p>
              </w:tc>
            </w:tr>
            <w:tr w:rsidR="00E5305C" w:rsidRPr="00BF0326" w:rsidTr="005C4640">
              <w:trPr>
                <w:trHeight w:val="345"/>
              </w:trPr>
              <w:tc>
                <w:tcPr>
                  <w:tcW w:w="1609" w:type="dxa"/>
                </w:tcPr>
                <w:p w:rsidR="002904BB" w:rsidRPr="00D3066E" w:rsidRDefault="002904BB" w:rsidP="005C4640">
                  <w:pPr>
                    <w:widowControl w:val="0"/>
                    <w:spacing w:line="240" w:lineRule="auto"/>
                    <w:jc w:val="both"/>
                    <w:rPr>
                      <w:rFonts w:ascii="Verdana" w:hAnsi="Verdana"/>
                      <w:color w:val="000000"/>
                      <w:sz w:val="20"/>
                      <w:szCs w:val="20"/>
                    </w:rPr>
                  </w:pPr>
                  <w:r w:rsidRPr="00D3066E">
                    <w:rPr>
                      <w:rFonts w:ascii="Verdana" w:hAnsi="Verdana"/>
                      <w:color w:val="000000"/>
                      <w:sz w:val="20"/>
                      <w:szCs w:val="20"/>
                    </w:rPr>
                    <w:t>202</w:t>
                  </w:r>
                  <w:r w:rsidR="001C1F43" w:rsidRPr="00D3066E">
                    <w:rPr>
                      <w:rFonts w:ascii="Verdana" w:hAnsi="Verdana"/>
                      <w:color w:val="000000"/>
                      <w:sz w:val="20"/>
                      <w:szCs w:val="20"/>
                    </w:rPr>
                    <w:t>3</w:t>
                  </w:r>
                  <w:r w:rsidRPr="00D3066E">
                    <w:rPr>
                      <w:rFonts w:ascii="Verdana" w:hAnsi="Verdana"/>
                      <w:color w:val="000000"/>
                      <w:sz w:val="20"/>
                      <w:szCs w:val="20"/>
                    </w:rPr>
                    <w:t xml:space="preserve"> </w:t>
                  </w:r>
                  <w:r w:rsidRPr="00D3066E">
                    <w:rPr>
                      <w:rFonts w:ascii="Verdana" w:hAnsi="Verdana"/>
                      <w:color w:val="000000"/>
                      <w:sz w:val="20"/>
                      <w:szCs w:val="20"/>
                      <w:lang w:val="en-US"/>
                    </w:rPr>
                    <w:t>q3, q4</w:t>
                  </w:r>
                </w:p>
              </w:tc>
              <w:tc>
                <w:tcPr>
                  <w:tcW w:w="2797" w:type="dxa"/>
                </w:tcPr>
                <w:p w:rsidR="00E33E38" w:rsidRPr="00D3066E" w:rsidRDefault="00E33E38" w:rsidP="005C4640">
                  <w:pPr>
                    <w:pStyle w:val="ListParagraph"/>
                    <w:widowControl w:val="0"/>
                    <w:numPr>
                      <w:ilvl w:val="0"/>
                      <w:numId w:val="14"/>
                    </w:numPr>
                    <w:spacing w:line="240" w:lineRule="auto"/>
                    <w:jc w:val="both"/>
                    <w:rPr>
                      <w:rFonts w:ascii="Verdana" w:hAnsi="Verdana"/>
                      <w:color w:val="000000"/>
                      <w:sz w:val="20"/>
                      <w:szCs w:val="20"/>
                    </w:rPr>
                  </w:pPr>
                  <w:r w:rsidRPr="00D3066E">
                    <w:rPr>
                      <w:rFonts w:ascii="Verdana" w:hAnsi="Verdana"/>
                      <w:color w:val="000000"/>
                      <w:sz w:val="20"/>
                      <w:szCs w:val="20"/>
                    </w:rPr>
                    <w:t>Приемане и оценка на предложения за  финансиране изграждане на индустриални паркове,</w:t>
                  </w:r>
                </w:p>
                <w:p w:rsidR="002904BB" w:rsidRPr="00D3066E" w:rsidRDefault="006865A8" w:rsidP="005C4640">
                  <w:pPr>
                    <w:pStyle w:val="ListParagraph"/>
                    <w:widowControl w:val="0"/>
                    <w:numPr>
                      <w:ilvl w:val="0"/>
                      <w:numId w:val="14"/>
                    </w:numPr>
                    <w:spacing w:line="240" w:lineRule="auto"/>
                    <w:jc w:val="both"/>
                    <w:rPr>
                      <w:rFonts w:ascii="Verdana" w:hAnsi="Verdana"/>
                      <w:color w:val="000000"/>
                      <w:sz w:val="20"/>
                      <w:szCs w:val="20"/>
                    </w:rPr>
                  </w:pPr>
                  <w:r w:rsidRPr="00D3066E">
                    <w:rPr>
                      <w:rFonts w:ascii="Verdana" w:hAnsi="Verdana"/>
                      <w:color w:val="000000"/>
                      <w:sz w:val="20"/>
                      <w:szCs w:val="20"/>
                    </w:rPr>
                    <w:t xml:space="preserve">Сключване на договори и финансиране </w:t>
                  </w:r>
                  <w:r w:rsidR="00E33E38" w:rsidRPr="00D3066E">
                    <w:rPr>
                      <w:rFonts w:ascii="Verdana" w:hAnsi="Verdana"/>
                      <w:color w:val="000000"/>
                      <w:sz w:val="20"/>
                      <w:szCs w:val="20"/>
                    </w:rPr>
                    <w:t>на дейности по изграждане на индустриални паркове – на одобрени предложения</w:t>
                  </w:r>
                </w:p>
              </w:tc>
              <w:tc>
                <w:tcPr>
                  <w:tcW w:w="2204" w:type="dxa"/>
                </w:tcPr>
                <w:p w:rsidR="00487497" w:rsidRPr="00D3066E" w:rsidRDefault="00487497" w:rsidP="00487497">
                  <w:pPr>
                    <w:widowControl w:val="0"/>
                    <w:spacing w:line="240" w:lineRule="auto"/>
                    <w:jc w:val="both"/>
                    <w:rPr>
                      <w:rFonts w:ascii="Verdana" w:hAnsi="Verdana"/>
                      <w:color w:val="000000"/>
                      <w:sz w:val="20"/>
                      <w:szCs w:val="20"/>
                    </w:rPr>
                  </w:pPr>
                  <w:r w:rsidRPr="00D3066E">
                    <w:rPr>
                      <w:rFonts w:ascii="Verdana" w:hAnsi="Verdana"/>
                      <w:color w:val="000000"/>
                      <w:sz w:val="20"/>
                      <w:szCs w:val="20"/>
                    </w:rPr>
                    <w:t>Идентифициране на потенциални инвеститори;</w:t>
                  </w:r>
                </w:p>
                <w:p w:rsidR="002904BB" w:rsidRPr="00D3066E" w:rsidRDefault="00487497" w:rsidP="00487497">
                  <w:pPr>
                    <w:widowControl w:val="0"/>
                    <w:spacing w:line="240" w:lineRule="auto"/>
                    <w:jc w:val="both"/>
                    <w:rPr>
                      <w:rFonts w:ascii="Verdana" w:hAnsi="Verdana"/>
                      <w:color w:val="000000"/>
                      <w:sz w:val="20"/>
                      <w:szCs w:val="20"/>
                    </w:rPr>
                  </w:pPr>
                  <w:r w:rsidRPr="00D3066E">
                    <w:rPr>
                      <w:rFonts w:ascii="Verdana" w:hAnsi="Verdana"/>
                      <w:color w:val="000000"/>
                      <w:sz w:val="20"/>
                      <w:szCs w:val="20"/>
                    </w:rPr>
                    <w:t>Договаряне на условията и финансиране на дейности по привличане и задържане в индустриалните паркове на стратегически инвеститори</w:t>
                  </w:r>
                </w:p>
              </w:tc>
              <w:tc>
                <w:tcPr>
                  <w:tcW w:w="2204" w:type="dxa"/>
                </w:tcPr>
                <w:p w:rsidR="002904BB" w:rsidRPr="00D3066E" w:rsidRDefault="0015739D" w:rsidP="00AA248C">
                  <w:pPr>
                    <w:widowControl w:val="0"/>
                    <w:spacing w:line="240" w:lineRule="auto"/>
                    <w:jc w:val="both"/>
                    <w:rPr>
                      <w:rFonts w:ascii="Verdana" w:hAnsi="Verdana"/>
                      <w:color w:val="000000"/>
                      <w:sz w:val="20"/>
                      <w:szCs w:val="20"/>
                    </w:rPr>
                  </w:pPr>
                  <w:r w:rsidRPr="00D3066E">
                    <w:rPr>
                      <w:rFonts w:ascii="Verdana" w:hAnsi="Verdana"/>
                      <w:color w:val="000000"/>
                      <w:sz w:val="20"/>
                      <w:szCs w:val="20"/>
                    </w:rPr>
                    <w:t>С цел да се избегне опасността да останат неизразходвани средства по един от двата компоненти</w:t>
                  </w:r>
                  <w:r w:rsidR="00AA248C" w:rsidRPr="00D3066E">
                    <w:rPr>
                      <w:rFonts w:ascii="Verdana" w:hAnsi="Verdana"/>
                      <w:color w:val="000000"/>
                      <w:sz w:val="20"/>
                      <w:szCs w:val="20"/>
                    </w:rPr>
                    <w:t>,</w:t>
                  </w:r>
                  <w:r w:rsidRPr="00D3066E">
                    <w:rPr>
                      <w:rFonts w:ascii="Verdana" w:hAnsi="Verdana"/>
                      <w:color w:val="000000"/>
                      <w:sz w:val="20"/>
                      <w:szCs w:val="20"/>
                    </w:rPr>
                    <w:t xml:space="preserve"> </w:t>
                  </w:r>
                  <w:r w:rsidR="00AA248C" w:rsidRPr="00D3066E">
                    <w:rPr>
                      <w:rFonts w:ascii="Verdana" w:hAnsi="Verdana"/>
                      <w:color w:val="000000"/>
                      <w:sz w:val="20"/>
                      <w:szCs w:val="20"/>
                    </w:rPr>
                    <w:t>се предвижда</w:t>
                  </w:r>
                  <w:r w:rsidRPr="00D3066E">
                    <w:rPr>
                      <w:rFonts w:ascii="Verdana" w:hAnsi="Verdana"/>
                      <w:color w:val="000000"/>
                      <w:sz w:val="20"/>
                      <w:szCs w:val="20"/>
                    </w:rPr>
                    <w:t xml:space="preserve"> възможност да се прехвърлят средства между двата компонента през второто шестмесечие на 202</w:t>
                  </w:r>
                  <w:r w:rsidR="003549DB" w:rsidRPr="00D3066E">
                    <w:rPr>
                      <w:rFonts w:ascii="Verdana" w:hAnsi="Verdana"/>
                      <w:color w:val="000000"/>
                      <w:sz w:val="20"/>
                      <w:szCs w:val="20"/>
                    </w:rPr>
                    <w:t>3</w:t>
                  </w:r>
                  <w:r w:rsidRPr="00D3066E">
                    <w:rPr>
                      <w:rFonts w:ascii="Verdana" w:hAnsi="Verdana"/>
                      <w:color w:val="000000"/>
                      <w:sz w:val="20"/>
                      <w:szCs w:val="20"/>
                    </w:rPr>
                    <w:t xml:space="preserve"> </w:t>
                  </w:r>
                  <w:r w:rsidR="00AA248C" w:rsidRPr="00D3066E">
                    <w:rPr>
                      <w:rFonts w:ascii="Verdana" w:hAnsi="Verdana"/>
                      <w:color w:val="000000"/>
                      <w:sz w:val="20"/>
                      <w:szCs w:val="20"/>
                    </w:rPr>
                    <w:t xml:space="preserve">г. </w:t>
                  </w:r>
                  <w:r w:rsidRPr="00D3066E">
                    <w:rPr>
                      <w:rFonts w:ascii="Verdana" w:hAnsi="Verdana"/>
                      <w:color w:val="000000"/>
                      <w:sz w:val="20"/>
                      <w:szCs w:val="20"/>
                    </w:rPr>
                    <w:t>и да се договорят до края  на 202</w:t>
                  </w:r>
                  <w:r w:rsidR="003549DB" w:rsidRPr="00D3066E">
                    <w:rPr>
                      <w:rFonts w:ascii="Verdana" w:hAnsi="Verdana"/>
                      <w:color w:val="000000"/>
                      <w:sz w:val="20"/>
                      <w:szCs w:val="20"/>
                    </w:rPr>
                    <w:t>3</w:t>
                  </w:r>
                  <w:r w:rsidRPr="00D3066E">
                    <w:rPr>
                      <w:rFonts w:ascii="Verdana" w:hAnsi="Verdana"/>
                      <w:color w:val="000000"/>
                      <w:sz w:val="20"/>
                      <w:szCs w:val="20"/>
                    </w:rPr>
                    <w:t xml:space="preserve"> г. или през следващата година.</w:t>
                  </w:r>
                </w:p>
              </w:tc>
            </w:tr>
          </w:tbl>
          <w:p w:rsidR="002904BB" w:rsidRPr="00BF0326" w:rsidRDefault="002904BB" w:rsidP="005C4640">
            <w:pPr>
              <w:widowControl w:val="0"/>
              <w:pBdr>
                <w:top w:val="nil"/>
                <w:left w:val="nil"/>
                <w:bottom w:val="nil"/>
                <w:right w:val="nil"/>
                <w:between w:val="nil"/>
              </w:pBdr>
              <w:spacing w:line="240" w:lineRule="auto"/>
              <w:jc w:val="both"/>
              <w:rPr>
                <w:rFonts w:ascii="Verdana" w:hAnsi="Verdana"/>
                <w:color w:val="000000"/>
                <w:sz w:val="20"/>
                <w:szCs w:val="20"/>
              </w:rPr>
            </w:pPr>
          </w:p>
          <w:p w:rsidR="00847677" w:rsidRPr="00BF0326" w:rsidRDefault="003E1141" w:rsidP="005C4640">
            <w:pPr>
              <w:pStyle w:val="ListParagraph"/>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2024</w:t>
            </w:r>
            <w:r w:rsidR="00F6732B" w:rsidRPr="00BF0326">
              <w:rPr>
                <w:rFonts w:ascii="Verdana" w:hAnsi="Verdana"/>
                <w:color w:val="000000"/>
                <w:sz w:val="20"/>
                <w:szCs w:val="20"/>
              </w:rPr>
              <w:t xml:space="preserve"> </w:t>
            </w:r>
            <w:r w:rsidRPr="00BF0326">
              <w:rPr>
                <w:rFonts w:ascii="Verdana" w:hAnsi="Verdana"/>
                <w:color w:val="000000"/>
                <w:sz w:val="20"/>
                <w:szCs w:val="20"/>
              </w:rPr>
              <w:t>-</w:t>
            </w:r>
            <w:r w:rsidR="00F6732B" w:rsidRPr="00BF0326">
              <w:rPr>
                <w:rFonts w:ascii="Verdana" w:hAnsi="Verdana"/>
                <w:color w:val="000000"/>
                <w:sz w:val="20"/>
                <w:szCs w:val="20"/>
              </w:rPr>
              <w:t xml:space="preserve"> </w:t>
            </w:r>
            <w:r w:rsidRPr="00BF0326">
              <w:rPr>
                <w:rFonts w:ascii="Verdana" w:hAnsi="Verdana"/>
                <w:color w:val="000000"/>
                <w:sz w:val="20"/>
                <w:szCs w:val="20"/>
              </w:rPr>
              <w:t>2025</w:t>
            </w:r>
            <w:r w:rsidR="00BB3CE2" w:rsidRPr="00BF0326">
              <w:rPr>
                <w:rFonts w:ascii="Verdana" w:hAnsi="Verdana"/>
                <w:color w:val="000000"/>
                <w:sz w:val="20"/>
                <w:szCs w:val="20"/>
              </w:rPr>
              <w:t xml:space="preserve"> </w:t>
            </w:r>
            <w:r w:rsidRPr="00BF0326">
              <w:rPr>
                <w:rFonts w:ascii="Verdana" w:hAnsi="Verdana"/>
                <w:color w:val="000000"/>
                <w:sz w:val="20"/>
                <w:szCs w:val="20"/>
              </w:rPr>
              <w:t>г. – Управление, мониторинг и разплащане на дейности по проектите.</w:t>
            </w:r>
          </w:p>
          <w:p w:rsidR="000F4B69" w:rsidRPr="00BF0326" w:rsidRDefault="000F4B69" w:rsidP="005C4640">
            <w:pPr>
              <w:widowControl w:val="0"/>
              <w:pBdr>
                <w:top w:val="nil"/>
                <w:left w:val="nil"/>
                <w:bottom w:val="nil"/>
                <w:right w:val="nil"/>
                <w:between w:val="nil"/>
              </w:pBdr>
              <w:spacing w:line="240" w:lineRule="auto"/>
              <w:jc w:val="both"/>
              <w:rPr>
                <w:rFonts w:ascii="Verdana" w:hAnsi="Verdana"/>
                <w:color w:val="000000"/>
                <w:sz w:val="20"/>
                <w:szCs w:val="20"/>
              </w:rPr>
            </w:pPr>
          </w:p>
        </w:tc>
      </w:tr>
      <w:tr w:rsidR="00E5305C" w:rsidRPr="00BF0326" w:rsidTr="003B2F91">
        <w:trPr>
          <w:trHeight w:val="277"/>
        </w:trPr>
        <w:tc>
          <w:tcPr>
            <w:tcW w:w="9529" w:type="dxa"/>
            <w:shd w:val="clear" w:color="auto" w:fill="auto"/>
            <w:tcMar>
              <w:top w:w="100" w:type="dxa"/>
              <w:left w:w="100" w:type="dxa"/>
              <w:bottom w:w="100" w:type="dxa"/>
              <w:right w:w="100" w:type="dxa"/>
            </w:tcMar>
          </w:tcPr>
          <w:p w:rsidR="005F101A" w:rsidRPr="00BF0326" w:rsidRDefault="005F101A" w:rsidP="00A66388">
            <w:pPr>
              <w:pStyle w:val="ListParagraph"/>
              <w:widowControl w:val="0"/>
              <w:numPr>
                <w:ilvl w:val="1"/>
                <w:numId w:val="21"/>
              </w:numPr>
              <w:pBdr>
                <w:top w:val="nil"/>
                <w:left w:val="nil"/>
                <w:bottom w:val="nil"/>
                <w:right w:val="nil"/>
                <w:between w:val="nil"/>
              </w:pBdr>
              <w:spacing w:line="240" w:lineRule="auto"/>
              <w:jc w:val="both"/>
              <w:rPr>
                <w:rFonts w:ascii="Verdana" w:hAnsi="Verdana"/>
                <w:b/>
                <w:color w:val="000000"/>
                <w:sz w:val="20"/>
                <w:szCs w:val="20"/>
              </w:rPr>
            </w:pPr>
            <w:r w:rsidRPr="00BF0326">
              <w:rPr>
                <w:rFonts w:ascii="Verdana" w:hAnsi="Verdana"/>
                <w:b/>
                <w:color w:val="000000"/>
                <w:sz w:val="20"/>
                <w:szCs w:val="20"/>
              </w:rPr>
              <w:t>Кога най-рано може да започне изпълнението на проекта след неговото одобрение?</w:t>
            </w:r>
          </w:p>
        </w:tc>
      </w:tr>
      <w:tr w:rsidR="00E5305C" w:rsidRPr="00BF0326" w:rsidTr="003B2F91">
        <w:trPr>
          <w:trHeight w:val="277"/>
        </w:trPr>
        <w:tc>
          <w:tcPr>
            <w:tcW w:w="9529" w:type="dxa"/>
            <w:shd w:val="clear" w:color="auto" w:fill="auto"/>
            <w:tcMar>
              <w:top w:w="100" w:type="dxa"/>
              <w:left w:w="100" w:type="dxa"/>
              <w:bottom w:w="100" w:type="dxa"/>
              <w:right w:w="100" w:type="dxa"/>
            </w:tcMar>
          </w:tcPr>
          <w:p w:rsidR="005F101A" w:rsidRPr="00BF0326" w:rsidRDefault="005F101A" w:rsidP="005C4640">
            <w:pPr>
              <w:widowControl w:val="0"/>
              <w:pBdr>
                <w:top w:val="nil"/>
                <w:left w:val="nil"/>
                <w:bottom w:val="nil"/>
                <w:right w:val="nil"/>
                <w:between w:val="nil"/>
              </w:pBdr>
              <w:spacing w:line="240" w:lineRule="auto"/>
              <w:jc w:val="both"/>
              <w:rPr>
                <w:rFonts w:ascii="Verdana" w:hAnsi="Verdana"/>
                <w:color w:val="000000"/>
                <w:sz w:val="20"/>
                <w:szCs w:val="20"/>
              </w:rPr>
            </w:pPr>
          </w:p>
          <w:p w:rsidR="00FE37FF" w:rsidRPr="00BF0326" w:rsidRDefault="00455B5E" w:rsidP="00337AF2">
            <w:pPr>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 Месец </w:t>
            </w:r>
            <w:r w:rsidR="00754BDD" w:rsidRPr="00BF0326">
              <w:rPr>
                <w:rFonts w:ascii="Verdana" w:hAnsi="Verdana"/>
                <w:color w:val="000000"/>
                <w:sz w:val="20"/>
                <w:szCs w:val="20"/>
              </w:rPr>
              <w:t>май</w:t>
            </w:r>
            <w:r w:rsidR="00AE3890" w:rsidRPr="00BF0326">
              <w:rPr>
                <w:rFonts w:ascii="Verdana" w:hAnsi="Verdana"/>
                <w:color w:val="000000"/>
                <w:sz w:val="20"/>
                <w:szCs w:val="20"/>
              </w:rPr>
              <w:t xml:space="preserve"> </w:t>
            </w:r>
            <w:r w:rsidR="00EB473B" w:rsidRPr="00BF0326">
              <w:rPr>
                <w:rFonts w:ascii="Verdana" w:hAnsi="Verdana"/>
                <w:color w:val="000000"/>
                <w:sz w:val="20"/>
                <w:szCs w:val="20"/>
              </w:rPr>
              <w:t>2021 г.</w:t>
            </w:r>
          </w:p>
        </w:tc>
      </w:tr>
      <w:tr w:rsidR="00E5305C" w:rsidRPr="00BF0326" w:rsidTr="003B2F91">
        <w:tc>
          <w:tcPr>
            <w:tcW w:w="9529" w:type="dxa"/>
            <w:shd w:val="clear" w:color="auto" w:fill="auto"/>
            <w:tcMar>
              <w:top w:w="100" w:type="dxa"/>
              <w:left w:w="100" w:type="dxa"/>
              <w:bottom w:w="100" w:type="dxa"/>
              <w:right w:w="100" w:type="dxa"/>
            </w:tcMar>
          </w:tcPr>
          <w:p w:rsidR="00FE7C56" w:rsidRPr="00BF0326" w:rsidRDefault="000233E8" w:rsidP="00A66388">
            <w:pPr>
              <w:pStyle w:val="ListParagraph"/>
              <w:widowControl w:val="0"/>
              <w:numPr>
                <w:ilvl w:val="0"/>
                <w:numId w:val="21"/>
              </w:numPr>
              <w:pBdr>
                <w:top w:val="nil"/>
                <w:left w:val="nil"/>
                <w:bottom w:val="nil"/>
                <w:right w:val="nil"/>
                <w:between w:val="nil"/>
              </w:pBdr>
              <w:spacing w:line="240" w:lineRule="auto"/>
              <w:jc w:val="both"/>
              <w:rPr>
                <w:rFonts w:ascii="Verdana" w:hAnsi="Verdana"/>
                <w:b/>
                <w:color w:val="000000"/>
                <w:sz w:val="20"/>
                <w:szCs w:val="20"/>
              </w:rPr>
            </w:pPr>
            <w:r w:rsidRPr="00BF0326">
              <w:rPr>
                <w:rFonts w:ascii="Verdana" w:hAnsi="Verdana"/>
                <w:b/>
                <w:color w:val="000000"/>
                <w:sz w:val="20"/>
                <w:szCs w:val="20"/>
              </w:rPr>
              <w:t>Индикативен финансов ресурс</w:t>
            </w:r>
            <w:r w:rsidR="005F101A" w:rsidRPr="00BF0326">
              <w:rPr>
                <w:rFonts w:ascii="Verdana" w:hAnsi="Verdana"/>
                <w:b/>
                <w:color w:val="000000"/>
                <w:sz w:val="20"/>
                <w:szCs w:val="20"/>
              </w:rPr>
              <w:t xml:space="preserve"> по дейности</w:t>
            </w:r>
            <w:r w:rsidR="000F4B69" w:rsidRPr="00BF0326">
              <w:rPr>
                <w:rFonts w:ascii="Verdana" w:hAnsi="Verdana"/>
                <w:b/>
                <w:color w:val="000000"/>
                <w:sz w:val="20"/>
                <w:szCs w:val="20"/>
              </w:rPr>
              <w:t>, вкл. източници на финансиране (ДБ, европейско финансиране, частно финансиране, МФИ)</w:t>
            </w:r>
            <w:r w:rsidR="00A2531D" w:rsidRPr="00BF0326">
              <w:rPr>
                <w:rFonts w:ascii="Verdana" w:hAnsi="Verdana"/>
                <w:b/>
                <w:color w:val="000000"/>
                <w:sz w:val="20"/>
                <w:szCs w:val="20"/>
              </w:rPr>
              <w:t>.</w:t>
            </w:r>
          </w:p>
        </w:tc>
      </w:tr>
      <w:tr w:rsidR="00E5305C" w:rsidRPr="00BF0326" w:rsidTr="003B2F91">
        <w:tc>
          <w:tcPr>
            <w:tcW w:w="9529" w:type="dxa"/>
            <w:shd w:val="clear" w:color="auto" w:fill="auto"/>
            <w:tcMar>
              <w:top w:w="100" w:type="dxa"/>
              <w:left w:w="100" w:type="dxa"/>
              <w:bottom w:w="100" w:type="dxa"/>
              <w:right w:w="100" w:type="dxa"/>
            </w:tcMar>
          </w:tcPr>
          <w:p w:rsidR="000F4B69" w:rsidRPr="00BF0326" w:rsidRDefault="000F4B69" w:rsidP="005C4640">
            <w:pPr>
              <w:widowControl w:val="0"/>
              <w:pBdr>
                <w:top w:val="nil"/>
                <w:left w:val="nil"/>
                <w:bottom w:val="nil"/>
                <w:right w:val="nil"/>
                <w:between w:val="nil"/>
              </w:pBdr>
              <w:spacing w:line="240" w:lineRule="auto"/>
              <w:jc w:val="both"/>
              <w:rPr>
                <w:rFonts w:ascii="Verdana" w:hAnsi="Verdana"/>
                <w:color w:val="000000"/>
                <w:sz w:val="20"/>
                <w:szCs w:val="20"/>
              </w:rPr>
            </w:pPr>
          </w:p>
          <w:p w:rsidR="000F4B69" w:rsidRPr="00D3066E" w:rsidRDefault="00361295" w:rsidP="005C4640">
            <w:pPr>
              <w:pStyle w:val="ListParagraph"/>
              <w:widowControl w:val="0"/>
              <w:numPr>
                <w:ilvl w:val="0"/>
                <w:numId w:val="5"/>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Необходим финансов ресурс: </w:t>
            </w:r>
            <w:r w:rsidR="00A93BC0" w:rsidRPr="00BF0326">
              <w:rPr>
                <w:rFonts w:ascii="Verdana" w:hAnsi="Verdana"/>
                <w:color w:val="000000"/>
                <w:sz w:val="20"/>
                <w:szCs w:val="20"/>
              </w:rPr>
              <w:t>4</w:t>
            </w:r>
            <w:r w:rsidR="007553D2" w:rsidRPr="00BF0326">
              <w:rPr>
                <w:rFonts w:ascii="Verdana" w:hAnsi="Verdana"/>
                <w:color w:val="000000"/>
                <w:sz w:val="20"/>
                <w:szCs w:val="20"/>
              </w:rPr>
              <w:t>16,5</w:t>
            </w:r>
            <w:r w:rsidR="00A93BC0" w:rsidRPr="00BF0326">
              <w:rPr>
                <w:rFonts w:ascii="Verdana" w:hAnsi="Verdana"/>
                <w:color w:val="000000"/>
                <w:sz w:val="20"/>
                <w:szCs w:val="20"/>
              </w:rPr>
              <w:t xml:space="preserve"> </w:t>
            </w:r>
            <w:r w:rsidRPr="00BF0326">
              <w:rPr>
                <w:rFonts w:ascii="Verdana" w:hAnsi="Verdana"/>
                <w:color w:val="000000"/>
                <w:sz w:val="20"/>
                <w:szCs w:val="20"/>
              </w:rPr>
              <w:t xml:space="preserve">млн. лв. </w:t>
            </w:r>
            <w:r w:rsidRPr="00D3066E">
              <w:rPr>
                <w:rFonts w:ascii="Verdana" w:hAnsi="Verdana"/>
                <w:color w:val="000000"/>
                <w:sz w:val="20"/>
                <w:szCs w:val="20"/>
              </w:rPr>
              <w:t xml:space="preserve">от </w:t>
            </w:r>
            <w:r w:rsidR="00C95AF7" w:rsidRPr="00D3066E">
              <w:rPr>
                <w:rFonts w:ascii="Verdana" w:hAnsi="Verdana"/>
                <w:color w:val="000000"/>
                <w:sz w:val="20"/>
                <w:szCs w:val="20"/>
              </w:rPr>
              <w:t>МВУ</w:t>
            </w:r>
            <w:r w:rsidR="00654B9C" w:rsidRPr="00D3066E">
              <w:rPr>
                <w:rFonts w:ascii="Verdana" w:hAnsi="Verdana"/>
                <w:color w:val="000000"/>
                <w:sz w:val="20"/>
                <w:szCs w:val="20"/>
              </w:rPr>
              <w:t xml:space="preserve"> </w:t>
            </w:r>
          </w:p>
          <w:p w:rsidR="00361295" w:rsidRPr="00BF0326" w:rsidRDefault="00361295" w:rsidP="005C4640">
            <w:pPr>
              <w:pStyle w:val="ListParagraph"/>
              <w:widowControl w:val="0"/>
              <w:numPr>
                <w:ilvl w:val="0"/>
                <w:numId w:val="5"/>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Частно финансиране – в зависимост от мащаба на проекта</w:t>
            </w:r>
          </w:p>
          <w:p w:rsidR="00654B9C" w:rsidRPr="00BF0326" w:rsidRDefault="00350D1F" w:rsidP="005C4640">
            <w:pPr>
              <w:pStyle w:val="ListParagraph"/>
              <w:widowControl w:val="0"/>
              <w:numPr>
                <w:ilvl w:val="0"/>
                <w:numId w:val="5"/>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Възможно финансиране </w:t>
            </w:r>
            <w:r w:rsidR="00B921BD" w:rsidRPr="00BF0326">
              <w:rPr>
                <w:rFonts w:ascii="Verdana" w:hAnsi="Verdana"/>
                <w:color w:val="000000"/>
                <w:sz w:val="20"/>
                <w:szCs w:val="20"/>
              </w:rPr>
              <w:t xml:space="preserve">по оперативни програми </w:t>
            </w:r>
            <w:r w:rsidRPr="00BF0326">
              <w:rPr>
                <w:rFonts w:ascii="Verdana" w:hAnsi="Verdana"/>
                <w:color w:val="000000"/>
                <w:sz w:val="20"/>
                <w:szCs w:val="20"/>
              </w:rPr>
              <w:t xml:space="preserve">на отделни </w:t>
            </w:r>
            <w:r w:rsidRPr="00BF0326">
              <w:rPr>
                <w:rFonts w:ascii="Verdana" w:hAnsi="Verdana"/>
                <w:color w:val="000000"/>
                <w:sz w:val="20"/>
                <w:szCs w:val="20"/>
                <w:u w:val="single"/>
              </w:rPr>
              <w:t>дейности</w:t>
            </w:r>
            <w:r w:rsidR="00AE3890" w:rsidRPr="00BF0326">
              <w:rPr>
                <w:rFonts w:ascii="Verdana" w:hAnsi="Verdana"/>
                <w:color w:val="000000"/>
                <w:sz w:val="20"/>
                <w:szCs w:val="20"/>
              </w:rPr>
              <w:t xml:space="preserve">, </w:t>
            </w:r>
            <w:r w:rsidR="00AE3890" w:rsidRPr="00BF0326">
              <w:rPr>
                <w:rFonts w:ascii="Verdana" w:hAnsi="Verdana"/>
                <w:color w:val="000000"/>
                <w:sz w:val="20"/>
                <w:szCs w:val="20"/>
                <w:u w:val="single"/>
              </w:rPr>
              <w:t xml:space="preserve">различни </w:t>
            </w:r>
            <w:r w:rsidR="00AE3890" w:rsidRPr="00BF0326">
              <w:rPr>
                <w:rFonts w:ascii="Verdana" w:hAnsi="Verdana"/>
                <w:color w:val="000000"/>
                <w:sz w:val="20"/>
                <w:szCs w:val="20"/>
              </w:rPr>
              <w:t>от финансираните по тази програма</w:t>
            </w:r>
            <w:r w:rsidR="00AB319D" w:rsidRPr="00BF0326">
              <w:rPr>
                <w:rFonts w:ascii="Verdana" w:hAnsi="Verdana"/>
                <w:color w:val="000000"/>
                <w:sz w:val="20"/>
                <w:szCs w:val="20"/>
              </w:rPr>
              <w:t>, което да е допълващо</w:t>
            </w:r>
          </w:p>
          <w:p w:rsidR="00350D1F" w:rsidRPr="00BF0326" w:rsidRDefault="00350D1F" w:rsidP="005C4640">
            <w:pPr>
              <w:pStyle w:val="ListParagraph"/>
              <w:widowControl w:val="0"/>
              <w:pBdr>
                <w:top w:val="nil"/>
                <w:left w:val="nil"/>
                <w:bottom w:val="nil"/>
                <w:right w:val="nil"/>
                <w:between w:val="nil"/>
              </w:pBdr>
              <w:spacing w:line="240" w:lineRule="auto"/>
              <w:jc w:val="both"/>
              <w:rPr>
                <w:rFonts w:ascii="Verdana" w:hAnsi="Verdana"/>
                <w:color w:val="000000"/>
                <w:sz w:val="20"/>
                <w:szCs w:val="20"/>
              </w:rPr>
            </w:pPr>
          </w:p>
          <w:p w:rsidR="00350D1F" w:rsidRPr="00BF0326" w:rsidRDefault="00350D1F" w:rsidP="00A66388">
            <w:pPr>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Необходимият финансов ресурс се предвижда да бъде разделен между двете компоненти:</w:t>
            </w:r>
          </w:p>
          <w:p w:rsidR="00350D1F" w:rsidRPr="00BF0326" w:rsidRDefault="00350D1F" w:rsidP="005C4640">
            <w:pPr>
              <w:pStyle w:val="ListParagraph"/>
              <w:widowControl w:val="0"/>
              <w:numPr>
                <w:ilvl w:val="0"/>
                <w:numId w:val="9"/>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За  „Изграждане на инфраструктура“ </w:t>
            </w:r>
            <w:r w:rsidR="007553D2" w:rsidRPr="00BF0326">
              <w:rPr>
                <w:rFonts w:ascii="Verdana" w:hAnsi="Verdana"/>
                <w:color w:val="000000"/>
                <w:sz w:val="20"/>
                <w:szCs w:val="20"/>
              </w:rPr>
              <w:t>–</w:t>
            </w:r>
            <w:r w:rsidRPr="00BF0326">
              <w:rPr>
                <w:rFonts w:ascii="Verdana" w:hAnsi="Verdana"/>
                <w:color w:val="000000"/>
                <w:sz w:val="20"/>
                <w:szCs w:val="20"/>
              </w:rPr>
              <w:t xml:space="preserve"> </w:t>
            </w:r>
            <w:r w:rsidR="007553D2" w:rsidRPr="00BF0326">
              <w:rPr>
                <w:rFonts w:ascii="Verdana" w:hAnsi="Verdana"/>
                <w:color w:val="000000"/>
                <w:sz w:val="20"/>
                <w:szCs w:val="20"/>
              </w:rPr>
              <w:t>4/5</w:t>
            </w:r>
            <w:r w:rsidR="00BB3CE2" w:rsidRPr="00BF0326">
              <w:rPr>
                <w:rFonts w:ascii="Verdana" w:hAnsi="Verdana"/>
                <w:color w:val="000000"/>
                <w:sz w:val="20"/>
                <w:szCs w:val="20"/>
              </w:rPr>
              <w:t>;</w:t>
            </w:r>
          </w:p>
          <w:p w:rsidR="00350D1F" w:rsidRPr="00BF0326" w:rsidRDefault="00350D1F" w:rsidP="005C4640">
            <w:pPr>
              <w:pStyle w:val="ListParagraph"/>
              <w:widowControl w:val="0"/>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 xml:space="preserve">2.  </w:t>
            </w:r>
            <w:r w:rsidR="006B1DFB" w:rsidRPr="00BF0326">
              <w:rPr>
                <w:rFonts w:ascii="Verdana" w:hAnsi="Verdana"/>
                <w:color w:val="000000"/>
                <w:sz w:val="20"/>
                <w:szCs w:val="20"/>
              </w:rPr>
              <w:t>За „</w:t>
            </w:r>
            <w:r w:rsidRPr="00BF0326">
              <w:rPr>
                <w:rFonts w:ascii="Verdana" w:hAnsi="Verdana"/>
                <w:color w:val="000000"/>
                <w:sz w:val="20"/>
                <w:szCs w:val="20"/>
              </w:rPr>
              <w:t>Скъсяване на веригите за доставка и реиндустриализация“ –</w:t>
            </w:r>
            <w:r w:rsidR="00BB3CE2" w:rsidRPr="00BF0326">
              <w:rPr>
                <w:rFonts w:ascii="Verdana" w:hAnsi="Verdana"/>
                <w:color w:val="000000"/>
                <w:sz w:val="20"/>
                <w:szCs w:val="20"/>
              </w:rPr>
              <w:t xml:space="preserve"> </w:t>
            </w:r>
            <w:r w:rsidR="007553D2" w:rsidRPr="00BF0326">
              <w:rPr>
                <w:rFonts w:ascii="Verdana" w:hAnsi="Verdana"/>
                <w:color w:val="000000"/>
                <w:sz w:val="20"/>
                <w:szCs w:val="20"/>
              </w:rPr>
              <w:t>1/5</w:t>
            </w:r>
            <w:r w:rsidRPr="00BF0326">
              <w:rPr>
                <w:rFonts w:ascii="Verdana" w:hAnsi="Verdana"/>
                <w:color w:val="000000"/>
                <w:sz w:val="20"/>
                <w:szCs w:val="20"/>
              </w:rPr>
              <w:t>.</w:t>
            </w:r>
          </w:p>
          <w:p w:rsidR="00350D1F" w:rsidRPr="00BF0326" w:rsidRDefault="007553D2" w:rsidP="005C4640">
            <w:pPr>
              <w:pStyle w:val="ListParagraph"/>
              <w:widowControl w:val="0"/>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 xml:space="preserve"> </w:t>
            </w:r>
          </w:p>
          <w:p w:rsidR="00E95447" w:rsidRPr="00BF0326" w:rsidRDefault="00E95447" w:rsidP="005C4640">
            <w:pPr>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По </w:t>
            </w:r>
            <w:r w:rsidR="00E01C93" w:rsidRPr="00BF0326">
              <w:rPr>
                <w:rFonts w:ascii="Verdana" w:hAnsi="Verdana"/>
                <w:color w:val="000000"/>
                <w:sz w:val="20"/>
                <w:szCs w:val="20"/>
              </w:rPr>
              <w:t xml:space="preserve">компонент 1 от </w:t>
            </w:r>
            <w:r w:rsidRPr="00BF0326">
              <w:rPr>
                <w:rFonts w:ascii="Verdana" w:hAnsi="Verdana"/>
                <w:color w:val="000000"/>
                <w:sz w:val="20"/>
                <w:szCs w:val="20"/>
              </w:rPr>
              <w:t>настоящата програма е допустимо да се финансират</w:t>
            </w:r>
            <w:r w:rsidR="00AC4014" w:rsidRPr="00BF0326">
              <w:rPr>
                <w:rFonts w:ascii="Verdana" w:hAnsi="Verdana"/>
                <w:color w:val="000000"/>
                <w:sz w:val="20"/>
                <w:szCs w:val="20"/>
              </w:rPr>
              <w:t xml:space="preserve"> проекти </w:t>
            </w:r>
            <w:r w:rsidR="002C536F" w:rsidRPr="00BF0326">
              <w:rPr>
                <w:rFonts w:ascii="Verdana" w:hAnsi="Verdana"/>
                <w:color w:val="000000"/>
                <w:sz w:val="20"/>
                <w:szCs w:val="20"/>
              </w:rPr>
              <w:t xml:space="preserve">за довеждаща, специализирана и социална инфраструктура за </w:t>
            </w:r>
            <w:r w:rsidR="002B405C" w:rsidRPr="00BF0326">
              <w:rPr>
                <w:rFonts w:ascii="Verdana" w:hAnsi="Verdana"/>
                <w:color w:val="000000"/>
                <w:sz w:val="20"/>
                <w:szCs w:val="20"/>
              </w:rPr>
              <w:t xml:space="preserve">ключови </w:t>
            </w:r>
            <w:r w:rsidR="00AC4014" w:rsidRPr="00BF0326">
              <w:rPr>
                <w:rFonts w:ascii="Verdana" w:hAnsi="Verdana"/>
                <w:color w:val="000000"/>
                <w:sz w:val="20"/>
                <w:szCs w:val="20"/>
              </w:rPr>
              <w:t xml:space="preserve">индустриални паркове, </w:t>
            </w:r>
            <w:r w:rsidR="002B405C" w:rsidRPr="00BF0326">
              <w:rPr>
                <w:rFonts w:ascii="Verdana" w:hAnsi="Verdana"/>
                <w:color w:val="000000"/>
                <w:sz w:val="20"/>
                <w:szCs w:val="20"/>
              </w:rPr>
              <w:t xml:space="preserve">определени със съответно РМС по ЗИП, </w:t>
            </w:r>
            <w:r w:rsidR="00BB3CE2" w:rsidRPr="00BF0326">
              <w:rPr>
                <w:rFonts w:ascii="Verdana" w:hAnsi="Verdana"/>
                <w:color w:val="000000"/>
                <w:sz w:val="20"/>
                <w:szCs w:val="20"/>
              </w:rPr>
              <w:t>както следва</w:t>
            </w:r>
            <w:r w:rsidRPr="00BF0326">
              <w:rPr>
                <w:rFonts w:ascii="Verdana" w:hAnsi="Verdana"/>
                <w:color w:val="000000"/>
                <w:sz w:val="20"/>
                <w:szCs w:val="20"/>
              </w:rPr>
              <w:t>:</w:t>
            </w:r>
          </w:p>
          <w:p w:rsidR="00E95447" w:rsidRPr="00BF0326" w:rsidRDefault="0008537F" w:rsidP="005C4640">
            <w:pPr>
              <w:pStyle w:val="ListParagraph"/>
              <w:widowControl w:val="0"/>
              <w:numPr>
                <w:ilvl w:val="0"/>
                <w:numId w:val="5"/>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b/>
                <w:color w:val="000000"/>
                <w:sz w:val="20"/>
                <w:szCs w:val="20"/>
              </w:rPr>
              <w:t>За ч</w:t>
            </w:r>
            <w:r w:rsidR="00E95447" w:rsidRPr="00BF0326">
              <w:rPr>
                <w:rFonts w:ascii="Verdana" w:hAnsi="Verdana"/>
                <w:b/>
                <w:color w:val="000000"/>
                <w:sz w:val="20"/>
                <w:szCs w:val="20"/>
              </w:rPr>
              <w:t>астично изградени и функциониращи индус</w:t>
            </w:r>
            <w:r w:rsidR="00AC4014" w:rsidRPr="00BF0326">
              <w:rPr>
                <w:rFonts w:ascii="Verdana" w:hAnsi="Verdana"/>
                <w:b/>
                <w:color w:val="000000"/>
                <w:sz w:val="20"/>
                <w:szCs w:val="20"/>
              </w:rPr>
              <w:t xml:space="preserve">триални </w:t>
            </w:r>
            <w:r w:rsidRPr="00BF0326">
              <w:rPr>
                <w:rFonts w:ascii="Verdana" w:hAnsi="Verdana"/>
                <w:b/>
                <w:color w:val="000000"/>
                <w:sz w:val="20"/>
                <w:szCs w:val="20"/>
              </w:rPr>
              <w:t xml:space="preserve">паркове </w:t>
            </w:r>
            <w:r w:rsidR="00E95447" w:rsidRPr="00BF0326">
              <w:rPr>
                <w:rFonts w:ascii="Verdana" w:hAnsi="Verdana"/>
                <w:color w:val="000000"/>
                <w:sz w:val="20"/>
                <w:szCs w:val="20"/>
              </w:rPr>
              <w:t xml:space="preserve">- </w:t>
            </w:r>
            <w:r w:rsidR="00AC4014" w:rsidRPr="00BF0326">
              <w:rPr>
                <w:rFonts w:ascii="Verdana" w:hAnsi="Verdana"/>
                <w:color w:val="000000"/>
                <w:sz w:val="20"/>
                <w:szCs w:val="20"/>
              </w:rPr>
              <w:t xml:space="preserve">до 50 млн. лв. за </w:t>
            </w:r>
            <w:r w:rsidR="00E95447" w:rsidRPr="00BF0326">
              <w:rPr>
                <w:rFonts w:ascii="Verdana" w:hAnsi="Verdana"/>
                <w:color w:val="000000"/>
                <w:sz w:val="20"/>
                <w:szCs w:val="20"/>
              </w:rPr>
              <w:t>разширение и рехабилитация</w:t>
            </w:r>
            <w:r w:rsidR="005D3D3B" w:rsidRPr="00BF0326">
              <w:rPr>
                <w:rFonts w:ascii="Verdana" w:hAnsi="Verdana"/>
                <w:color w:val="000000"/>
                <w:sz w:val="20"/>
                <w:szCs w:val="20"/>
              </w:rPr>
              <w:t xml:space="preserve"> на довеждаща инфраструктура</w:t>
            </w:r>
            <w:r w:rsidR="00E95447" w:rsidRPr="00BF0326">
              <w:rPr>
                <w:rFonts w:ascii="Verdana" w:hAnsi="Verdana"/>
                <w:color w:val="000000"/>
                <w:sz w:val="20"/>
                <w:szCs w:val="20"/>
              </w:rPr>
              <w:t>;</w:t>
            </w:r>
          </w:p>
          <w:p w:rsidR="00AC4014" w:rsidRPr="00BF0326" w:rsidRDefault="00561666" w:rsidP="005C4640">
            <w:pPr>
              <w:pStyle w:val="ListParagraph"/>
              <w:widowControl w:val="0"/>
              <w:numPr>
                <w:ilvl w:val="0"/>
                <w:numId w:val="5"/>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b/>
                <w:color w:val="000000"/>
                <w:sz w:val="20"/>
                <w:szCs w:val="20"/>
              </w:rPr>
              <w:t>За частично изградени</w:t>
            </w:r>
            <w:r w:rsidR="0008537F" w:rsidRPr="00BF0326">
              <w:rPr>
                <w:rFonts w:ascii="Verdana" w:hAnsi="Verdana"/>
                <w:b/>
                <w:color w:val="000000"/>
                <w:sz w:val="20"/>
                <w:szCs w:val="20"/>
              </w:rPr>
              <w:t xml:space="preserve"> индустриални </w:t>
            </w:r>
            <w:r w:rsidRPr="00BF0326">
              <w:rPr>
                <w:rFonts w:ascii="Verdana" w:hAnsi="Verdana"/>
                <w:b/>
                <w:color w:val="000000"/>
                <w:sz w:val="20"/>
                <w:szCs w:val="20"/>
              </w:rPr>
              <w:t xml:space="preserve"> паркове върху индустриални </w:t>
            </w:r>
            <w:r w:rsidR="00AC4014" w:rsidRPr="00BF0326">
              <w:rPr>
                <w:rFonts w:ascii="Verdana" w:hAnsi="Verdana"/>
                <w:b/>
                <w:color w:val="000000"/>
                <w:sz w:val="20"/>
                <w:szCs w:val="20"/>
              </w:rPr>
              <w:t>терени с отпаднало предназначение, с потенциал за възстановяване и модернизиране</w:t>
            </w:r>
            <w:r w:rsidR="00AC4014" w:rsidRPr="00BF0326">
              <w:rPr>
                <w:rFonts w:ascii="Verdana" w:hAnsi="Verdana"/>
                <w:color w:val="000000"/>
                <w:sz w:val="20"/>
                <w:szCs w:val="20"/>
              </w:rPr>
              <w:t xml:space="preserve"> – до 75 млн. лв. за почистване, рекултивиране и рехабилитация</w:t>
            </w:r>
            <w:r w:rsidR="00754BDD" w:rsidRPr="00BF0326">
              <w:rPr>
                <w:rFonts w:ascii="Verdana" w:hAnsi="Verdana"/>
                <w:color w:val="000000"/>
                <w:sz w:val="20"/>
                <w:szCs w:val="20"/>
              </w:rPr>
              <w:t>/изграждане</w:t>
            </w:r>
            <w:r w:rsidR="005D3D3B" w:rsidRPr="00BF0326">
              <w:rPr>
                <w:rFonts w:ascii="Verdana" w:hAnsi="Verdana"/>
                <w:color w:val="000000"/>
                <w:sz w:val="20"/>
                <w:szCs w:val="20"/>
              </w:rPr>
              <w:t xml:space="preserve"> на инфраструктурни елементи</w:t>
            </w:r>
            <w:r w:rsidR="00AC4014" w:rsidRPr="00BF0326">
              <w:rPr>
                <w:rFonts w:ascii="Verdana" w:hAnsi="Verdana"/>
                <w:color w:val="000000"/>
                <w:sz w:val="20"/>
                <w:szCs w:val="20"/>
              </w:rPr>
              <w:t>;</w:t>
            </w:r>
          </w:p>
          <w:p w:rsidR="00E95447" w:rsidRPr="00BF0326" w:rsidRDefault="0008537F" w:rsidP="005C4640">
            <w:pPr>
              <w:pStyle w:val="ListParagraph"/>
              <w:widowControl w:val="0"/>
              <w:numPr>
                <w:ilvl w:val="0"/>
                <w:numId w:val="5"/>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b/>
                <w:color w:val="000000"/>
                <w:sz w:val="20"/>
                <w:szCs w:val="20"/>
              </w:rPr>
              <w:t>За н</w:t>
            </w:r>
            <w:r w:rsidR="00AC4014" w:rsidRPr="00BF0326">
              <w:rPr>
                <w:rFonts w:ascii="Verdana" w:hAnsi="Verdana"/>
                <w:b/>
                <w:color w:val="000000"/>
                <w:sz w:val="20"/>
                <w:szCs w:val="20"/>
              </w:rPr>
              <w:t xml:space="preserve">овообособени </w:t>
            </w:r>
            <w:r w:rsidRPr="00BF0326">
              <w:rPr>
                <w:rFonts w:ascii="Verdana" w:hAnsi="Verdana"/>
                <w:b/>
                <w:color w:val="000000"/>
                <w:sz w:val="20"/>
                <w:szCs w:val="20"/>
              </w:rPr>
              <w:t xml:space="preserve">паркове </w:t>
            </w:r>
            <w:r w:rsidR="00AC4014" w:rsidRPr="00BF0326">
              <w:rPr>
                <w:rFonts w:ascii="Verdana" w:hAnsi="Verdana"/>
                <w:b/>
                <w:color w:val="000000"/>
                <w:sz w:val="20"/>
                <w:szCs w:val="20"/>
              </w:rPr>
              <w:t xml:space="preserve"> с потенциал за развитие</w:t>
            </w:r>
            <w:r w:rsidR="00AC4014" w:rsidRPr="00BF0326">
              <w:rPr>
                <w:rFonts w:ascii="Verdana" w:hAnsi="Verdana"/>
                <w:color w:val="000000"/>
                <w:sz w:val="20"/>
                <w:szCs w:val="20"/>
              </w:rPr>
              <w:t xml:space="preserve"> – до 100 млн. лв. за изграждане на </w:t>
            </w:r>
            <w:r w:rsidR="005D3D3B" w:rsidRPr="00BF0326">
              <w:rPr>
                <w:rFonts w:ascii="Verdana" w:hAnsi="Verdana"/>
                <w:color w:val="000000"/>
                <w:sz w:val="20"/>
                <w:szCs w:val="20"/>
              </w:rPr>
              <w:t xml:space="preserve"> </w:t>
            </w:r>
            <w:r w:rsidR="00D76F4D" w:rsidRPr="00BF0326">
              <w:rPr>
                <w:rFonts w:ascii="Verdana" w:hAnsi="Verdana"/>
                <w:color w:val="000000"/>
                <w:sz w:val="20"/>
                <w:szCs w:val="20"/>
              </w:rPr>
              <w:t xml:space="preserve">довеждаща </w:t>
            </w:r>
            <w:r w:rsidR="005D3D3B" w:rsidRPr="00BF0326">
              <w:rPr>
                <w:rFonts w:ascii="Verdana" w:hAnsi="Verdana"/>
                <w:color w:val="000000"/>
                <w:sz w:val="20"/>
                <w:szCs w:val="20"/>
              </w:rPr>
              <w:t>инфраструктура</w:t>
            </w:r>
            <w:r w:rsidR="00AC4014" w:rsidRPr="00BF0326">
              <w:rPr>
                <w:rFonts w:ascii="Verdana" w:hAnsi="Verdana"/>
                <w:color w:val="000000"/>
                <w:sz w:val="20"/>
                <w:szCs w:val="20"/>
              </w:rPr>
              <w:t>.</w:t>
            </w:r>
          </w:p>
          <w:p w:rsidR="00AC4014" w:rsidRPr="00BF0326" w:rsidRDefault="00FC545B" w:rsidP="00A66388">
            <w:pPr>
              <w:widowControl w:val="0"/>
              <w:pBdr>
                <w:top w:val="nil"/>
                <w:left w:val="nil"/>
                <w:bottom w:val="nil"/>
                <w:right w:val="nil"/>
                <w:between w:val="nil"/>
              </w:pBdr>
              <w:spacing w:before="120" w:line="240" w:lineRule="auto"/>
              <w:ind w:left="357"/>
              <w:jc w:val="both"/>
              <w:rPr>
                <w:rFonts w:ascii="Verdana" w:hAnsi="Verdana"/>
                <w:color w:val="000000"/>
                <w:sz w:val="20"/>
                <w:szCs w:val="20"/>
              </w:rPr>
            </w:pPr>
            <w:r w:rsidRPr="00BF0326">
              <w:rPr>
                <w:rFonts w:ascii="Verdana" w:hAnsi="Verdana"/>
                <w:color w:val="000000"/>
                <w:sz w:val="20"/>
                <w:szCs w:val="20"/>
              </w:rPr>
              <w:t>С</w:t>
            </w:r>
            <w:r w:rsidR="00455B5E" w:rsidRPr="00BF0326">
              <w:rPr>
                <w:rFonts w:ascii="Verdana" w:hAnsi="Verdana"/>
                <w:color w:val="000000"/>
                <w:sz w:val="20"/>
                <w:szCs w:val="20"/>
              </w:rPr>
              <w:t xml:space="preserve">ъс собствени средства </w:t>
            </w:r>
            <w:r w:rsidR="008656D4" w:rsidRPr="00BF0326">
              <w:rPr>
                <w:rFonts w:ascii="Verdana" w:hAnsi="Verdana"/>
                <w:color w:val="000000"/>
                <w:sz w:val="20"/>
                <w:szCs w:val="20"/>
              </w:rPr>
              <w:t>операторът/соб</w:t>
            </w:r>
            <w:r w:rsidR="002C536F" w:rsidRPr="00BF0326">
              <w:rPr>
                <w:rFonts w:ascii="Verdana" w:hAnsi="Verdana"/>
                <w:color w:val="000000"/>
                <w:sz w:val="20"/>
                <w:szCs w:val="20"/>
              </w:rPr>
              <w:t>ственикът на индустриалната зона</w:t>
            </w:r>
            <w:r w:rsidR="00D76F4D" w:rsidRPr="00BF0326">
              <w:rPr>
                <w:rFonts w:ascii="Verdana" w:hAnsi="Verdana"/>
                <w:color w:val="000000"/>
                <w:sz w:val="20"/>
                <w:szCs w:val="20"/>
              </w:rPr>
              <w:t xml:space="preserve"> </w:t>
            </w:r>
            <w:r w:rsidR="007B405E" w:rsidRPr="00BF0326">
              <w:rPr>
                <w:rFonts w:ascii="Verdana" w:hAnsi="Verdana"/>
                <w:color w:val="000000"/>
                <w:sz w:val="20"/>
                <w:szCs w:val="20"/>
              </w:rPr>
              <w:t xml:space="preserve">ще </w:t>
            </w:r>
            <w:r w:rsidRPr="00BF0326">
              <w:rPr>
                <w:rFonts w:ascii="Verdana" w:hAnsi="Verdana"/>
                <w:color w:val="000000"/>
                <w:sz w:val="20"/>
                <w:szCs w:val="20"/>
              </w:rPr>
              <w:t xml:space="preserve"> финансира </w:t>
            </w:r>
            <w:r w:rsidR="007B405E" w:rsidRPr="00BF0326">
              <w:rPr>
                <w:rFonts w:ascii="Verdana" w:hAnsi="Verdana"/>
                <w:color w:val="000000"/>
                <w:sz w:val="20"/>
                <w:szCs w:val="20"/>
              </w:rPr>
              <w:t xml:space="preserve">изграждането на </w:t>
            </w:r>
            <w:r w:rsidR="00455B5E" w:rsidRPr="00BF0326">
              <w:rPr>
                <w:rFonts w:ascii="Verdana" w:hAnsi="Verdana"/>
                <w:color w:val="000000"/>
                <w:sz w:val="20"/>
                <w:szCs w:val="20"/>
              </w:rPr>
              <w:t xml:space="preserve"> </w:t>
            </w:r>
            <w:r w:rsidR="007B405E" w:rsidRPr="00BF0326">
              <w:rPr>
                <w:rFonts w:ascii="Verdana" w:hAnsi="Verdana"/>
                <w:color w:val="000000"/>
                <w:sz w:val="20"/>
                <w:szCs w:val="20"/>
              </w:rPr>
              <w:t xml:space="preserve">вътрешната </w:t>
            </w:r>
            <w:r w:rsidR="00455B5E" w:rsidRPr="00BF0326">
              <w:rPr>
                <w:rFonts w:ascii="Verdana" w:hAnsi="Verdana"/>
                <w:color w:val="000000"/>
                <w:sz w:val="20"/>
                <w:szCs w:val="20"/>
              </w:rPr>
              <w:t>инфраструктура на територията на  парк</w:t>
            </w:r>
            <w:r w:rsidR="007B405E" w:rsidRPr="00BF0326">
              <w:rPr>
                <w:rFonts w:ascii="Verdana" w:hAnsi="Verdana"/>
                <w:color w:val="000000"/>
                <w:sz w:val="20"/>
                <w:szCs w:val="20"/>
              </w:rPr>
              <w:t>а</w:t>
            </w:r>
            <w:r w:rsidR="00455B5E" w:rsidRPr="00BF0326">
              <w:rPr>
                <w:rFonts w:ascii="Verdana" w:hAnsi="Verdana"/>
                <w:color w:val="000000"/>
                <w:sz w:val="20"/>
                <w:szCs w:val="20"/>
              </w:rPr>
              <w:t xml:space="preserve">. </w:t>
            </w:r>
            <w:r w:rsidR="007B405E" w:rsidRPr="00BF0326">
              <w:rPr>
                <w:rFonts w:ascii="Verdana" w:hAnsi="Verdana"/>
                <w:color w:val="000000"/>
                <w:sz w:val="20"/>
                <w:szCs w:val="20"/>
              </w:rPr>
              <w:t>Предвижда се</w:t>
            </w:r>
            <w:r w:rsidR="00455B5E" w:rsidRPr="00BF0326">
              <w:rPr>
                <w:rFonts w:ascii="Verdana" w:hAnsi="Verdana"/>
                <w:color w:val="000000"/>
                <w:sz w:val="20"/>
                <w:szCs w:val="20"/>
              </w:rPr>
              <w:t xml:space="preserve"> предвидения</w:t>
            </w:r>
            <w:r w:rsidR="00486356" w:rsidRPr="00BF0326">
              <w:rPr>
                <w:rFonts w:ascii="Verdana" w:hAnsi="Verdana"/>
                <w:color w:val="000000"/>
                <w:sz w:val="20"/>
                <w:szCs w:val="20"/>
              </w:rPr>
              <w:t>т</w:t>
            </w:r>
            <w:r w:rsidR="00455B5E" w:rsidRPr="00BF0326">
              <w:rPr>
                <w:rFonts w:ascii="Verdana" w:hAnsi="Verdana"/>
                <w:color w:val="000000"/>
                <w:sz w:val="20"/>
                <w:szCs w:val="20"/>
              </w:rPr>
              <w:t xml:space="preserve"> ресурс по програмата </w:t>
            </w:r>
            <w:r w:rsidR="007B405E" w:rsidRPr="00BF0326">
              <w:rPr>
                <w:rFonts w:ascii="Verdana" w:hAnsi="Verdana"/>
                <w:color w:val="000000"/>
                <w:sz w:val="20"/>
                <w:szCs w:val="20"/>
              </w:rPr>
              <w:t>да</w:t>
            </w:r>
            <w:r w:rsidR="00455B5E" w:rsidRPr="00BF0326">
              <w:rPr>
                <w:rFonts w:ascii="Verdana" w:hAnsi="Verdana"/>
                <w:color w:val="000000"/>
                <w:sz w:val="20"/>
                <w:szCs w:val="20"/>
              </w:rPr>
              <w:t xml:space="preserve"> мобилизира частни инвестиции в размер, не по-малък от вложения по програмата. </w:t>
            </w:r>
            <w:r w:rsidR="00352CE0" w:rsidRPr="00BF0326">
              <w:rPr>
                <w:rFonts w:ascii="Verdana" w:hAnsi="Verdana"/>
                <w:color w:val="000000"/>
                <w:sz w:val="20"/>
                <w:szCs w:val="20"/>
              </w:rPr>
              <w:t xml:space="preserve">Индикативната стойност на </w:t>
            </w:r>
            <w:r w:rsidR="00455B5E" w:rsidRPr="00BF0326">
              <w:rPr>
                <w:rFonts w:ascii="Verdana" w:hAnsi="Verdana"/>
                <w:color w:val="000000"/>
                <w:sz w:val="20"/>
                <w:szCs w:val="20"/>
              </w:rPr>
              <w:t xml:space="preserve"> </w:t>
            </w:r>
            <w:r w:rsidR="00352CE0" w:rsidRPr="00BF0326">
              <w:rPr>
                <w:rFonts w:ascii="Verdana" w:hAnsi="Verdana"/>
                <w:color w:val="000000"/>
                <w:sz w:val="20"/>
                <w:szCs w:val="20"/>
              </w:rPr>
              <w:t xml:space="preserve">допълнителното </w:t>
            </w:r>
            <w:r w:rsidR="00455B5E" w:rsidRPr="00BF0326">
              <w:rPr>
                <w:rFonts w:ascii="Verdana" w:hAnsi="Verdana"/>
                <w:color w:val="000000"/>
                <w:sz w:val="20"/>
                <w:szCs w:val="20"/>
              </w:rPr>
              <w:t xml:space="preserve">частно финансиране </w:t>
            </w:r>
            <w:r w:rsidR="00E304C0" w:rsidRPr="00BF0326">
              <w:rPr>
                <w:rFonts w:ascii="Verdana" w:hAnsi="Verdana"/>
                <w:color w:val="000000"/>
                <w:sz w:val="20"/>
                <w:szCs w:val="20"/>
              </w:rPr>
              <w:t xml:space="preserve">се очаква </w:t>
            </w:r>
            <w:r w:rsidR="00455B5E" w:rsidRPr="00BF0326">
              <w:rPr>
                <w:rFonts w:ascii="Verdana" w:hAnsi="Verdana"/>
                <w:color w:val="000000"/>
                <w:sz w:val="20"/>
                <w:szCs w:val="20"/>
              </w:rPr>
              <w:t xml:space="preserve">да достигне </w:t>
            </w:r>
            <w:r w:rsidR="002C536F" w:rsidRPr="00BF0326">
              <w:rPr>
                <w:rFonts w:ascii="Verdana" w:hAnsi="Verdana"/>
                <w:color w:val="000000"/>
                <w:sz w:val="20"/>
                <w:szCs w:val="20"/>
              </w:rPr>
              <w:t xml:space="preserve">най-малко </w:t>
            </w:r>
            <w:r w:rsidR="00E43118" w:rsidRPr="00BF0326">
              <w:rPr>
                <w:rFonts w:ascii="Verdana" w:hAnsi="Verdana"/>
                <w:color w:val="000000"/>
                <w:sz w:val="20"/>
                <w:szCs w:val="20"/>
              </w:rPr>
              <w:t>420</w:t>
            </w:r>
            <w:r w:rsidR="00455B5E" w:rsidRPr="00BF0326">
              <w:rPr>
                <w:rFonts w:ascii="Verdana" w:hAnsi="Verdana"/>
                <w:color w:val="000000"/>
                <w:sz w:val="20"/>
                <w:szCs w:val="20"/>
              </w:rPr>
              <w:t xml:space="preserve"> млн. лв.</w:t>
            </w:r>
            <w:r w:rsidR="00E43118" w:rsidRPr="00BF0326">
              <w:rPr>
                <w:rFonts w:ascii="Verdana" w:hAnsi="Verdana"/>
                <w:color w:val="000000"/>
                <w:sz w:val="20"/>
                <w:szCs w:val="20"/>
              </w:rPr>
              <w:t xml:space="preserve"> (</w:t>
            </w:r>
            <w:r w:rsidR="00352CE0" w:rsidRPr="00BF0326">
              <w:rPr>
                <w:rFonts w:ascii="Verdana" w:hAnsi="Verdana"/>
                <w:color w:val="000000"/>
                <w:sz w:val="20"/>
                <w:szCs w:val="20"/>
              </w:rPr>
              <w:t xml:space="preserve">в т.ч. собствен ресурс на оператор/ите за изграждане /развитие на зоната – 140 млн. лв. и </w:t>
            </w:r>
            <w:r w:rsidR="00E43118" w:rsidRPr="00BF0326">
              <w:rPr>
                <w:rFonts w:ascii="Verdana" w:hAnsi="Verdana"/>
                <w:color w:val="000000"/>
                <w:sz w:val="20"/>
                <w:szCs w:val="20"/>
              </w:rPr>
              <w:t xml:space="preserve">частни инвестиции </w:t>
            </w:r>
            <w:r w:rsidR="004C4DC7" w:rsidRPr="00BF0326">
              <w:rPr>
                <w:rFonts w:ascii="Verdana" w:hAnsi="Verdana"/>
                <w:color w:val="000000"/>
                <w:sz w:val="20"/>
                <w:szCs w:val="20"/>
              </w:rPr>
              <w:t xml:space="preserve">от </w:t>
            </w:r>
            <w:r w:rsidR="002C536F" w:rsidRPr="00BF0326">
              <w:rPr>
                <w:rFonts w:ascii="Verdana" w:hAnsi="Verdana"/>
                <w:color w:val="000000"/>
                <w:sz w:val="20"/>
                <w:szCs w:val="20"/>
              </w:rPr>
              <w:t xml:space="preserve">най-малко </w:t>
            </w:r>
            <w:r w:rsidR="004C4DC7" w:rsidRPr="00BF0326">
              <w:rPr>
                <w:rFonts w:ascii="Verdana" w:hAnsi="Verdana"/>
                <w:color w:val="000000"/>
                <w:sz w:val="20"/>
                <w:szCs w:val="20"/>
              </w:rPr>
              <w:t xml:space="preserve">280 млн. лв. за осъществяване на инвестиционни проекти на </w:t>
            </w:r>
            <w:r w:rsidR="00E50AAB" w:rsidRPr="00BF0326">
              <w:rPr>
                <w:rFonts w:ascii="Verdana" w:hAnsi="Verdana"/>
                <w:color w:val="000000"/>
                <w:sz w:val="20"/>
                <w:szCs w:val="20"/>
              </w:rPr>
              <w:t>привлечени</w:t>
            </w:r>
            <w:r w:rsidR="00724395" w:rsidRPr="00BF0326">
              <w:rPr>
                <w:rFonts w:ascii="Verdana" w:hAnsi="Verdana"/>
                <w:color w:val="000000"/>
                <w:sz w:val="20"/>
                <w:szCs w:val="20"/>
              </w:rPr>
              <w:t xml:space="preserve"> поне 4</w:t>
            </w:r>
            <w:r w:rsidR="00E50AAB" w:rsidRPr="00BF0326">
              <w:rPr>
                <w:rFonts w:ascii="Verdana" w:hAnsi="Verdana"/>
                <w:color w:val="000000"/>
                <w:sz w:val="20"/>
                <w:szCs w:val="20"/>
              </w:rPr>
              <w:t xml:space="preserve"> стратегически</w:t>
            </w:r>
            <w:r w:rsidR="00E43118" w:rsidRPr="00BF0326">
              <w:rPr>
                <w:rFonts w:ascii="Verdana" w:hAnsi="Verdana"/>
                <w:color w:val="000000"/>
                <w:sz w:val="20"/>
                <w:szCs w:val="20"/>
              </w:rPr>
              <w:t xml:space="preserve"> инвеститора</w:t>
            </w:r>
            <w:r w:rsidR="000A31A1" w:rsidRPr="00BF0326">
              <w:rPr>
                <w:rFonts w:ascii="Verdana" w:hAnsi="Verdana"/>
                <w:color w:val="000000"/>
                <w:sz w:val="20"/>
                <w:szCs w:val="20"/>
              </w:rPr>
              <w:t xml:space="preserve">, във всяка от зоните на стойност </w:t>
            </w:r>
            <w:r w:rsidR="00E43118" w:rsidRPr="00BF0326">
              <w:rPr>
                <w:rFonts w:ascii="Verdana" w:hAnsi="Verdana"/>
                <w:color w:val="000000"/>
                <w:sz w:val="20"/>
                <w:szCs w:val="20"/>
              </w:rPr>
              <w:t>по</w:t>
            </w:r>
            <w:r w:rsidR="002C536F" w:rsidRPr="00BF0326">
              <w:rPr>
                <w:rFonts w:ascii="Verdana" w:hAnsi="Verdana"/>
                <w:color w:val="000000"/>
                <w:sz w:val="20"/>
                <w:szCs w:val="20"/>
              </w:rPr>
              <w:t>не</w:t>
            </w:r>
            <w:r w:rsidR="00E43118" w:rsidRPr="00BF0326">
              <w:rPr>
                <w:rFonts w:ascii="Verdana" w:hAnsi="Verdana"/>
                <w:color w:val="000000"/>
                <w:sz w:val="20"/>
                <w:szCs w:val="20"/>
              </w:rPr>
              <w:t xml:space="preserve"> 70 млн. лв.</w:t>
            </w:r>
            <w:r w:rsidR="00D76F4D" w:rsidRPr="00BF0326">
              <w:rPr>
                <w:rFonts w:ascii="Verdana" w:hAnsi="Verdana"/>
                <w:color w:val="000000"/>
                <w:sz w:val="20"/>
                <w:szCs w:val="20"/>
              </w:rPr>
              <w:t xml:space="preserve"> всеки</w:t>
            </w:r>
            <w:r w:rsidR="00E304C0" w:rsidRPr="00BF0326">
              <w:rPr>
                <w:rFonts w:ascii="Verdana" w:hAnsi="Verdana"/>
                <w:color w:val="000000"/>
                <w:sz w:val="20"/>
                <w:szCs w:val="20"/>
              </w:rPr>
              <w:t>).</w:t>
            </w:r>
            <w:r w:rsidR="0063103F" w:rsidRPr="00BF0326">
              <w:rPr>
                <w:rFonts w:ascii="Verdana" w:hAnsi="Verdana"/>
                <w:color w:val="000000"/>
                <w:sz w:val="20"/>
                <w:szCs w:val="20"/>
              </w:rPr>
              <w:t xml:space="preserve"> </w:t>
            </w:r>
          </w:p>
          <w:p w:rsidR="00AC4014" w:rsidRPr="00BF0326" w:rsidRDefault="00AC4014" w:rsidP="005C4640">
            <w:pPr>
              <w:widowControl w:val="0"/>
              <w:pBdr>
                <w:top w:val="nil"/>
                <w:left w:val="nil"/>
                <w:bottom w:val="nil"/>
                <w:right w:val="nil"/>
                <w:between w:val="nil"/>
              </w:pBdr>
              <w:spacing w:line="240" w:lineRule="auto"/>
              <w:ind w:left="360"/>
              <w:jc w:val="both"/>
              <w:rPr>
                <w:rFonts w:ascii="Verdana" w:hAnsi="Verdana"/>
                <w:color w:val="000000"/>
                <w:sz w:val="20"/>
                <w:szCs w:val="20"/>
              </w:rPr>
            </w:pPr>
          </w:p>
          <w:p w:rsidR="00360DDB" w:rsidRPr="00BF0326" w:rsidRDefault="004E6F86" w:rsidP="005C4640">
            <w:pPr>
              <w:widowControl w:val="0"/>
              <w:pBdr>
                <w:top w:val="nil"/>
                <w:left w:val="nil"/>
                <w:bottom w:val="nil"/>
                <w:right w:val="nil"/>
                <w:between w:val="nil"/>
              </w:pBdr>
              <w:spacing w:line="240" w:lineRule="auto"/>
              <w:ind w:left="360"/>
              <w:jc w:val="both"/>
              <w:rPr>
                <w:rFonts w:ascii="Verdana" w:hAnsi="Verdana"/>
                <w:color w:val="000000"/>
                <w:sz w:val="20"/>
                <w:szCs w:val="20"/>
              </w:rPr>
            </w:pPr>
            <w:r w:rsidRPr="00BF0326">
              <w:rPr>
                <w:rFonts w:ascii="Verdana" w:hAnsi="Verdana"/>
                <w:color w:val="000000"/>
                <w:sz w:val="20"/>
                <w:szCs w:val="20"/>
              </w:rPr>
              <w:t xml:space="preserve">Министерството на икономиката, което съгласно Закона за насърчаване на инвестициите провежда държавната политика в тази област има опит в прилагане на насърчителни мерки и политики по привличане на инвеститори. </w:t>
            </w:r>
            <w:r w:rsidR="00360DDB" w:rsidRPr="00BF0326">
              <w:rPr>
                <w:rFonts w:ascii="Verdana" w:hAnsi="Verdana"/>
                <w:color w:val="000000"/>
                <w:sz w:val="20"/>
                <w:szCs w:val="20"/>
              </w:rPr>
              <w:t>З</w:t>
            </w:r>
            <w:r w:rsidRPr="00BF0326">
              <w:rPr>
                <w:rFonts w:ascii="Verdana" w:hAnsi="Verdana"/>
                <w:color w:val="000000"/>
                <w:sz w:val="20"/>
                <w:szCs w:val="20"/>
              </w:rPr>
              <w:t>начителен</w:t>
            </w:r>
            <w:r w:rsidR="00360DDB" w:rsidRPr="00BF0326">
              <w:rPr>
                <w:rFonts w:ascii="Verdana" w:hAnsi="Verdana"/>
                <w:color w:val="000000"/>
                <w:sz w:val="20"/>
                <w:szCs w:val="20"/>
              </w:rPr>
              <w:t xml:space="preserve"> е броят на</w:t>
            </w:r>
            <w:r w:rsidRPr="00BF0326">
              <w:rPr>
                <w:rFonts w:ascii="Verdana" w:hAnsi="Verdana"/>
                <w:color w:val="000000"/>
                <w:sz w:val="20"/>
                <w:szCs w:val="20"/>
              </w:rPr>
              <w:t xml:space="preserve"> инвеститори</w:t>
            </w:r>
            <w:r w:rsidR="00360DDB" w:rsidRPr="00BF0326">
              <w:rPr>
                <w:rFonts w:ascii="Verdana" w:hAnsi="Verdana"/>
                <w:color w:val="000000"/>
                <w:sz w:val="20"/>
                <w:szCs w:val="20"/>
              </w:rPr>
              <w:t>те</w:t>
            </w:r>
            <w:r w:rsidRPr="00BF0326">
              <w:rPr>
                <w:rFonts w:ascii="Verdana" w:hAnsi="Verdana"/>
                <w:color w:val="000000"/>
                <w:sz w:val="20"/>
                <w:szCs w:val="20"/>
              </w:rPr>
              <w:t xml:space="preserve">, които са сертифицирани по ЗНИ (през последните </w:t>
            </w:r>
            <w:r w:rsidR="00360DDB" w:rsidRPr="00BF0326">
              <w:rPr>
                <w:rFonts w:ascii="Verdana" w:hAnsi="Verdana"/>
                <w:color w:val="000000"/>
                <w:sz w:val="20"/>
                <w:szCs w:val="20"/>
              </w:rPr>
              <w:t>години над 30</w:t>
            </w:r>
            <w:r w:rsidR="00754BDD" w:rsidRPr="00BF0326">
              <w:rPr>
                <w:rFonts w:ascii="Verdana" w:hAnsi="Verdana"/>
                <w:color w:val="000000"/>
                <w:sz w:val="20"/>
                <w:szCs w:val="20"/>
              </w:rPr>
              <w:t xml:space="preserve"> годишно</w:t>
            </w:r>
            <w:r w:rsidR="00360DDB" w:rsidRPr="00BF0326">
              <w:rPr>
                <w:rFonts w:ascii="Verdana" w:hAnsi="Verdana"/>
                <w:color w:val="000000"/>
                <w:sz w:val="20"/>
                <w:szCs w:val="20"/>
              </w:rPr>
              <w:t>)</w:t>
            </w:r>
            <w:r w:rsidR="00AA248C">
              <w:rPr>
                <w:rFonts w:ascii="Verdana" w:hAnsi="Verdana"/>
                <w:color w:val="000000"/>
                <w:sz w:val="20"/>
                <w:szCs w:val="20"/>
              </w:rPr>
              <w:t>.</w:t>
            </w:r>
            <w:r w:rsidR="00360DDB" w:rsidRPr="00BF0326">
              <w:rPr>
                <w:rFonts w:ascii="Verdana" w:hAnsi="Verdana"/>
                <w:color w:val="000000"/>
                <w:sz w:val="20"/>
                <w:szCs w:val="20"/>
              </w:rPr>
              <w:t xml:space="preserve"> Част от тях заявяват насърчителни мерки, свързани с изграждане на инфраструктура. </w:t>
            </w:r>
          </w:p>
          <w:p w:rsidR="004E6F86" w:rsidRPr="00BF0326" w:rsidRDefault="00360DDB" w:rsidP="005C4640">
            <w:pPr>
              <w:widowControl w:val="0"/>
              <w:pBdr>
                <w:top w:val="nil"/>
                <w:left w:val="nil"/>
                <w:bottom w:val="nil"/>
                <w:right w:val="nil"/>
                <w:between w:val="nil"/>
              </w:pBdr>
              <w:spacing w:line="240" w:lineRule="auto"/>
              <w:ind w:left="360"/>
              <w:jc w:val="both"/>
              <w:rPr>
                <w:rFonts w:ascii="Verdana" w:hAnsi="Verdana"/>
                <w:color w:val="000000"/>
                <w:sz w:val="20"/>
                <w:szCs w:val="20"/>
              </w:rPr>
            </w:pPr>
            <w:r w:rsidRPr="00BF0326">
              <w:rPr>
                <w:rFonts w:ascii="Verdana" w:hAnsi="Verdana"/>
                <w:color w:val="000000"/>
                <w:sz w:val="20"/>
                <w:szCs w:val="20"/>
              </w:rPr>
              <w:t>Освен  тези инвеститори, през последните две години бяха проведени мащабни дейности по привличане на стратегически инвеститори, като с двама от тях   преговорите достигнаха до значителен напредък и успешното им финализиране беше затруднено от недостатъчните инструменти за насърчаване, с които разполагаме. Опи</w:t>
            </w:r>
            <w:r w:rsidR="004E6F86" w:rsidRPr="00BF0326">
              <w:rPr>
                <w:rFonts w:ascii="Verdana" w:hAnsi="Verdana"/>
                <w:color w:val="000000"/>
                <w:sz w:val="20"/>
                <w:szCs w:val="20"/>
              </w:rPr>
              <w:t>тът в тази област, комуникацията с инвеститори, заявените от тях потребности и обективните изисквания, свързани с проектните предложения показват</w:t>
            </w:r>
            <w:r w:rsidRPr="00BF0326">
              <w:rPr>
                <w:rFonts w:ascii="Verdana" w:hAnsi="Verdana"/>
                <w:color w:val="000000"/>
                <w:sz w:val="20"/>
                <w:szCs w:val="20"/>
              </w:rPr>
              <w:t>, че основните потребности на инвеститорите</w:t>
            </w:r>
            <w:r w:rsidR="00754BDD" w:rsidRPr="00BF0326">
              <w:rPr>
                <w:rFonts w:ascii="Verdana" w:hAnsi="Verdana"/>
                <w:color w:val="000000"/>
                <w:sz w:val="20"/>
                <w:szCs w:val="20"/>
              </w:rPr>
              <w:t xml:space="preserve"> с намерения за изграждане на индустриални производства</w:t>
            </w:r>
            <w:r w:rsidRPr="00BF0326">
              <w:rPr>
                <w:rFonts w:ascii="Verdana" w:hAnsi="Verdana"/>
                <w:color w:val="000000"/>
                <w:sz w:val="20"/>
                <w:szCs w:val="20"/>
              </w:rPr>
              <w:t xml:space="preserve"> са свързани с:</w:t>
            </w:r>
          </w:p>
          <w:p w:rsidR="00360DDB" w:rsidRPr="00BF0326" w:rsidRDefault="00360DDB" w:rsidP="00333FD9">
            <w:pPr>
              <w:pStyle w:val="ListParagraph"/>
              <w:widowControl w:val="0"/>
              <w:numPr>
                <w:ilvl w:val="0"/>
                <w:numId w:val="26"/>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Изграждане на пътни връзки, които отговарят на определени изисквания за достъп на техника, пропускливост(възможност за големи доставки към и от зоната), възможност за преминаване на техника, регулярност на доставките, паркиране и изчакване, товарене, др.</w:t>
            </w:r>
          </w:p>
          <w:p w:rsidR="00360DDB" w:rsidRPr="00BF0326" w:rsidRDefault="00360DDB" w:rsidP="00333FD9">
            <w:pPr>
              <w:pStyle w:val="ListParagraph"/>
              <w:widowControl w:val="0"/>
              <w:numPr>
                <w:ilvl w:val="0"/>
                <w:numId w:val="26"/>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Ж.п връзки,</w:t>
            </w:r>
          </w:p>
          <w:p w:rsidR="00360DDB" w:rsidRPr="00BF0326" w:rsidRDefault="00360DDB" w:rsidP="00333FD9">
            <w:pPr>
              <w:pStyle w:val="ListParagraph"/>
              <w:widowControl w:val="0"/>
              <w:numPr>
                <w:ilvl w:val="0"/>
                <w:numId w:val="26"/>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Лесен достъп до пристанищна инфраструктура – необходимост от изграждане на интермодални връзки;</w:t>
            </w:r>
          </w:p>
          <w:p w:rsidR="00360DDB" w:rsidRPr="00BF0326" w:rsidRDefault="00AB0BA8" w:rsidP="00333FD9">
            <w:pPr>
              <w:pStyle w:val="ListParagraph"/>
              <w:widowControl w:val="0"/>
              <w:numPr>
                <w:ilvl w:val="0"/>
                <w:numId w:val="26"/>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Енергийна инфраструктура – газови връзки, електрически съоръжения с определени характеристика, подстанции, </w:t>
            </w:r>
            <w:r w:rsidR="00F03ECD" w:rsidRPr="00BF0326">
              <w:rPr>
                <w:rFonts w:ascii="Verdana" w:hAnsi="Verdana"/>
                <w:color w:val="000000"/>
                <w:sz w:val="20"/>
                <w:szCs w:val="20"/>
              </w:rPr>
              <w:t xml:space="preserve">трансформатор (основен и резервен), входящи линии с определено напрежение, </w:t>
            </w:r>
            <w:r w:rsidRPr="00BF0326">
              <w:rPr>
                <w:rFonts w:ascii="Verdana" w:hAnsi="Verdana"/>
                <w:color w:val="000000"/>
                <w:sz w:val="20"/>
                <w:szCs w:val="20"/>
              </w:rPr>
              <w:t>др.</w:t>
            </w:r>
          </w:p>
          <w:p w:rsidR="00AB0BA8" w:rsidRPr="00BF0326" w:rsidRDefault="00AB0BA8" w:rsidP="00333FD9">
            <w:pPr>
              <w:pStyle w:val="ListParagraph"/>
              <w:widowControl w:val="0"/>
              <w:numPr>
                <w:ilvl w:val="0"/>
                <w:numId w:val="26"/>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Достъп до вода за питейни и промишлени нужди в определени обеми</w:t>
            </w:r>
            <w:r w:rsidR="00F03ECD" w:rsidRPr="00BF0326">
              <w:rPr>
                <w:rFonts w:ascii="Verdana" w:hAnsi="Verdana"/>
                <w:color w:val="000000"/>
                <w:sz w:val="20"/>
                <w:szCs w:val="20"/>
              </w:rPr>
              <w:t xml:space="preserve">, </w:t>
            </w:r>
            <w:r w:rsidR="00190007" w:rsidRPr="00BF0326">
              <w:rPr>
                <w:rFonts w:ascii="Verdana" w:hAnsi="Verdana"/>
                <w:color w:val="000000"/>
                <w:sz w:val="20"/>
                <w:szCs w:val="20"/>
              </w:rPr>
              <w:t xml:space="preserve">с определени изисквания за консистенция на водата, както и непрекъсваемост на </w:t>
            </w:r>
            <w:r w:rsidR="00ED78AB" w:rsidRPr="00BF0326">
              <w:rPr>
                <w:rFonts w:ascii="Verdana" w:hAnsi="Verdana"/>
                <w:color w:val="000000"/>
                <w:sz w:val="20"/>
                <w:szCs w:val="20"/>
              </w:rPr>
              <w:t>доставките</w:t>
            </w:r>
            <w:r w:rsidR="00190007" w:rsidRPr="00BF0326">
              <w:rPr>
                <w:rFonts w:ascii="Verdana" w:hAnsi="Verdana"/>
                <w:color w:val="000000"/>
                <w:sz w:val="20"/>
                <w:szCs w:val="20"/>
              </w:rPr>
              <w:t xml:space="preserve">, </w:t>
            </w:r>
            <w:r w:rsidR="00F03ECD" w:rsidRPr="00BF0326">
              <w:rPr>
                <w:rFonts w:ascii="Verdana" w:hAnsi="Verdana"/>
                <w:color w:val="000000"/>
                <w:sz w:val="20"/>
                <w:szCs w:val="20"/>
              </w:rPr>
              <w:t>изисквания към водопроводната мрежа</w:t>
            </w:r>
            <w:r w:rsidRPr="00BF0326">
              <w:rPr>
                <w:rFonts w:ascii="Verdana" w:hAnsi="Verdana"/>
                <w:color w:val="000000"/>
                <w:sz w:val="20"/>
                <w:szCs w:val="20"/>
              </w:rPr>
              <w:t>;</w:t>
            </w:r>
          </w:p>
          <w:p w:rsidR="00AB0BA8" w:rsidRPr="00BF0326" w:rsidRDefault="00AB0BA8" w:rsidP="00333FD9">
            <w:pPr>
              <w:pStyle w:val="ListParagraph"/>
              <w:widowControl w:val="0"/>
              <w:numPr>
                <w:ilvl w:val="0"/>
                <w:numId w:val="26"/>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Възможност за пречистване на отпадни води,</w:t>
            </w:r>
            <w:r w:rsidR="00190007" w:rsidRPr="00BF0326">
              <w:rPr>
                <w:rFonts w:ascii="Verdana" w:hAnsi="Verdana"/>
                <w:color w:val="000000"/>
                <w:sz w:val="20"/>
                <w:szCs w:val="20"/>
              </w:rPr>
              <w:t xml:space="preserve"> инсталации, </w:t>
            </w:r>
          </w:p>
          <w:p w:rsidR="00AB0BA8" w:rsidRPr="00BF0326" w:rsidRDefault="00AB0BA8" w:rsidP="00333FD9">
            <w:pPr>
              <w:pStyle w:val="ListParagraph"/>
              <w:widowControl w:val="0"/>
              <w:numPr>
                <w:ilvl w:val="0"/>
                <w:numId w:val="26"/>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Рекултивиране на терени, в случай че са налични замърсявания, изготвяне на екологични оценки за замърсяване на терена и в съседство, с цел да се избегнат възможни </w:t>
            </w:r>
            <w:r w:rsidR="00ED78AB" w:rsidRPr="00BF0326">
              <w:rPr>
                <w:rFonts w:ascii="Verdana" w:hAnsi="Verdana"/>
                <w:color w:val="000000"/>
                <w:sz w:val="20"/>
                <w:szCs w:val="20"/>
              </w:rPr>
              <w:t>обвинения</w:t>
            </w:r>
            <w:r w:rsidRPr="00BF0326">
              <w:rPr>
                <w:rFonts w:ascii="Verdana" w:hAnsi="Verdana"/>
                <w:color w:val="000000"/>
                <w:sz w:val="20"/>
                <w:szCs w:val="20"/>
              </w:rPr>
              <w:t>, че инвеститорът замърсява;</w:t>
            </w:r>
          </w:p>
          <w:p w:rsidR="00AB0BA8" w:rsidRPr="00BF0326" w:rsidRDefault="00AB0BA8" w:rsidP="00333FD9">
            <w:pPr>
              <w:pStyle w:val="ListParagraph"/>
              <w:widowControl w:val="0"/>
              <w:numPr>
                <w:ilvl w:val="0"/>
                <w:numId w:val="26"/>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Изравняване, стабилизиране, анализ и подготовка на терена, проучване за подпочвени води, др. специфични нужди, които могат да наложат допълнителни дейности по подготовка на терена или прилежащи терени за достъп до площадката;</w:t>
            </w:r>
          </w:p>
          <w:p w:rsidR="00AB0BA8" w:rsidRPr="00BF0326" w:rsidRDefault="00AB0BA8" w:rsidP="00333FD9">
            <w:pPr>
              <w:pStyle w:val="ListParagraph"/>
              <w:widowControl w:val="0"/>
              <w:numPr>
                <w:ilvl w:val="0"/>
                <w:numId w:val="26"/>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Изграждане на обучителен център и общежитие за служителите, които се предвижда да бъдат наети, с цел осъвременяване на подготовката им и надграждане на уменията, които са необходими за целите на проекта;</w:t>
            </w:r>
          </w:p>
          <w:p w:rsidR="00AB0BA8" w:rsidRPr="00BF0326" w:rsidRDefault="00AB0BA8" w:rsidP="00333FD9">
            <w:pPr>
              <w:pStyle w:val="ListParagraph"/>
              <w:widowControl w:val="0"/>
              <w:numPr>
                <w:ilvl w:val="0"/>
                <w:numId w:val="26"/>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Научна инфраструктура (лаборатории, др);</w:t>
            </w:r>
          </w:p>
          <w:p w:rsidR="00AB0BA8" w:rsidRPr="00BF0326" w:rsidRDefault="00F176FD" w:rsidP="00333FD9">
            <w:pPr>
              <w:pStyle w:val="ListParagraph"/>
              <w:widowControl w:val="0"/>
              <w:numPr>
                <w:ilvl w:val="0"/>
                <w:numId w:val="26"/>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Други специфични изисквания.</w:t>
            </w:r>
          </w:p>
          <w:p w:rsidR="00F176FD" w:rsidRPr="00BF0326" w:rsidRDefault="00F176FD" w:rsidP="00F176FD">
            <w:pPr>
              <w:widowControl w:val="0"/>
              <w:pBdr>
                <w:top w:val="nil"/>
                <w:left w:val="nil"/>
                <w:bottom w:val="nil"/>
                <w:right w:val="nil"/>
                <w:between w:val="nil"/>
              </w:pBdr>
              <w:spacing w:line="240" w:lineRule="auto"/>
              <w:ind w:left="360"/>
              <w:jc w:val="both"/>
              <w:rPr>
                <w:rFonts w:ascii="Verdana" w:hAnsi="Verdana"/>
                <w:color w:val="000000"/>
                <w:sz w:val="20"/>
                <w:szCs w:val="20"/>
              </w:rPr>
            </w:pPr>
          </w:p>
          <w:p w:rsidR="00F176FD" w:rsidRPr="00BF0326" w:rsidRDefault="00136DB5" w:rsidP="00F176FD">
            <w:pPr>
              <w:widowControl w:val="0"/>
              <w:pBdr>
                <w:top w:val="nil"/>
                <w:left w:val="nil"/>
                <w:bottom w:val="nil"/>
                <w:right w:val="nil"/>
                <w:between w:val="nil"/>
              </w:pBdr>
              <w:spacing w:line="240" w:lineRule="auto"/>
              <w:ind w:left="360"/>
              <w:jc w:val="both"/>
              <w:rPr>
                <w:rFonts w:ascii="Verdana" w:hAnsi="Verdana"/>
                <w:color w:val="000000"/>
                <w:sz w:val="20"/>
                <w:szCs w:val="20"/>
              </w:rPr>
            </w:pPr>
            <w:r w:rsidRPr="00BF0326">
              <w:rPr>
                <w:rFonts w:ascii="Verdana" w:hAnsi="Verdana"/>
                <w:color w:val="000000"/>
                <w:sz w:val="20"/>
                <w:szCs w:val="20"/>
              </w:rPr>
              <w:t>При осъществяване на мащабни инвестиционни проекти във всички случаи и</w:t>
            </w:r>
            <w:r w:rsidR="00F176FD" w:rsidRPr="00BF0326">
              <w:rPr>
                <w:rFonts w:ascii="Verdana" w:hAnsi="Verdana"/>
                <w:color w:val="000000"/>
                <w:sz w:val="20"/>
                <w:szCs w:val="20"/>
              </w:rPr>
              <w:t>нвеститорите очакват съдействие от държавата за осигуряване на базова инфраструктура до терените, където предвиждат да изградят производствени мощности, което може да се осигури по-лесно, ако се обособяват на индустриални паркове, в близост до населени места, които могат да осигур</w:t>
            </w:r>
            <w:r w:rsidRPr="00BF0326">
              <w:rPr>
                <w:rFonts w:ascii="Verdana" w:hAnsi="Verdana"/>
                <w:color w:val="000000"/>
                <w:sz w:val="20"/>
                <w:szCs w:val="20"/>
              </w:rPr>
              <w:t>я</w:t>
            </w:r>
            <w:r w:rsidR="00F176FD" w:rsidRPr="00BF0326">
              <w:rPr>
                <w:rFonts w:ascii="Verdana" w:hAnsi="Verdana"/>
                <w:color w:val="000000"/>
                <w:sz w:val="20"/>
                <w:szCs w:val="20"/>
              </w:rPr>
              <w:t xml:space="preserve">т работна ръка. Освен това </w:t>
            </w:r>
            <w:r w:rsidRPr="00BF0326">
              <w:rPr>
                <w:rFonts w:ascii="Verdana" w:hAnsi="Verdana"/>
                <w:color w:val="000000"/>
                <w:sz w:val="20"/>
                <w:szCs w:val="20"/>
              </w:rPr>
              <w:t>капиталовите разходи, свързани с инвестицията са с изключително висока стойност, поради което с цел устойчивост и дългосрочен хоризонт на инвестицията съревноваващите се за избор на локация държави</w:t>
            </w:r>
            <w:r w:rsidR="00F176FD" w:rsidRPr="00BF0326">
              <w:rPr>
                <w:rFonts w:ascii="Verdana" w:hAnsi="Verdana"/>
                <w:color w:val="000000"/>
                <w:sz w:val="20"/>
                <w:szCs w:val="20"/>
              </w:rPr>
              <w:t xml:space="preserve"> предлагат грантове за стратегически инвеститори</w:t>
            </w:r>
            <w:r w:rsidRPr="00BF0326">
              <w:rPr>
                <w:rFonts w:ascii="Verdana" w:hAnsi="Verdana"/>
                <w:color w:val="000000"/>
                <w:sz w:val="20"/>
                <w:szCs w:val="20"/>
              </w:rPr>
              <w:t>, които са важен елемент при взимането на решение за инвестиция, поради което представляват</w:t>
            </w:r>
            <w:r w:rsidR="00F176FD" w:rsidRPr="00BF0326">
              <w:rPr>
                <w:rFonts w:ascii="Verdana" w:hAnsi="Verdana"/>
                <w:color w:val="000000"/>
                <w:sz w:val="20"/>
                <w:szCs w:val="20"/>
              </w:rPr>
              <w:t xml:space="preserve"> значително предимство при </w:t>
            </w:r>
            <w:r w:rsidR="00ED78AB" w:rsidRPr="00BF0326">
              <w:rPr>
                <w:rFonts w:ascii="Verdana" w:hAnsi="Verdana"/>
                <w:color w:val="000000"/>
                <w:sz w:val="20"/>
                <w:szCs w:val="20"/>
              </w:rPr>
              <w:t>привличането</w:t>
            </w:r>
            <w:r w:rsidR="00F176FD" w:rsidRPr="00BF0326">
              <w:rPr>
                <w:rFonts w:ascii="Verdana" w:hAnsi="Verdana"/>
                <w:color w:val="000000"/>
                <w:sz w:val="20"/>
                <w:szCs w:val="20"/>
              </w:rPr>
              <w:t xml:space="preserve"> на големи инвеститори. </w:t>
            </w:r>
          </w:p>
          <w:p w:rsidR="00F176FD" w:rsidRPr="00BF0326" w:rsidRDefault="00F176FD" w:rsidP="00F176FD">
            <w:pPr>
              <w:widowControl w:val="0"/>
              <w:pBdr>
                <w:top w:val="nil"/>
                <w:left w:val="nil"/>
                <w:bottom w:val="nil"/>
                <w:right w:val="nil"/>
                <w:between w:val="nil"/>
              </w:pBdr>
              <w:spacing w:line="240" w:lineRule="auto"/>
              <w:ind w:left="360"/>
              <w:jc w:val="both"/>
              <w:rPr>
                <w:rFonts w:ascii="Verdana" w:hAnsi="Verdana"/>
                <w:color w:val="000000"/>
                <w:sz w:val="20"/>
                <w:szCs w:val="20"/>
              </w:rPr>
            </w:pPr>
            <w:r w:rsidRPr="00BF0326">
              <w:rPr>
                <w:rFonts w:ascii="Verdana" w:hAnsi="Verdana"/>
                <w:color w:val="000000"/>
                <w:sz w:val="20"/>
                <w:szCs w:val="20"/>
              </w:rPr>
              <w:t xml:space="preserve">На база на анализ на потребностите, заявени от 2 стратегически инвеститори и значителен брой други инвеститори в индустрията, се установи, че основните потребности на инвеститорите са свързани с описаните по-долу в </w:t>
            </w:r>
            <w:r w:rsidR="00AA248C">
              <w:rPr>
                <w:rFonts w:ascii="Verdana" w:hAnsi="Verdana"/>
                <w:color w:val="000000"/>
                <w:sz w:val="20"/>
                <w:szCs w:val="20"/>
              </w:rPr>
              <w:t>К</w:t>
            </w:r>
            <w:r w:rsidRPr="00BF0326">
              <w:rPr>
                <w:rFonts w:ascii="Verdana" w:hAnsi="Verdana"/>
                <w:color w:val="000000"/>
                <w:sz w:val="20"/>
                <w:szCs w:val="20"/>
              </w:rPr>
              <w:t>омпонент 1 елементи на техническата инфраструктура.</w:t>
            </w:r>
          </w:p>
          <w:p w:rsidR="004E6F86" w:rsidRPr="00BF0326" w:rsidRDefault="004E6F86" w:rsidP="005C4640">
            <w:pPr>
              <w:widowControl w:val="0"/>
              <w:pBdr>
                <w:top w:val="nil"/>
                <w:left w:val="nil"/>
                <w:bottom w:val="nil"/>
                <w:right w:val="nil"/>
                <w:between w:val="nil"/>
              </w:pBdr>
              <w:spacing w:line="240" w:lineRule="auto"/>
              <w:ind w:left="360"/>
              <w:jc w:val="both"/>
              <w:rPr>
                <w:rFonts w:ascii="Verdana" w:hAnsi="Verdana"/>
                <w:color w:val="000000"/>
                <w:sz w:val="20"/>
                <w:szCs w:val="20"/>
              </w:rPr>
            </w:pPr>
          </w:p>
          <w:p w:rsidR="00FE37FF" w:rsidRPr="00BF0326" w:rsidRDefault="00BB3CE2" w:rsidP="005C4640">
            <w:pPr>
              <w:widowControl w:val="0"/>
              <w:pBdr>
                <w:top w:val="nil"/>
                <w:left w:val="nil"/>
                <w:bottom w:val="nil"/>
                <w:right w:val="nil"/>
                <w:between w:val="nil"/>
              </w:pBdr>
              <w:spacing w:line="240" w:lineRule="auto"/>
              <w:ind w:left="360"/>
              <w:jc w:val="both"/>
              <w:rPr>
                <w:rFonts w:ascii="Verdana" w:hAnsi="Verdana"/>
                <w:color w:val="000000"/>
                <w:sz w:val="20"/>
                <w:szCs w:val="20"/>
              </w:rPr>
            </w:pPr>
            <w:r w:rsidRPr="00BF0326">
              <w:rPr>
                <w:rFonts w:ascii="Verdana" w:hAnsi="Verdana"/>
                <w:color w:val="000000"/>
                <w:sz w:val="20"/>
                <w:szCs w:val="20"/>
              </w:rPr>
              <w:t>По Компонент 1, з</w:t>
            </w:r>
            <w:r w:rsidR="00E95447" w:rsidRPr="00BF0326">
              <w:rPr>
                <w:rFonts w:ascii="Verdana" w:hAnsi="Verdana"/>
                <w:color w:val="000000"/>
                <w:sz w:val="20"/>
                <w:szCs w:val="20"/>
              </w:rPr>
              <w:t xml:space="preserve">а изграждане на </w:t>
            </w:r>
            <w:r w:rsidR="002C536F" w:rsidRPr="00BF0326">
              <w:rPr>
                <w:rFonts w:ascii="Verdana" w:hAnsi="Verdana"/>
                <w:color w:val="000000"/>
                <w:sz w:val="20"/>
                <w:szCs w:val="20"/>
              </w:rPr>
              <w:t xml:space="preserve">инфраструктура до </w:t>
            </w:r>
            <w:r w:rsidR="00E95447" w:rsidRPr="00BF0326">
              <w:rPr>
                <w:rFonts w:ascii="Verdana" w:hAnsi="Verdana"/>
                <w:color w:val="000000"/>
                <w:sz w:val="20"/>
                <w:szCs w:val="20"/>
              </w:rPr>
              <w:t xml:space="preserve">един индустриален парк е допустимо да се финансират </w:t>
            </w:r>
            <w:r w:rsidR="00AC4014" w:rsidRPr="00BF0326">
              <w:rPr>
                <w:rFonts w:ascii="Verdana" w:hAnsi="Verdana"/>
                <w:color w:val="000000"/>
                <w:sz w:val="20"/>
                <w:szCs w:val="20"/>
              </w:rPr>
              <w:t>следните дейности:</w:t>
            </w:r>
            <w:r w:rsidR="0063103F" w:rsidRPr="00BF0326">
              <w:rPr>
                <w:rFonts w:ascii="Verdana" w:hAnsi="Verdana"/>
                <w:color w:val="000000"/>
                <w:sz w:val="20"/>
                <w:szCs w:val="20"/>
              </w:rPr>
              <w:t xml:space="preserve"> </w:t>
            </w:r>
          </w:p>
          <w:p w:rsidR="002F16B2" w:rsidRPr="00BF0326" w:rsidRDefault="002F16B2" w:rsidP="00A66388">
            <w:pPr>
              <w:pStyle w:val="ListParagraph"/>
              <w:widowControl w:val="0"/>
              <w:numPr>
                <w:ilvl w:val="0"/>
                <w:numId w:val="11"/>
              </w:numPr>
              <w:pBdr>
                <w:top w:val="nil"/>
                <w:left w:val="nil"/>
                <w:bottom w:val="nil"/>
                <w:right w:val="nil"/>
                <w:between w:val="nil"/>
              </w:pBdr>
              <w:spacing w:before="60" w:line="240" w:lineRule="auto"/>
              <w:ind w:left="323" w:hanging="323"/>
              <w:jc w:val="both"/>
              <w:rPr>
                <w:rFonts w:ascii="Verdana" w:hAnsi="Verdana"/>
                <w:color w:val="000000"/>
                <w:sz w:val="20"/>
                <w:szCs w:val="20"/>
                <w:u w:val="single"/>
              </w:rPr>
            </w:pPr>
            <w:r w:rsidRPr="00BF0326">
              <w:rPr>
                <w:rFonts w:ascii="Verdana" w:hAnsi="Verdana"/>
                <w:color w:val="000000"/>
                <w:sz w:val="20"/>
                <w:szCs w:val="20"/>
                <w:u w:val="single"/>
              </w:rPr>
              <w:t xml:space="preserve">Елементи на </w:t>
            </w:r>
            <w:r w:rsidR="00D76F4D" w:rsidRPr="00BF0326">
              <w:rPr>
                <w:rFonts w:ascii="Verdana" w:hAnsi="Verdana"/>
                <w:color w:val="000000"/>
                <w:sz w:val="20"/>
                <w:szCs w:val="20"/>
                <w:u w:val="single"/>
              </w:rPr>
              <w:t xml:space="preserve">довеждаща </w:t>
            </w:r>
            <w:r w:rsidRPr="00BF0326">
              <w:rPr>
                <w:rFonts w:ascii="Verdana" w:hAnsi="Verdana"/>
                <w:color w:val="000000"/>
                <w:sz w:val="20"/>
                <w:szCs w:val="20"/>
                <w:u w:val="single"/>
              </w:rPr>
              <w:t>техническа инфраструктура</w:t>
            </w:r>
          </w:p>
          <w:p w:rsidR="000C1905" w:rsidRPr="00BF0326" w:rsidRDefault="00AC4014" w:rsidP="005C4640">
            <w:pPr>
              <w:pStyle w:val="ListParagraph"/>
              <w:widowControl w:val="0"/>
              <w:numPr>
                <w:ilvl w:val="0"/>
                <w:numId w:val="5"/>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До 10 км. </w:t>
            </w:r>
            <w:r w:rsidR="007E4E1F" w:rsidRPr="00BF0326">
              <w:rPr>
                <w:rFonts w:ascii="Verdana" w:hAnsi="Verdana"/>
                <w:color w:val="000000"/>
                <w:sz w:val="20"/>
                <w:szCs w:val="20"/>
              </w:rPr>
              <w:t>д</w:t>
            </w:r>
            <w:r w:rsidRPr="00BF0326">
              <w:rPr>
                <w:rFonts w:ascii="Verdana" w:hAnsi="Verdana"/>
                <w:color w:val="000000"/>
                <w:sz w:val="20"/>
                <w:szCs w:val="20"/>
              </w:rPr>
              <w:t>вулентов път</w:t>
            </w:r>
            <w:r w:rsidR="000C1905" w:rsidRPr="00BF0326">
              <w:rPr>
                <w:rFonts w:ascii="Verdana" w:hAnsi="Verdana"/>
                <w:color w:val="000000"/>
                <w:sz w:val="20"/>
                <w:szCs w:val="20"/>
              </w:rPr>
              <w:t>:</w:t>
            </w:r>
            <w:r w:rsidRPr="00BF0326">
              <w:rPr>
                <w:rFonts w:ascii="Verdana" w:hAnsi="Verdana"/>
                <w:color w:val="000000"/>
                <w:sz w:val="20"/>
                <w:szCs w:val="20"/>
              </w:rPr>
              <w:t xml:space="preserve">  </w:t>
            </w:r>
          </w:p>
          <w:p w:rsidR="000C1905" w:rsidRPr="00BF0326" w:rsidRDefault="00AC4014" w:rsidP="005C4640">
            <w:pPr>
              <w:pStyle w:val="ListParagraph"/>
              <w:widowControl w:val="0"/>
              <w:numPr>
                <w:ilvl w:val="0"/>
                <w:numId w:val="16"/>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при </w:t>
            </w:r>
            <w:r w:rsidR="009114ED" w:rsidRPr="00BF0326">
              <w:rPr>
                <w:rFonts w:ascii="Verdana" w:hAnsi="Verdana"/>
                <w:color w:val="000000"/>
                <w:sz w:val="20"/>
                <w:szCs w:val="20"/>
              </w:rPr>
              <w:t xml:space="preserve">средна индикативна </w:t>
            </w:r>
            <w:r w:rsidRPr="00BF0326">
              <w:rPr>
                <w:rFonts w:ascii="Verdana" w:hAnsi="Verdana"/>
                <w:color w:val="000000"/>
                <w:sz w:val="20"/>
                <w:szCs w:val="20"/>
              </w:rPr>
              <w:t xml:space="preserve">цена </w:t>
            </w:r>
            <w:r w:rsidR="009114ED" w:rsidRPr="00BF0326">
              <w:rPr>
                <w:rFonts w:ascii="Verdana" w:hAnsi="Verdana"/>
                <w:color w:val="000000"/>
                <w:sz w:val="20"/>
                <w:szCs w:val="20"/>
              </w:rPr>
              <w:t xml:space="preserve">5 млн. лв. </w:t>
            </w:r>
            <w:r w:rsidR="0001655C" w:rsidRPr="00BF0326">
              <w:rPr>
                <w:rFonts w:ascii="Verdana" w:hAnsi="Verdana"/>
                <w:color w:val="000000"/>
                <w:sz w:val="20"/>
                <w:szCs w:val="20"/>
              </w:rPr>
              <w:t xml:space="preserve">на км. </w:t>
            </w:r>
            <w:r w:rsidR="009114ED" w:rsidRPr="00BF0326">
              <w:rPr>
                <w:rFonts w:ascii="Verdana" w:hAnsi="Verdana"/>
                <w:color w:val="000000"/>
                <w:sz w:val="20"/>
                <w:szCs w:val="20"/>
              </w:rPr>
              <w:t>(</w:t>
            </w:r>
            <w:r w:rsidRPr="00BF0326">
              <w:rPr>
                <w:rFonts w:ascii="Verdana" w:hAnsi="Verdana"/>
                <w:color w:val="000000"/>
                <w:sz w:val="20"/>
                <w:szCs w:val="20"/>
              </w:rPr>
              <w:t>4-6 млн. лв.</w:t>
            </w:r>
            <w:r w:rsidR="009114ED" w:rsidRPr="00BF0326">
              <w:rPr>
                <w:rFonts w:ascii="Verdana" w:hAnsi="Verdana"/>
                <w:color w:val="000000"/>
                <w:sz w:val="20"/>
                <w:szCs w:val="20"/>
              </w:rPr>
              <w:t xml:space="preserve"> на линеен </w:t>
            </w:r>
            <w:r w:rsidRPr="00BF0326">
              <w:rPr>
                <w:rFonts w:ascii="Verdana" w:hAnsi="Verdana"/>
                <w:color w:val="000000"/>
                <w:sz w:val="20"/>
                <w:szCs w:val="20"/>
              </w:rPr>
              <w:t>км за изграждане</w:t>
            </w:r>
            <w:r w:rsidR="00164644" w:rsidRPr="00BF0326">
              <w:rPr>
                <w:rStyle w:val="FootnoteReference"/>
                <w:rFonts w:ascii="Verdana" w:hAnsi="Verdana"/>
                <w:color w:val="000000"/>
                <w:sz w:val="20"/>
                <w:szCs w:val="20"/>
              </w:rPr>
              <w:footnoteReference w:id="2"/>
            </w:r>
            <w:r w:rsidR="009114ED" w:rsidRPr="00BF0326">
              <w:rPr>
                <w:rFonts w:ascii="Verdana" w:hAnsi="Verdana"/>
                <w:color w:val="000000"/>
                <w:sz w:val="20"/>
                <w:szCs w:val="20"/>
              </w:rPr>
              <w:t>)</w:t>
            </w:r>
            <w:r w:rsidR="000C1905" w:rsidRPr="00BF0326">
              <w:rPr>
                <w:rFonts w:ascii="Verdana" w:hAnsi="Verdana"/>
                <w:color w:val="000000"/>
                <w:sz w:val="20"/>
                <w:szCs w:val="20"/>
              </w:rPr>
              <w:t xml:space="preserve"> </w:t>
            </w:r>
            <w:r w:rsidR="0077517B" w:rsidRPr="00BF0326">
              <w:rPr>
                <w:rFonts w:ascii="Verdana" w:hAnsi="Verdana"/>
                <w:color w:val="000000"/>
                <w:sz w:val="20"/>
                <w:szCs w:val="20"/>
              </w:rPr>
              <w:t>–</w:t>
            </w:r>
            <w:r w:rsidR="000C1905" w:rsidRPr="00BF0326">
              <w:rPr>
                <w:rFonts w:ascii="Verdana" w:hAnsi="Verdana"/>
                <w:color w:val="000000"/>
                <w:sz w:val="20"/>
                <w:szCs w:val="20"/>
              </w:rPr>
              <w:t xml:space="preserve"> </w:t>
            </w:r>
            <w:r w:rsidR="0077517B" w:rsidRPr="00BF0326">
              <w:rPr>
                <w:rFonts w:ascii="Verdana" w:hAnsi="Verdana"/>
                <w:color w:val="000000"/>
                <w:sz w:val="20"/>
                <w:szCs w:val="20"/>
              </w:rPr>
              <w:t xml:space="preserve">до </w:t>
            </w:r>
            <w:r w:rsidR="009114ED" w:rsidRPr="00BF0326">
              <w:rPr>
                <w:rFonts w:ascii="Verdana" w:hAnsi="Verdana"/>
                <w:color w:val="000000"/>
                <w:sz w:val="20"/>
                <w:szCs w:val="20"/>
              </w:rPr>
              <w:t>5</w:t>
            </w:r>
            <w:r w:rsidRPr="00BF0326">
              <w:rPr>
                <w:rFonts w:ascii="Verdana" w:hAnsi="Verdana"/>
                <w:color w:val="000000"/>
                <w:sz w:val="20"/>
                <w:szCs w:val="20"/>
              </w:rPr>
              <w:t>0 млн. за</w:t>
            </w:r>
            <w:r w:rsidR="000C1905" w:rsidRPr="00BF0326">
              <w:rPr>
                <w:rFonts w:ascii="Verdana" w:hAnsi="Verdana"/>
                <w:color w:val="000000"/>
                <w:sz w:val="20"/>
                <w:szCs w:val="20"/>
              </w:rPr>
              <w:t xml:space="preserve"> нов път</w:t>
            </w:r>
            <w:r w:rsidRPr="00BF0326">
              <w:rPr>
                <w:rFonts w:ascii="Verdana" w:hAnsi="Verdana"/>
                <w:color w:val="000000"/>
                <w:sz w:val="20"/>
                <w:szCs w:val="20"/>
              </w:rPr>
              <w:t xml:space="preserve">, </w:t>
            </w:r>
          </w:p>
          <w:p w:rsidR="00AC4014" w:rsidRPr="00BF0326" w:rsidRDefault="00AC4014" w:rsidP="005C4640">
            <w:pPr>
              <w:pStyle w:val="ListParagraph"/>
              <w:widowControl w:val="0"/>
              <w:numPr>
                <w:ilvl w:val="0"/>
                <w:numId w:val="16"/>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при 1.2 млн. лв. за рехабилитация на двулентов път </w:t>
            </w:r>
            <w:r w:rsidR="00596922" w:rsidRPr="00BF0326">
              <w:rPr>
                <w:rFonts w:ascii="Verdana" w:hAnsi="Verdana"/>
                <w:color w:val="000000"/>
                <w:sz w:val="20"/>
                <w:szCs w:val="20"/>
              </w:rPr>
              <w:t xml:space="preserve">– до </w:t>
            </w:r>
            <w:r w:rsidRPr="00BF0326">
              <w:rPr>
                <w:rFonts w:ascii="Verdana" w:hAnsi="Verdana"/>
                <w:color w:val="000000"/>
                <w:sz w:val="20"/>
                <w:szCs w:val="20"/>
              </w:rPr>
              <w:t>12 млн. лв.;</w:t>
            </w:r>
          </w:p>
          <w:p w:rsidR="000C1905" w:rsidRPr="00BF0326" w:rsidRDefault="00AC4014" w:rsidP="005C4640">
            <w:pPr>
              <w:pStyle w:val="ListParagraph"/>
              <w:widowControl w:val="0"/>
              <w:numPr>
                <w:ilvl w:val="0"/>
                <w:numId w:val="5"/>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До 10 км. </w:t>
            </w:r>
            <w:r w:rsidR="00763B7E" w:rsidRPr="00BF0326">
              <w:rPr>
                <w:rFonts w:ascii="Verdana" w:hAnsi="Verdana"/>
                <w:color w:val="000000"/>
                <w:sz w:val="20"/>
                <w:szCs w:val="20"/>
              </w:rPr>
              <w:t>з</w:t>
            </w:r>
            <w:r w:rsidRPr="00BF0326">
              <w:rPr>
                <w:rFonts w:ascii="Verdana" w:hAnsi="Verdana"/>
                <w:color w:val="000000"/>
                <w:sz w:val="20"/>
                <w:szCs w:val="20"/>
              </w:rPr>
              <w:t>а ж.п. връзка</w:t>
            </w:r>
            <w:r w:rsidR="000C1905" w:rsidRPr="00BF0326">
              <w:rPr>
                <w:rFonts w:ascii="Verdana" w:hAnsi="Verdana"/>
                <w:color w:val="000000"/>
                <w:sz w:val="20"/>
                <w:szCs w:val="20"/>
              </w:rPr>
              <w:t>:</w:t>
            </w:r>
            <w:r w:rsidRPr="00BF0326">
              <w:rPr>
                <w:rFonts w:ascii="Verdana" w:hAnsi="Verdana"/>
                <w:color w:val="000000"/>
                <w:sz w:val="20"/>
                <w:szCs w:val="20"/>
              </w:rPr>
              <w:t xml:space="preserve"> </w:t>
            </w:r>
          </w:p>
          <w:p w:rsidR="000C1905" w:rsidRPr="00BF0326" w:rsidRDefault="00AC4014" w:rsidP="005C4640">
            <w:pPr>
              <w:pStyle w:val="ListParagraph"/>
              <w:widowControl w:val="0"/>
              <w:numPr>
                <w:ilvl w:val="0"/>
                <w:numId w:val="16"/>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при </w:t>
            </w:r>
            <w:r w:rsidR="00763B7E" w:rsidRPr="00BF0326">
              <w:rPr>
                <w:rFonts w:ascii="Verdana" w:hAnsi="Verdana"/>
                <w:color w:val="000000"/>
                <w:sz w:val="20"/>
                <w:szCs w:val="20"/>
              </w:rPr>
              <w:t xml:space="preserve">средна индикативна </w:t>
            </w:r>
            <w:r w:rsidRPr="00BF0326">
              <w:rPr>
                <w:rFonts w:ascii="Verdana" w:hAnsi="Verdana"/>
                <w:color w:val="000000"/>
                <w:sz w:val="20"/>
                <w:szCs w:val="20"/>
              </w:rPr>
              <w:t xml:space="preserve">цена </w:t>
            </w:r>
            <w:r w:rsidR="00763B7E" w:rsidRPr="00BF0326">
              <w:rPr>
                <w:rFonts w:ascii="Verdana" w:hAnsi="Verdana"/>
                <w:color w:val="000000"/>
                <w:sz w:val="20"/>
                <w:szCs w:val="20"/>
              </w:rPr>
              <w:t>7 млн. лв. (</w:t>
            </w:r>
            <w:r w:rsidRPr="00BF0326">
              <w:rPr>
                <w:rFonts w:ascii="Verdana" w:hAnsi="Verdana"/>
                <w:color w:val="000000"/>
                <w:sz w:val="20"/>
                <w:szCs w:val="20"/>
              </w:rPr>
              <w:t>6-8 млн. лв.</w:t>
            </w:r>
            <w:r w:rsidR="00DF766E" w:rsidRPr="00BF0326">
              <w:rPr>
                <w:rFonts w:ascii="Verdana" w:hAnsi="Verdana"/>
                <w:color w:val="000000"/>
                <w:sz w:val="20"/>
                <w:szCs w:val="20"/>
              </w:rPr>
              <w:t xml:space="preserve"> </w:t>
            </w:r>
            <w:r w:rsidR="00763B7E" w:rsidRPr="00BF0326">
              <w:rPr>
                <w:rFonts w:ascii="Verdana" w:hAnsi="Verdana"/>
                <w:color w:val="000000"/>
                <w:sz w:val="20"/>
                <w:szCs w:val="20"/>
              </w:rPr>
              <w:t xml:space="preserve">на линеен км. </w:t>
            </w:r>
            <w:r w:rsidR="0082204D" w:rsidRPr="00BF0326">
              <w:rPr>
                <w:rFonts w:ascii="Verdana" w:hAnsi="Verdana"/>
                <w:color w:val="000000"/>
                <w:sz w:val="20"/>
                <w:szCs w:val="20"/>
              </w:rPr>
              <w:t>за изграждане на нова връзка</w:t>
            </w:r>
            <w:r w:rsidR="00655AB2" w:rsidRPr="00BF0326">
              <w:rPr>
                <w:rStyle w:val="FootnoteReference"/>
                <w:rFonts w:ascii="Verdana" w:hAnsi="Verdana"/>
                <w:color w:val="000000"/>
                <w:sz w:val="20"/>
                <w:szCs w:val="20"/>
              </w:rPr>
              <w:footnoteReference w:id="3"/>
            </w:r>
            <w:r w:rsidR="00D572EA" w:rsidRPr="00BF0326">
              <w:rPr>
                <w:rFonts w:ascii="Verdana" w:hAnsi="Verdana"/>
                <w:color w:val="000000"/>
                <w:sz w:val="20"/>
                <w:szCs w:val="20"/>
              </w:rPr>
              <w:t>)</w:t>
            </w:r>
            <w:r w:rsidR="0082204D" w:rsidRPr="00BF0326">
              <w:rPr>
                <w:rFonts w:ascii="Verdana" w:hAnsi="Verdana"/>
                <w:color w:val="000000"/>
                <w:sz w:val="20"/>
                <w:szCs w:val="20"/>
              </w:rPr>
              <w:t xml:space="preserve"> </w:t>
            </w:r>
            <w:r w:rsidR="0077517B" w:rsidRPr="00BF0326">
              <w:rPr>
                <w:rFonts w:ascii="Verdana" w:hAnsi="Verdana"/>
                <w:color w:val="000000"/>
                <w:sz w:val="20"/>
                <w:szCs w:val="20"/>
              </w:rPr>
              <w:t>–</w:t>
            </w:r>
            <w:r w:rsidR="000C1905" w:rsidRPr="00BF0326">
              <w:rPr>
                <w:rFonts w:ascii="Verdana" w:hAnsi="Verdana"/>
                <w:color w:val="000000"/>
                <w:sz w:val="20"/>
                <w:szCs w:val="20"/>
              </w:rPr>
              <w:t xml:space="preserve"> </w:t>
            </w:r>
            <w:r w:rsidR="0077517B" w:rsidRPr="00BF0326">
              <w:rPr>
                <w:rFonts w:ascii="Verdana" w:hAnsi="Verdana"/>
                <w:color w:val="000000"/>
                <w:sz w:val="20"/>
                <w:szCs w:val="20"/>
              </w:rPr>
              <w:t xml:space="preserve">до </w:t>
            </w:r>
            <w:r w:rsidR="00763B7E" w:rsidRPr="00BF0326">
              <w:rPr>
                <w:rFonts w:ascii="Verdana" w:hAnsi="Verdana"/>
                <w:color w:val="000000"/>
                <w:sz w:val="20"/>
                <w:szCs w:val="20"/>
              </w:rPr>
              <w:t>70</w:t>
            </w:r>
            <w:r w:rsidR="0082204D" w:rsidRPr="00BF0326">
              <w:rPr>
                <w:rFonts w:ascii="Verdana" w:hAnsi="Verdana"/>
                <w:color w:val="000000"/>
                <w:sz w:val="20"/>
                <w:szCs w:val="20"/>
              </w:rPr>
              <w:t xml:space="preserve"> млн</w:t>
            </w:r>
            <w:r w:rsidR="007E4E1F" w:rsidRPr="00BF0326">
              <w:rPr>
                <w:rFonts w:ascii="Verdana" w:hAnsi="Verdana"/>
                <w:color w:val="000000"/>
                <w:sz w:val="20"/>
                <w:szCs w:val="20"/>
              </w:rPr>
              <w:t xml:space="preserve"> </w:t>
            </w:r>
            <w:r w:rsidR="0082204D" w:rsidRPr="00BF0326">
              <w:rPr>
                <w:rFonts w:ascii="Verdana" w:hAnsi="Verdana"/>
                <w:color w:val="000000"/>
                <w:sz w:val="20"/>
                <w:szCs w:val="20"/>
              </w:rPr>
              <w:t xml:space="preserve">.лв. за нова връзка, </w:t>
            </w:r>
          </w:p>
          <w:p w:rsidR="00AC4014" w:rsidRPr="00BF0326" w:rsidRDefault="0082204D" w:rsidP="005C4640">
            <w:pPr>
              <w:pStyle w:val="ListParagraph"/>
              <w:widowControl w:val="0"/>
              <w:numPr>
                <w:ilvl w:val="0"/>
                <w:numId w:val="16"/>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при </w:t>
            </w:r>
            <w:r w:rsidR="00763B7E" w:rsidRPr="00BF0326">
              <w:rPr>
                <w:rFonts w:ascii="Verdana" w:hAnsi="Verdana"/>
                <w:color w:val="000000"/>
                <w:sz w:val="20"/>
                <w:szCs w:val="20"/>
              </w:rPr>
              <w:t xml:space="preserve">средна индикативна </w:t>
            </w:r>
            <w:r w:rsidRPr="00BF0326">
              <w:rPr>
                <w:rFonts w:ascii="Verdana" w:hAnsi="Verdana"/>
                <w:color w:val="000000"/>
                <w:sz w:val="20"/>
                <w:szCs w:val="20"/>
              </w:rPr>
              <w:t xml:space="preserve">цена </w:t>
            </w:r>
            <w:r w:rsidR="00763B7E" w:rsidRPr="00BF0326">
              <w:rPr>
                <w:rFonts w:ascii="Verdana" w:hAnsi="Verdana"/>
                <w:color w:val="000000"/>
                <w:sz w:val="20"/>
                <w:szCs w:val="20"/>
              </w:rPr>
              <w:t xml:space="preserve">за рехабилитация </w:t>
            </w:r>
            <w:r w:rsidRPr="00BF0326">
              <w:rPr>
                <w:rFonts w:ascii="Verdana" w:hAnsi="Verdana"/>
                <w:color w:val="000000"/>
                <w:sz w:val="20"/>
                <w:szCs w:val="20"/>
              </w:rPr>
              <w:t xml:space="preserve">от </w:t>
            </w:r>
            <w:r w:rsidR="00763B7E" w:rsidRPr="00BF0326">
              <w:rPr>
                <w:rFonts w:ascii="Verdana" w:hAnsi="Verdana"/>
                <w:color w:val="000000"/>
                <w:sz w:val="20"/>
                <w:szCs w:val="20"/>
              </w:rPr>
              <w:t>4 млн. лв. на линеен км. (</w:t>
            </w:r>
            <w:r w:rsidRPr="00BF0326">
              <w:rPr>
                <w:rFonts w:ascii="Verdana" w:hAnsi="Verdana"/>
                <w:color w:val="000000"/>
                <w:sz w:val="20"/>
                <w:szCs w:val="20"/>
              </w:rPr>
              <w:t>3-5 млн. лв.</w:t>
            </w:r>
            <w:r w:rsidR="00763B7E" w:rsidRPr="00BF0326">
              <w:rPr>
                <w:rFonts w:ascii="Verdana" w:hAnsi="Verdana"/>
                <w:color w:val="000000"/>
                <w:sz w:val="20"/>
                <w:szCs w:val="20"/>
              </w:rPr>
              <w:t>)</w:t>
            </w:r>
            <w:r w:rsidR="00736340" w:rsidRPr="00BF0326">
              <w:rPr>
                <w:rFonts w:ascii="Verdana" w:hAnsi="Verdana"/>
                <w:color w:val="000000"/>
                <w:sz w:val="20"/>
                <w:szCs w:val="20"/>
              </w:rPr>
              <w:t xml:space="preserve"> </w:t>
            </w:r>
            <w:r w:rsidR="000C1905" w:rsidRPr="00BF0326">
              <w:rPr>
                <w:rFonts w:ascii="Verdana" w:hAnsi="Verdana"/>
                <w:color w:val="000000"/>
                <w:sz w:val="20"/>
                <w:szCs w:val="20"/>
              </w:rPr>
              <w:t>-</w:t>
            </w:r>
            <w:r w:rsidRPr="00BF0326">
              <w:rPr>
                <w:rFonts w:ascii="Verdana" w:hAnsi="Verdana"/>
                <w:color w:val="000000"/>
                <w:sz w:val="20"/>
                <w:szCs w:val="20"/>
              </w:rPr>
              <w:t xml:space="preserve"> </w:t>
            </w:r>
            <w:r w:rsidR="0077517B" w:rsidRPr="00BF0326">
              <w:rPr>
                <w:rFonts w:ascii="Verdana" w:hAnsi="Verdana"/>
                <w:color w:val="000000"/>
                <w:sz w:val="20"/>
                <w:szCs w:val="20"/>
              </w:rPr>
              <w:t xml:space="preserve">до </w:t>
            </w:r>
            <w:r w:rsidR="00763B7E" w:rsidRPr="00BF0326">
              <w:rPr>
                <w:rFonts w:ascii="Verdana" w:hAnsi="Verdana"/>
                <w:color w:val="000000"/>
                <w:sz w:val="20"/>
                <w:szCs w:val="20"/>
              </w:rPr>
              <w:t>4</w:t>
            </w:r>
            <w:r w:rsidRPr="00BF0326">
              <w:rPr>
                <w:rFonts w:ascii="Verdana" w:hAnsi="Verdana"/>
                <w:color w:val="000000"/>
                <w:sz w:val="20"/>
                <w:szCs w:val="20"/>
              </w:rPr>
              <w:t>0 млн</w:t>
            </w:r>
            <w:r w:rsidR="00763B7E" w:rsidRPr="00BF0326">
              <w:rPr>
                <w:rFonts w:ascii="Verdana" w:hAnsi="Verdana"/>
                <w:color w:val="000000"/>
                <w:sz w:val="20"/>
                <w:szCs w:val="20"/>
              </w:rPr>
              <w:t>.</w:t>
            </w:r>
            <w:r w:rsidR="00663C1A" w:rsidRPr="00BF0326">
              <w:rPr>
                <w:rFonts w:ascii="Verdana" w:hAnsi="Verdana"/>
                <w:color w:val="000000"/>
                <w:sz w:val="20"/>
                <w:szCs w:val="20"/>
              </w:rPr>
              <w:t xml:space="preserve"> </w:t>
            </w:r>
            <w:r w:rsidR="000C1905" w:rsidRPr="00BF0326">
              <w:rPr>
                <w:rFonts w:ascii="Verdana" w:hAnsi="Verdana"/>
                <w:color w:val="000000"/>
                <w:sz w:val="20"/>
                <w:szCs w:val="20"/>
              </w:rPr>
              <w:t>лв.</w:t>
            </w:r>
            <w:r w:rsidR="00663C1A" w:rsidRPr="00BF0326">
              <w:rPr>
                <w:rFonts w:ascii="Verdana" w:hAnsi="Verdana"/>
                <w:color w:val="000000"/>
                <w:sz w:val="20"/>
                <w:szCs w:val="20"/>
              </w:rPr>
              <w:t xml:space="preserve"> </w:t>
            </w:r>
            <w:r w:rsidR="00BA1026" w:rsidRPr="00BF0326">
              <w:rPr>
                <w:rFonts w:ascii="Verdana" w:hAnsi="Verdana"/>
                <w:color w:val="000000"/>
                <w:sz w:val="20"/>
                <w:szCs w:val="20"/>
              </w:rPr>
              <w:t>за рехабилитация</w:t>
            </w:r>
            <w:r w:rsidRPr="00BF0326">
              <w:rPr>
                <w:rFonts w:ascii="Verdana" w:hAnsi="Verdana"/>
                <w:color w:val="000000"/>
                <w:sz w:val="20"/>
                <w:szCs w:val="20"/>
              </w:rPr>
              <w:t>;</w:t>
            </w:r>
          </w:p>
          <w:p w:rsidR="00627406" w:rsidRPr="00BF0326" w:rsidRDefault="0082204D" w:rsidP="005C4640">
            <w:pPr>
              <w:pStyle w:val="ListParagraph"/>
              <w:widowControl w:val="0"/>
              <w:numPr>
                <w:ilvl w:val="0"/>
                <w:numId w:val="5"/>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Електричество: за </w:t>
            </w:r>
            <w:r w:rsidR="00663C1A" w:rsidRPr="00BF0326">
              <w:rPr>
                <w:rFonts w:ascii="Verdana" w:hAnsi="Verdana"/>
                <w:color w:val="000000"/>
                <w:sz w:val="20"/>
                <w:szCs w:val="20"/>
              </w:rPr>
              <w:t xml:space="preserve">една </w:t>
            </w:r>
            <w:r w:rsidRPr="00BF0326">
              <w:rPr>
                <w:rFonts w:ascii="Verdana" w:hAnsi="Verdana"/>
                <w:color w:val="000000"/>
                <w:sz w:val="20"/>
                <w:szCs w:val="20"/>
              </w:rPr>
              <w:t xml:space="preserve">Подстанция 110/20 kV – </w:t>
            </w:r>
            <w:r w:rsidR="005A6822" w:rsidRPr="00BF0326">
              <w:rPr>
                <w:rFonts w:ascii="Verdana" w:hAnsi="Verdana"/>
                <w:color w:val="000000"/>
                <w:sz w:val="20"/>
                <w:szCs w:val="20"/>
              </w:rPr>
              <w:t xml:space="preserve">3,35 </w:t>
            </w:r>
            <w:r w:rsidRPr="00BF0326">
              <w:rPr>
                <w:rFonts w:ascii="Verdana" w:hAnsi="Verdana"/>
                <w:color w:val="000000"/>
                <w:sz w:val="20"/>
                <w:szCs w:val="20"/>
              </w:rPr>
              <w:t>млн.</w:t>
            </w:r>
            <w:r w:rsidR="00663C1A" w:rsidRPr="00BF0326">
              <w:rPr>
                <w:rFonts w:ascii="Verdana" w:hAnsi="Verdana"/>
                <w:color w:val="000000"/>
                <w:sz w:val="20"/>
                <w:szCs w:val="20"/>
              </w:rPr>
              <w:t xml:space="preserve"> </w:t>
            </w:r>
            <w:r w:rsidRPr="00BF0326">
              <w:rPr>
                <w:rFonts w:ascii="Verdana" w:hAnsi="Verdana"/>
                <w:color w:val="000000"/>
                <w:sz w:val="20"/>
                <w:szCs w:val="20"/>
              </w:rPr>
              <w:t xml:space="preserve">лв. за изграждане или за рехабилитация; и за електропровод: 500 000 лв/км за </w:t>
            </w:r>
            <w:r w:rsidR="00627406" w:rsidRPr="00BF0326">
              <w:rPr>
                <w:rFonts w:ascii="Verdana" w:hAnsi="Verdana"/>
                <w:color w:val="000000"/>
                <w:sz w:val="20"/>
                <w:szCs w:val="20"/>
              </w:rPr>
              <w:t>изграждане</w:t>
            </w:r>
            <w:r w:rsidR="00B23AD6" w:rsidRPr="00BF0326">
              <w:rPr>
                <w:rFonts w:ascii="Verdana" w:hAnsi="Verdana"/>
                <w:color w:val="000000"/>
                <w:sz w:val="20"/>
                <w:szCs w:val="20"/>
              </w:rPr>
              <w:t>;</w:t>
            </w:r>
            <w:r w:rsidRPr="00BF0326">
              <w:rPr>
                <w:rFonts w:ascii="Verdana" w:hAnsi="Verdana"/>
                <w:color w:val="000000"/>
                <w:sz w:val="20"/>
                <w:szCs w:val="20"/>
              </w:rPr>
              <w:t xml:space="preserve"> </w:t>
            </w:r>
          </w:p>
          <w:p w:rsidR="00663C1A" w:rsidRPr="00BF0326" w:rsidRDefault="0082204D" w:rsidP="005C4640">
            <w:pPr>
              <w:pStyle w:val="ListParagraph"/>
              <w:widowControl w:val="0"/>
              <w:numPr>
                <w:ilvl w:val="0"/>
                <w:numId w:val="5"/>
              </w:numPr>
              <w:pBdr>
                <w:top w:val="nil"/>
                <w:left w:val="nil"/>
                <w:bottom w:val="nil"/>
                <w:right w:val="nil"/>
                <w:between w:val="nil"/>
              </w:pBdr>
              <w:spacing w:line="240" w:lineRule="auto"/>
              <w:ind w:left="751" w:hanging="426"/>
              <w:jc w:val="both"/>
              <w:rPr>
                <w:rFonts w:ascii="Verdana" w:hAnsi="Verdana"/>
                <w:color w:val="000000"/>
                <w:sz w:val="20"/>
                <w:szCs w:val="20"/>
              </w:rPr>
            </w:pPr>
            <w:r w:rsidRPr="00BF0326">
              <w:rPr>
                <w:rFonts w:ascii="Verdana" w:hAnsi="Verdana"/>
                <w:color w:val="000000"/>
                <w:sz w:val="20"/>
                <w:szCs w:val="20"/>
              </w:rPr>
              <w:t>Газова връзка: за нова АГРС  - 1.5 млн. лв. или за рехабилитация на АГРС  - 1 млн. лв.</w:t>
            </w:r>
            <w:r w:rsidR="00663C1A" w:rsidRPr="00BF0326">
              <w:rPr>
                <w:rFonts w:ascii="Verdana" w:hAnsi="Verdana"/>
                <w:color w:val="000000"/>
                <w:sz w:val="20"/>
                <w:szCs w:val="20"/>
              </w:rPr>
              <w:t>;</w:t>
            </w:r>
            <w:r w:rsidRPr="00BF0326">
              <w:rPr>
                <w:rFonts w:ascii="Verdana" w:hAnsi="Verdana"/>
                <w:color w:val="000000"/>
                <w:sz w:val="20"/>
                <w:szCs w:val="20"/>
              </w:rPr>
              <w:t xml:space="preserve"> за </w:t>
            </w:r>
            <w:r w:rsidR="00663C1A" w:rsidRPr="00BF0326">
              <w:rPr>
                <w:rFonts w:ascii="Verdana" w:hAnsi="Verdana"/>
                <w:color w:val="000000"/>
                <w:sz w:val="20"/>
                <w:szCs w:val="20"/>
              </w:rPr>
              <w:t xml:space="preserve">нов/рехабилитация на </w:t>
            </w:r>
            <w:r w:rsidRPr="00BF0326">
              <w:rPr>
                <w:rFonts w:ascii="Verdana" w:hAnsi="Verdana"/>
                <w:color w:val="000000"/>
                <w:sz w:val="20"/>
                <w:szCs w:val="20"/>
              </w:rPr>
              <w:t xml:space="preserve">газопровод </w:t>
            </w:r>
            <w:r w:rsidR="002F16B2" w:rsidRPr="00BF0326">
              <w:rPr>
                <w:rFonts w:ascii="Verdana" w:hAnsi="Verdana"/>
                <w:color w:val="000000"/>
                <w:sz w:val="20"/>
                <w:szCs w:val="20"/>
              </w:rPr>
              <w:t>–</w:t>
            </w:r>
            <w:r w:rsidRPr="00BF0326">
              <w:rPr>
                <w:rFonts w:ascii="Verdana" w:hAnsi="Verdana"/>
                <w:color w:val="000000"/>
                <w:sz w:val="20"/>
                <w:szCs w:val="20"/>
              </w:rPr>
              <w:t xml:space="preserve"> </w:t>
            </w:r>
            <w:r w:rsidR="00663C1A" w:rsidRPr="00BF0326">
              <w:rPr>
                <w:rFonts w:ascii="Verdana" w:hAnsi="Verdana"/>
                <w:color w:val="000000"/>
                <w:sz w:val="20"/>
                <w:szCs w:val="20"/>
              </w:rPr>
              <w:t xml:space="preserve">до </w:t>
            </w:r>
            <w:r w:rsidRPr="00BF0326">
              <w:rPr>
                <w:rFonts w:ascii="Verdana" w:hAnsi="Verdana"/>
                <w:color w:val="000000"/>
                <w:sz w:val="20"/>
                <w:szCs w:val="20"/>
              </w:rPr>
              <w:t>392 000 лв/км</w:t>
            </w:r>
            <w:r w:rsidR="00663C1A" w:rsidRPr="00BF0326">
              <w:rPr>
                <w:rFonts w:ascii="Verdana" w:hAnsi="Verdana"/>
                <w:color w:val="000000"/>
                <w:sz w:val="20"/>
                <w:szCs w:val="20"/>
              </w:rPr>
              <w:t>.</w:t>
            </w:r>
          </w:p>
          <w:p w:rsidR="0082204D" w:rsidRPr="00BF0326" w:rsidRDefault="002F16B2" w:rsidP="00A66388">
            <w:pPr>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2. </w:t>
            </w:r>
            <w:r w:rsidR="00B23AD6" w:rsidRPr="00BF0326">
              <w:rPr>
                <w:rFonts w:ascii="Verdana" w:hAnsi="Verdana"/>
                <w:color w:val="000000"/>
                <w:sz w:val="20"/>
                <w:szCs w:val="20"/>
                <w:u w:val="single"/>
              </w:rPr>
              <w:t>Специализирана</w:t>
            </w:r>
            <w:r w:rsidR="00F854FE" w:rsidRPr="00BF0326">
              <w:rPr>
                <w:rFonts w:ascii="Verdana" w:hAnsi="Verdana"/>
                <w:color w:val="000000"/>
                <w:sz w:val="20"/>
                <w:szCs w:val="20"/>
                <w:u w:val="single"/>
              </w:rPr>
              <w:t xml:space="preserve"> </w:t>
            </w:r>
            <w:r w:rsidR="00771D33" w:rsidRPr="00BF0326">
              <w:rPr>
                <w:rFonts w:ascii="Verdana" w:hAnsi="Verdana"/>
                <w:color w:val="000000"/>
                <w:sz w:val="20"/>
                <w:szCs w:val="20"/>
                <w:u w:val="single"/>
              </w:rPr>
              <w:t>инфраструктура</w:t>
            </w:r>
          </w:p>
          <w:p w:rsidR="00F854FE" w:rsidRPr="00BF0326" w:rsidRDefault="00F854FE" w:rsidP="005C4640">
            <w:pPr>
              <w:pStyle w:val="ListParagraph"/>
              <w:widowControl w:val="0"/>
              <w:numPr>
                <w:ilvl w:val="0"/>
                <w:numId w:val="5"/>
              </w:numPr>
              <w:pBdr>
                <w:top w:val="nil"/>
                <w:left w:val="nil"/>
                <w:bottom w:val="nil"/>
                <w:right w:val="nil"/>
                <w:between w:val="nil"/>
              </w:pBdr>
              <w:spacing w:line="240" w:lineRule="auto"/>
              <w:ind w:left="751" w:hanging="426"/>
              <w:jc w:val="both"/>
              <w:rPr>
                <w:rFonts w:ascii="Verdana" w:hAnsi="Verdana"/>
                <w:color w:val="000000"/>
                <w:sz w:val="20"/>
                <w:szCs w:val="20"/>
              </w:rPr>
            </w:pPr>
            <w:r w:rsidRPr="00BF0326">
              <w:rPr>
                <w:rFonts w:ascii="Verdana" w:hAnsi="Verdana"/>
                <w:color w:val="000000"/>
                <w:sz w:val="20"/>
                <w:szCs w:val="20"/>
              </w:rPr>
              <w:t>Център за обучение на служители в предприятията на зоната</w:t>
            </w:r>
            <w:r w:rsidR="00771D33" w:rsidRPr="00BF0326">
              <w:rPr>
                <w:rFonts w:ascii="Verdana" w:hAnsi="Verdana"/>
                <w:color w:val="000000"/>
                <w:sz w:val="20"/>
                <w:szCs w:val="20"/>
              </w:rPr>
              <w:t xml:space="preserve"> </w:t>
            </w:r>
            <w:r w:rsidR="00D76F4D" w:rsidRPr="00BF0326">
              <w:rPr>
                <w:rFonts w:ascii="Verdana" w:hAnsi="Verdana"/>
                <w:color w:val="000000"/>
                <w:sz w:val="20"/>
                <w:szCs w:val="20"/>
              </w:rPr>
              <w:t xml:space="preserve"> - до</w:t>
            </w:r>
            <w:r w:rsidR="00091136" w:rsidRPr="00BF0326">
              <w:rPr>
                <w:rFonts w:ascii="Verdana" w:hAnsi="Verdana"/>
                <w:color w:val="000000"/>
                <w:sz w:val="20"/>
                <w:szCs w:val="20"/>
              </w:rPr>
              <w:t xml:space="preserve"> 3.</w:t>
            </w:r>
            <w:r w:rsidR="00771D33" w:rsidRPr="00BF0326">
              <w:rPr>
                <w:rFonts w:ascii="Verdana" w:hAnsi="Verdana"/>
                <w:color w:val="000000"/>
                <w:sz w:val="20"/>
                <w:szCs w:val="20"/>
              </w:rPr>
              <w:t>5 млн. лв</w:t>
            </w:r>
            <w:r w:rsidR="00091136" w:rsidRPr="00BF0326">
              <w:rPr>
                <w:rFonts w:ascii="Verdana" w:hAnsi="Verdana"/>
                <w:color w:val="000000"/>
                <w:sz w:val="20"/>
                <w:szCs w:val="20"/>
              </w:rPr>
              <w:t>.</w:t>
            </w:r>
          </w:p>
          <w:p w:rsidR="00771D33" w:rsidRPr="00BF0326" w:rsidRDefault="00771D33" w:rsidP="005C4640">
            <w:pPr>
              <w:pStyle w:val="ListParagraph"/>
              <w:widowControl w:val="0"/>
              <w:numPr>
                <w:ilvl w:val="0"/>
                <w:numId w:val="5"/>
              </w:numPr>
              <w:pBdr>
                <w:top w:val="nil"/>
                <w:left w:val="nil"/>
                <w:bottom w:val="nil"/>
                <w:right w:val="nil"/>
                <w:between w:val="nil"/>
              </w:pBdr>
              <w:spacing w:line="240" w:lineRule="auto"/>
              <w:ind w:left="751" w:hanging="426"/>
              <w:jc w:val="both"/>
              <w:rPr>
                <w:rFonts w:ascii="Verdana" w:hAnsi="Verdana"/>
                <w:color w:val="000000"/>
                <w:sz w:val="20"/>
                <w:szCs w:val="20"/>
              </w:rPr>
            </w:pPr>
            <w:r w:rsidRPr="00BF0326">
              <w:rPr>
                <w:rFonts w:ascii="Verdana" w:hAnsi="Verdana"/>
                <w:color w:val="000000"/>
                <w:sz w:val="20"/>
                <w:szCs w:val="20"/>
              </w:rPr>
              <w:t>Лаборатории</w:t>
            </w:r>
            <w:r w:rsidR="00C446BE" w:rsidRPr="00BF0326">
              <w:rPr>
                <w:rFonts w:ascii="Verdana" w:hAnsi="Verdana"/>
                <w:color w:val="000000"/>
                <w:sz w:val="20"/>
                <w:szCs w:val="20"/>
              </w:rPr>
              <w:t xml:space="preserve"> и изследователска инфраструктура</w:t>
            </w:r>
            <w:r w:rsidR="00734070" w:rsidRPr="00BF0326">
              <w:rPr>
                <w:rFonts w:ascii="Verdana" w:hAnsi="Verdana"/>
                <w:color w:val="000000"/>
                <w:sz w:val="20"/>
                <w:szCs w:val="20"/>
              </w:rPr>
              <w:t xml:space="preserve"> (за СМР и оборудване) – до 5 млн</w:t>
            </w:r>
            <w:r w:rsidR="0003756A" w:rsidRPr="00BF0326">
              <w:rPr>
                <w:rFonts w:ascii="Verdana" w:hAnsi="Verdana"/>
                <w:color w:val="000000"/>
                <w:sz w:val="20"/>
                <w:szCs w:val="20"/>
              </w:rPr>
              <w:t>. лв.</w:t>
            </w:r>
          </w:p>
          <w:p w:rsidR="00E768A3" w:rsidRPr="00BF0326" w:rsidRDefault="00E768A3" w:rsidP="005C4640">
            <w:pPr>
              <w:widowControl w:val="0"/>
              <w:pBdr>
                <w:top w:val="nil"/>
                <w:left w:val="nil"/>
                <w:bottom w:val="nil"/>
                <w:right w:val="nil"/>
                <w:between w:val="nil"/>
              </w:pBdr>
              <w:spacing w:line="240" w:lineRule="auto"/>
              <w:ind w:left="41"/>
              <w:jc w:val="both"/>
              <w:rPr>
                <w:rFonts w:ascii="Verdana" w:hAnsi="Verdana"/>
                <w:color w:val="000000"/>
                <w:sz w:val="20"/>
                <w:szCs w:val="20"/>
              </w:rPr>
            </w:pPr>
            <w:r w:rsidRPr="00BF0326">
              <w:rPr>
                <w:rFonts w:ascii="Verdana" w:hAnsi="Verdana"/>
                <w:color w:val="000000"/>
                <w:sz w:val="20"/>
                <w:szCs w:val="20"/>
              </w:rPr>
              <w:t xml:space="preserve">3. </w:t>
            </w:r>
            <w:r w:rsidRPr="00BF0326">
              <w:rPr>
                <w:rFonts w:ascii="Verdana" w:hAnsi="Verdana"/>
                <w:color w:val="000000"/>
                <w:sz w:val="20"/>
                <w:szCs w:val="20"/>
                <w:u w:val="single"/>
              </w:rPr>
              <w:t>Социална инфраструктура</w:t>
            </w:r>
            <w:r w:rsidRPr="00BF0326">
              <w:rPr>
                <w:rFonts w:ascii="Verdana" w:hAnsi="Verdana"/>
                <w:color w:val="000000"/>
                <w:sz w:val="20"/>
                <w:szCs w:val="20"/>
              </w:rPr>
              <w:t xml:space="preserve"> </w:t>
            </w:r>
          </w:p>
          <w:p w:rsidR="00E768A3" w:rsidRPr="00BF0326" w:rsidRDefault="00E768A3" w:rsidP="005C4640">
            <w:pPr>
              <w:pStyle w:val="ListParagraph"/>
              <w:widowControl w:val="0"/>
              <w:numPr>
                <w:ilvl w:val="0"/>
                <w:numId w:val="5"/>
              </w:numPr>
              <w:pBdr>
                <w:top w:val="nil"/>
                <w:left w:val="nil"/>
                <w:bottom w:val="nil"/>
                <w:right w:val="nil"/>
                <w:between w:val="nil"/>
              </w:pBdr>
              <w:spacing w:line="240" w:lineRule="auto"/>
              <w:ind w:left="751" w:hanging="426"/>
              <w:jc w:val="both"/>
              <w:rPr>
                <w:rFonts w:ascii="Verdana" w:hAnsi="Verdana"/>
                <w:color w:val="000000"/>
                <w:sz w:val="20"/>
                <w:szCs w:val="20"/>
              </w:rPr>
            </w:pPr>
            <w:r w:rsidRPr="00BF0326">
              <w:rPr>
                <w:rFonts w:ascii="Verdana" w:hAnsi="Verdana"/>
                <w:color w:val="000000"/>
                <w:sz w:val="20"/>
                <w:szCs w:val="20"/>
              </w:rPr>
              <w:t xml:space="preserve">детска градина или дневен център за деца – </w:t>
            </w:r>
            <w:r w:rsidR="00734070" w:rsidRPr="00BF0326">
              <w:rPr>
                <w:rFonts w:ascii="Verdana" w:hAnsi="Verdana"/>
                <w:color w:val="000000"/>
                <w:sz w:val="20"/>
                <w:szCs w:val="20"/>
              </w:rPr>
              <w:t xml:space="preserve"> до </w:t>
            </w:r>
            <w:r w:rsidRPr="00BF0326">
              <w:rPr>
                <w:rFonts w:ascii="Verdana" w:hAnsi="Verdana"/>
                <w:color w:val="000000"/>
                <w:sz w:val="20"/>
                <w:szCs w:val="20"/>
              </w:rPr>
              <w:t>3 млн. лв</w:t>
            </w:r>
            <w:r w:rsidR="00091136" w:rsidRPr="00BF0326">
              <w:rPr>
                <w:rFonts w:ascii="Verdana" w:hAnsi="Verdana"/>
                <w:color w:val="000000"/>
                <w:sz w:val="20"/>
                <w:szCs w:val="20"/>
              </w:rPr>
              <w:t>.</w:t>
            </w:r>
            <w:r w:rsidRPr="00BF0326">
              <w:rPr>
                <w:rFonts w:ascii="Verdana" w:hAnsi="Verdana"/>
                <w:color w:val="000000"/>
                <w:sz w:val="20"/>
                <w:szCs w:val="20"/>
              </w:rPr>
              <w:t>;</w:t>
            </w:r>
          </w:p>
          <w:p w:rsidR="00771D33" w:rsidRPr="00BF0326" w:rsidRDefault="00E768A3" w:rsidP="005C4640">
            <w:pPr>
              <w:pStyle w:val="ListParagraph"/>
              <w:widowControl w:val="0"/>
              <w:numPr>
                <w:ilvl w:val="0"/>
                <w:numId w:val="5"/>
              </w:numPr>
              <w:pBdr>
                <w:top w:val="nil"/>
                <w:left w:val="nil"/>
                <w:bottom w:val="nil"/>
                <w:right w:val="nil"/>
                <w:between w:val="nil"/>
              </w:pBdr>
              <w:spacing w:line="240" w:lineRule="auto"/>
              <w:ind w:left="751" w:hanging="426"/>
              <w:jc w:val="both"/>
              <w:rPr>
                <w:rFonts w:ascii="Verdana" w:hAnsi="Verdana"/>
                <w:color w:val="000000"/>
                <w:sz w:val="20"/>
                <w:szCs w:val="20"/>
              </w:rPr>
            </w:pPr>
            <w:r w:rsidRPr="00BF0326">
              <w:rPr>
                <w:rFonts w:ascii="Verdana" w:hAnsi="Verdana"/>
                <w:color w:val="000000"/>
                <w:sz w:val="20"/>
                <w:szCs w:val="20"/>
              </w:rPr>
              <w:t>общежитие за работници в предприятията в парка</w:t>
            </w:r>
            <w:r w:rsidR="00627406" w:rsidRPr="00BF0326">
              <w:rPr>
                <w:rFonts w:ascii="Verdana" w:hAnsi="Verdana"/>
                <w:color w:val="000000"/>
                <w:sz w:val="20"/>
                <w:szCs w:val="20"/>
              </w:rPr>
              <w:t xml:space="preserve"> </w:t>
            </w:r>
            <w:r w:rsidR="005B652E" w:rsidRPr="00BF0326">
              <w:rPr>
                <w:rFonts w:ascii="Verdana" w:hAnsi="Verdana"/>
                <w:color w:val="000000"/>
                <w:sz w:val="20"/>
                <w:szCs w:val="20"/>
              </w:rPr>
              <w:t>–</w:t>
            </w:r>
            <w:r w:rsidR="00627406" w:rsidRPr="00BF0326">
              <w:rPr>
                <w:rFonts w:ascii="Verdana" w:hAnsi="Verdana"/>
                <w:color w:val="000000"/>
                <w:sz w:val="20"/>
                <w:szCs w:val="20"/>
              </w:rPr>
              <w:t xml:space="preserve"> </w:t>
            </w:r>
            <w:r w:rsidR="00734070" w:rsidRPr="00BF0326">
              <w:rPr>
                <w:rFonts w:ascii="Verdana" w:hAnsi="Verdana"/>
                <w:color w:val="000000"/>
                <w:sz w:val="20"/>
                <w:szCs w:val="20"/>
              </w:rPr>
              <w:t xml:space="preserve"> до </w:t>
            </w:r>
            <w:r w:rsidR="005B652E" w:rsidRPr="00BF0326">
              <w:rPr>
                <w:rFonts w:ascii="Verdana" w:hAnsi="Verdana"/>
                <w:color w:val="000000"/>
                <w:sz w:val="20"/>
                <w:szCs w:val="20"/>
              </w:rPr>
              <w:t>3 млн. лв.</w:t>
            </w:r>
          </w:p>
          <w:p w:rsidR="00150561" w:rsidRPr="00BF0326" w:rsidRDefault="0010595B" w:rsidP="00A66388">
            <w:pPr>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4. </w:t>
            </w:r>
            <w:r w:rsidR="00150561" w:rsidRPr="00BF0326">
              <w:rPr>
                <w:rFonts w:ascii="Verdana" w:hAnsi="Verdana"/>
                <w:color w:val="000000"/>
                <w:sz w:val="20"/>
                <w:szCs w:val="20"/>
                <w:u w:val="single"/>
              </w:rPr>
              <w:t>Зарядни станции за електромобили</w:t>
            </w:r>
            <w:r w:rsidR="00150561" w:rsidRPr="00BF0326">
              <w:rPr>
                <w:rFonts w:ascii="Verdana" w:hAnsi="Verdana"/>
                <w:color w:val="000000"/>
                <w:sz w:val="20"/>
                <w:szCs w:val="20"/>
              </w:rPr>
              <w:t xml:space="preserve"> </w:t>
            </w:r>
            <w:r w:rsidR="0049418D" w:rsidRPr="00BF0326">
              <w:rPr>
                <w:rFonts w:ascii="Verdana" w:hAnsi="Verdana"/>
                <w:color w:val="000000"/>
                <w:sz w:val="20"/>
                <w:szCs w:val="20"/>
              </w:rPr>
              <w:t>–</w:t>
            </w:r>
            <w:r w:rsidR="00150561" w:rsidRPr="00BF0326">
              <w:rPr>
                <w:rFonts w:ascii="Verdana" w:hAnsi="Verdana"/>
                <w:color w:val="000000"/>
                <w:sz w:val="20"/>
                <w:szCs w:val="20"/>
              </w:rPr>
              <w:t xml:space="preserve"> </w:t>
            </w:r>
            <w:r w:rsidR="0049418D" w:rsidRPr="00BF0326">
              <w:rPr>
                <w:rFonts w:ascii="Verdana" w:hAnsi="Verdana"/>
                <w:color w:val="000000"/>
                <w:sz w:val="20"/>
                <w:szCs w:val="20"/>
              </w:rPr>
              <w:t xml:space="preserve">до </w:t>
            </w:r>
            <w:r w:rsidR="00DE1B92" w:rsidRPr="00BF0326">
              <w:rPr>
                <w:rFonts w:ascii="Verdana" w:hAnsi="Verdana"/>
                <w:color w:val="000000"/>
                <w:sz w:val="20"/>
                <w:szCs w:val="20"/>
              </w:rPr>
              <w:t xml:space="preserve">25 </w:t>
            </w:r>
            <w:r w:rsidR="0049418D" w:rsidRPr="00BF0326">
              <w:rPr>
                <w:rFonts w:ascii="Verdana" w:hAnsi="Verdana"/>
                <w:color w:val="000000"/>
                <w:sz w:val="20"/>
                <w:szCs w:val="20"/>
              </w:rPr>
              <w:t>хил. лв. за СМР и за зарядно оборудване</w:t>
            </w:r>
            <w:r w:rsidR="00663C1A" w:rsidRPr="00BF0326">
              <w:rPr>
                <w:rFonts w:ascii="Verdana" w:hAnsi="Verdana"/>
                <w:color w:val="000000"/>
                <w:sz w:val="20"/>
                <w:szCs w:val="20"/>
              </w:rPr>
              <w:t>.</w:t>
            </w:r>
          </w:p>
          <w:p w:rsidR="001E2516" w:rsidRPr="00BF0326" w:rsidRDefault="001E2516" w:rsidP="00663C1A">
            <w:pPr>
              <w:widowControl w:val="0"/>
              <w:pBdr>
                <w:top w:val="nil"/>
                <w:left w:val="nil"/>
                <w:bottom w:val="nil"/>
                <w:right w:val="nil"/>
                <w:between w:val="nil"/>
              </w:pBdr>
              <w:spacing w:line="240" w:lineRule="auto"/>
              <w:jc w:val="both"/>
              <w:rPr>
                <w:rFonts w:ascii="Verdana" w:hAnsi="Verdana"/>
                <w:color w:val="000000"/>
                <w:sz w:val="20"/>
                <w:szCs w:val="20"/>
              </w:rPr>
            </w:pPr>
          </w:p>
          <w:p w:rsidR="00663C1A" w:rsidRPr="00BF0326" w:rsidRDefault="007F7C14" w:rsidP="00663C1A">
            <w:pPr>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Горните </w:t>
            </w:r>
            <w:r w:rsidR="00663C1A" w:rsidRPr="00BF0326">
              <w:rPr>
                <w:rFonts w:ascii="Verdana" w:hAnsi="Verdana"/>
                <w:color w:val="000000"/>
                <w:sz w:val="20"/>
                <w:szCs w:val="20"/>
              </w:rPr>
              <w:t xml:space="preserve"> индикативни стойности </w:t>
            </w:r>
            <w:r w:rsidRPr="00BF0326">
              <w:rPr>
                <w:rFonts w:ascii="Verdana" w:hAnsi="Verdana"/>
                <w:color w:val="000000"/>
                <w:sz w:val="20"/>
                <w:szCs w:val="20"/>
              </w:rPr>
              <w:t xml:space="preserve">са </w:t>
            </w:r>
            <w:r w:rsidR="00AA248C">
              <w:rPr>
                <w:rFonts w:ascii="Verdana" w:hAnsi="Verdana"/>
                <w:color w:val="000000"/>
                <w:sz w:val="20"/>
                <w:szCs w:val="20"/>
              </w:rPr>
              <w:t>предоставени съответно от</w:t>
            </w:r>
            <w:r w:rsidRPr="00BF0326">
              <w:rPr>
                <w:rFonts w:ascii="Verdana" w:hAnsi="Verdana"/>
                <w:color w:val="000000"/>
                <w:sz w:val="20"/>
                <w:szCs w:val="20"/>
              </w:rPr>
              <w:t xml:space="preserve"> представители на</w:t>
            </w:r>
            <w:r w:rsidR="00663C1A" w:rsidRPr="00BF0326">
              <w:rPr>
                <w:rFonts w:ascii="Verdana" w:hAnsi="Verdana"/>
                <w:color w:val="000000"/>
                <w:sz w:val="20"/>
                <w:szCs w:val="20"/>
              </w:rPr>
              <w:t xml:space="preserve"> АПИ, ДП НКЖИ, ЕСО ЕАД, Булгаргаз ЕАД в рамките </w:t>
            </w:r>
            <w:r w:rsidRPr="00BF0326">
              <w:rPr>
                <w:rFonts w:ascii="Verdana" w:hAnsi="Verdana"/>
                <w:color w:val="000000"/>
                <w:sz w:val="20"/>
                <w:szCs w:val="20"/>
              </w:rPr>
              <w:t xml:space="preserve">осъществени преговори с потенциален инвеститор относно </w:t>
            </w:r>
            <w:r w:rsidR="00663C1A" w:rsidRPr="00BF0326">
              <w:rPr>
                <w:rFonts w:ascii="Verdana" w:hAnsi="Verdana"/>
                <w:color w:val="000000"/>
                <w:sz w:val="20"/>
                <w:szCs w:val="20"/>
              </w:rPr>
              <w:t>изграждане</w:t>
            </w:r>
            <w:r w:rsidRPr="00BF0326">
              <w:rPr>
                <w:rFonts w:ascii="Verdana" w:hAnsi="Verdana"/>
                <w:color w:val="000000"/>
                <w:sz w:val="20"/>
                <w:szCs w:val="20"/>
              </w:rPr>
              <w:t>то</w:t>
            </w:r>
            <w:r w:rsidR="00663C1A" w:rsidRPr="00BF0326">
              <w:rPr>
                <w:rFonts w:ascii="Verdana" w:hAnsi="Verdana"/>
                <w:color w:val="000000"/>
                <w:sz w:val="20"/>
                <w:szCs w:val="20"/>
              </w:rPr>
              <w:t xml:space="preserve"> на довеждаща инфраструктура за голяма индустриална зона</w:t>
            </w:r>
            <w:r w:rsidRPr="00BF0326">
              <w:rPr>
                <w:rFonts w:ascii="Verdana" w:hAnsi="Verdana"/>
                <w:color w:val="000000"/>
                <w:sz w:val="20"/>
                <w:szCs w:val="20"/>
              </w:rPr>
              <w:t xml:space="preserve">. </w:t>
            </w:r>
            <w:r w:rsidR="00136DB5" w:rsidRPr="00BF0326">
              <w:rPr>
                <w:rFonts w:ascii="Verdana" w:hAnsi="Verdana"/>
                <w:color w:val="000000"/>
                <w:sz w:val="20"/>
                <w:szCs w:val="20"/>
              </w:rPr>
              <w:t xml:space="preserve"> </w:t>
            </w:r>
          </w:p>
          <w:p w:rsidR="00FE37FF" w:rsidRPr="00BF0326" w:rsidRDefault="00FE37FF" w:rsidP="00A66388">
            <w:pPr>
              <w:widowControl w:val="0"/>
              <w:pBdr>
                <w:top w:val="nil"/>
                <w:left w:val="nil"/>
                <w:bottom w:val="nil"/>
                <w:right w:val="nil"/>
                <w:between w:val="nil"/>
              </w:pBdr>
              <w:spacing w:before="120" w:line="240" w:lineRule="auto"/>
              <w:jc w:val="both"/>
              <w:rPr>
                <w:rFonts w:ascii="Verdana" w:hAnsi="Verdana"/>
                <w:color w:val="000000"/>
                <w:sz w:val="20"/>
                <w:szCs w:val="20"/>
              </w:rPr>
            </w:pPr>
          </w:p>
          <w:p w:rsidR="00DE1B92" w:rsidRPr="00BF0326" w:rsidRDefault="00DE1B92" w:rsidP="005C4640">
            <w:pPr>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В зависимост от конкретните потребности на инвеститорите/операторите на ИП се очаква да бъдат заявени различни елементи от довеждаща/социална/</w:t>
            </w:r>
            <w:r w:rsidR="00663C1A" w:rsidRPr="00BF0326">
              <w:rPr>
                <w:rFonts w:ascii="Verdana" w:hAnsi="Verdana"/>
                <w:color w:val="000000"/>
                <w:sz w:val="20"/>
                <w:szCs w:val="20"/>
              </w:rPr>
              <w:t xml:space="preserve"> </w:t>
            </w:r>
            <w:r w:rsidRPr="00BF0326">
              <w:rPr>
                <w:rFonts w:ascii="Verdana" w:hAnsi="Verdana"/>
                <w:color w:val="000000"/>
                <w:sz w:val="20"/>
                <w:szCs w:val="20"/>
              </w:rPr>
              <w:t xml:space="preserve">специализирана инфраструктура, които </w:t>
            </w:r>
            <w:r w:rsidR="00B41AA7" w:rsidRPr="00BF0326">
              <w:rPr>
                <w:rFonts w:ascii="Verdana" w:hAnsi="Verdana"/>
                <w:color w:val="000000"/>
                <w:sz w:val="20"/>
                <w:szCs w:val="20"/>
              </w:rPr>
              <w:t xml:space="preserve">ще бъдат </w:t>
            </w:r>
            <w:r w:rsidRPr="00BF0326">
              <w:rPr>
                <w:rFonts w:ascii="Verdana" w:hAnsi="Verdana"/>
                <w:color w:val="000000"/>
                <w:sz w:val="20"/>
                <w:szCs w:val="20"/>
              </w:rPr>
              <w:t>описани като допустими</w:t>
            </w:r>
            <w:r w:rsidR="00B41AA7" w:rsidRPr="00BF0326">
              <w:rPr>
                <w:rFonts w:ascii="Verdana" w:hAnsi="Verdana"/>
                <w:color w:val="000000"/>
                <w:sz w:val="20"/>
                <w:szCs w:val="20"/>
              </w:rPr>
              <w:t xml:space="preserve"> в условията за кандидатстване по </w:t>
            </w:r>
            <w:r w:rsidR="00AA248C">
              <w:rPr>
                <w:rFonts w:ascii="Verdana" w:hAnsi="Verdana"/>
                <w:color w:val="000000"/>
                <w:sz w:val="20"/>
                <w:szCs w:val="20"/>
              </w:rPr>
              <w:t>К</w:t>
            </w:r>
            <w:r w:rsidR="00B41AA7" w:rsidRPr="00BF0326">
              <w:rPr>
                <w:rFonts w:ascii="Verdana" w:hAnsi="Verdana"/>
                <w:color w:val="000000"/>
                <w:sz w:val="20"/>
                <w:szCs w:val="20"/>
              </w:rPr>
              <w:t>омпонент 1</w:t>
            </w:r>
            <w:r w:rsidRPr="00BF0326">
              <w:rPr>
                <w:rFonts w:ascii="Verdana" w:hAnsi="Verdana"/>
                <w:color w:val="000000"/>
                <w:sz w:val="20"/>
                <w:szCs w:val="20"/>
              </w:rPr>
              <w:t xml:space="preserve">. Изчисленията в таблицата по-долу са направени, при допускане, че </w:t>
            </w:r>
            <w:r w:rsidR="00B41AA7" w:rsidRPr="00BF0326">
              <w:rPr>
                <w:rFonts w:ascii="Verdana" w:hAnsi="Verdana"/>
                <w:color w:val="000000"/>
                <w:sz w:val="20"/>
                <w:szCs w:val="20"/>
              </w:rPr>
              <w:t xml:space="preserve">даден кандидат ще заяви необходимост от </w:t>
            </w:r>
            <w:r w:rsidRPr="00BF0326">
              <w:rPr>
                <w:rFonts w:ascii="Verdana" w:hAnsi="Verdana"/>
                <w:color w:val="000000"/>
                <w:sz w:val="20"/>
                <w:szCs w:val="20"/>
              </w:rPr>
              <w:t xml:space="preserve"> голяма час</w:t>
            </w:r>
            <w:r w:rsidR="00B7633A" w:rsidRPr="00BF0326">
              <w:rPr>
                <w:rFonts w:ascii="Verdana" w:hAnsi="Verdana"/>
                <w:color w:val="000000"/>
                <w:sz w:val="20"/>
                <w:szCs w:val="20"/>
              </w:rPr>
              <w:t>т от посочените елементи</w:t>
            </w:r>
            <w:r w:rsidRPr="00BF0326">
              <w:rPr>
                <w:rFonts w:ascii="Verdana" w:hAnsi="Verdana"/>
                <w:color w:val="000000"/>
                <w:sz w:val="20"/>
                <w:szCs w:val="20"/>
              </w:rPr>
              <w:t xml:space="preserve">, но не </w:t>
            </w:r>
            <w:r w:rsidR="00B41AA7" w:rsidRPr="00BF0326">
              <w:rPr>
                <w:rFonts w:ascii="Verdana" w:hAnsi="Verdana"/>
                <w:color w:val="000000"/>
                <w:sz w:val="20"/>
                <w:szCs w:val="20"/>
              </w:rPr>
              <w:t xml:space="preserve"> </w:t>
            </w:r>
            <w:r w:rsidRPr="00BF0326">
              <w:rPr>
                <w:rFonts w:ascii="Verdana" w:hAnsi="Verdana"/>
                <w:color w:val="000000"/>
                <w:sz w:val="20"/>
                <w:szCs w:val="20"/>
              </w:rPr>
              <w:t xml:space="preserve">всички. </w:t>
            </w:r>
            <w:r w:rsidR="00B7633A" w:rsidRPr="00BF0326">
              <w:rPr>
                <w:rFonts w:ascii="Verdana" w:hAnsi="Verdana"/>
                <w:color w:val="000000"/>
                <w:sz w:val="20"/>
                <w:szCs w:val="20"/>
              </w:rPr>
              <w:t>Т</w:t>
            </w:r>
            <w:r w:rsidR="007F0894" w:rsidRPr="00BF0326">
              <w:rPr>
                <w:rFonts w:ascii="Verdana" w:hAnsi="Verdana"/>
                <w:color w:val="000000"/>
                <w:sz w:val="20"/>
                <w:szCs w:val="20"/>
              </w:rPr>
              <w:t>ова допуска</w:t>
            </w:r>
            <w:r w:rsidR="00B7633A" w:rsidRPr="00BF0326">
              <w:rPr>
                <w:rFonts w:ascii="Verdana" w:hAnsi="Verdana"/>
                <w:color w:val="000000"/>
                <w:sz w:val="20"/>
                <w:szCs w:val="20"/>
              </w:rPr>
              <w:t xml:space="preserve">не е използвано </w:t>
            </w:r>
            <w:r w:rsidRPr="00BF0326">
              <w:rPr>
                <w:rFonts w:ascii="Verdana" w:hAnsi="Verdana"/>
                <w:color w:val="000000"/>
                <w:sz w:val="20"/>
                <w:szCs w:val="20"/>
              </w:rPr>
              <w:t xml:space="preserve">за </w:t>
            </w:r>
            <w:r w:rsidR="00B7633A" w:rsidRPr="00BF0326">
              <w:rPr>
                <w:rFonts w:ascii="Verdana" w:hAnsi="Verdana"/>
                <w:color w:val="000000"/>
                <w:sz w:val="20"/>
                <w:szCs w:val="20"/>
              </w:rPr>
              <w:t xml:space="preserve">определяне </w:t>
            </w:r>
            <w:r w:rsidRPr="00BF0326">
              <w:rPr>
                <w:rFonts w:ascii="Verdana" w:hAnsi="Verdana"/>
                <w:color w:val="000000"/>
                <w:sz w:val="20"/>
                <w:szCs w:val="20"/>
              </w:rPr>
              <w:t xml:space="preserve">на максимална стойност (таван) за </w:t>
            </w:r>
            <w:r w:rsidR="007F0894" w:rsidRPr="00BF0326">
              <w:rPr>
                <w:rFonts w:ascii="Verdana" w:hAnsi="Verdana"/>
                <w:color w:val="000000"/>
                <w:sz w:val="20"/>
                <w:szCs w:val="20"/>
              </w:rPr>
              <w:t>финансиране на даден кандидат.</w:t>
            </w:r>
          </w:p>
          <w:p w:rsidR="005D6444" w:rsidRPr="00BF0326" w:rsidRDefault="005D6444" w:rsidP="005C4640">
            <w:pPr>
              <w:widowControl w:val="0"/>
              <w:pBdr>
                <w:top w:val="nil"/>
                <w:left w:val="nil"/>
                <w:bottom w:val="nil"/>
                <w:right w:val="nil"/>
                <w:between w:val="nil"/>
              </w:pBdr>
              <w:spacing w:line="240" w:lineRule="auto"/>
              <w:jc w:val="both"/>
              <w:rPr>
                <w:rFonts w:ascii="Verdana" w:hAnsi="Verdana"/>
                <w:color w:val="000000"/>
                <w:sz w:val="20"/>
                <w:szCs w:val="20"/>
              </w:rPr>
            </w:pPr>
          </w:p>
          <w:tbl>
            <w:tblPr>
              <w:tblW w:w="7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4A0" w:firstRow="1" w:lastRow="0" w:firstColumn="1" w:lastColumn="0" w:noHBand="0" w:noVBand="1"/>
            </w:tblPr>
            <w:tblGrid>
              <w:gridCol w:w="5040"/>
              <w:gridCol w:w="2500"/>
            </w:tblGrid>
            <w:tr w:rsidR="00FB778A" w:rsidRPr="00BF0326" w:rsidTr="004A6C86">
              <w:trPr>
                <w:trHeight w:val="1125"/>
              </w:trPr>
              <w:tc>
                <w:tcPr>
                  <w:tcW w:w="5040" w:type="dxa"/>
                  <w:vMerge w:val="restart"/>
                  <w:shd w:val="clear" w:color="auto" w:fill="FFFFFF"/>
                  <w:vAlign w:val="center"/>
                  <w:hideMark/>
                </w:tcPr>
                <w:p w:rsidR="00FB778A" w:rsidRPr="00BF0326" w:rsidRDefault="00FB778A" w:rsidP="00FB778A">
                  <w:pPr>
                    <w:spacing w:line="240" w:lineRule="auto"/>
                    <w:jc w:val="both"/>
                    <w:rPr>
                      <w:rFonts w:ascii="Verdana" w:eastAsia="Times New Roman" w:hAnsi="Verdana"/>
                      <w:color w:val="000000"/>
                      <w:sz w:val="20"/>
                      <w:szCs w:val="20"/>
                    </w:rPr>
                  </w:pPr>
                  <w:r w:rsidRPr="00BF0326">
                    <w:rPr>
                      <w:rFonts w:ascii="Verdana" w:eastAsia="Times New Roman" w:hAnsi="Verdana"/>
                      <w:color w:val="000000"/>
                      <w:sz w:val="20"/>
                      <w:szCs w:val="20"/>
                    </w:rPr>
                    <w:t>Елементи на техническа (довеждаща)/</w:t>
                  </w:r>
                  <w:r w:rsidR="00F6732B" w:rsidRPr="00BF0326">
                    <w:rPr>
                      <w:rFonts w:ascii="Verdana" w:eastAsia="Times New Roman" w:hAnsi="Verdana"/>
                      <w:color w:val="000000"/>
                      <w:sz w:val="20"/>
                      <w:szCs w:val="20"/>
                    </w:rPr>
                    <w:t xml:space="preserve"> </w:t>
                  </w:r>
                  <w:r w:rsidRPr="00BF0326">
                    <w:rPr>
                      <w:rFonts w:ascii="Verdana" w:eastAsia="Times New Roman" w:hAnsi="Verdana"/>
                      <w:color w:val="000000"/>
                      <w:sz w:val="20"/>
                      <w:szCs w:val="20"/>
                    </w:rPr>
                    <w:t>социална/специализирана инфраструктура за индустриален парк (ИП)</w:t>
                  </w:r>
                </w:p>
              </w:tc>
              <w:tc>
                <w:tcPr>
                  <w:tcW w:w="2500" w:type="dxa"/>
                  <w:shd w:val="clear" w:color="auto" w:fill="FFFFFF"/>
                  <w:vAlign w:val="center"/>
                  <w:hideMark/>
                </w:tcPr>
                <w:p w:rsidR="00FB778A" w:rsidRPr="00BF0326" w:rsidRDefault="00F6732B">
                  <w:pPr>
                    <w:spacing w:line="240" w:lineRule="auto"/>
                    <w:jc w:val="both"/>
                    <w:rPr>
                      <w:rFonts w:ascii="Verdana" w:eastAsia="Times New Roman" w:hAnsi="Verdana"/>
                      <w:color w:val="000000"/>
                      <w:sz w:val="20"/>
                      <w:szCs w:val="20"/>
                    </w:rPr>
                  </w:pPr>
                  <w:r w:rsidRPr="00BF0326">
                    <w:rPr>
                      <w:rFonts w:ascii="Verdana" w:eastAsia="Times New Roman" w:hAnsi="Verdana"/>
                      <w:color w:val="000000"/>
                      <w:sz w:val="20"/>
                      <w:szCs w:val="20"/>
                    </w:rPr>
                    <w:t>Максимална стойност за и</w:t>
                  </w:r>
                  <w:r w:rsidR="00FB778A" w:rsidRPr="00BF0326">
                    <w:rPr>
                      <w:rFonts w:ascii="Verdana" w:eastAsia="Times New Roman" w:hAnsi="Verdana"/>
                      <w:color w:val="000000"/>
                      <w:sz w:val="20"/>
                      <w:szCs w:val="20"/>
                    </w:rPr>
                    <w:t>зграждане на нови съоръжения/елементи</w:t>
                  </w:r>
                </w:p>
              </w:tc>
            </w:tr>
            <w:tr w:rsidR="00FB778A" w:rsidRPr="00BF0326" w:rsidTr="004A6C86">
              <w:trPr>
                <w:trHeight w:val="300"/>
              </w:trPr>
              <w:tc>
                <w:tcPr>
                  <w:tcW w:w="5040" w:type="dxa"/>
                  <w:vMerge/>
                  <w:shd w:val="clear" w:color="auto" w:fill="FFFFFF"/>
                  <w:vAlign w:val="center"/>
                  <w:hideMark/>
                </w:tcPr>
                <w:p w:rsidR="00FB778A" w:rsidRPr="00BF0326" w:rsidRDefault="00FB778A" w:rsidP="004A6C86">
                  <w:pPr>
                    <w:spacing w:line="240" w:lineRule="auto"/>
                    <w:jc w:val="both"/>
                    <w:rPr>
                      <w:rFonts w:ascii="Verdana" w:eastAsia="Times New Roman" w:hAnsi="Verdana"/>
                      <w:color w:val="000000"/>
                      <w:sz w:val="20"/>
                      <w:szCs w:val="20"/>
                    </w:rPr>
                  </w:pPr>
                </w:p>
              </w:tc>
              <w:tc>
                <w:tcPr>
                  <w:tcW w:w="2500" w:type="dxa"/>
                  <w:shd w:val="clear" w:color="auto" w:fill="FFFFFF"/>
                  <w:vAlign w:val="center"/>
                  <w:hideMark/>
                </w:tcPr>
                <w:p w:rsidR="00FB778A" w:rsidRPr="00BF0326" w:rsidRDefault="00FB778A" w:rsidP="004A6C86">
                  <w:pPr>
                    <w:spacing w:line="240" w:lineRule="auto"/>
                    <w:jc w:val="both"/>
                    <w:rPr>
                      <w:rFonts w:ascii="Verdana" w:eastAsia="Times New Roman" w:hAnsi="Verdana"/>
                      <w:color w:val="000000"/>
                      <w:sz w:val="20"/>
                      <w:szCs w:val="20"/>
                    </w:rPr>
                  </w:pPr>
                  <w:r w:rsidRPr="00BF0326">
                    <w:rPr>
                      <w:rFonts w:ascii="Verdana" w:eastAsia="Times New Roman" w:hAnsi="Verdana"/>
                      <w:color w:val="000000"/>
                      <w:sz w:val="20"/>
                      <w:szCs w:val="20"/>
                    </w:rPr>
                    <w:t>(в млн. лв.)</w:t>
                  </w:r>
                </w:p>
              </w:tc>
            </w:tr>
            <w:tr w:rsidR="00FB778A" w:rsidRPr="00BF0326" w:rsidTr="004A6C86">
              <w:trPr>
                <w:trHeight w:val="300"/>
              </w:trPr>
              <w:tc>
                <w:tcPr>
                  <w:tcW w:w="5040" w:type="dxa"/>
                  <w:shd w:val="clear" w:color="auto" w:fill="FFFFFF"/>
                  <w:vAlign w:val="center"/>
                  <w:hideMark/>
                </w:tcPr>
                <w:p w:rsidR="00FB778A" w:rsidRPr="00BF0326" w:rsidRDefault="00FB778A" w:rsidP="00FB778A">
                  <w:pPr>
                    <w:spacing w:line="240" w:lineRule="auto"/>
                    <w:jc w:val="both"/>
                    <w:rPr>
                      <w:rFonts w:ascii="Verdana" w:eastAsia="Times New Roman" w:hAnsi="Verdana"/>
                      <w:color w:val="000000"/>
                      <w:sz w:val="20"/>
                      <w:szCs w:val="20"/>
                    </w:rPr>
                  </w:pPr>
                  <w:r w:rsidRPr="00BF0326">
                    <w:rPr>
                      <w:rFonts w:ascii="Verdana" w:eastAsia="Times New Roman" w:hAnsi="Verdana"/>
                      <w:color w:val="000000"/>
                      <w:sz w:val="20"/>
                      <w:szCs w:val="20"/>
                    </w:rPr>
                    <w:t>Пътна връзка – 10 км</w:t>
                  </w:r>
                </w:p>
              </w:tc>
              <w:tc>
                <w:tcPr>
                  <w:tcW w:w="2500" w:type="dxa"/>
                  <w:shd w:val="clear" w:color="auto" w:fill="FFFFFF"/>
                  <w:vAlign w:val="center"/>
                  <w:hideMark/>
                </w:tcPr>
                <w:p w:rsidR="00FB778A" w:rsidRPr="00BF0326" w:rsidRDefault="00FB778A" w:rsidP="00FB778A">
                  <w:pPr>
                    <w:spacing w:line="240" w:lineRule="auto"/>
                    <w:jc w:val="both"/>
                    <w:rPr>
                      <w:rFonts w:ascii="Verdana" w:eastAsia="Times New Roman" w:hAnsi="Verdana"/>
                      <w:color w:val="000000"/>
                      <w:sz w:val="20"/>
                      <w:szCs w:val="20"/>
                    </w:rPr>
                  </w:pPr>
                  <w:r w:rsidRPr="00BF0326">
                    <w:rPr>
                      <w:rFonts w:ascii="Verdana" w:eastAsia="Times New Roman" w:hAnsi="Verdana"/>
                      <w:color w:val="000000"/>
                      <w:sz w:val="20"/>
                      <w:szCs w:val="20"/>
                    </w:rPr>
                    <w:t>50</w:t>
                  </w:r>
                </w:p>
              </w:tc>
            </w:tr>
            <w:tr w:rsidR="00FB778A" w:rsidRPr="00BF0326" w:rsidTr="004A6C86">
              <w:trPr>
                <w:trHeight w:val="300"/>
              </w:trPr>
              <w:tc>
                <w:tcPr>
                  <w:tcW w:w="5040" w:type="dxa"/>
                  <w:shd w:val="clear" w:color="auto" w:fill="FFFFFF"/>
                  <w:vAlign w:val="center"/>
                  <w:hideMark/>
                </w:tcPr>
                <w:p w:rsidR="00FB778A" w:rsidRPr="00BF0326" w:rsidRDefault="00FB778A" w:rsidP="00FB778A">
                  <w:pPr>
                    <w:spacing w:line="240" w:lineRule="auto"/>
                    <w:jc w:val="both"/>
                    <w:rPr>
                      <w:rFonts w:ascii="Verdana" w:eastAsia="Times New Roman" w:hAnsi="Verdana"/>
                      <w:color w:val="000000"/>
                      <w:sz w:val="20"/>
                      <w:szCs w:val="20"/>
                    </w:rPr>
                  </w:pPr>
                  <w:r w:rsidRPr="00BF0326">
                    <w:rPr>
                      <w:rFonts w:ascii="Verdana" w:eastAsia="Times New Roman" w:hAnsi="Verdana"/>
                      <w:color w:val="000000"/>
                      <w:sz w:val="20"/>
                      <w:szCs w:val="20"/>
                    </w:rPr>
                    <w:t>Ж П –</w:t>
                  </w:r>
                  <w:r w:rsidR="00F6732B" w:rsidRPr="00BF0326">
                    <w:rPr>
                      <w:rFonts w:ascii="Verdana" w:eastAsia="Times New Roman" w:hAnsi="Verdana"/>
                      <w:color w:val="000000"/>
                      <w:sz w:val="20"/>
                      <w:szCs w:val="20"/>
                    </w:rPr>
                    <w:t xml:space="preserve"> </w:t>
                  </w:r>
                  <w:r w:rsidRPr="00BF0326">
                    <w:rPr>
                      <w:rFonts w:ascii="Verdana" w:eastAsia="Times New Roman" w:hAnsi="Verdana"/>
                      <w:color w:val="000000"/>
                      <w:sz w:val="20"/>
                      <w:szCs w:val="20"/>
                    </w:rPr>
                    <w:t>5 км.</w:t>
                  </w:r>
                </w:p>
              </w:tc>
              <w:tc>
                <w:tcPr>
                  <w:tcW w:w="2500" w:type="dxa"/>
                  <w:shd w:val="clear" w:color="auto" w:fill="FFFFFF"/>
                  <w:vAlign w:val="center"/>
                  <w:hideMark/>
                </w:tcPr>
                <w:p w:rsidR="00FB778A" w:rsidRPr="00BF0326" w:rsidRDefault="00FB778A" w:rsidP="00FB778A">
                  <w:pPr>
                    <w:spacing w:line="240" w:lineRule="auto"/>
                    <w:jc w:val="both"/>
                    <w:rPr>
                      <w:rFonts w:ascii="Verdana" w:eastAsia="Times New Roman" w:hAnsi="Verdana"/>
                      <w:color w:val="000000"/>
                      <w:sz w:val="20"/>
                      <w:szCs w:val="20"/>
                    </w:rPr>
                  </w:pPr>
                  <w:r w:rsidRPr="00BF0326">
                    <w:rPr>
                      <w:rFonts w:ascii="Verdana" w:eastAsia="Times New Roman" w:hAnsi="Verdana"/>
                      <w:color w:val="000000"/>
                      <w:sz w:val="20"/>
                      <w:szCs w:val="20"/>
                    </w:rPr>
                    <w:t>35</w:t>
                  </w:r>
                </w:p>
              </w:tc>
            </w:tr>
            <w:tr w:rsidR="00FB778A" w:rsidRPr="00BF0326" w:rsidTr="004A6C86">
              <w:trPr>
                <w:trHeight w:val="300"/>
              </w:trPr>
              <w:tc>
                <w:tcPr>
                  <w:tcW w:w="5040" w:type="dxa"/>
                  <w:shd w:val="clear" w:color="auto" w:fill="FFFFFF"/>
                  <w:vAlign w:val="center"/>
                  <w:hideMark/>
                </w:tcPr>
                <w:p w:rsidR="00FB778A" w:rsidRPr="00BF0326" w:rsidRDefault="00FB778A" w:rsidP="00FB778A">
                  <w:pPr>
                    <w:spacing w:line="240" w:lineRule="auto"/>
                    <w:jc w:val="both"/>
                    <w:rPr>
                      <w:rFonts w:ascii="Verdana" w:eastAsia="Times New Roman" w:hAnsi="Verdana"/>
                      <w:color w:val="000000"/>
                      <w:sz w:val="20"/>
                      <w:szCs w:val="20"/>
                    </w:rPr>
                  </w:pPr>
                  <w:r w:rsidRPr="00BF0326">
                    <w:rPr>
                      <w:rFonts w:ascii="Verdana" w:eastAsia="Times New Roman" w:hAnsi="Verdana"/>
                      <w:color w:val="000000"/>
                      <w:sz w:val="20"/>
                      <w:szCs w:val="20"/>
                    </w:rPr>
                    <w:t>Ел. подстанция 110/20kV</w:t>
                  </w:r>
                </w:p>
              </w:tc>
              <w:tc>
                <w:tcPr>
                  <w:tcW w:w="2500" w:type="dxa"/>
                  <w:shd w:val="clear" w:color="auto" w:fill="FFFFFF"/>
                  <w:vAlign w:val="center"/>
                  <w:hideMark/>
                </w:tcPr>
                <w:p w:rsidR="00FB778A" w:rsidRPr="00BF0326" w:rsidRDefault="00FB778A" w:rsidP="00FC7DE2">
                  <w:pPr>
                    <w:spacing w:line="240" w:lineRule="auto"/>
                    <w:jc w:val="both"/>
                    <w:rPr>
                      <w:rFonts w:ascii="Verdana" w:eastAsia="Times New Roman" w:hAnsi="Verdana"/>
                      <w:color w:val="000000"/>
                      <w:sz w:val="20"/>
                      <w:szCs w:val="20"/>
                    </w:rPr>
                  </w:pPr>
                  <w:r w:rsidRPr="00BF0326">
                    <w:rPr>
                      <w:rFonts w:ascii="Verdana" w:eastAsia="Times New Roman" w:hAnsi="Verdana"/>
                      <w:color w:val="000000"/>
                      <w:sz w:val="20"/>
                      <w:szCs w:val="20"/>
                    </w:rPr>
                    <w:t>3</w:t>
                  </w:r>
                  <w:r w:rsidR="00FC7DE2" w:rsidRPr="00BF0326">
                    <w:rPr>
                      <w:rFonts w:ascii="Verdana" w:eastAsia="Times New Roman" w:hAnsi="Verdana"/>
                      <w:color w:val="000000"/>
                      <w:sz w:val="20"/>
                      <w:szCs w:val="20"/>
                    </w:rPr>
                    <w:t>,</w:t>
                  </w:r>
                  <w:r w:rsidRPr="00BF0326">
                    <w:rPr>
                      <w:rFonts w:ascii="Verdana" w:eastAsia="Times New Roman" w:hAnsi="Verdana"/>
                      <w:color w:val="000000"/>
                      <w:sz w:val="20"/>
                      <w:szCs w:val="20"/>
                    </w:rPr>
                    <w:t>35</w:t>
                  </w:r>
                </w:p>
              </w:tc>
            </w:tr>
            <w:tr w:rsidR="00FB778A" w:rsidRPr="00BF0326" w:rsidTr="004A6C86">
              <w:trPr>
                <w:trHeight w:val="300"/>
              </w:trPr>
              <w:tc>
                <w:tcPr>
                  <w:tcW w:w="5040" w:type="dxa"/>
                  <w:shd w:val="clear" w:color="auto" w:fill="FFFFFF"/>
                  <w:vAlign w:val="center"/>
                  <w:hideMark/>
                </w:tcPr>
                <w:p w:rsidR="00FB778A" w:rsidRPr="00BF0326" w:rsidRDefault="00FB778A" w:rsidP="00FB778A">
                  <w:pPr>
                    <w:spacing w:line="240" w:lineRule="auto"/>
                    <w:jc w:val="both"/>
                    <w:rPr>
                      <w:rFonts w:ascii="Verdana" w:eastAsia="Times New Roman" w:hAnsi="Verdana"/>
                      <w:color w:val="000000"/>
                      <w:sz w:val="20"/>
                      <w:szCs w:val="20"/>
                    </w:rPr>
                  </w:pPr>
                  <w:r w:rsidRPr="00BF0326">
                    <w:rPr>
                      <w:rFonts w:ascii="Verdana" w:eastAsia="Times New Roman" w:hAnsi="Verdana"/>
                      <w:color w:val="000000"/>
                      <w:sz w:val="20"/>
                      <w:szCs w:val="20"/>
                    </w:rPr>
                    <w:t>Електропровод –5 км.</w:t>
                  </w:r>
                </w:p>
              </w:tc>
              <w:tc>
                <w:tcPr>
                  <w:tcW w:w="2500" w:type="dxa"/>
                  <w:shd w:val="clear" w:color="auto" w:fill="FFFFFF"/>
                  <w:vAlign w:val="center"/>
                  <w:hideMark/>
                </w:tcPr>
                <w:p w:rsidR="00FB778A" w:rsidRPr="00BF0326" w:rsidRDefault="00FB778A" w:rsidP="00FC7DE2">
                  <w:pPr>
                    <w:spacing w:line="240" w:lineRule="auto"/>
                    <w:jc w:val="both"/>
                    <w:rPr>
                      <w:rFonts w:ascii="Verdana" w:eastAsia="Times New Roman" w:hAnsi="Verdana"/>
                      <w:color w:val="000000"/>
                      <w:sz w:val="20"/>
                      <w:szCs w:val="20"/>
                    </w:rPr>
                  </w:pPr>
                  <w:r w:rsidRPr="00BF0326">
                    <w:rPr>
                      <w:rFonts w:ascii="Verdana" w:eastAsia="Times New Roman" w:hAnsi="Verdana"/>
                      <w:color w:val="000000"/>
                      <w:sz w:val="20"/>
                      <w:szCs w:val="20"/>
                    </w:rPr>
                    <w:t>2</w:t>
                  </w:r>
                  <w:r w:rsidR="00FC7DE2" w:rsidRPr="00BF0326">
                    <w:rPr>
                      <w:rFonts w:ascii="Verdana" w:eastAsia="Times New Roman" w:hAnsi="Verdana"/>
                      <w:color w:val="000000"/>
                      <w:sz w:val="20"/>
                      <w:szCs w:val="20"/>
                    </w:rPr>
                    <w:t>,</w:t>
                  </w:r>
                  <w:r w:rsidRPr="00BF0326">
                    <w:rPr>
                      <w:rFonts w:ascii="Verdana" w:eastAsia="Times New Roman" w:hAnsi="Verdana"/>
                      <w:color w:val="000000"/>
                      <w:sz w:val="20"/>
                      <w:szCs w:val="20"/>
                    </w:rPr>
                    <w:t>5</w:t>
                  </w:r>
                </w:p>
              </w:tc>
            </w:tr>
            <w:tr w:rsidR="00FB778A" w:rsidRPr="00BF0326" w:rsidTr="004A6C86">
              <w:trPr>
                <w:trHeight w:val="300"/>
              </w:trPr>
              <w:tc>
                <w:tcPr>
                  <w:tcW w:w="5040" w:type="dxa"/>
                  <w:shd w:val="clear" w:color="auto" w:fill="FFFFFF"/>
                  <w:vAlign w:val="center"/>
                  <w:hideMark/>
                </w:tcPr>
                <w:p w:rsidR="00FB778A" w:rsidRPr="00BF0326" w:rsidRDefault="00FB778A" w:rsidP="00FB778A">
                  <w:pPr>
                    <w:spacing w:line="240" w:lineRule="auto"/>
                    <w:jc w:val="both"/>
                    <w:rPr>
                      <w:rFonts w:ascii="Verdana" w:eastAsia="Times New Roman" w:hAnsi="Verdana"/>
                      <w:color w:val="000000"/>
                      <w:sz w:val="20"/>
                      <w:szCs w:val="20"/>
                    </w:rPr>
                  </w:pPr>
                  <w:r w:rsidRPr="00BF0326">
                    <w:rPr>
                      <w:rFonts w:ascii="Verdana" w:eastAsia="Times New Roman" w:hAnsi="Verdana"/>
                      <w:color w:val="000000"/>
                      <w:sz w:val="20"/>
                      <w:szCs w:val="20"/>
                    </w:rPr>
                    <w:t>Газопровод –</w:t>
                  </w:r>
                  <w:r w:rsidR="00FC7DE2" w:rsidRPr="00BF0326">
                    <w:rPr>
                      <w:rFonts w:ascii="Verdana" w:eastAsia="Times New Roman" w:hAnsi="Verdana"/>
                      <w:color w:val="000000"/>
                      <w:sz w:val="20"/>
                      <w:szCs w:val="20"/>
                      <w:lang w:val="en-US"/>
                    </w:rPr>
                    <w:t xml:space="preserve"> </w:t>
                  </w:r>
                  <w:r w:rsidRPr="00BF0326">
                    <w:rPr>
                      <w:rFonts w:ascii="Verdana" w:eastAsia="Times New Roman" w:hAnsi="Verdana"/>
                      <w:color w:val="000000"/>
                      <w:sz w:val="20"/>
                      <w:szCs w:val="20"/>
                    </w:rPr>
                    <w:t xml:space="preserve">5 км. </w:t>
                  </w:r>
                </w:p>
              </w:tc>
              <w:tc>
                <w:tcPr>
                  <w:tcW w:w="2500" w:type="dxa"/>
                  <w:shd w:val="clear" w:color="auto" w:fill="FFFFFF"/>
                  <w:vAlign w:val="center"/>
                  <w:hideMark/>
                </w:tcPr>
                <w:p w:rsidR="00FB778A" w:rsidRPr="00BF0326" w:rsidRDefault="00FB778A" w:rsidP="00FC7DE2">
                  <w:pPr>
                    <w:spacing w:line="240" w:lineRule="auto"/>
                    <w:jc w:val="both"/>
                    <w:rPr>
                      <w:rFonts w:ascii="Verdana" w:eastAsia="Times New Roman" w:hAnsi="Verdana"/>
                      <w:color w:val="000000"/>
                      <w:sz w:val="20"/>
                      <w:szCs w:val="20"/>
                    </w:rPr>
                  </w:pPr>
                  <w:r w:rsidRPr="00BF0326">
                    <w:rPr>
                      <w:rFonts w:ascii="Verdana" w:eastAsia="Times New Roman" w:hAnsi="Verdana"/>
                      <w:color w:val="000000"/>
                      <w:sz w:val="20"/>
                      <w:szCs w:val="20"/>
                    </w:rPr>
                    <w:t>2</w:t>
                  </w:r>
                  <w:r w:rsidR="00FC7DE2" w:rsidRPr="00BF0326">
                    <w:rPr>
                      <w:rFonts w:ascii="Verdana" w:eastAsia="Times New Roman" w:hAnsi="Verdana"/>
                      <w:color w:val="000000"/>
                      <w:sz w:val="20"/>
                      <w:szCs w:val="20"/>
                    </w:rPr>
                    <w:t>,</w:t>
                  </w:r>
                  <w:r w:rsidRPr="00BF0326">
                    <w:rPr>
                      <w:rFonts w:ascii="Verdana" w:eastAsia="Times New Roman" w:hAnsi="Verdana"/>
                      <w:color w:val="000000"/>
                      <w:sz w:val="20"/>
                      <w:szCs w:val="20"/>
                    </w:rPr>
                    <w:t>5</w:t>
                  </w:r>
                </w:p>
              </w:tc>
            </w:tr>
            <w:tr w:rsidR="00FB778A" w:rsidRPr="00BF0326" w:rsidTr="004A6C86">
              <w:trPr>
                <w:trHeight w:val="300"/>
              </w:trPr>
              <w:tc>
                <w:tcPr>
                  <w:tcW w:w="5040" w:type="dxa"/>
                  <w:shd w:val="clear" w:color="auto" w:fill="FFFFFF"/>
                  <w:vAlign w:val="center"/>
                  <w:hideMark/>
                </w:tcPr>
                <w:p w:rsidR="00FB778A" w:rsidRPr="00BF0326" w:rsidRDefault="00FB778A" w:rsidP="00FB778A">
                  <w:pPr>
                    <w:spacing w:line="240" w:lineRule="auto"/>
                    <w:jc w:val="both"/>
                    <w:rPr>
                      <w:rFonts w:ascii="Verdana" w:eastAsia="Times New Roman" w:hAnsi="Verdana"/>
                      <w:color w:val="000000"/>
                      <w:sz w:val="20"/>
                      <w:szCs w:val="20"/>
                    </w:rPr>
                  </w:pPr>
                  <w:r w:rsidRPr="00BF0326">
                    <w:rPr>
                      <w:rFonts w:ascii="Verdana" w:eastAsia="Times New Roman" w:hAnsi="Verdana"/>
                      <w:color w:val="000000"/>
                      <w:sz w:val="20"/>
                      <w:szCs w:val="20"/>
                    </w:rPr>
                    <w:t xml:space="preserve">Газова станция </w:t>
                  </w:r>
                </w:p>
              </w:tc>
              <w:tc>
                <w:tcPr>
                  <w:tcW w:w="2500" w:type="dxa"/>
                  <w:shd w:val="clear" w:color="auto" w:fill="FFFFFF"/>
                  <w:vAlign w:val="center"/>
                  <w:hideMark/>
                </w:tcPr>
                <w:p w:rsidR="00FB778A" w:rsidRPr="00BF0326" w:rsidRDefault="00FB778A" w:rsidP="00FC7DE2">
                  <w:pPr>
                    <w:spacing w:line="240" w:lineRule="auto"/>
                    <w:jc w:val="both"/>
                    <w:rPr>
                      <w:rFonts w:ascii="Verdana" w:eastAsia="Times New Roman" w:hAnsi="Verdana"/>
                      <w:color w:val="000000"/>
                      <w:sz w:val="20"/>
                      <w:szCs w:val="20"/>
                    </w:rPr>
                  </w:pPr>
                  <w:r w:rsidRPr="00BF0326">
                    <w:rPr>
                      <w:rFonts w:ascii="Verdana" w:eastAsia="Times New Roman" w:hAnsi="Verdana"/>
                      <w:color w:val="000000"/>
                      <w:sz w:val="20"/>
                      <w:szCs w:val="20"/>
                    </w:rPr>
                    <w:t>0</w:t>
                  </w:r>
                  <w:r w:rsidR="00FC7DE2" w:rsidRPr="00BF0326">
                    <w:rPr>
                      <w:rFonts w:ascii="Verdana" w:eastAsia="Times New Roman" w:hAnsi="Verdana"/>
                      <w:color w:val="000000"/>
                      <w:sz w:val="20"/>
                      <w:szCs w:val="20"/>
                    </w:rPr>
                    <w:t>,</w:t>
                  </w:r>
                  <w:r w:rsidRPr="00BF0326">
                    <w:rPr>
                      <w:rFonts w:ascii="Verdana" w:eastAsia="Times New Roman" w:hAnsi="Verdana"/>
                      <w:color w:val="000000"/>
                      <w:sz w:val="20"/>
                      <w:szCs w:val="20"/>
                    </w:rPr>
                    <w:t>392</w:t>
                  </w:r>
                </w:p>
              </w:tc>
            </w:tr>
            <w:tr w:rsidR="00FB778A" w:rsidRPr="00BF0326" w:rsidTr="004A6C86">
              <w:trPr>
                <w:trHeight w:val="300"/>
              </w:trPr>
              <w:tc>
                <w:tcPr>
                  <w:tcW w:w="5040" w:type="dxa"/>
                  <w:shd w:val="clear" w:color="auto" w:fill="FFFFFF"/>
                  <w:vAlign w:val="center"/>
                  <w:hideMark/>
                </w:tcPr>
                <w:p w:rsidR="00FB778A" w:rsidRPr="00BF0326" w:rsidRDefault="00F6732B">
                  <w:pPr>
                    <w:spacing w:line="240" w:lineRule="auto"/>
                    <w:jc w:val="both"/>
                    <w:rPr>
                      <w:rFonts w:ascii="Verdana" w:eastAsia="Times New Roman" w:hAnsi="Verdana"/>
                      <w:color w:val="000000"/>
                      <w:sz w:val="20"/>
                      <w:szCs w:val="20"/>
                    </w:rPr>
                  </w:pPr>
                  <w:r w:rsidRPr="00BF0326">
                    <w:rPr>
                      <w:rFonts w:ascii="Verdana" w:eastAsia="Times New Roman" w:hAnsi="Verdana"/>
                      <w:color w:val="000000"/>
                      <w:sz w:val="20"/>
                      <w:szCs w:val="20"/>
                    </w:rPr>
                    <w:t>С</w:t>
                  </w:r>
                  <w:r w:rsidR="00FB778A" w:rsidRPr="00BF0326">
                    <w:rPr>
                      <w:rFonts w:ascii="Verdana" w:eastAsia="Times New Roman" w:hAnsi="Verdana"/>
                      <w:color w:val="000000"/>
                      <w:sz w:val="20"/>
                      <w:szCs w:val="20"/>
                    </w:rPr>
                    <w:t>оциална инфраструктура</w:t>
                  </w:r>
                </w:p>
              </w:tc>
              <w:tc>
                <w:tcPr>
                  <w:tcW w:w="2500" w:type="dxa"/>
                  <w:shd w:val="clear" w:color="auto" w:fill="FFFFFF"/>
                  <w:vAlign w:val="center"/>
                  <w:hideMark/>
                </w:tcPr>
                <w:p w:rsidR="00FB778A" w:rsidRPr="00BF0326" w:rsidRDefault="00FB778A" w:rsidP="00FB778A">
                  <w:pPr>
                    <w:spacing w:line="240" w:lineRule="auto"/>
                    <w:jc w:val="both"/>
                    <w:rPr>
                      <w:rFonts w:ascii="Verdana" w:eastAsia="Times New Roman" w:hAnsi="Verdana"/>
                      <w:color w:val="000000"/>
                      <w:sz w:val="20"/>
                      <w:szCs w:val="20"/>
                    </w:rPr>
                  </w:pPr>
                  <w:r w:rsidRPr="00BF0326">
                    <w:rPr>
                      <w:rFonts w:ascii="Verdana" w:eastAsia="Times New Roman" w:hAnsi="Verdana"/>
                      <w:color w:val="000000"/>
                      <w:sz w:val="20"/>
                      <w:szCs w:val="20"/>
                    </w:rPr>
                    <w:t>3</w:t>
                  </w:r>
                </w:p>
              </w:tc>
            </w:tr>
            <w:tr w:rsidR="00FB778A" w:rsidRPr="00BF0326" w:rsidTr="004A6C86">
              <w:trPr>
                <w:trHeight w:val="300"/>
              </w:trPr>
              <w:tc>
                <w:tcPr>
                  <w:tcW w:w="5040" w:type="dxa"/>
                  <w:shd w:val="clear" w:color="auto" w:fill="FFFFFF"/>
                  <w:vAlign w:val="center"/>
                  <w:hideMark/>
                </w:tcPr>
                <w:p w:rsidR="00FB778A" w:rsidRPr="00BF0326" w:rsidRDefault="00F6732B">
                  <w:pPr>
                    <w:spacing w:line="240" w:lineRule="auto"/>
                    <w:jc w:val="both"/>
                    <w:rPr>
                      <w:rFonts w:ascii="Verdana" w:eastAsia="Times New Roman" w:hAnsi="Verdana"/>
                      <w:color w:val="000000"/>
                      <w:sz w:val="20"/>
                      <w:szCs w:val="20"/>
                    </w:rPr>
                  </w:pPr>
                  <w:r w:rsidRPr="00BF0326">
                    <w:rPr>
                      <w:rFonts w:ascii="Verdana" w:eastAsia="Times New Roman" w:hAnsi="Verdana"/>
                      <w:color w:val="000000"/>
                      <w:sz w:val="20"/>
                      <w:szCs w:val="20"/>
                    </w:rPr>
                    <w:t>С</w:t>
                  </w:r>
                  <w:r w:rsidR="00FB778A" w:rsidRPr="00BF0326">
                    <w:rPr>
                      <w:rFonts w:ascii="Verdana" w:eastAsia="Times New Roman" w:hAnsi="Verdana"/>
                      <w:color w:val="000000"/>
                      <w:sz w:val="20"/>
                      <w:szCs w:val="20"/>
                    </w:rPr>
                    <w:t>пециализирана инфраструктура</w:t>
                  </w:r>
                </w:p>
              </w:tc>
              <w:tc>
                <w:tcPr>
                  <w:tcW w:w="2500" w:type="dxa"/>
                  <w:shd w:val="clear" w:color="auto" w:fill="FFFFFF"/>
                  <w:vAlign w:val="center"/>
                  <w:hideMark/>
                </w:tcPr>
                <w:p w:rsidR="00FB778A" w:rsidRPr="00BF0326" w:rsidRDefault="00FB778A" w:rsidP="00FC7DE2">
                  <w:pPr>
                    <w:spacing w:line="240" w:lineRule="auto"/>
                    <w:jc w:val="both"/>
                    <w:rPr>
                      <w:rFonts w:ascii="Verdana" w:eastAsia="Times New Roman" w:hAnsi="Verdana"/>
                      <w:color w:val="000000"/>
                      <w:sz w:val="20"/>
                      <w:szCs w:val="20"/>
                    </w:rPr>
                  </w:pPr>
                  <w:r w:rsidRPr="00BF0326">
                    <w:rPr>
                      <w:rFonts w:ascii="Verdana" w:eastAsia="Times New Roman" w:hAnsi="Verdana"/>
                      <w:color w:val="000000"/>
                      <w:sz w:val="20"/>
                      <w:szCs w:val="20"/>
                    </w:rPr>
                    <w:t>3</w:t>
                  </w:r>
                  <w:r w:rsidR="00FC7DE2" w:rsidRPr="00BF0326">
                    <w:rPr>
                      <w:rFonts w:ascii="Verdana" w:eastAsia="Times New Roman" w:hAnsi="Verdana"/>
                      <w:color w:val="000000"/>
                      <w:sz w:val="20"/>
                      <w:szCs w:val="20"/>
                    </w:rPr>
                    <w:t>,</w:t>
                  </w:r>
                  <w:r w:rsidRPr="00BF0326">
                    <w:rPr>
                      <w:rFonts w:ascii="Verdana" w:eastAsia="Times New Roman" w:hAnsi="Verdana"/>
                      <w:color w:val="000000"/>
                      <w:sz w:val="20"/>
                      <w:szCs w:val="20"/>
                    </w:rPr>
                    <w:t>5</w:t>
                  </w:r>
                </w:p>
              </w:tc>
            </w:tr>
            <w:tr w:rsidR="00F6732B" w:rsidRPr="00BF0326" w:rsidTr="004A6C86">
              <w:trPr>
                <w:trHeight w:val="300"/>
              </w:trPr>
              <w:tc>
                <w:tcPr>
                  <w:tcW w:w="5040" w:type="dxa"/>
                  <w:shd w:val="clear" w:color="auto" w:fill="FFFFFF"/>
                  <w:vAlign w:val="center"/>
                </w:tcPr>
                <w:p w:rsidR="00F6732B" w:rsidRPr="00BF0326" w:rsidRDefault="00F6732B" w:rsidP="00FB778A">
                  <w:pPr>
                    <w:spacing w:line="240" w:lineRule="auto"/>
                    <w:jc w:val="both"/>
                    <w:rPr>
                      <w:rFonts w:ascii="Verdana" w:eastAsia="Times New Roman" w:hAnsi="Verdana"/>
                      <w:color w:val="000000"/>
                      <w:sz w:val="20"/>
                      <w:szCs w:val="20"/>
                    </w:rPr>
                  </w:pPr>
                  <w:r w:rsidRPr="00BF0326">
                    <w:rPr>
                      <w:rFonts w:ascii="Verdana" w:hAnsi="Verdana"/>
                      <w:color w:val="000000"/>
                      <w:sz w:val="20"/>
                      <w:szCs w:val="20"/>
                    </w:rPr>
                    <w:t>Зарядни станции за електромобили</w:t>
                  </w:r>
                </w:p>
              </w:tc>
              <w:tc>
                <w:tcPr>
                  <w:tcW w:w="2500" w:type="dxa"/>
                  <w:shd w:val="clear" w:color="auto" w:fill="FFFFFF"/>
                  <w:vAlign w:val="center"/>
                </w:tcPr>
                <w:p w:rsidR="00F6732B" w:rsidRPr="00BF0326" w:rsidRDefault="00F6732B" w:rsidP="00FB778A">
                  <w:pPr>
                    <w:spacing w:line="240" w:lineRule="auto"/>
                    <w:jc w:val="both"/>
                    <w:rPr>
                      <w:rFonts w:ascii="Verdana" w:eastAsia="Times New Roman" w:hAnsi="Verdana"/>
                      <w:color w:val="000000"/>
                      <w:sz w:val="20"/>
                      <w:szCs w:val="20"/>
                    </w:rPr>
                  </w:pPr>
                  <w:r w:rsidRPr="00BF0326">
                    <w:rPr>
                      <w:rFonts w:ascii="Verdana" w:eastAsia="Times New Roman" w:hAnsi="Verdana"/>
                      <w:color w:val="000000"/>
                      <w:sz w:val="20"/>
                      <w:szCs w:val="20"/>
                    </w:rPr>
                    <w:t>0,025</w:t>
                  </w:r>
                </w:p>
              </w:tc>
            </w:tr>
            <w:tr w:rsidR="00FB778A" w:rsidRPr="00BF0326" w:rsidTr="004A6C86">
              <w:trPr>
                <w:trHeight w:val="300"/>
              </w:trPr>
              <w:tc>
                <w:tcPr>
                  <w:tcW w:w="5040" w:type="dxa"/>
                  <w:shd w:val="clear" w:color="auto" w:fill="FFFFFF"/>
                  <w:vAlign w:val="center"/>
                  <w:hideMark/>
                </w:tcPr>
                <w:p w:rsidR="00FB778A" w:rsidRPr="00BF0326" w:rsidRDefault="00FB778A" w:rsidP="00FB778A">
                  <w:pPr>
                    <w:spacing w:line="240" w:lineRule="auto"/>
                    <w:jc w:val="both"/>
                    <w:rPr>
                      <w:rFonts w:ascii="Verdana" w:eastAsia="Times New Roman" w:hAnsi="Verdana"/>
                      <w:color w:val="000000"/>
                      <w:sz w:val="20"/>
                      <w:szCs w:val="20"/>
                    </w:rPr>
                  </w:pPr>
                  <w:r w:rsidRPr="00BF0326">
                    <w:rPr>
                      <w:rFonts w:ascii="Verdana" w:eastAsia="Times New Roman" w:hAnsi="Verdana"/>
                      <w:color w:val="000000"/>
                      <w:sz w:val="20"/>
                      <w:szCs w:val="20"/>
                    </w:rPr>
                    <w:t xml:space="preserve">Общо </w:t>
                  </w:r>
                </w:p>
              </w:tc>
              <w:tc>
                <w:tcPr>
                  <w:tcW w:w="2500" w:type="dxa"/>
                  <w:shd w:val="clear" w:color="auto" w:fill="FFFFFF"/>
                  <w:vAlign w:val="center"/>
                  <w:hideMark/>
                </w:tcPr>
                <w:p w:rsidR="00FB778A" w:rsidRPr="00BF0326" w:rsidRDefault="00FB778A" w:rsidP="004937E9">
                  <w:pPr>
                    <w:spacing w:line="240" w:lineRule="auto"/>
                    <w:jc w:val="both"/>
                    <w:rPr>
                      <w:rFonts w:ascii="Verdana" w:eastAsia="Times New Roman" w:hAnsi="Verdana"/>
                      <w:color w:val="000000"/>
                      <w:sz w:val="20"/>
                      <w:szCs w:val="20"/>
                    </w:rPr>
                  </w:pPr>
                  <w:r w:rsidRPr="00BF0326">
                    <w:rPr>
                      <w:rFonts w:ascii="Verdana" w:eastAsia="Times New Roman" w:hAnsi="Verdana"/>
                      <w:color w:val="000000"/>
                      <w:sz w:val="20"/>
                      <w:szCs w:val="20"/>
                    </w:rPr>
                    <w:t>100</w:t>
                  </w:r>
                  <w:r w:rsidR="00FC7DE2" w:rsidRPr="00BF0326">
                    <w:rPr>
                      <w:rFonts w:ascii="Verdana" w:eastAsia="Times New Roman" w:hAnsi="Verdana"/>
                      <w:color w:val="000000"/>
                      <w:sz w:val="20"/>
                      <w:szCs w:val="20"/>
                    </w:rPr>
                    <w:t>,</w:t>
                  </w:r>
                  <w:r w:rsidR="00AC4D16">
                    <w:rPr>
                      <w:rFonts w:ascii="Verdana" w:eastAsia="Times New Roman" w:hAnsi="Verdana"/>
                      <w:color w:val="000000"/>
                      <w:sz w:val="20"/>
                      <w:szCs w:val="20"/>
                    </w:rPr>
                    <w:t>2</w:t>
                  </w:r>
                  <w:r w:rsidR="004937E9">
                    <w:rPr>
                      <w:rFonts w:ascii="Verdana" w:eastAsia="Times New Roman" w:hAnsi="Verdana"/>
                      <w:color w:val="000000"/>
                      <w:sz w:val="20"/>
                      <w:szCs w:val="20"/>
                    </w:rPr>
                    <w:t>67</w:t>
                  </w:r>
                </w:p>
              </w:tc>
            </w:tr>
          </w:tbl>
          <w:p w:rsidR="00FB778A" w:rsidRPr="00BF0326" w:rsidRDefault="00FB778A" w:rsidP="005C4640">
            <w:pPr>
              <w:widowControl w:val="0"/>
              <w:pBdr>
                <w:top w:val="nil"/>
                <w:left w:val="nil"/>
                <w:bottom w:val="nil"/>
                <w:right w:val="nil"/>
                <w:between w:val="nil"/>
              </w:pBdr>
              <w:spacing w:line="240" w:lineRule="auto"/>
              <w:jc w:val="both"/>
              <w:rPr>
                <w:rFonts w:ascii="Verdana" w:hAnsi="Verdana"/>
                <w:color w:val="000000"/>
                <w:sz w:val="20"/>
                <w:szCs w:val="20"/>
              </w:rPr>
            </w:pPr>
          </w:p>
          <w:p w:rsidR="00F6732B" w:rsidRPr="00BF0326" w:rsidRDefault="00F6732B" w:rsidP="00A66388">
            <w:pPr>
              <w:spacing w:before="120"/>
              <w:jc w:val="both"/>
              <w:rPr>
                <w:rFonts w:ascii="Verdana" w:hAnsi="Verdana"/>
                <w:color w:val="000000"/>
                <w:sz w:val="20"/>
                <w:szCs w:val="20"/>
              </w:rPr>
            </w:pPr>
            <w:r w:rsidRPr="00BF0326">
              <w:rPr>
                <w:rFonts w:ascii="Verdana" w:hAnsi="Verdana"/>
                <w:color w:val="000000"/>
                <w:sz w:val="20"/>
                <w:szCs w:val="20"/>
              </w:rPr>
              <w:t>При формиране на бюджета на програмата са заложени индикативни стойности на финансираните дейности. Посочените стойности представляват максимално допустимия размер на финансиране по видове инвестиции, които могат да бъдат включени в конкрет</w:t>
            </w:r>
            <w:r w:rsidR="00BD55FB" w:rsidRPr="00BF0326">
              <w:rPr>
                <w:rFonts w:ascii="Verdana" w:hAnsi="Verdana"/>
                <w:color w:val="000000"/>
                <w:sz w:val="20"/>
                <w:szCs w:val="20"/>
              </w:rPr>
              <w:t>но проектно предложение по компонент 1</w:t>
            </w:r>
            <w:r w:rsidRPr="00BF0326">
              <w:rPr>
                <w:rFonts w:ascii="Verdana" w:hAnsi="Verdana"/>
                <w:color w:val="000000"/>
                <w:sz w:val="20"/>
                <w:szCs w:val="20"/>
              </w:rPr>
              <w:t xml:space="preserve">. Във </w:t>
            </w:r>
            <w:r w:rsidR="00BD55FB" w:rsidRPr="00BF0326">
              <w:rPr>
                <w:rFonts w:ascii="Verdana" w:hAnsi="Verdana"/>
                <w:color w:val="000000"/>
                <w:sz w:val="20"/>
                <w:szCs w:val="20"/>
              </w:rPr>
              <w:t>вс</w:t>
            </w:r>
            <w:r w:rsidR="00A7135E" w:rsidRPr="00BF0326">
              <w:rPr>
                <w:rFonts w:ascii="Verdana" w:hAnsi="Verdana"/>
                <w:color w:val="000000"/>
                <w:sz w:val="20"/>
                <w:szCs w:val="20"/>
              </w:rPr>
              <w:t>я</w:t>
            </w:r>
            <w:r w:rsidR="00BD55FB" w:rsidRPr="00BF0326">
              <w:rPr>
                <w:rFonts w:ascii="Verdana" w:hAnsi="Verdana"/>
                <w:color w:val="000000"/>
                <w:sz w:val="20"/>
                <w:szCs w:val="20"/>
              </w:rPr>
              <w:t xml:space="preserve">ко  </w:t>
            </w:r>
            <w:r w:rsidRPr="00BF0326">
              <w:rPr>
                <w:rFonts w:ascii="Verdana" w:hAnsi="Verdana"/>
                <w:color w:val="000000"/>
                <w:sz w:val="20"/>
                <w:szCs w:val="20"/>
              </w:rPr>
              <w:t>проект</w:t>
            </w:r>
            <w:r w:rsidR="00BD55FB" w:rsidRPr="00BF0326">
              <w:rPr>
                <w:rFonts w:ascii="Verdana" w:hAnsi="Verdana"/>
                <w:color w:val="000000"/>
                <w:sz w:val="20"/>
                <w:szCs w:val="20"/>
              </w:rPr>
              <w:t>но предложение</w:t>
            </w:r>
            <w:r w:rsidRPr="00BF0326">
              <w:rPr>
                <w:rFonts w:ascii="Verdana" w:hAnsi="Verdana"/>
                <w:color w:val="000000"/>
                <w:sz w:val="20"/>
                <w:szCs w:val="20"/>
              </w:rPr>
              <w:t xml:space="preserve"> ще бъдат дефинирани конкретно видовете инвестиции, които ще са остойностени с бюджети, обосновани за всеки вид разходи. Разработеният бюджет по </w:t>
            </w:r>
            <w:r w:rsidR="00BD55FB" w:rsidRPr="00BF0326">
              <w:rPr>
                <w:rFonts w:ascii="Verdana" w:hAnsi="Verdana"/>
                <w:color w:val="000000"/>
                <w:sz w:val="20"/>
                <w:szCs w:val="20"/>
              </w:rPr>
              <w:t xml:space="preserve">всяко </w:t>
            </w:r>
            <w:r w:rsidRPr="00BF0326">
              <w:rPr>
                <w:rFonts w:ascii="Verdana" w:hAnsi="Verdana"/>
                <w:color w:val="000000"/>
                <w:sz w:val="20"/>
                <w:szCs w:val="20"/>
              </w:rPr>
              <w:t>проект</w:t>
            </w:r>
            <w:r w:rsidR="00BD55FB" w:rsidRPr="00BF0326">
              <w:rPr>
                <w:rFonts w:ascii="Verdana" w:hAnsi="Verdana"/>
                <w:color w:val="000000"/>
                <w:sz w:val="20"/>
                <w:szCs w:val="20"/>
              </w:rPr>
              <w:t>но предложение</w:t>
            </w:r>
            <w:r w:rsidRPr="00BF0326">
              <w:rPr>
                <w:rFonts w:ascii="Verdana" w:hAnsi="Verdana"/>
                <w:color w:val="000000"/>
                <w:sz w:val="20"/>
                <w:szCs w:val="20"/>
              </w:rPr>
              <w:t xml:space="preserve"> ще подлежи на задължителна оценка с оглед да се потвърди обосноваността на </w:t>
            </w:r>
            <w:r w:rsidR="00FD0C6C" w:rsidRPr="00BF0326">
              <w:rPr>
                <w:rFonts w:ascii="Verdana" w:hAnsi="Verdana"/>
                <w:color w:val="000000"/>
                <w:sz w:val="20"/>
                <w:szCs w:val="20"/>
              </w:rPr>
              <w:t xml:space="preserve">прогнозните </w:t>
            </w:r>
            <w:r w:rsidRPr="00BF0326">
              <w:rPr>
                <w:rFonts w:ascii="Verdana" w:hAnsi="Verdana"/>
                <w:color w:val="000000"/>
                <w:sz w:val="20"/>
                <w:szCs w:val="20"/>
              </w:rPr>
              <w:t>разходи и тяхната реалистичност, т.е. съответствието на заложените стойности с пазарните такива.</w:t>
            </w:r>
          </w:p>
          <w:p w:rsidR="005D6444" w:rsidRPr="00BF0326" w:rsidRDefault="005D6444" w:rsidP="00A66388">
            <w:pPr>
              <w:spacing w:before="120"/>
              <w:jc w:val="both"/>
              <w:rPr>
                <w:rFonts w:ascii="Verdana" w:hAnsi="Verdana"/>
                <w:color w:val="000000"/>
                <w:sz w:val="20"/>
                <w:szCs w:val="20"/>
              </w:rPr>
            </w:pPr>
            <w:r w:rsidRPr="00BF0326">
              <w:rPr>
                <w:rFonts w:ascii="Verdana" w:hAnsi="Verdana"/>
                <w:color w:val="000000"/>
                <w:sz w:val="20"/>
                <w:szCs w:val="20"/>
              </w:rPr>
              <w:t xml:space="preserve">На основание посочените разчети се вижда, че 100 млн. лв. е </w:t>
            </w:r>
            <w:r w:rsidR="00AA248C">
              <w:rPr>
                <w:rFonts w:ascii="Verdana" w:hAnsi="Verdana"/>
                <w:color w:val="000000"/>
                <w:sz w:val="20"/>
                <w:szCs w:val="20"/>
              </w:rPr>
              <w:t>определен максимален размер</w:t>
            </w:r>
            <w:r w:rsidR="00AA248C">
              <w:rPr>
                <w:rFonts w:ascii="Verdana" w:hAnsi="Verdana"/>
                <w:color w:val="000000"/>
                <w:sz w:val="20"/>
                <w:szCs w:val="20"/>
                <w:lang w:val="en-US"/>
              </w:rPr>
              <w:t xml:space="preserve"> (</w:t>
            </w:r>
            <w:r w:rsidR="00AA248C">
              <w:rPr>
                <w:rFonts w:ascii="Verdana" w:hAnsi="Verdana"/>
                <w:color w:val="000000"/>
                <w:sz w:val="20"/>
                <w:szCs w:val="20"/>
              </w:rPr>
              <w:t>таван</w:t>
            </w:r>
            <w:r w:rsidR="00AA248C">
              <w:rPr>
                <w:rFonts w:ascii="Verdana" w:hAnsi="Verdana"/>
                <w:color w:val="000000"/>
                <w:sz w:val="20"/>
                <w:szCs w:val="20"/>
                <w:lang w:val="en-US"/>
              </w:rPr>
              <w:t>)</w:t>
            </w:r>
            <w:r w:rsidR="00AA248C">
              <w:rPr>
                <w:rFonts w:ascii="Verdana" w:hAnsi="Verdana"/>
                <w:color w:val="000000"/>
                <w:sz w:val="20"/>
                <w:szCs w:val="20"/>
              </w:rPr>
              <w:t xml:space="preserve"> </w:t>
            </w:r>
            <w:r w:rsidRPr="00BF0326">
              <w:rPr>
                <w:rFonts w:ascii="Verdana" w:hAnsi="Verdana"/>
                <w:color w:val="000000"/>
                <w:sz w:val="20"/>
                <w:szCs w:val="20"/>
              </w:rPr>
              <w:t xml:space="preserve"> за </w:t>
            </w:r>
            <w:r w:rsidR="00AA248C">
              <w:rPr>
                <w:rFonts w:ascii="Verdana" w:hAnsi="Verdana"/>
                <w:color w:val="000000"/>
                <w:sz w:val="20"/>
                <w:szCs w:val="20"/>
              </w:rPr>
              <w:t xml:space="preserve">финансиране на </w:t>
            </w:r>
            <w:r w:rsidRPr="00BF0326">
              <w:rPr>
                <w:rFonts w:ascii="Verdana" w:hAnsi="Verdana"/>
                <w:color w:val="000000"/>
                <w:sz w:val="20"/>
                <w:szCs w:val="20"/>
              </w:rPr>
              <w:t xml:space="preserve">разходи за изграждане </w:t>
            </w:r>
            <w:r w:rsidR="00AA248C">
              <w:rPr>
                <w:rFonts w:ascii="Verdana" w:hAnsi="Verdana"/>
                <w:color w:val="000000"/>
                <w:sz w:val="20"/>
                <w:szCs w:val="20"/>
              </w:rPr>
              <w:t xml:space="preserve">на инфраструктура </w:t>
            </w:r>
            <w:r w:rsidRPr="00BF0326">
              <w:rPr>
                <w:rFonts w:ascii="Verdana" w:hAnsi="Verdana"/>
                <w:color w:val="000000"/>
                <w:sz w:val="20"/>
                <w:szCs w:val="20"/>
              </w:rPr>
              <w:t>на нов</w:t>
            </w:r>
            <w:r w:rsidR="00384E2E" w:rsidRPr="00BF0326">
              <w:rPr>
                <w:rFonts w:ascii="Verdana" w:hAnsi="Verdana"/>
                <w:color w:val="000000"/>
                <w:sz w:val="20"/>
                <w:szCs w:val="20"/>
              </w:rPr>
              <w:t>ообособен</w:t>
            </w:r>
            <w:r w:rsidR="003129AB" w:rsidRPr="00BF0326">
              <w:rPr>
                <w:rFonts w:ascii="Verdana" w:hAnsi="Verdana"/>
                <w:color w:val="000000"/>
                <w:sz w:val="20"/>
                <w:szCs w:val="20"/>
                <w:lang w:val="en-US"/>
              </w:rPr>
              <w:t>и паркове</w:t>
            </w:r>
            <w:r w:rsidR="00384E2E" w:rsidRPr="00BF0326">
              <w:rPr>
                <w:rFonts w:ascii="Verdana" w:hAnsi="Verdana"/>
                <w:color w:val="000000"/>
                <w:sz w:val="20"/>
                <w:szCs w:val="20"/>
              </w:rPr>
              <w:t xml:space="preserve"> с потенциал за развитие</w:t>
            </w:r>
            <w:r w:rsidR="00AA248C">
              <w:rPr>
                <w:rFonts w:ascii="Verdana" w:hAnsi="Verdana"/>
                <w:color w:val="000000"/>
                <w:sz w:val="20"/>
                <w:szCs w:val="20"/>
              </w:rPr>
              <w:t>,</w:t>
            </w:r>
            <w:r w:rsidRPr="00BF0326">
              <w:rPr>
                <w:rFonts w:ascii="Verdana" w:hAnsi="Verdana"/>
                <w:color w:val="000000"/>
                <w:sz w:val="20"/>
                <w:szCs w:val="20"/>
              </w:rPr>
              <w:t xml:space="preserve"> 75% от тази сума (75 млн. лв.) е </w:t>
            </w:r>
            <w:r w:rsidR="00AA248C">
              <w:rPr>
                <w:rFonts w:ascii="Verdana" w:hAnsi="Verdana"/>
                <w:color w:val="000000"/>
                <w:sz w:val="20"/>
                <w:szCs w:val="20"/>
              </w:rPr>
              <w:t xml:space="preserve">максимален размер </w:t>
            </w:r>
            <w:r w:rsidR="00384E2E" w:rsidRPr="00BF0326">
              <w:rPr>
                <w:rFonts w:ascii="Verdana" w:hAnsi="Verdana"/>
                <w:color w:val="000000"/>
                <w:sz w:val="20"/>
                <w:szCs w:val="20"/>
              </w:rPr>
              <w:t>за частично изградени индустриални  паркове върху индустриални терени с отпаднало предназначение, с потенциал за възстановяване и модернизиране</w:t>
            </w:r>
            <w:r w:rsidRPr="00BF0326">
              <w:rPr>
                <w:rFonts w:ascii="Verdana" w:hAnsi="Verdana"/>
                <w:color w:val="000000"/>
                <w:sz w:val="20"/>
                <w:szCs w:val="20"/>
              </w:rPr>
              <w:t xml:space="preserve">, 50 млн. лв. (50%) </w:t>
            </w:r>
            <w:r w:rsidR="00AA248C">
              <w:rPr>
                <w:rFonts w:ascii="Verdana" w:hAnsi="Verdana"/>
                <w:color w:val="000000"/>
                <w:sz w:val="20"/>
                <w:szCs w:val="20"/>
              </w:rPr>
              <w:t>–</w:t>
            </w:r>
            <w:r w:rsidRPr="00BF0326">
              <w:rPr>
                <w:rFonts w:ascii="Verdana" w:hAnsi="Verdana"/>
                <w:color w:val="000000"/>
                <w:sz w:val="20"/>
                <w:szCs w:val="20"/>
              </w:rPr>
              <w:t xml:space="preserve"> </w:t>
            </w:r>
            <w:r w:rsidR="00AA248C">
              <w:rPr>
                <w:rFonts w:ascii="Verdana" w:hAnsi="Verdana"/>
                <w:color w:val="000000"/>
                <w:sz w:val="20"/>
                <w:szCs w:val="20"/>
              </w:rPr>
              <w:t>максимален размер за финансиране на</w:t>
            </w:r>
            <w:r w:rsidRPr="00BF0326">
              <w:rPr>
                <w:rFonts w:ascii="Verdana" w:hAnsi="Verdana"/>
                <w:color w:val="000000"/>
                <w:sz w:val="20"/>
                <w:szCs w:val="20"/>
              </w:rPr>
              <w:t xml:space="preserve"> разширение на съществуващ </w:t>
            </w:r>
            <w:r w:rsidR="003129AB" w:rsidRPr="00BF0326">
              <w:rPr>
                <w:rFonts w:ascii="Verdana" w:hAnsi="Verdana"/>
                <w:color w:val="000000"/>
                <w:sz w:val="20"/>
                <w:szCs w:val="20"/>
              </w:rPr>
              <w:t>частично изградени и функциониращи индустриални паркове</w:t>
            </w:r>
            <w:r w:rsidRPr="00BF0326">
              <w:rPr>
                <w:rFonts w:ascii="Verdana" w:hAnsi="Verdana"/>
                <w:color w:val="000000"/>
                <w:sz w:val="20"/>
                <w:szCs w:val="20"/>
              </w:rPr>
              <w:t>.</w:t>
            </w:r>
          </w:p>
          <w:p w:rsidR="00144CBE" w:rsidRPr="00BF0326" w:rsidRDefault="00144CBE" w:rsidP="00A66388">
            <w:pPr>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 xml:space="preserve">Изпълнението на дейностите по Компонент 1 ще се осъществи от </w:t>
            </w:r>
            <w:r w:rsidR="00DB2331" w:rsidRPr="00BF0326">
              <w:rPr>
                <w:rFonts w:ascii="Verdana" w:hAnsi="Verdana"/>
                <w:color w:val="000000"/>
                <w:sz w:val="20"/>
                <w:szCs w:val="20"/>
              </w:rPr>
              <w:t>МИ</w:t>
            </w:r>
            <w:r w:rsidRPr="00BF0326">
              <w:rPr>
                <w:rFonts w:ascii="Verdana" w:hAnsi="Verdana"/>
                <w:color w:val="000000"/>
                <w:sz w:val="20"/>
                <w:szCs w:val="20"/>
              </w:rPr>
              <w:t>, към ко</w:t>
            </w:r>
            <w:r w:rsidR="00DB2331" w:rsidRPr="00BF0326">
              <w:rPr>
                <w:rFonts w:ascii="Verdana" w:hAnsi="Verdana"/>
                <w:color w:val="000000"/>
                <w:sz w:val="20"/>
                <w:szCs w:val="20"/>
              </w:rPr>
              <w:t>е</w:t>
            </w:r>
            <w:r w:rsidRPr="00BF0326">
              <w:rPr>
                <w:rFonts w:ascii="Verdana" w:hAnsi="Verdana"/>
                <w:color w:val="000000"/>
                <w:sz w:val="20"/>
                <w:szCs w:val="20"/>
              </w:rPr>
              <w:t>то ще се създаде звено за изпълнение на про</w:t>
            </w:r>
            <w:r w:rsidR="00515808" w:rsidRPr="00BF0326">
              <w:rPr>
                <w:rFonts w:ascii="Verdana" w:hAnsi="Verdana"/>
                <w:color w:val="000000"/>
                <w:sz w:val="20"/>
                <w:szCs w:val="20"/>
              </w:rPr>
              <w:t>грамата, подпомагано от екип от технически специалисти, както е посочено по-долу (</w:t>
            </w:r>
            <w:r w:rsidR="00AD7EB8" w:rsidRPr="00BF0326">
              <w:rPr>
                <w:rFonts w:ascii="Verdana" w:hAnsi="Verdana"/>
                <w:color w:val="000000"/>
                <w:sz w:val="20"/>
                <w:szCs w:val="20"/>
                <w:lang w:val="en-US"/>
              </w:rPr>
              <w:t xml:space="preserve">5.1. / </w:t>
            </w:r>
            <w:r w:rsidR="00515808" w:rsidRPr="00BF0326">
              <w:rPr>
                <w:rFonts w:ascii="Verdana" w:hAnsi="Verdana"/>
                <w:color w:val="000000"/>
                <w:sz w:val="20"/>
                <w:szCs w:val="20"/>
              </w:rPr>
              <w:t>стр.16)</w:t>
            </w:r>
            <w:r w:rsidRPr="00BF0326">
              <w:rPr>
                <w:rFonts w:ascii="Verdana" w:hAnsi="Verdana"/>
                <w:color w:val="000000"/>
                <w:sz w:val="20"/>
                <w:szCs w:val="20"/>
              </w:rPr>
              <w:t xml:space="preserve">. </w:t>
            </w:r>
            <w:r w:rsidR="00DB2331" w:rsidRPr="00BF0326">
              <w:rPr>
                <w:rFonts w:ascii="Verdana" w:hAnsi="Verdana"/>
                <w:color w:val="000000"/>
                <w:sz w:val="20"/>
                <w:szCs w:val="20"/>
              </w:rPr>
              <w:t>МИ</w:t>
            </w:r>
            <w:r w:rsidRPr="00BF0326">
              <w:rPr>
                <w:rFonts w:ascii="Verdana" w:hAnsi="Verdana"/>
                <w:color w:val="000000"/>
                <w:sz w:val="20"/>
                <w:szCs w:val="20"/>
              </w:rPr>
              <w:t xml:space="preserve"> ще работи в партньорство с общин</w:t>
            </w:r>
            <w:r w:rsidR="00515808" w:rsidRPr="00BF0326">
              <w:rPr>
                <w:rFonts w:ascii="Verdana" w:hAnsi="Verdana"/>
                <w:color w:val="000000"/>
                <w:sz w:val="20"/>
                <w:szCs w:val="20"/>
              </w:rPr>
              <w:t>ските администрации</w:t>
            </w:r>
            <w:r w:rsidRPr="00BF0326">
              <w:rPr>
                <w:rFonts w:ascii="Verdana" w:hAnsi="Verdana"/>
                <w:color w:val="000000"/>
                <w:sz w:val="20"/>
                <w:szCs w:val="20"/>
              </w:rPr>
              <w:t>, държавните институции и собствениците/операторите на селектираните индустриални паркове.</w:t>
            </w:r>
          </w:p>
          <w:p w:rsidR="00144CBE" w:rsidRPr="00BF0326" w:rsidRDefault="00144CBE" w:rsidP="00A66388">
            <w:pPr>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За проектиране и изграждане на инфраструктурните елементи</w:t>
            </w:r>
            <w:r w:rsidR="00F6732B" w:rsidRPr="00BF0326">
              <w:rPr>
                <w:rFonts w:ascii="Verdana" w:hAnsi="Verdana"/>
                <w:color w:val="000000"/>
                <w:sz w:val="20"/>
                <w:szCs w:val="20"/>
              </w:rPr>
              <w:t>,</w:t>
            </w:r>
            <w:r w:rsidRPr="00BF0326">
              <w:rPr>
                <w:rFonts w:ascii="Verdana" w:hAnsi="Verdana"/>
                <w:color w:val="000000"/>
                <w:sz w:val="20"/>
                <w:szCs w:val="20"/>
              </w:rPr>
              <w:t xml:space="preserve"> при необходимост</w:t>
            </w:r>
            <w:r w:rsidR="00F6732B" w:rsidRPr="00BF0326">
              <w:rPr>
                <w:rFonts w:ascii="Verdana" w:hAnsi="Verdana"/>
                <w:color w:val="000000"/>
                <w:sz w:val="20"/>
                <w:szCs w:val="20"/>
              </w:rPr>
              <w:t>,</w:t>
            </w:r>
            <w:r w:rsidR="00DB2331" w:rsidRPr="00BF0326">
              <w:rPr>
                <w:rFonts w:ascii="Verdana" w:hAnsi="Verdana"/>
                <w:color w:val="000000"/>
                <w:sz w:val="20"/>
                <w:szCs w:val="20"/>
              </w:rPr>
              <w:t xml:space="preserve"> М</w:t>
            </w:r>
            <w:r w:rsidRPr="00BF0326">
              <w:rPr>
                <w:rFonts w:ascii="Verdana" w:hAnsi="Verdana"/>
                <w:color w:val="000000"/>
                <w:sz w:val="20"/>
                <w:szCs w:val="20"/>
              </w:rPr>
              <w:t xml:space="preserve">И </w:t>
            </w:r>
            <w:r w:rsidR="00FC7DE2" w:rsidRPr="00BF0326">
              <w:rPr>
                <w:rFonts w:ascii="Verdana" w:hAnsi="Verdana"/>
                <w:color w:val="000000"/>
                <w:sz w:val="20"/>
                <w:szCs w:val="20"/>
              </w:rPr>
              <w:t>ще</w:t>
            </w:r>
            <w:r w:rsidRPr="00BF0326">
              <w:rPr>
                <w:rFonts w:ascii="Verdana" w:hAnsi="Verdana"/>
                <w:color w:val="000000"/>
                <w:sz w:val="20"/>
                <w:szCs w:val="20"/>
              </w:rPr>
              <w:t xml:space="preserve"> работи в партньорство със специализираните държавни структури с компетентност </w:t>
            </w:r>
            <w:r w:rsidR="00A5044F" w:rsidRPr="00BF0326">
              <w:rPr>
                <w:rFonts w:ascii="Verdana" w:hAnsi="Verdana"/>
                <w:color w:val="000000"/>
                <w:sz w:val="20"/>
                <w:szCs w:val="20"/>
              </w:rPr>
              <w:t xml:space="preserve">и доказан опит </w:t>
            </w:r>
            <w:r w:rsidRPr="00BF0326">
              <w:rPr>
                <w:rFonts w:ascii="Verdana" w:hAnsi="Verdana"/>
                <w:color w:val="000000"/>
                <w:sz w:val="20"/>
                <w:szCs w:val="20"/>
              </w:rPr>
              <w:t xml:space="preserve">в инфраструктурното строителство </w:t>
            </w:r>
            <w:r w:rsidR="00A5044F" w:rsidRPr="00BF0326">
              <w:rPr>
                <w:rFonts w:ascii="Verdana" w:hAnsi="Verdana"/>
                <w:color w:val="000000"/>
                <w:sz w:val="20"/>
                <w:szCs w:val="20"/>
              </w:rPr>
              <w:t>–</w:t>
            </w:r>
            <w:r w:rsidRPr="00BF0326">
              <w:rPr>
                <w:rFonts w:ascii="Verdana" w:hAnsi="Verdana"/>
                <w:color w:val="000000"/>
                <w:sz w:val="20"/>
                <w:szCs w:val="20"/>
              </w:rPr>
              <w:t xml:space="preserve"> </w:t>
            </w:r>
            <w:r w:rsidR="00A5044F" w:rsidRPr="00BF0326">
              <w:rPr>
                <w:rFonts w:ascii="Verdana" w:hAnsi="Verdana"/>
                <w:color w:val="000000"/>
                <w:sz w:val="20"/>
                <w:szCs w:val="20"/>
              </w:rPr>
              <w:t xml:space="preserve">Агенция „Пътна инфраструктура“, Национална компания </w:t>
            </w:r>
            <w:r w:rsidR="00FC7DE2" w:rsidRPr="00BF0326">
              <w:rPr>
                <w:rFonts w:ascii="Verdana" w:hAnsi="Verdana"/>
                <w:color w:val="000000"/>
                <w:sz w:val="20"/>
                <w:szCs w:val="20"/>
              </w:rPr>
              <w:t>„</w:t>
            </w:r>
            <w:r w:rsidR="00A5044F" w:rsidRPr="00BF0326">
              <w:rPr>
                <w:rFonts w:ascii="Verdana" w:hAnsi="Verdana"/>
                <w:color w:val="000000"/>
                <w:sz w:val="20"/>
                <w:szCs w:val="20"/>
              </w:rPr>
              <w:t>Железопътна инфраструктура</w:t>
            </w:r>
            <w:r w:rsidR="00FC7DE2" w:rsidRPr="00BF0326">
              <w:rPr>
                <w:rFonts w:ascii="Verdana" w:hAnsi="Verdana"/>
                <w:color w:val="000000"/>
                <w:sz w:val="20"/>
                <w:szCs w:val="20"/>
              </w:rPr>
              <w:t>“</w:t>
            </w:r>
            <w:r w:rsidR="00A5044F" w:rsidRPr="00BF0326">
              <w:rPr>
                <w:rFonts w:ascii="Verdana" w:hAnsi="Verdana"/>
                <w:color w:val="000000"/>
                <w:sz w:val="20"/>
                <w:szCs w:val="20"/>
              </w:rPr>
              <w:t>, Електроенергиен системен оператор</w:t>
            </w:r>
            <w:r w:rsidR="00515808" w:rsidRPr="00BF0326">
              <w:rPr>
                <w:rFonts w:ascii="Verdana" w:hAnsi="Verdana"/>
                <w:color w:val="000000"/>
                <w:sz w:val="20"/>
                <w:szCs w:val="20"/>
              </w:rPr>
              <w:t xml:space="preserve"> ЕАД</w:t>
            </w:r>
            <w:r w:rsidR="00A5044F" w:rsidRPr="00BF0326">
              <w:rPr>
                <w:rFonts w:ascii="Verdana" w:hAnsi="Verdana"/>
                <w:color w:val="000000"/>
                <w:sz w:val="20"/>
                <w:szCs w:val="20"/>
              </w:rPr>
              <w:t xml:space="preserve">, </w:t>
            </w:r>
            <w:r w:rsidR="00515808" w:rsidRPr="00BF0326">
              <w:rPr>
                <w:rFonts w:ascii="Verdana" w:hAnsi="Verdana"/>
                <w:color w:val="000000"/>
                <w:sz w:val="20"/>
                <w:szCs w:val="20"/>
              </w:rPr>
              <w:t xml:space="preserve">Булгаргаз ЕАД, </w:t>
            </w:r>
            <w:r w:rsidR="00A5044F" w:rsidRPr="00BF0326">
              <w:rPr>
                <w:rFonts w:ascii="Verdana" w:hAnsi="Verdana"/>
                <w:color w:val="000000"/>
                <w:sz w:val="20"/>
                <w:szCs w:val="20"/>
              </w:rPr>
              <w:t>Булгартрансгаз ЕАД</w:t>
            </w:r>
            <w:r w:rsidR="00515808" w:rsidRPr="00BF0326">
              <w:rPr>
                <w:rFonts w:ascii="Verdana" w:hAnsi="Verdana"/>
                <w:color w:val="000000"/>
                <w:sz w:val="20"/>
                <w:szCs w:val="20"/>
              </w:rPr>
              <w:t xml:space="preserve"> и др.</w:t>
            </w:r>
          </w:p>
          <w:p w:rsidR="00515808" w:rsidRPr="00BF0326" w:rsidRDefault="00515808" w:rsidP="00A66388">
            <w:pPr>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Всяко от тези предприятия може да бъде възложител за проектиране и изграждане на съответния инфраструктурен елемент, като след изграждането му може да отговаря за стопанисването и поддържането му.</w:t>
            </w:r>
          </w:p>
          <w:p w:rsidR="00515808" w:rsidRPr="00BF0326" w:rsidRDefault="00515808" w:rsidP="00A66388">
            <w:pPr>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 xml:space="preserve">За осъществяване на дейностите по проектиране и изграждане </w:t>
            </w:r>
            <w:r w:rsidR="00DB2331" w:rsidRPr="00BF0326">
              <w:rPr>
                <w:rFonts w:ascii="Verdana" w:hAnsi="Verdana"/>
                <w:color w:val="000000"/>
                <w:sz w:val="20"/>
                <w:szCs w:val="20"/>
              </w:rPr>
              <w:t>на инфраструктурните елементи М</w:t>
            </w:r>
            <w:r w:rsidRPr="00BF0326">
              <w:rPr>
                <w:rFonts w:ascii="Verdana" w:hAnsi="Verdana"/>
                <w:color w:val="000000"/>
                <w:sz w:val="20"/>
                <w:szCs w:val="20"/>
              </w:rPr>
              <w:t>И може да сключи договори/споразумения с всяко от дружествата, които са и възложители по ЗОП.</w:t>
            </w:r>
          </w:p>
          <w:p w:rsidR="00585D46" w:rsidRPr="00BF0326" w:rsidRDefault="00585D46" w:rsidP="005C4640">
            <w:pPr>
              <w:widowControl w:val="0"/>
              <w:pBdr>
                <w:top w:val="nil"/>
                <w:left w:val="nil"/>
                <w:bottom w:val="nil"/>
                <w:right w:val="nil"/>
                <w:between w:val="nil"/>
              </w:pBdr>
              <w:spacing w:line="240" w:lineRule="auto"/>
              <w:jc w:val="both"/>
              <w:rPr>
                <w:rFonts w:ascii="Verdana" w:hAnsi="Verdana"/>
                <w:color w:val="000000"/>
                <w:sz w:val="20"/>
                <w:szCs w:val="20"/>
              </w:rPr>
            </w:pPr>
          </w:p>
        </w:tc>
      </w:tr>
      <w:tr w:rsidR="00E5305C" w:rsidRPr="00BF0326" w:rsidTr="003B2F91">
        <w:tc>
          <w:tcPr>
            <w:tcW w:w="9529" w:type="dxa"/>
            <w:shd w:val="clear" w:color="auto" w:fill="auto"/>
            <w:tcMar>
              <w:top w:w="100" w:type="dxa"/>
              <w:left w:w="100" w:type="dxa"/>
              <w:bottom w:w="100" w:type="dxa"/>
              <w:right w:w="100" w:type="dxa"/>
            </w:tcMar>
          </w:tcPr>
          <w:p w:rsidR="00810734" w:rsidRPr="00BF0326" w:rsidRDefault="000F4B69" w:rsidP="00A66388">
            <w:pPr>
              <w:pStyle w:val="ListParagraph"/>
              <w:widowControl w:val="0"/>
              <w:numPr>
                <w:ilvl w:val="1"/>
                <w:numId w:val="21"/>
              </w:numPr>
              <w:pBdr>
                <w:top w:val="nil"/>
                <w:left w:val="nil"/>
                <w:bottom w:val="nil"/>
                <w:right w:val="nil"/>
                <w:between w:val="nil"/>
              </w:pBdr>
              <w:spacing w:line="240" w:lineRule="auto"/>
              <w:jc w:val="both"/>
              <w:rPr>
                <w:rFonts w:ascii="Verdana" w:hAnsi="Verdana"/>
                <w:b/>
                <w:color w:val="000000"/>
                <w:sz w:val="20"/>
                <w:szCs w:val="20"/>
              </w:rPr>
            </w:pPr>
            <w:r w:rsidRPr="00BF0326">
              <w:rPr>
                <w:rFonts w:ascii="Verdana" w:hAnsi="Verdana"/>
                <w:b/>
                <w:color w:val="000000"/>
                <w:sz w:val="20"/>
                <w:szCs w:val="20"/>
              </w:rPr>
              <w:t>Разпределете индикативно финансовия ресурс, според типа разход:</w:t>
            </w:r>
          </w:p>
        </w:tc>
      </w:tr>
      <w:tr w:rsidR="00734070" w:rsidRPr="00BF0326" w:rsidTr="003B2F91">
        <w:tc>
          <w:tcPr>
            <w:tcW w:w="9529" w:type="dxa"/>
            <w:shd w:val="clear" w:color="auto" w:fill="auto"/>
            <w:tcMar>
              <w:top w:w="100" w:type="dxa"/>
              <w:left w:w="100" w:type="dxa"/>
              <w:bottom w:w="100" w:type="dxa"/>
              <w:right w:w="100" w:type="dxa"/>
            </w:tcMar>
          </w:tcPr>
          <w:p w:rsidR="00DC4541" w:rsidRPr="00BF0326" w:rsidRDefault="00DC4541" w:rsidP="005C4640">
            <w:pPr>
              <w:widowControl w:val="0"/>
              <w:pBdr>
                <w:top w:val="nil"/>
                <w:left w:val="nil"/>
                <w:bottom w:val="nil"/>
                <w:right w:val="nil"/>
                <w:between w:val="nil"/>
              </w:pBdr>
              <w:spacing w:line="240" w:lineRule="auto"/>
              <w:jc w:val="both"/>
              <w:rPr>
                <w:rFonts w:ascii="Verdana" w:hAnsi="Verdana"/>
                <w:color w:val="000000"/>
                <w:sz w:val="20"/>
                <w:szCs w:val="20"/>
              </w:rPr>
            </w:pPr>
          </w:p>
          <w:p w:rsidR="00734070" w:rsidRPr="00D3066E" w:rsidRDefault="00734070" w:rsidP="005C4640">
            <w:pPr>
              <w:widowControl w:val="0"/>
              <w:pBdr>
                <w:top w:val="nil"/>
                <w:left w:val="nil"/>
                <w:bottom w:val="nil"/>
                <w:right w:val="nil"/>
                <w:between w:val="nil"/>
              </w:pBdr>
              <w:spacing w:line="240" w:lineRule="auto"/>
              <w:jc w:val="both"/>
              <w:rPr>
                <w:rFonts w:ascii="Verdana" w:hAnsi="Verdana"/>
                <w:b/>
                <w:color w:val="000000"/>
                <w:sz w:val="20"/>
                <w:szCs w:val="20"/>
              </w:rPr>
            </w:pPr>
            <w:r w:rsidRPr="00D3066E">
              <w:rPr>
                <w:rFonts w:ascii="Verdana" w:hAnsi="Verdana"/>
                <w:b/>
                <w:color w:val="000000"/>
                <w:sz w:val="20"/>
                <w:szCs w:val="20"/>
              </w:rPr>
              <w:t xml:space="preserve">По </w:t>
            </w:r>
            <w:r w:rsidR="00460FDF" w:rsidRPr="00D3066E">
              <w:rPr>
                <w:rFonts w:ascii="Verdana" w:hAnsi="Verdana"/>
                <w:b/>
                <w:color w:val="000000"/>
                <w:sz w:val="20"/>
                <w:szCs w:val="20"/>
              </w:rPr>
              <w:t>К</w:t>
            </w:r>
            <w:r w:rsidRPr="00D3066E">
              <w:rPr>
                <w:rFonts w:ascii="Verdana" w:hAnsi="Verdana"/>
                <w:b/>
                <w:color w:val="000000"/>
                <w:sz w:val="20"/>
                <w:szCs w:val="20"/>
              </w:rPr>
              <w:t>омпонент 1 – 333,2 млн. лв.</w:t>
            </w:r>
          </w:p>
          <w:p w:rsidR="008561D4" w:rsidRPr="00D3066E" w:rsidRDefault="001E2516" w:rsidP="00A66388">
            <w:pPr>
              <w:pStyle w:val="ListParagraph"/>
              <w:widowControl w:val="0"/>
              <w:numPr>
                <w:ilvl w:val="0"/>
                <w:numId w:val="1"/>
              </w:numPr>
              <w:pBdr>
                <w:top w:val="nil"/>
                <w:left w:val="nil"/>
                <w:bottom w:val="nil"/>
                <w:right w:val="nil"/>
                <w:between w:val="nil"/>
              </w:pBdr>
              <w:spacing w:before="120" w:line="240" w:lineRule="auto"/>
              <w:ind w:left="714" w:hanging="357"/>
              <w:jc w:val="both"/>
              <w:rPr>
                <w:rFonts w:ascii="Verdana" w:hAnsi="Verdana"/>
                <w:color w:val="000000"/>
                <w:sz w:val="20"/>
                <w:szCs w:val="20"/>
              </w:rPr>
            </w:pPr>
            <w:r w:rsidRPr="00D3066E">
              <w:rPr>
                <w:rFonts w:ascii="Verdana" w:hAnsi="Verdana"/>
                <w:color w:val="000000"/>
                <w:sz w:val="20"/>
                <w:szCs w:val="20"/>
              </w:rPr>
              <w:t>Разходи за и</w:t>
            </w:r>
            <w:r w:rsidR="008561D4" w:rsidRPr="00D3066E">
              <w:rPr>
                <w:rFonts w:ascii="Verdana" w:hAnsi="Verdana"/>
                <w:color w:val="000000"/>
                <w:sz w:val="20"/>
                <w:szCs w:val="20"/>
              </w:rPr>
              <w:t xml:space="preserve">зграждане/рехабилитация на инфраструктура (СМР), </w:t>
            </w:r>
            <w:r w:rsidR="00573005" w:rsidRPr="00D3066E">
              <w:rPr>
                <w:rFonts w:ascii="Verdana" w:hAnsi="Verdana"/>
                <w:color w:val="000000"/>
                <w:sz w:val="20"/>
                <w:szCs w:val="20"/>
              </w:rPr>
              <w:t>ф</w:t>
            </w:r>
            <w:r w:rsidR="008561D4" w:rsidRPr="00D3066E">
              <w:rPr>
                <w:rFonts w:ascii="Verdana" w:hAnsi="Verdana"/>
                <w:color w:val="000000"/>
                <w:sz w:val="20"/>
                <w:szCs w:val="20"/>
              </w:rPr>
              <w:t>изически капитал (технологии и оборудване за специализирана или техническа инфраструктура</w:t>
            </w:r>
            <w:r w:rsidR="00573005" w:rsidRPr="00D3066E">
              <w:rPr>
                <w:rFonts w:ascii="Verdana" w:hAnsi="Verdana"/>
                <w:color w:val="000000"/>
                <w:sz w:val="20"/>
                <w:szCs w:val="20"/>
              </w:rPr>
              <w:t>), други разходи, свързани с изграждането на инфраструктурата – 9</w:t>
            </w:r>
            <w:r w:rsidR="00460FDF" w:rsidRPr="00D3066E">
              <w:rPr>
                <w:rFonts w:ascii="Verdana" w:hAnsi="Verdana"/>
                <w:color w:val="000000"/>
                <w:sz w:val="20"/>
                <w:szCs w:val="20"/>
              </w:rPr>
              <w:t>9</w:t>
            </w:r>
            <w:r w:rsidR="00573005" w:rsidRPr="00D3066E">
              <w:rPr>
                <w:rFonts w:ascii="Verdana" w:hAnsi="Verdana"/>
                <w:color w:val="000000"/>
                <w:sz w:val="20"/>
                <w:szCs w:val="20"/>
              </w:rPr>
              <w:t>% от 333.2 млн. лв.</w:t>
            </w:r>
          </w:p>
          <w:p w:rsidR="00A20F89" w:rsidRPr="00D3066E" w:rsidRDefault="001E2516" w:rsidP="00A66388">
            <w:pPr>
              <w:widowControl w:val="0"/>
              <w:numPr>
                <w:ilvl w:val="0"/>
                <w:numId w:val="1"/>
              </w:numPr>
              <w:pBdr>
                <w:top w:val="nil"/>
                <w:left w:val="nil"/>
                <w:bottom w:val="nil"/>
                <w:right w:val="nil"/>
                <w:between w:val="nil"/>
              </w:pBdr>
              <w:spacing w:line="240" w:lineRule="auto"/>
              <w:jc w:val="both"/>
              <w:rPr>
                <w:rFonts w:ascii="Verdana" w:hAnsi="Verdana"/>
                <w:color w:val="000000"/>
                <w:sz w:val="20"/>
                <w:szCs w:val="20"/>
              </w:rPr>
            </w:pPr>
            <w:r w:rsidRPr="00D3066E">
              <w:rPr>
                <w:rFonts w:ascii="Verdana" w:hAnsi="Verdana"/>
                <w:color w:val="000000"/>
                <w:sz w:val="20"/>
                <w:szCs w:val="20"/>
              </w:rPr>
              <w:t>Разходи за организация и управление</w:t>
            </w:r>
            <w:r w:rsidR="0077190E" w:rsidRPr="00D3066E">
              <w:rPr>
                <w:rFonts w:ascii="Verdana" w:hAnsi="Verdana"/>
                <w:color w:val="000000"/>
                <w:sz w:val="20"/>
                <w:szCs w:val="20"/>
              </w:rPr>
              <w:t xml:space="preserve"> – </w:t>
            </w:r>
            <w:r w:rsidR="00460FDF" w:rsidRPr="00D3066E">
              <w:rPr>
                <w:rFonts w:ascii="Verdana" w:hAnsi="Verdana"/>
                <w:color w:val="000000"/>
                <w:sz w:val="20"/>
                <w:szCs w:val="20"/>
              </w:rPr>
              <w:t>1</w:t>
            </w:r>
            <w:r w:rsidR="0077190E" w:rsidRPr="00D3066E">
              <w:rPr>
                <w:rFonts w:ascii="Verdana" w:hAnsi="Verdana"/>
                <w:color w:val="000000"/>
                <w:sz w:val="20"/>
                <w:szCs w:val="20"/>
              </w:rPr>
              <w:t xml:space="preserve"> %</w:t>
            </w:r>
            <w:r w:rsidR="00460FDF" w:rsidRPr="00D3066E">
              <w:rPr>
                <w:rFonts w:ascii="Verdana" w:hAnsi="Verdana"/>
                <w:color w:val="000000"/>
                <w:sz w:val="20"/>
                <w:szCs w:val="20"/>
              </w:rPr>
              <w:t xml:space="preserve"> върху преките разходи по Компонент 1</w:t>
            </w:r>
            <w:r w:rsidR="0077190E" w:rsidRPr="00D3066E">
              <w:rPr>
                <w:rFonts w:ascii="Verdana" w:hAnsi="Verdana"/>
                <w:color w:val="000000"/>
                <w:sz w:val="20"/>
                <w:szCs w:val="20"/>
              </w:rPr>
              <w:t>, в това число</w:t>
            </w:r>
            <w:r w:rsidR="00460FDF" w:rsidRPr="00D3066E">
              <w:rPr>
                <w:rFonts w:ascii="Verdana" w:hAnsi="Verdana"/>
                <w:color w:val="000000"/>
                <w:sz w:val="20"/>
                <w:szCs w:val="20"/>
              </w:rPr>
              <w:t xml:space="preserve"> разходи за консултантски услуги при необходимост</w:t>
            </w:r>
            <w:r w:rsidR="008561D4" w:rsidRPr="00D3066E">
              <w:rPr>
                <w:rFonts w:ascii="Verdana" w:hAnsi="Verdana"/>
                <w:color w:val="000000"/>
                <w:sz w:val="20"/>
                <w:szCs w:val="20"/>
              </w:rPr>
              <w:t xml:space="preserve">. </w:t>
            </w:r>
          </w:p>
          <w:p w:rsidR="008561D4" w:rsidRPr="00D3066E" w:rsidRDefault="008561D4" w:rsidP="005C4640">
            <w:pPr>
              <w:widowControl w:val="0"/>
              <w:pBdr>
                <w:top w:val="nil"/>
                <w:left w:val="nil"/>
                <w:bottom w:val="nil"/>
                <w:right w:val="nil"/>
                <w:between w:val="nil"/>
              </w:pBdr>
              <w:spacing w:line="240" w:lineRule="auto"/>
              <w:jc w:val="both"/>
              <w:rPr>
                <w:rFonts w:ascii="Verdana" w:hAnsi="Verdana"/>
                <w:color w:val="000000"/>
                <w:sz w:val="20"/>
                <w:szCs w:val="20"/>
              </w:rPr>
            </w:pPr>
          </w:p>
          <w:p w:rsidR="00460FDF" w:rsidRPr="00D3066E" w:rsidRDefault="00734070" w:rsidP="00460FDF">
            <w:pPr>
              <w:widowControl w:val="0"/>
              <w:pBdr>
                <w:top w:val="nil"/>
                <w:left w:val="nil"/>
                <w:bottom w:val="nil"/>
                <w:right w:val="nil"/>
                <w:between w:val="nil"/>
              </w:pBdr>
              <w:spacing w:after="120" w:line="240" w:lineRule="auto"/>
              <w:jc w:val="both"/>
              <w:rPr>
                <w:rFonts w:ascii="Verdana" w:hAnsi="Verdana"/>
                <w:b/>
                <w:color w:val="000000"/>
                <w:sz w:val="20"/>
                <w:szCs w:val="20"/>
              </w:rPr>
            </w:pPr>
            <w:r w:rsidRPr="00D3066E">
              <w:rPr>
                <w:rFonts w:ascii="Verdana" w:hAnsi="Verdana"/>
                <w:b/>
                <w:color w:val="000000"/>
                <w:sz w:val="20"/>
                <w:szCs w:val="20"/>
              </w:rPr>
              <w:t xml:space="preserve">По </w:t>
            </w:r>
            <w:r w:rsidR="00460FDF" w:rsidRPr="00D3066E">
              <w:rPr>
                <w:rFonts w:ascii="Verdana" w:hAnsi="Verdana"/>
                <w:b/>
                <w:color w:val="000000"/>
                <w:sz w:val="20"/>
                <w:szCs w:val="20"/>
              </w:rPr>
              <w:t>К</w:t>
            </w:r>
            <w:r w:rsidRPr="00D3066E">
              <w:rPr>
                <w:rFonts w:ascii="Verdana" w:hAnsi="Verdana"/>
                <w:b/>
                <w:color w:val="000000"/>
                <w:sz w:val="20"/>
                <w:szCs w:val="20"/>
              </w:rPr>
              <w:t xml:space="preserve">омпонент </w:t>
            </w:r>
            <w:r w:rsidR="00E304C0" w:rsidRPr="00D3066E">
              <w:rPr>
                <w:rFonts w:ascii="Verdana" w:hAnsi="Verdana"/>
                <w:b/>
                <w:color w:val="000000"/>
                <w:sz w:val="20"/>
                <w:szCs w:val="20"/>
              </w:rPr>
              <w:t xml:space="preserve">2 </w:t>
            </w:r>
            <w:r w:rsidR="00460FDF" w:rsidRPr="00D3066E">
              <w:rPr>
                <w:rFonts w:ascii="Verdana" w:hAnsi="Verdana"/>
                <w:b/>
                <w:color w:val="000000"/>
                <w:sz w:val="20"/>
                <w:szCs w:val="20"/>
              </w:rPr>
              <w:t xml:space="preserve">- 83,3 млн. лв. </w:t>
            </w:r>
          </w:p>
          <w:p w:rsidR="00F23C4A" w:rsidRPr="00460FDF" w:rsidRDefault="00286E85" w:rsidP="00460FDF">
            <w:pPr>
              <w:widowControl w:val="0"/>
              <w:pBdr>
                <w:top w:val="nil"/>
                <w:left w:val="nil"/>
                <w:bottom w:val="nil"/>
                <w:right w:val="nil"/>
                <w:between w:val="nil"/>
              </w:pBdr>
              <w:spacing w:line="240" w:lineRule="auto"/>
              <w:jc w:val="both"/>
              <w:rPr>
                <w:rFonts w:ascii="Verdana" w:hAnsi="Verdana"/>
                <w:color w:val="000000"/>
                <w:sz w:val="20"/>
                <w:szCs w:val="20"/>
              </w:rPr>
            </w:pPr>
            <w:r w:rsidRPr="00D3066E">
              <w:rPr>
                <w:rFonts w:ascii="Verdana" w:hAnsi="Verdana"/>
                <w:sz w:val="20"/>
                <w:szCs w:val="20"/>
              </w:rPr>
              <w:t>По този компонент е предвидено пр</w:t>
            </w:r>
            <w:r w:rsidR="00DF16DA" w:rsidRPr="00D3066E">
              <w:rPr>
                <w:rFonts w:ascii="Verdana" w:hAnsi="Verdana"/>
                <w:sz w:val="20"/>
                <w:szCs w:val="20"/>
              </w:rPr>
              <w:t>ивличането на поне един ключов инвеститор</w:t>
            </w:r>
            <w:r w:rsidR="00BD6D3A" w:rsidRPr="00D3066E">
              <w:rPr>
                <w:rFonts w:ascii="Verdana" w:hAnsi="Verdana"/>
                <w:sz w:val="20"/>
                <w:szCs w:val="20"/>
              </w:rPr>
              <w:t xml:space="preserve"> (</w:t>
            </w:r>
            <w:r w:rsidR="00BD6D3A" w:rsidRPr="00D3066E">
              <w:rPr>
                <w:rFonts w:ascii="Verdana" w:hAnsi="Verdana"/>
                <w:sz w:val="20"/>
                <w:szCs w:val="20"/>
                <w:lang w:val="en-US"/>
              </w:rPr>
              <w:t>ancor investor)</w:t>
            </w:r>
            <w:r w:rsidR="00DF16DA" w:rsidRPr="00D3066E">
              <w:rPr>
                <w:rFonts w:ascii="Verdana" w:hAnsi="Verdana"/>
                <w:sz w:val="20"/>
                <w:szCs w:val="20"/>
              </w:rPr>
              <w:t xml:space="preserve"> във всяка от най-малко четирите индустриални зони, довеждащата инфраструктура до които ще бъде </w:t>
            </w:r>
            <w:r w:rsidR="00BD6D3A" w:rsidRPr="00D3066E">
              <w:rPr>
                <w:rFonts w:ascii="Verdana" w:hAnsi="Verdana"/>
                <w:sz w:val="20"/>
                <w:szCs w:val="20"/>
              </w:rPr>
              <w:t>изградена по настоящата програма</w:t>
            </w:r>
            <w:r w:rsidR="003E7821" w:rsidRPr="00D3066E">
              <w:rPr>
                <w:rFonts w:ascii="Verdana" w:hAnsi="Verdana"/>
                <w:sz w:val="20"/>
                <w:szCs w:val="20"/>
                <w:lang w:val="en-US"/>
              </w:rPr>
              <w:t>.</w:t>
            </w:r>
            <w:r w:rsidR="003E7821" w:rsidRPr="00BF0326">
              <w:rPr>
                <w:rFonts w:ascii="Verdana" w:hAnsi="Verdana"/>
                <w:sz w:val="20"/>
                <w:szCs w:val="20"/>
                <w:lang w:val="en-US"/>
              </w:rPr>
              <w:t xml:space="preserve"> </w:t>
            </w:r>
          </w:p>
          <w:p w:rsidR="00F23C4A" w:rsidRPr="00BF0326" w:rsidRDefault="00F23C4A" w:rsidP="00A66388">
            <w:pPr>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 xml:space="preserve">Общият размер на средствата по този компонент ще бъде предоставен на най-малко 4 ключови инвеститори (ancor investors) под формата на държавна помощ при изпълнение на всички изисквания на разпоредбите на ЕК и националното законодателство в областта на държавните помощи. </w:t>
            </w:r>
          </w:p>
          <w:p w:rsidR="00F23C4A" w:rsidRPr="00BF0326" w:rsidRDefault="00F23C4A" w:rsidP="00A66388">
            <w:pPr>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Мярката се обосновава със следните положителните преки и непреки ефекти: пряка заетост, непряка заетост в свързани фирми, обучение, подобряване на уменията(общи и специфични), клъстеринг ефект, трансфер на технологии и ноухау, връзки с местни образователни институции, последващи инвестиции на същата компания и др.</w:t>
            </w:r>
          </w:p>
          <w:p w:rsidR="00DF16DA" w:rsidRPr="00BF0326" w:rsidRDefault="003E7821" w:rsidP="00A66388">
            <w:pPr>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Стратегическите инвеститори очакват освен стандартните данъчни и неданъчни насърчителни мерки да получат предложение за безвъзмездна финансова помощ</w:t>
            </w:r>
            <w:r w:rsidR="004C756F" w:rsidRPr="00BF0326">
              <w:rPr>
                <w:rFonts w:ascii="Verdana" w:hAnsi="Verdana"/>
                <w:color w:val="000000"/>
                <w:sz w:val="20"/>
                <w:szCs w:val="20"/>
              </w:rPr>
              <w:t xml:space="preserve"> (БФП)</w:t>
            </w:r>
            <w:r w:rsidRPr="00BF0326">
              <w:rPr>
                <w:rFonts w:ascii="Verdana" w:hAnsi="Verdana"/>
                <w:color w:val="000000"/>
                <w:sz w:val="20"/>
                <w:szCs w:val="20"/>
              </w:rPr>
              <w:t xml:space="preserve">, </w:t>
            </w:r>
            <w:r w:rsidR="004C756F" w:rsidRPr="00BF0326">
              <w:rPr>
                <w:rFonts w:ascii="Verdana" w:hAnsi="Verdana"/>
                <w:color w:val="000000"/>
                <w:sz w:val="20"/>
                <w:szCs w:val="20"/>
              </w:rPr>
              <w:t xml:space="preserve">от страна </w:t>
            </w:r>
            <w:r w:rsidRPr="00BF0326">
              <w:rPr>
                <w:rFonts w:ascii="Verdana" w:hAnsi="Verdana"/>
                <w:color w:val="000000"/>
                <w:sz w:val="20"/>
                <w:szCs w:val="20"/>
              </w:rPr>
              <w:t>н</w:t>
            </w:r>
            <w:r w:rsidR="004C756F" w:rsidRPr="00BF0326">
              <w:rPr>
                <w:rFonts w:ascii="Verdana" w:hAnsi="Verdana"/>
                <w:color w:val="000000"/>
                <w:sz w:val="20"/>
                <w:szCs w:val="20"/>
              </w:rPr>
              <w:t>а</w:t>
            </w:r>
            <w:r w:rsidRPr="00BF0326">
              <w:rPr>
                <w:rFonts w:ascii="Verdana" w:hAnsi="Verdana"/>
                <w:color w:val="000000"/>
                <w:sz w:val="20"/>
                <w:szCs w:val="20"/>
              </w:rPr>
              <w:t xml:space="preserve"> приемащата държава, която </w:t>
            </w:r>
            <w:r w:rsidR="002C536F" w:rsidRPr="00BF0326">
              <w:rPr>
                <w:rFonts w:ascii="Verdana" w:hAnsi="Verdana"/>
                <w:color w:val="000000"/>
                <w:sz w:val="20"/>
                <w:szCs w:val="20"/>
              </w:rPr>
              <w:t xml:space="preserve">помощ </w:t>
            </w:r>
            <w:r w:rsidRPr="00BF0326">
              <w:rPr>
                <w:rFonts w:ascii="Verdana" w:hAnsi="Verdana"/>
                <w:color w:val="000000"/>
                <w:sz w:val="20"/>
                <w:szCs w:val="20"/>
              </w:rPr>
              <w:t xml:space="preserve">да </w:t>
            </w:r>
            <w:r w:rsidR="004C756F" w:rsidRPr="00BF0326">
              <w:rPr>
                <w:rFonts w:ascii="Verdana" w:hAnsi="Verdana"/>
                <w:color w:val="000000"/>
                <w:sz w:val="20"/>
                <w:szCs w:val="20"/>
              </w:rPr>
              <w:t>спомогне за изпълнимостта на проекта</w:t>
            </w:r>
            <w:r w:rsidR="002C536F" w:rsidRPr="00BF0326">
              <w:rPr>
                <w:rFonts w:ascii="Verdana" w:hAnsi="Verdana"/>
                <w:color w:val="000000"/>
                <w:sz w:val="20"/>
                <w:szCs w:val="20"/>
              </w:rPr>
              <w:t xml:space="preserve"> и неговата устойчивост след осъществяването му</w:t>
            </w:r>
            <w:r w:rsidR="004C756F" w:rsidRPr="00BF0326">
              <w:rPr>
                <w:rFonts w:ascii="Verdana" w:hAnsi="Verdana"/>
                <w:color w:val="000000"/>
                <w:sz w:val="20"/>
                <w:szCs w:val="20"/>
              </w:rPr>
              <w:t xml:space="preserve"> в избраната локация. БФП се предоставя от всички страни членки на ЕС по </w:t>
            </w:r>
            <w:r w:rsidR="004F568C" w:rsidRPr="00BF0326">
              <w:rPr>
                <w:rFonts w:ascii="Verdana" w:hAnsi="Verdana"/>
                <w:color w:val="000000"/>
                <w:sz w:val="20"/>
                <w:szCs w:val="20"/>
              </w:rPr>
              <w:t xml:space="preserve">действащите </w:t>
            </w:r>
            <w:r w:rsidR="004C756F" w:rsidRPr="00BF0326">
              <w:rPr>
                <w:rFonts w:ascii="Verdana" w:hAnsi="Verdana"/>
                <w:color w:val="000000"/>
                <w:sz w:val="20"/>
                <w:szCs w:val="20"/>
              </w:rPr>
              <w:t xml:space="preserve">правила за държавна помощ на </w:t>
            </w:r>
            <w:r w:rsidR="004F568C" w:rsidRPr="00BF0326">
              <w:rPr>
                <w:rFonts w:ascii="Verdana" w:hAnsi="Verdana"/>
                <w:color w:val="000000"/>
                <w:sz w:val="20"/>
                <w:szCs w:val="20"/>
              </w:rPr>
              <w:t>ЕС. Безвъзмездната финансова помощ може да се предостави като регионална помощ по Насоките за регионална помощ по одобрена от ЕК схема за ДП или след индивидуална нотификация.</w:t>
            </w:r>
          </w:p>
          <w:p w:rsidR="004F568C" w:rsidRPr="00BF0326" w:rsidRDefault="004F568C" w:rsidP="00A66388">
            <w:pPr>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Размерът на държавната помощ се изчислява по формула</w:t>
            </w:r>
            <w:r w:rsidR="00B91757" w:rsidRPr="00BF0326">
              <w:rPr>
                <w:rFonts w:ascii="Verdana" w:hAnsi="Verdana"/>
                <w:color w:val="000000"/>
                <w:sz w:val="20"/>
                <w:szCs w:val="20"/>
              </w:rPr>
              <w:t xml:space="preserve"> и не може да надвишава максималния интензитет на помощ по действащата Карта на регионалните помощи (25% за Югозападен регион и 50 % в останалите пет региона на страната). </w:t>
            </w:r>
            <w:r w:rsidR="00752AD8" w:rsidRPr="00BF0326">
              <w:rPr>
                <w:rFonts w:ascii="Verdana" w:hAnsi="Verdana"/>
                <w:color w:val="000000"/>
                <w:sz w:val="20"/>
                <w:szCs w:val="20"/>
              </w:rPr>
              <w:t>Допустимите разходи за изчисляване на размера на помощта са разходите за придобиване на дълготрайни материални и нематериални активи.</w:t>
            </w:r>
          </w:p>
          <w:p w:rsidR="00F0096B" w:rsidRPr="00BF0326" w:rsidRDefault="00F0096B" w:rsidP="00A66388">
            <w:pPr>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В конкретния случай предоставянето на безвъзмездна финансова помощ на ключов инвеститор, осъществяващ проект във всяка от зоните с изградена по програмата инфраструктура ще се осъществи след</w:t>
            </w:r>
            <w:r w:rsidR="000558B0" w:rsidRPr="00BF0326">
              <w:rPr>
                <w:rFonts w:ascii="Verdana" w:hAnsi="Verdana"/>
                <w:color w:val="000000"/>
                <w:sz w:val="20"/>
                <w:szCs w:val="20"/>
              </w:rPr>
              <w:t xml:space="preserve"> сертифицирането му като приоритетен проект по ЗНИ – след Решение на Министерския съвет. Безвъзмездна финансова помощ може да бъде предоставена на сертифицирания инвеститор или по действащата по ЗНИ схема за регионална</w:t>
            </w:r>
            <w:r w:rsidR="00F464F2" w:rsidRPr="00BF0326">
              <w:rPr>
                <w:rFonts w:ascii="Verdana" w:hAnsi="Verdana"/>
                <w:color w:val="000000"/>
                <w:sz w:val="20"/>
                <w:szCs w:val="20"/>
              </w:rPr>
              <w:t xml:space="preserve"> инвестиционна</w:t>
            </w:r>
            <w:r w:rsidR="000558B0" w:rsidRPr="00BF0326">
              <w:rPr>
                <w:rFonts w:ascii="Verdana" w:hAnsi="Verdana"/>
                <w:color w:val="000000"/>
                <w:sz w:val="20"/>
                <w:szCs w:val="20"/>
              </w:rPr>
              <w:t xml:space="preserve"> помощ или по разработваната в момента схема за държавна помощ за големи предприятия по Насоките за регионална помощ.</w:t>
            </w:r>
          </w:p>
          <w:p w:rsidR="00F464F2" w:rsidRPr="00BF0326" w:rsidRDefault="000558B0" w:rsidP="00A66388">
            <w:pPr>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 xml:space="preserve">При първия вариант може да се предостави регионална помощ за инвестиции в индустрията за проекти с размер на инвестицията до 100 млн. евро. </w:t>
            </w:r>
            <w:r w:rsidR="00F464F2" w:rsidRPr="00BF0326">
              <w:rPr>
                <w:rFonts w:ascii="Verdana" w:hAnsi="Verdana"/>
                <w:color w:val="000000"/>
                <w:sz w:val="20"/>
                <w:szCs w:val="20"/>
              </w:rPr>
              <w:t>Размерът на помощта се изчислява по следната  формула:</w:t>
            </w:r>
          </w:p>
          <w:p w:rsidR="000558B0" w:rsidRPr="00BF0326" w:rsidRDefault="00F464F2" w:rsidP="00A66388">
            <w:pPr>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 xml:space="preserve"> "максимален размер на помощта" = R (A + 0,50 x B + 0 x С), където "R" е максималният интензитет на помощта, приложим в съответния регион, който е включен в одобрена карта на регионалните помощи, който е в сила към датата на предоставяне на помощта, с изключение на увеличения интензитет на помощта за МСП; "А" са първоначалните допустими разходи - 50 млн. евро; "B" е частта от допустимите разходи между 50 и 100 млн. евро; "C" е частта от допустимите разходи над 100 млн. евро.</w:t>
            </w:r>
          </w:p>
          <w:p w:rsidR="00144CBE" w:rsidRPr="00BF0326" w:rsidRDefault="00F464F2" w:rsidP="00A66388">
            <w:pPr>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 xml:space="preserve">При втория вариант може да се предостави регионална помощ за инвестиции за проекти с размер на инвестицията </w:t>
            </w:r>
            <w:r w:rsidR="00144CBE" w:rsidRPr="00BF0326">
              <w:rPr>
                <w:rFonts w:ascii="Verdana" w:hAnsi="Verdana"/>
                <w:color w:val="000000"/>
                <w:sz w:val="20"/>
                <w:szCs w:val="20"/>
              </w:rPr>
              <w:t>над</w:t>
            </w:r>
            <w:r w:rsidRPr="00BF0326">
              <w:rPr>
                <w:rFonts w:ascii="Verdana" w:hAnsi="Verdana"/>
                <w:color w:val="000000"/>
                <w:sz w:val="20"/>
                <w:szCs w:val="20"/>
              </w:rPr>
              <w:t xml:space="preserve"> 100 млн. евро.</w:t>
            </w:r>
            <w:r w:rsidR="00144CBE" w:rsidRPr="00BF0326">
              <w:rPr>
                <w:rFonts w:ascii="Verdana" w:hAnsi="Verdana"/>
                <w:color w:val="000000"/>
                <w:sz w:val="20"/>
                <w:szCs w:val="20"/>
              </w:rPr>
              <w:t xml:space="preserve"> Размерът Размерът на помощта се изчислява по следната  формула:</w:t>
            </w:r>
          </w:p>
          <w:p w:rsidR="00144CBE" w:rsidRPr="00BF0326" w:rsidRDefault="00144CBE" w:rsidP="00A66388">
            <w:pPr>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 xml:space="preserve"> "максимален размер на помощта" = R (A + 0,50 x B + 0,34 x С), където "R" е максималният интензитет на помощта, приложим в съответния регион, който е включен в одобрена карта на регионалните помощи, който е в сила към датата на предоставяне на помощта, с изключение на увеличения интензитет на помощта за МСП; "А" са първоначалните допустими разходи - 50 млн. евро; "B" е частта от допустимите разходи между 50 и 100 млн. евро; "C" е частта от допустимите разходи над 100 млн. евро. При този вариант помощта може да се предостави или по одобрена схема за помощ за големи предприятия, в случай че разработваната в момента схема бъде одобрена от ЕК или като ad hoc помощ след индивидуална нотификация на помощта след одобрение от ЕК.</w:t>
            </w:r>
          </w:p>
          <w:p w:rsidR="00144CBE" w:rsidRPr="00BF0326" w:rsidRDefault="00144CBE" w:rsidP="00A66388">
            <w:pPr>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 xml:space="preserve">Изпълнението на дейностите по Компонент 2 ще се осъществи от Министерството на икономиката. </w:t>
            </w:r>
          </w:p>
          <w:p w:rsidR="007562EE" w:rsidRPr="00BF0326" w:rsidRDefault="007562EE" w:rsidP="00A66388">
            <w:pPr>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Привличането на ключов инвеститор във всяка от зоните ще спомогне за нарастване на инвестиционната активност в региона, допълнително развитие на индустриалната зона, стартиране/разширяване на производствена дейност в зоната, значими преки инвестиции и нови работни места, създаване на дългосрочни отношения с поддоставчици и подизпълнители.</w:t>
            </w:r>
          </w:p>
          <w:p w:rsidR="007562EE" w:rsidRPr="00BF0326" w:rsidRDefault="007562EE" w:rsidP="00A66388">
            <w:pPr>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 xml:space="preserve">Предоставянето на директна помощ е широко прилаган в държавите членки на ЕС инструмент за привличане и задържане на стратегически инвеститори. </w:t>
            </w:r>
          </w:p>
          <w:p w:rsidR="007562EE" w:rsidRPr="00BF0326" w:rsidRDefault="007562EE" w:rsidP="00A66388">
            <w:pPr>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За сравнение ще посочим една държава членка от Централна и една от Източна Европа:</w:t>
            </w:r>
          </w:p>
          <w:p w:rsidR="007562EE" w:rsidRPr="00BF0326" w:rsidRDefault="007562EE" w:rsidP="00A66388">
            <w:pPr>
              <w:pStyle w:val="ListParagraph"/>
              <w:widowControl w:val="0"/>
              <w:numPr>
                <w:ilvl w:val="0"/>
                <w:numId w:val="1"/>
              </w:numPr>
              <w:pBdr>
                <w:top w:val="nil"/>
                <w:left w:val="nil"/>
                <w:bottom w:val="nil"/>
                <w:right w:val="nil"/>
                <w:between w:val="nil"/>
              </w:pBdr>
              <w:spacing w:before="120" w:after="120" w:line="240" w:lineRule="auto"/>
              <w:jc w:val="both"/>
              <w:rPr>
                <w:rFonts w:ascii="Verdana" w:hAnsi="Verdana"/>
                <w:color w:val="000000"/>
                <w:sz w:val="20"/>
                <w:szCs w:val="20"/>
              </w:rPr>
            </w:pPr>
            <w:r w:rsidRPr="00BF0326">
              <w:rPr>
                <w:rFonts w:ascii="Verdana" w:hAnsi="Verdana"/>
                <w:color w:val="000000"/>
                <w:sz w:val="20"/>
                <w:szCs w:val="20"/>
              </w:rPr>
              <w:t>В Унгария</w:t>
            </w:r>
            <w:r w:rsidRPr="00BF0326">
              <w:rPr>
                <w:rStyle w:val="EndnoteReference"/>
                <w:rFonts w:ascii="Verdana" w:hAnsi="Verdana"/>
                <w:color w:val="000000"/>
                <w:sz w:val="20"/>
                <w:szCs w:val="20"/>
              </w:rPr>
              <w:endnoteReference w:id="1"/>
            </w:r>
            <w:r w:rsidRPr="00BF0326">
              <w:rPr>
                <w:rFonts w:ascii="Verdana" w:hAnsi="Verdana"/>
                <w:color w:val="000000"/>
                <w:sz w:val="20"/>
                <w:szCs w:val="20"/>
              </w:rPr>
              <w:t xml:space="preserve"> се прилага така наречената “VIP” investment subsidy</w:t>
            </w:r>
            <w:r w:rsidRPr="00BF0326">
              <w:rPr>
                <w:rFonts w:ascii="Verdana" w:hAnsi="Verdana"/>
                <w:color w:val="000000"/>
                <w:sz w:val="20"/>
                <w:szCs w:val="20"/>
                <w:lang w:val="en-US"/>
              </w:rPr>
              <w:t xml:space="preserve"> </w:t>
            </w:r>
            <w:r w:rsidRPr="00BF0326">
              <w:rPr>
                <w:rFonts w:ascii="Verdana" w:hAnsi="Verdana"/>
                <w:color w:val="000000"/>
                <w:sz w:val="20"/>
                <w:szCs w:val="20"/>
              </w:rPr>
              <w:t xml:space="preserve">инвестиции от 10 млн. евро или от 10-25 млн. евро, размерът на субсидията се зависи от регионалната помощ </w:t>
            </w:r>
            <w:r w:rsidR="00BF2994" w:rsidRPr="00BF0326">
              <w:rPr>
                <w:rFonts w:ascii="Verdana" w:hAnsi="Verdana"/>
                <w:color w:val="000000"/>
                <w:sz w:val="20"/>
                <w:szCs w:val="20"/>
              </w:rPr>
              <w:t xml:space="preserve">  </w:t>
            </w:r>
            <w:hyperlink r:id="rId9" w:history="1">
              <w:r w:rsidR="00265760" w:rsidRPr="00BF0326">
                <w:rPr>
                  <w:rStyle w:val="Hyperlink"/>
                  <w:rFonts w:ascii="Verdana" w:hAnsi="Verdana"/>
                  <w:sz w:val="20"/>
                  <w:szCs w:val="20"/>
                </w:rPr>
                <w:t>http://eugo.gov.hu/doing-business-hungary/investment-incentives</w:t>
              </w:r>
            </w:hyperlink>
            <w:r w:rsidR="00265760" w:rsidRPr="00BF0326">
              <w:rPr>
                <w:rFonts w:ascii="Verdana" w:hAnsi="Verdana"/>
                <w:color w:val="000000"/>
                <w:sz w:val="20"/>
                <w:szCs w:val="20"/>
              </w:rPr>
              <w:t>. Договарянето с инвеститора се извършва на база на преговори, след индивидуална оценка. Финализира се с решение на правителството.</w:t>
            </w:r>
          </w:p>
          <w:p w:rsidR="00E75A94" w:rsidRPr="00BF0326" w:rsidRDefault="00E75A94" w:rsidP="00A66388">
            <w:pPr>
              <w:pStyle w:val="ListParagraph"/>
              <w:widowControl w:val="0"/>
              <w:numPr>
                <w:ilvl w:val="0"/>
                <w:numId w:val="1"/>
              </w:numPr>
              <w:pBdr>
                <w:top w:val="nil"/>
                <w:left w:val="nil"/>
                <w:bottom w:val="nil"/>
                <w:right w:val="nil"/>
                <w:between w:val="nil"/>
              </w:pBdr>
              <w:spacing w:before="120" w:after="120" w:line="240" w:lineRule="auto"/>
              <w:ind w:left="714" w:hanging="357"/>
              <w:jc w:val="both"/>
              <w:rPr>
                <w:rFonts w:ascii="Verdana" w:hAnsi="Verdana"/>
                <w:color w:val="000000"/>
                <w:sz w:val="20"/>
                <w:szCs w:val="20"/>
              </w:rPr>
            </w:pPr>
            <w:r w:rsidRPr="00BF0326">
              <w:rPr>
                <w:rFonts w:ascii="Verdana" w:hAnsi="Verdana"/>
                <w:color w:val="000000"/>
                <w:sz w:val="20"/>
                <w:szCs w:val="20"/>
              </w:rPr>
              <w:t>В Чешката република</w:t>
            </w:r>
            <w:r w:rsidR="009E51E3" w:rsidRPr="00BF0326">
              <w:rPr>
                <w:rStyle w:val="EndnoteReference"/>
                <w:rFonts w:ascii="Verdana" w:hAnsi="Verdana"/>
                <w:color w:val="000000"/>
                <w:sz w:val="20"/>
                <w:szCs w:val="20"/>
              </w:rPr>
              <w:endnoteReference w:id="2"/>
            </w:r>
            <w:r w:rsidRPr="00BF0326">
              <w:rPr>
                <w:rFonts w:ascii="Verdana" w:hAnsi="Verdana"/>
                <w:color w:val="000000"/>
                <w:sz w:val="20"/>
                <w:szCs w:val="20"/>
              </w:rPr>
              <w:t xml:space="preserve"> на стратегически инвеститори се предоставя </w:t>
            </w:r>
            <w:r w:rsidR="00C54BDB" w:rsidRPr="00BF0326">
              <w:rPr>
                <w:rFonts w:ascii="Verdana" w:hAnsi="Verdana"/>
                <w:color w:val="000000"/>
                <w:sz w:val="20"/>
                <w:szCs w:val="20"/>
              </w:rPr>
              <w:t>безвъзмездната финансова помощ (</w:t>
            </w:r>
            <w:r w:rsidRPr="00BF0326">
              <w:rPr>
                <w:rFonts w:ascii="Verdana" w:hAnsi="Verdana"/>
                <w:color w:val="000000"/>
                <w:sz w:val="20"/>
                <w:szCs w:val="20"/>
              </w:rPr>
              <w:t>кеш грант</w:t>
            </w:r>
            <w:r w:rsidR="00C54BDB" w:rsidRPr="00BF0326">
              <w:rPr>
                <w:rFonts w:ascii="Verdana" w:hAnsi="Verdana"/>
                <w:color w:val="000000"/>
                <w:sz w:val="20"/>
                <w:szCs w:val="20"/>
              </w:rPr>
              <w:t>)</w:t>
            </w:r>
            <w:r w:rsidRPr="00BF0326">
              <w:rPr>
                <w:rFonts w:ascii="Verdana" w:hAnsi="Verdana"/>
                <w:color w:val="000000"/>
                <w:sz w:val="20"/>
                <w:szCs w:val="20"/>
              </w:rPr>
              <w:t xml:space="preserve"> </w:t>
            </w:r>
            <w:r w:rsidR="009E51E3" w:rsidRPr="00BF0326">
              <w:rPr>
                <w:rFonts w:ascii="Verdana" w:hAnsi="Verdana"/>
                <w:color w:val="000000"/>
                <w:sz w:val="20"/>
                <w:szCs w:val="20"/>
              </w:rPr>
              <w:t>за капиталови инвестиции</w:t>
            </w:r>
            <w:r w:rsidR="00C54BDB" w:rsidRPr="00BF0326">
              <w:rPr>
                <w:rFonts w:ascii="Verdana" w:hAnsi="Verdana"/>
                <w:color w:val="000000"/>
                <w:sz w:val="20"/>
                <w:szCs w:val="20"/>
              </w:rPr>
              <w:t xml:space="preserve"> за капиталовложения е достъпна само за стратегически инвестиционни проекти. За капиталови инвестиции в проекти от тази категория, размерът на финансова подкрепа може да бъде до 5% от разходите, в допълнение към стандартните инвестиционни стимули. Тази подкрепа е достъпна за проекти в производствената индустрия и технологичните центрове. Решенията относно подкрепата за допустими проекти се вземат от правителството на Чешката република.</w:t>
            </w:r>
          </w:p>
          <w:p w:rsidR="00F1139F" w:rsidRPr="00BF0326" w:rsidRDefault="00F1139F" w:rsidP="00A66388">
            <w:pPr>
              <w:pStyle w:val="ListParagraph"/>
              <w:widowControl w:val="0"/>
              <w:numPr>
                <w:ilvl w:val="0"/>
                <w:numId w:val="1"/>
              </w:numPr>
              <w:pBdr>
                <w:top w:val="nil"/>
                <w:left w:val="nil"/>
                <w:bottom w:val="nil"/>
                <w:right w:val="nil"/>
                <w:between w:val="nil"/>
              </w:pBdr>
              <w:spacing w:before="120" w:after="120" w:line="240" w:lineRule="auto"/>
              <w:jc w:val="both"/>
              <w:rPr>
                <w:rFonts w:ascii="Verdana" w:hAnsi="Verdana"/>
                <w:color w:val="000000"/>
                <w:sz w:val="20"/>
                <w:szCs w:val="20"/>
              </w:rPr>
            </w:pPr>
            <w:r w:rsidRPr="00BF0326">
              <w:rPr>
                <w:rFonts w:ascii="Verdana" w:hAnsi="Verdana"/>
                <w:color w:val="000000"/>
                <w:sz w:val="20"/>
                <w:szCs w:val="20"/>
              </w:rPr>
              <w:t>В Словакия</w:t>
            </w:r>
            <w:r w:rsidRPr="00BF0326">
              <w:rPr>
                <w:rStyle w:val="EndnoteReference"/>
                <w:rFonts w:ascii="Verdana" w:hAnsi="Verdana"/>
                <w:color w:val="000000"/>
                <w:sz w:val="20"/>
                <w:szCs w:val="20"/>
              </w:rPr>
              <w:endnoteReference w:id="3"/>
            </w:r>
            <w:r w:rsidRPr="00BF0326">
              <w:rPr>
                <w:rFonts w:ascii="Verdana" w:hAnsi="Verdana"/>
                <w:color w:val="000000"/>
                <w:sz w:val="20"/>
                <w:szCs w:val="20"/>
              </w:rPr>
              <w:t xml:space="preserve"> -  От 2004 до 2013 г. чрез оперативните програми „Промишленост и услуги и конкурентоспособност и растеж“ са предоставени и безвъзмездни средства в размер на </w:t>
            </w:r>
            <w:r w:rsidRPr="00BF0326">
              <w:rPr>
                <w:rFonts w:ascii="Verdana" w:hAnsi="Verdana"/>
                <w:color w:val="000000"/>
                <w:sz w:val="20"/>
                <w:szCs w:val="20"/>
                <w:u w:val="single"/>
              </w:rPr>
              <w:t>102 милиона евро за изграждане на 25 индустриални парка.</w:t>
            </w:r>
            <w:r w:rsidRPr="00BF0326">
              <w:rPr>
                <w:rFonts w:ascii="Verdana" w:hAnsi="Verdana"/>
                <w:color w:val="000000"/>
                <w:sz w:val="20"/>
                <w:szCs w:val="20"/>
              </w:rPr>
              <w:t xml:space="preserve"> Оттогава, поради нарастващото търсене на инвеститорите, някои от парковете са разширени. През 2017 г. правителството е подкрепило изграждането на нов индустриален парк в Източна Словакия в Собранс-Бунковце, регион с висока безработица. Индустриалните паркове и зони играят полезна роля за привличането на инвеститори в регионите, в които се намират, и създават хиляди работни места. Според MH SR, Analyza priemyselnych parkov na Slovensku (май 2018 г.), към 30 юни 2017 г. в 74 индустриални парка в Словакия са създадени общо 43 710 нови работни места. Индустриалните паркове в Poprad - Matejovce и Myjava са посочени като най- ефективни по отношение на съотношението: планиран и действително създаден брой работни места - съответно около 900% и 300%. До юни 2020 г. в 77 индустриални парка са създадени почти 64 500 нови работни места.</w:t>
            </w:r>
            <w:r w:rsidR="00D67207" w:rsidRPr="00BF0326">
              <w:rPr>
                <w:rFonts w:ascii="Verdana" w:hAnsi="Verdana"/>
                <w:color w:val="000000"/>
                <w:sz w:val="20"/>
                <w:szCs w:val="20"/>
              </w:rPr>
              <w:t xml:space="preserve"> Посочените индустриални паркове са в райони с висока безработица и не са ориентирани към стратегически проекти/инвестиции, поради което са много на брой, подкрепени с по-малки суми. </w:t>
            </w:r>
          </w:p>
          <w:p w:rsidR="006C4E86" w:rsidRPr="00BF0326" w:rsidRDefault="006C4E86" w:rsidP="005C4640">
            <w:pPr>
              <w:pStyle w:val="ListParagraph"/>
              <w:widowControl w:val="0"/>
              <w:pBdr>
                <w:top w:val="nil"/>
                <w:left w:val="nil"/>
                <w:bottom w:val="nil"/>
                <w:right w:val="nil"/>
                <w:between w:val="nil"/>
              </w:pBdr>
              <w:spacing w:line="240" w:lineRule="auto"/>
              <w:jc w:val="both"/>
              <w:rPr>
                <w:rFonts w:ascii="Verdana" w:hAnsi="Verdana"/>
                <w:color w:val="000000"/>
                <w:sz w:val="20"/>
                <w:szCs w:val="20"/>
              </w:rPr>
            </w:pPr>
          </w:p>
          <w:p w:rsidR="007562EE" w:rsidRPr="00BF0326" w:rsidRDefault="007562EE" w:rsidP="00A66388">
            <w:pPr>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Привличането  на заявените поне 4 ключови инвеститори ще има дългосрочен положителен ефект върху икономическия растеж, намаляване на регионалните дисбаланси,  подобряване конкурентоспособността на България в рамките на единния европейски пазар, интегрирането на България в глобалните вериги на стойността.</w:t>
            </w:r>
          </w:p>
          <w:p w:rsidR="007562EE" w:rsidRPr="00BF0326" w:rsidRDefault="007562EE" w:rsidP="00A66388">
            <w:pPr>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Предоставянето на помощ ще съдейства за осъществяване в страната  на мащабни инвестиции и създаване на значим брой нови работни места, което ще мултиплицира ефекта от създаването на индустриалните зони до отчетливо трайно засилване на икономическата активност.</w:t>
            </w:r>
          </w:p>
          <w:p w:rsidR="007562EE" w:rsidRPr="00BF0326" w:rsidRDefault="007562EE" w:rsidP="00A66388">
            <w:pPr>
              <w:pBdr>
                <w:top w:val="nil"/>
                <w:left w:val="nil"/>
                <w:bottom w:val="nil"/>
                <w:right w:val="nil"/>
                <w:between w:val="nil"/>
              </w:pBdr>
              <w:spacing w:before="120"/>
              <w:jc w:val="both"/>
              <w:rPr>
                <w:rFonts w:ascii="Verdana" w:hAnsi="Verdana"/>
                <w:color w:val="000000"/>
                <w:sz w:val="20"/>
                <w:szCs w:val="20"/>
              </w:rPr>
            </w:pPr>
            <w:r w:rsidRPr="00BF0326">
              <w:rPr>
                <w:rFonts w:ascii="Verdana" w:hAnsi="Verdana"/>
                <w:color w:val="000000"/>
                <w:sz w:val="20"/>
                <w:szCs w:val="20"/>
              </w:rPr>
              <w:t>Не на последно място – капиталовите инвестиции в индустрията са големи и в период на трайно намаляване на глобалните инвестиционни потоци</w:t>
            </w:r>
            <w:r w:rsidR="0077190E" w:rsidRPr="00BF0326">
              <w:rPr>
                <w:rFonts w:ascii="Verdana" w:hAnsi="Verdana"/>
                <w:color w:val="000000"/>
                <w:sz w:val="20"/>
                <w:szCs w:val="20"/>
              </w:rPr>
              <w:t>,</w:t>
            </w:r>
            <w:r w:rsidRPr="00BF0326">
              <w:rPr>
                <w:rFonts w:ascii="Verdana" w:hAnsi="Verdana"/>
                <w:color w:val="000000"/>
                <w:sz w:val="20"/>
                <w:szCs w:val="20"/>
              </w:rPr>
              <w:t xml:space="preserve"> предоставянето на държавна помощ от приемащата  страна съдейства за устойчивост на проекта.</w:t>
            </w:r>
          </w:p>
          <w:p w:rsidR="007562EE" w:rsidRPr="00BF0326" w:rsidRDefault="007562EE" w:rsidP="00A66388">
            <w:pPr>
              <w:pBdr>
                <w:top w:val="nil"/>
                <w:left w:val="nil"/>
                <w:bottom w:val="nil"/>
                <w:right w:val="nil"/>
                <w:between w:val="nil"/>
              </w:pBdr>
              <w:spacing w:before="120"/>
              <w:jc w:val="both"/>
              <w:rPr>
                <w:rFonts w:ascii="Verdana" w:hAnsi="Verdana"/>
                <w:color w:val="000000" w:themeColor="text1"/>
                <w:sz w:val="20"/>
                <w:szCs w:val="20"/>
              </w:rPr>
            </w:pPr>
            <w:r w:rsidRPr="00BF0326">
              <w:rPr>
                <w:rFonts w:ascii="Verdana" w:hAnsi="Verdana"/>
                <w:color w:val="000000"/>
                <w:sz w:val="20"/>
                <w:szCs w:val="20"/>
              </w:rPr>
              <w:t xml:space="preserve">Предоставянето на помощ ще се </w:t>
            </w:r>
            <w:r w:rsidRPr="00BF0326">
              <w:rPr>
                <w:rFonts w:ascii="Verdana" w:hAnsi="Verdana"/>
                <w:color w:val="000000" w:themeColor="text1"/>
                <w:sz w:val="20"/>
                <w:szCs w:val="20"/>
              </w:rPr>
              <w:t>осъществи или по действаща схема за помощ или след нотифициране на помощта пред ЕК след получаване на съответното одобрение.</w:t>
            </w:r>
          </w:p>
          <w:p w:rsidR="00734070" w:rsidRPr="00BF0326" w:rsidRDefault="00734070" w:rsidP="00A66388">
            <w:pPr>
              <w:spacing w:before="120"/>
              <w:jc w:val="both"/>
              <w:rPr>
                <w:rFonts w:ascii="Verdana" w:hAnsi="Verdana"/>
                <w:color w:val="000000" w:themeColor="text1"/>
                <w:sz w:val="20"/>
                <w:szCs w:val="20"/>
              </w:rPr>
            </w:pPr>
            <w:r w:rsidRPr="00BF0326">
              <w:rPr>
                <w:rFonts w:ascii="Verdana" w:hAnsi="Verdana"/>
                <w:color w:val="000000" w:themeColor="text1"/>
                <w:sz w:val="20"/>
                <w:szCs w:val="20"/>
              </w:rPr>
              <w:t xml:space="preserve">Тъй като апликационната форма е за програма, а не за конкретен проект, при формиране на бюджета на програмата са заложени индикативни стойности на финансираните дейности. Посочените стойности представляват максимално допустимия размер на финансиране по видове инвестиции, които могат да бъдат включени в конкретен проект, подаден за изпълнение по програмата (техническа </w:t>
            </w:r>
            <w:r w:rsidR="007A5A15" w:rsidRPr="00BF0326">
              <w:rPr>
                <w:rFonts w:ascii="Verdana" w:hAnsi="Verdana"/>
                <w:color w:val="000000" w:themeColor="text1"/>
                <w:sz w:val="20"/>
                <w:szCs w:val="20"/>
              </w:rPr>
              <w:t>инфраструктура</w:t>
            </w:r>
            <w:r w:rsidRPr="00BF0326">
              <w:rPr>
                <w:rFonts w:ascii="Verdana" w:hAnsi="Verdana"/>
                <w:color w:val="000000" w:themeColor="text1"/>
                <w:sz w:val="20"/>
                <w:szCs w:val="20"/>
              </w:rPr>
              <w:t xml:space="preserve">, специализирана или социална инфраструктура). </w:t>
            </w:r>
            <w:r w:rsidR="003129AB" w:rsidRPr="00BF0326">
              <w:rPr>
                <w:rFonts w:ascii="Verdana" w:hAnsi="Verdana"/>
                <w:color w:val="000000" w:themeColor="text1"/>
                <w:sz w:val="20"/>
                <w:szCs w:val="20"/>
              </w:rPr>
              <w:t xml:space="preserve">В условията за кандидатстване по </w:t>
            </w:r>
            <w:r w:rsidR="00460FDF">
              <w:rPr>
                <w:rFonts w:ascii="Verdana" w:hAnsi="Verdana"/>
                <w:color w:val="000000" w:themeColor="text1"/>
                <w:sz w:val="20"/>
                <w:szCs w:val="20"/>
              </w:rPr>
              <w:t>К</w:t>
            </w:r>
            <w:r w:rsidR="003129AB" w:rsidRPr="00BF0326">
              <w:rPr>
                <w:rFonts w:ascii="Verdana" w:hAnsi="Verdana"/>
                <w:color w:val="000000" w:themeColor="text1"/>
                <w:sz w:val="20"/>
                <w:szCs w:val="20"/>
              </w:rPr>
              <w:t>омпонент 1 ще бъдат определени съответните допустими инфраструктурни инвестиции и максималният им размер</w:t>
            </w:r>
            <w:r w:rsidR="00BE2C66" w:rsidRPr="00BF0326">
              <w:rPr>
                <w:rFonts w:ascii="Verdana" w:hAnsi="Verdana"/>
                <w:color w:val="000000" w:themeColor="text1"/>
                <w:sz w:val="20"/>
                <w:szCs w:val="20"/>
              </w:rPr>
              <w:t xml:space="preserve">. </w:t>
            </w:r>
            <w:r w:rsidRPr="00BF0326">
              <w:rPr>
                <w:rFonts w:ascii="Verdana" w:hAnsi="Verdana"/>
                <w:color w:val="000000" w:themeColor="text1"/>
                <w:sz w:val="20"/>
                <w:szCs w:val="20"/>
              </w:rPr>
              <w:t>Във вс</w:t>
            </w:r>
            <w:r w:rsidR="00BE2C66" w:rsidRPr="00BF0326">
              <w:rPr>
                <w:rFonts w:ascii="Verdana" w:hAnsi="Verdana"/>
                <w:color w:val="000000" w:themeColor="text1"/>
                <w:sz w:val="20"/>
                <w:szCs w:val="20"/>
              </w:rPr>
              <w:t>яко</w:t>
            </w:r>
            <w:r w:rsidRPr="00BF0326">
              <w:rPr>
                <w:rFonts w:ascii="Verdana" w:hAnsi="Verdana"/>
                <w:color w:val="000000" w:themeColor="text1"/>
                <w:sz w:val="20"/>
                <w:szCs w:val="20"/>
              </w:rPr>
              <w:t xml:space="preserve"> проект</w:t>
            </w:r>
            <w:r w:rsidR="00BE2C66" w:rsidRPr="00BF0326">
              <w:rPr>
                <w:rFonts w:ascii="Verdana" w:hAnsi="Verdana"/>
                <w:color w:val="000000" w:themeColor="text1"/>
                <w:sz w:val="20"/>
                <w:szCs w:val="20"/>
              </w:rPr>
              <w:t xml:space="preserve">но предложение/одобрен проект </w:t>
            </w:r>
            <w:r w:rsidRPr="00BF0326">
              <w:rPr>
                <w:rFonts w:ascii="Verdana" w:hAnsi="Verdana"/>
                <w:color w:val="000000" w:themeColor="text1"/>
                <w:sz w:val="20"/>
                <w:szCs w:val="20"/>
              </w:rPr>
              <w:t xml:space="preserve"> ще бъдат дефинирани конкретно видовете инвестиции, които ще са остойностени</w:t>
            </w:r>
            <w:r w:rsidR="003B2F91" w:rsidRPr="00BF0326">
              <w:rPr>
                <w:rFonts w:ascii="Verdana" w:hAnsi="Verdana"/>
                <w:color w:val="000000" w:themeColor="text1"/>
                <w:sz w:val="20"/>
                <w:szCs w:val="20"/>
              </w:rPr>
              <w:t xml:space="preserve"> подходящо съгласно условията за кандидатстване </w:t>
            </w:r>
            <w:r w:rsidRPr="00BF0326">
              <w:rPr>
                <w:rFonts w:ascii="Verdana" w:hAnsi="Verdana"/>
                <w:color w:val="000000" w:themeColor="text1"/>
                <w:sz w:val="20"/>
                <w:szCs w:val="20"/>
              </w:rPr>
              <w:t xml:space="preserve"> с количествено-стойностни сметки, обосновани за всеки вид разходи. Разработеният бюджет (</w:t>
            </w:r>
            <w:r w:rsidR="003129AB" w:rsidRPr="00BF0326">
              <w:rPr>
                <w:rFonts w:ascii="Verdana" w:hAnsi="Verdana"/>
                <w:color w:val="000000" w:themeColor="text1"/>
                <w:sz w:val="20"/>
                <w:szCs w:val="20"/>
              </w:rPr>
              <w:t xml:space="preserve">по възможност </w:t>
            </w:r>
            <w:r w:rsidRPr="00BF0326">
              <w:rPr>
                <w:rFonts w:ascii="Verdana" w:hAnsi="Verdana"/>
                <w:color w:val="000000" w:themeColor="text1"/>
                <w:sz w:val="20"/>
                <w:szCs w:val="20"/>
              </w:rPr>
              <w:t xml:space="preserve">с </w:t>
            </w:r>
            <w:r w:rsidR="00BA2DCF" w:rsidRPr="00BF0326">
              <w:rPr>
                <w:rFonts w:ascii="Verdana" w:hAnsi="Verdana"/>
                <w:color w:val="000000" w:themeColor="text1"/>
                <w:sz w:val="20"/>
                <w:szCs w:val="20"/>
              </w:rPr>
              <w:t>приложена количествено стойностна сметка</w:t>
            </w:r>
            <w:r w:rsidRPr="00BF0326">
              <w:rPr>
                <w:rFonts w:ascii="Verdana" w:hAnsi="Verdana"/>
                <w:color w:val="000000" w:themeColor="text1"/>
                <w:sz w:val="20"/>
                <w:szCs w:val="20"/>
              </w:rPr>
              <w:t xml:space="preserve">) </w:t>
            </w:r>
            <w:r w:rsidR="003129AB" w:rsidRPr="00BF0326">
              <w:rPr>
                <w:rFonts w:ascii="Verdana" w:hAnsi="Verdana"/>
                <w:color w:val="000000" w:themeColor="text1"/>
                <w:sz w:val="20"/>
                <w:szCs w:val="20"/>
              </w:rPr>
              <w:t xml:space="preserve">по всяко проектно предложение </w:t>
            </w:r>
            <w:r w:rsidRPr="00BF0326">
              <w:rPr>
                <w:rFonts w:ascii="Verdana" w:hAnsi="Verdana"/>
                <w:color w:val="000000" w:themeColor="text1"/>
                <w:sz w:val="20"/>
                <w:szCs w:val="20"/>
              </w:rPr>
              <w:t>ще подлежи на задължителна оценка с оглед да се потвърди обосноваността на разходите и тяхната реалистичност, т.е. съответствието на заложените стойности с пазарните такива.</w:t>
            </w:r>
          </w:p>
          <w:p w:rsidR="00734070" w:rsidRPr="00A52195" w:rsidRDefault="00734070" w:rsidP="00D3066E">
            <w:pPr>
              <w:spacing w:before="120"/>
              <w:jc w:val="both"/>
              <w:rPr>
                <w:rFonts w:ascii="Verdana" w:hAnsi="Verdana"/>
                <w:color w:val="000000" w:themeColor="text1"/>
                <w:sz w:val="20"/>
                <w:szCs w:val="20"/>
              </w:rPr>
            </w:pPr>
            <w:r w:rsidRPr="00E22F80">
              <w:rPr>
                <w:rFonts w:ascii="Verdana" w:hAnsi="Verdana"/>
                <w:color w:val="000000" w:themeColor="text1"/>
                <w:sz w:val="20"/>
                <w:szCs w:val="20"/>
              </w:rPr>
              <w:t xml:space="preserve">Конкретните параметри, елементи за изграждане  и изисквания за </w:t>
            </w:r>
            <w:r w:rsidR="00BA2DCF" w:rsidRPr="00E22F80">
              <w:rPr>
                <w:rFonts w:ascii="Verdana" w:hAnsi="Verdana"/>
                <w:color w:val="000000" w:themeColor="text1"/>
                <w:sz w:val="20"/>
                <w:szCs w:val="20"/>
              </w:rPr>
              <w:t>строително монтажни работи (</w:t>
            </w:r>
            <w:r w:rsidRPr="00E22F80">
              <w:rPr>
                <w:rFonts w:ascii="Verdana" w:hAnsi="Verdana"/>
                <w:color w:val="000000" w:themeColor="text1"/>
                <w:sz w:val="20"/>
                <w:szCs w:val="20"/>
              </w:rPr>
              <w:t>СМР</w:t>
            </w:r>
            <w:r w:rsidR="00BA2DCF" w:rsidRPr="00E22F80">
              <w:rPr>
                <w:rFonts w:ascii="Verdana" w:hAnsi="Verdana"/>
                <w:color w:val="000000" w:themeColor="text1"/>
                <w:sz w:val="20"/>
                <w:szCs w:val="20"/>
              </w:rPr>
              <w:t>)</w:t>
            </w:r>
            <w:r w:rsidRPr="00E22F80">
              <w:rPr>
                <w:rFonts w:ascii="Verdana" w:hAnsi="Verdana"/>
                <w:color w:val="000000" w:themeColor="text1"/>
                <w:sz w:val="20"/>
                <w:szCs w:val="20"/>
              </w:rPr>
              <w:t xml:space="preserve"> са специфични за</w:t>
            </w:r>
            <w:r w:rsidR="00460FDF">
              <w:rPr>
                <w:rFonts w:ascii="Verdana" w:hAnsi="Verdana"/>
                <w:color w:val="000000" w:themeColor="text1"/>
                <w:sz w:val="20"/>
                <w:szCs w:val="20"/>
              </w:rPr>
              <w:t xml:space="preserve"> всеки отделен обект и зависят</w:t>
            </w:r>
            <w:r w:rsidRPr="00A52195">
              <w:rPr>
                <w:rFonts w:ascii="Verdana" w:hAnsi="Verdana"/>
                <w:color w:val="000000" w:themeColor="text1"/>
                <w:sz w:val="20"/>
                <w:szCs w:val="20"/>
              </w:rPr>
              <w:t xml:space="preserve"> както от наличната инфраструктура, така и от нуждите на потенциалните инвеститори</w:t>
            </w:r>
            <w:r w:rsidR="00BA2DCF" w:rsidRPr="00A52195">
              <w:rPr>
                <w:rFonts w:ascii="Verdana" w:hAnsi="Verdana"/>
                <w:color w:val="000000" w:themeColor="text1"/>
                <w:sz w:val="20"/>
                <w:szCs w:val="20"/>
              </w:rPr>
              <w:t>, които ще изграждат производствени предприятия в парковете</w:t>
            </w:r>
            <w:r w:rsidRPr="00A52195">
              <w:rPr>
                <w:rFonts w:ascii="Verdana" w:hAnsi="Verdana"/>
                <w:color w:val="000000" w:themeColor="text1"/>
                <w:sz w:val="20"/>
                <w:szCs w:val="20"/>
              </w:rPr>
              <w:t xml:space="preserve">. </w:t>
            </w:r>
            <w:r w:rsidR="00460FDF">
              <w:rPr>
                <w:rFonts w:ascii="Verdana" w:hAnsi="Verdana"/>
                <w:color w:val="000000" w:themeColor="text1"/>
                <w:sz w:val="20"/>
                <w:szCs w:val="20"/>
              </w:rPr>
              <w:t>Предвид това н</w:t>
            </w:r>
            <w:r w:rsidR="00BA2DCF" w:rsidRPr="00A52195">
              <w:rPr>
                <w:rFonts w:ascii="Verdana" w:hAnsi="Verdana"/>
                <w:color w:val="000000" w:themeColor="text1"/>
                <w:sz w:val="20"/>
                <w:szCs w:val="20"/>
              </w:rPr>
              <w:t xml:space="preserve">а този етап няма възможност </w:t>
            </w:r>
            <w:r w:rsidRPr="00A52195">
              <w:rPr>
                <w:rFonts w:ascii="Verdana" w:hAnsi="Verdana"/>
                <w:color w:val="000000" w:themeColor="text1"/>
                <w:sz w:val="20"/>
                <w:szCs w:val="20"/>
              </w:rPr>
              <w:t>да се зададат предварително определени</w:t>
            </w:r>
            <w:r w:rsidR="00460FDF">
              <w:rPr>
                <w:rFonts w:ascii="Verdana" w:hAnsi="Verdana"/>
                <w:color w:val="000000" w:themeColor="text1"/>
                <w:sz w:val="20"/>
                <w:szCs w:val="20"/>
              </w:rPr>
              <w:t xml:space="preserve"> технически</w:t>
            </w:r>
            <w:r w:rsidRPr="00A52195">
              <w:rPr>
                <w:rFonts w:ascii="Verdana" w:hAnsi="Verdana"/>
                <w:color w:val="000000" w:themeColor="text1"/>
                <w:sz w:val="20"/>
                <w:szCs w:val="20"/>
              </w:rPr>
              <w:t xml:space="preserve"> параметри, затова </w:t>
            </w:r>
            <w:r w:rsidR="00460FDF">
              <w:rPr>
                <w:rFonts w:ascii="Verdana" w:hAnsi="Verdana"/>
                <w:color w:val="000000" w:themeColor="text1"/>
                <w:sz w:val="20"/>
                <w:szCs w:val="20"/>
              </w:rPr>
              <w:t>по К</w:t>
            </w:r>
            <w:r w:rsidR="00460FDF" w:rsidRPr="00A52195">
              <w:rPr>
                <w:rFonts w:ascii="Verdana" w:hAnsi="Verdana"/>
                <w:color w:val="000000" w:themeColor="text1"/>
                <w:sz w:val="20"/>
                <w:szCs w:val="20"/>
              </w:rPr>
              <w:t>омпонент 1</w:t>
            </w:r>
            <w:r w:rsidR="00460FDF">
              <w:rPr>
                <w:rFonts w:ascii="Verdana" w:hAnsi="Verdana"/>
                <w:color w:val="000000" w:themeColor="text1"/>
                <w:sz w:val="20"/>
                <w:szCs w:val="20"/>
              </w:rPr>
              <w:t xml:space="preserve"> </w:t>
            </w:r>
            <w:r w:rsidRPr="00A52195">
              <w:rPr>
                <w:rFonts w:ascii="Verdana" w:hAnsi="Verdana"/>
                <w:color w:val="000000" w:themeColor="text1"/>
                <w:sz w:val="20"/>
                <w:szCs w:val="20"/>
              </w:rPr>
              <w:t xml:space="preserve">са заложени </w:t>
            </w:r>
            <w:r w:rsidR="00460FDF">
              <w:rPr>
                <w:rFonts w:ascii="Verdana" w:hAnsi="Verdana"/>
                <w:color w:val="000000" w:themeColor="text1"/>
                <w:sz w:val="20"/>
                <w:szCs w:val="20"/>
              </w:rPr>
              <w:t xml:space="preserve">максимални </w:t>
            </w:r>
            <w:r w:rsidRPr="00A52195">
              <w:rPr>
                <w:rFonts w:ascii="Verdana" w:hAnsi="Verdana"/>
                <w:color w:val="000000" w:themeColor="text1"/>
                <w:sz w:val="20"/>
                <w:szCs w:val="20"/>
              </w:rPr>
              <w:t xml:space="preserve">прагове за финансиране на </w:t>
            </w:r>
            <w:r w:rsidR="00460FDF" w:rsidRPr="00D3066E">
              <w:rPr>
                <w:rFonts w:ascii="Verdana" w:hAnsi="Verdana"/>
                <w:color w:val="000000" w:themeColor="text1"/>
                <w:sz w:val="20"/>
                <w:szCs w:val="20"/>
              </w:rPr>
              <w:t>инфраструктура в даден парк</w:t>
            </w:r>
            <w:r w:rsidRPr="00D3066E">
              <w:rPr>
                <w:rFonts w:ascii="Verdana" w:hAnsi="Verdana"/>
                <w:color w:val="000000" w:themeColor="text1"/>
                <w:sz w:val="20"/>
                <w:szCs w:val="20"/>
              </w:rPr>
              <w:t xml:space="preserve"> до 100 млн. лв., до 75 млн. лв.</w:t>
            </w:r>
            <w:r w:rsidR="00460FDF" w:rsidRPr="00D3066E">
              <w:rPr>
                <w:rFonts w:ascii="Verdana" w:hAnsi="Verdana"/>
                <w:color w:val="000000" w:themeColor="text1"/>
                <w:sz w:val="20"/>
                <w:szCs w:val="20"/>
              </w:rPr>
              <w:t xml:space="preserve"> или </w:t>
            </w:r>
            <w:r w:rsidRPr="00D3066E">
              <w:rPr>
                <w:rFonts w:ascii="Verdana" w:hAnsi="Verdana"/>
                <w:color w:val="000000" w:themeColor="text1"/>
                <w:sz w:val="20"/>
                <w:szCs w:val="20"/>
              </w:rPr>
              <w:t>до 50 млн. лв. в зависимост от това, дали е</w:t>
            </w:r>
            <w:r w:rsidR="00D3066E" w:rsidRPr="00D3066E">
              <w:rPr>
                <w:rFonts w:ascii="Verdana" w:hAnsi="Verdana"/>
                <w:color w:val="000000" w:themeColor="text1"/>
                <w:sz w:val="20"/>
                <w:szCs w:val="20"/>
              </w:rPr>
              <w:t xml:space="preserve">  </w:t>
            </w:r>
            <w:r w:rsidR="00D3066E" w:rsidRPr="00D3066E">
              <w:rPr>
                <w:rFonts w:ascii="Verdana" w:hAnsi="Verdana"/>
                <w:color w:val="000000"/>
                <w:sz w:val="20"/>
                <w:szCs w:val="20"/>
              </w:rPr>
              <w:t>новообособен</w:t>
            </w:r>
            <w:r w:rsidR="00D3066E" w:rsidRPr="00D3066E">
              <w:rPr>
                <w:rFonts w:ascii="Verdana" w:hAnsi="Verdana"/>
                <w:color w:val="000000"/>
                <w:sz w:val="20"/>
                <w:szCs w:val="20"/>
                <w:lang w:val="en-US"/>
              </w:rPr>
              <w:t xml:space="preserve"> парк</w:t>
            </w:r>
            <w:r w:rsidR="00D3066E" w:rsidRPr="00D3066E">
              <w:rPr>
                <w:rFonts w:ascii="Verdana" w:hAnsi="Verdana"/>
                <w:color w:val="000000"/>
                <w:sz w:val="20"/>
                <w:szCs w:val="20"/>
              </w:rPr>
              <w:t xml:space="preserve"> с потенциал за развитие, частично изграден индустриал</w:t>
            </w:r>
            <w:r w:rsidR="00D3066E" w:rsidRPr="00D3066E">
              <w:rPr>
                <w:rFonts w:ascii="Verdana" w:hAnsi="Verdana"/>
                <w:color w:val="000000"/>
                <w:sz w:val="20"/>
                <w:szCs w:val="20"/>
              </w:rPr>
              <w:t>е</w:t>
            </w:r>
            <w:r w:rsidR="00D3066E" w:rsidRPr="00D3066E">
              <w:rPr>
                <w:rFonts w:ascii="Verdana" w:hAnsi="Verdana"/>
                <w:color w:val="000000"/>
                <w:sz w:val="20"/>
                <w:szCs w:val="20"/>
              </w:rPr>
              <w:t>н</w:t>
            </w:r>
            <w:r w:rsidR="00D3066E" w:rsidRPr="00BF0326">
              <w:rPr>
                <w:rFonts w:ascii="Verdana" w:hAnsi="Verdana"/>
                <w:color w:val="000000"/>
                <w:sz w:val="20"/>
                <w:szCs w:val="20"/>
              </w:rPr>
              <w:t xml:space="preserve">  парк върху индустриални терени с отпаднало предназначение, с потенциал за възстановяване и модернизиране, </w:t>
            </w:r>
            <w:r w:rsidR="00D3066E">
              <w:rPr>
                <w:rFonts w:ascii="Verdana" w:hAnsi="Verdana"/>
                <w:color w:val="000000"/>
                <w:sz w:val="20"/>
                <w:szCs w:val="20"/>
              </w:rPr>
              <w:t>или</w:t>
            </w:r>
            <w:r w:rsidR="00D3066E" w:rsidRPr="00BF0326">
              <w:rPr>
                <w:rFonts w:ascii="Verdana" w:hAnsi="Verdana"/>
                <w:color w:val="000000"/>
                <w:sz w:val="20"/>
                <w:szCs w:val="20"/>
              </w:rPr>
              <w:t xml:space="preserve"> съществуващ </w:t>
            </w:r>
            <w:r w:rsidR="00D3066E">
              <w:rPr>
                <w:rFonts w:ascii="Verdana" w:hAnsi="Verdana"/>
                <w:color w:val="000000"/>
                <w:sz w:val="20"/>
                <w:szCs w:val="20"/>
              </w:rPr>
              <w:t>частично изграден и функционира</w:t>
            </w:r>
            <w:r w:rsidR="00D3066E" w:rsidRPr="00BF0326">
              <w:rPr>
                <w:rFonts w:ascii="Verdana" w:hAnsi="Verdana"/>
                <w:color w:val="000000"/>
                <w:sz w:val="20"/>
                <w:szCs w:val="20"/>
              </w:rPr>
              <w:t>и индустриал</w:t>
            </w:r>
            <w:r w:rsidR="00D3066E">
              <w:rPr>
                <w:rFonts w:ascii="Verdana" w:hAnsi="Verdana"/>
                <w:color w:val="000000"/>
                <w:sz w:val="20"/>
                <w:szCs w:val="20"/>
              </w:rPr>
              <w:t>е</w:t>
            </w:r>
            <w:r w:rsidR="00D3066E" w:rsidRPr="00BF0326">
              <w:rPr>
                <w:rFonts w:ascii="Verdana" w:hAnsi="Verdana"/>
                <w:color w:val="000000"/>
                <w:sz w:val="20"/>
                <w:szCs w:val="20"/>
              </w:rPr>
              <w:t>н паркове.</w:t>
            </w:r>
          </w:p>
          <w:p w:rsidR="00734070" w:rsidRPr="00A52195" w:rsidRDefault="00734070" w:rsidP="00A52195">
            <w:pPr>
              <w:spacing w:before="120"/>
              <w:jc w:val="both"/>
              <w:rPr>
                <w:rFonts w:ascii="Verdana" w:hAnsi="Verdana"/>
                <w:color w:val="000000" w:themeColor="text1"/>
                <w:sz w:val="20"/>
                <w:szCs w:val="20"/>
              </w:rPr>
            </w:pPr>
            <w:r w:rsidRPr="00A52195">
              <w:rPr>
                <w:rFonts w:ascii="Verdana" w:hAnsi="Verdana"/>
                <w:color w:val="000000" w:themeColor="text1"/>
                <w:sz w:val="20"/>
                <w:szCs w:val="20"/>
              </w:rPr>
              <w:t>В случай, че необходимите инвестиции по съответния проект надвишават съответния праг/индикативния размер, одобрен по програмата, разликата ще се финансира със собствени средства на крайния получател/бенефициент по проекта.</w:t>
            </w:r>
          </w:p>
          <w:p w:rsidR="00DC4541" w:rsidRPr="00E22F80" w:rsidRDefault="00DC4541" w:rsidP="00E22F80">
            <w:pPr>
              <w:spacing w:before="120"/>
              <w:jc w:val="both"/>
              <w:rPr>
                <w:rFonts w:ascii="Verdana" w:hAnsi="Verdana"/>
                <w:color w:val="000000"/>
                <w:sz w:val="20"/>
                <w:szCs w:val="20"/>
              </w:rPr>
            </w:pPr>
            <w:r w:rsidRPr="00A52195">
              <w:rPr>
                <w:rFonts w:ascii="Verdana" w:hAnsi="Verdana"/>
                <w:color w:val="000000" w:themeColor="text1"/>
                <w:sz w:val="20"/>
                <w:szCs w:val="20"/>
              </w:rPr>
              <w:t xml:space="preserve">За  изпълнението на </w:t>
            </w:r>
            <w:r w:rsidR="00D04623" w:rsidRPr="00A52195">
              <w:rPr>
                <w:rFonts w:ascii="Verdana" w:hAnsi="Verdana"/>
                <w:color w:val="000000" w:themeColor="text1"/>
                <w:sz w:val="20"/>
                <w:szCs w:val="20"/>
              </w:rPr>
              <w:t>програмата</w:t>
            </w:r>
            <w:r w:rsidRPr="00A52195">
              <w:rPr>
                <w:rFonts w:ascii="Verdana" w:hAnsi="Verdana"/>
                <w:color w:val="000000" w:themeColor="text1"/>
                <w:sz w:val="20"/>
                <w:szCs w:val="20"/>
              </w:rPr>
              <w:t xml:space="preserve"> </w:t>
            </w:r>
            <w:r w:rsidR="007C2D4B" w:rsidRPr="00A52195">
              <w:rPr>
                <w:rFonts w:ascii="Verdana" w:hAnsi="Verdana"/>
                <w:color w:val="000000" w:themeColor="text1"/>
                <w:sz w:val="20"/>
                <w:szCs w:val="20"/>
              </w:rPr>
              <w:t>ще се сформира специален екип, който ще координира, управлява, организира и участва в изпълнението на дейностите по програмата</w:t>
            </w:r>
            <w:r w:rsidR="00460FDF">
              <w:rPr>
                <w:rFonts w:ascii="Verdana" w:hAnsi="Verdana"/>
                <w:color w:val="000000" w:themeColor="text1"/>
                <w:sz w:val="20"/>
                <w:szCs w:val="20"/>
              </w:rPr>
              <w:t>.</w:t>
            </w:r>
            <w:r w:rsidR="007C2D4B" w:rsidRPr="00A52195">
              <w:rPr>
                <w:rFonts w:ascii="Verdana" w:hAnsi="Verdana"/>
                <w:color w:val="000000" w:themeColor="text1"/>
                <w:sz w:val="20"/>
                <w:szCs w:val="20"/>
              </w:rPr>
              <w:t xml:space="preserve"> Идентифицирана е необходимост</w:t>
            </w:r>
            <w:r w:rsidR="007C2D4B" w:rsidRPr="00E22F80">
              <w:rPr>
                <w:rFonts w:ascii="Verdana" w:hAnsi="Verdana"/>
                <w:color w:val="000000"/>
                <w:sz w:val="20"/>
                <w:szCs w:val="20"/>
              </w:rPr>
              <w:t xml:space="preserve"> от   минимум</w:t>
            </w:r>
            <w:r w:rsidR="00E22F80">
              <w:rPr>
                <w:rFonts w:ascii="Verdana" w:hAnsi="Verdana"/>
                <w:color w:val="000000"/>
                <w:sz w:val="20"/>
                <w:szCs w:val="20"/>
              </w:rPr>
              <w:t xml:space="preserve"> </w:t>
            </w:r>
            <w:r w:rsidR="007D04A3" w:rsidRPr="00E22F80">
              <w:rPr>
                <w:rFonts w:ascii="Verdana" w:hAnsi="Verdana"/>
                <w:color w:val="000000"/>
                <w:sz w:val="20"/>
                <w:szCs w:val="20"/>
              </w:rPr>
              <w:t xml:space="preserve">16 </w:t>
            </w:r>
            <w:r w:rsidRPr="00E22F80">
              <w:rPr>
                <w:rFonts w:ascii="Verdana" w:hAnsi="Verdana"/>
                <w:color w:val="000000"/>
                <w:sz w:val="20"/>
                <w:szCs w:val="20"/>
              </w:rPr>
              <w:t>експерти</w:t>
            </w:r>
            <w:r w:rsidR="000B55D6" w:rsidRPr="00E22F80">
              <w:rPr>
                <w:rFonts w:ascii="Verdana" w:hAnsi="Verdana"/>
                <w:color w:val="000000"/>
                <w:sz w:val="20"/>
                <w:szCs w:val="20"/>
              </w:rPr>
              <w:t>/специалисти</w:t>
            </w:r>
            <w:r w:rsidRPr="00E22F80">
              <w:rPr>
                <w:rFonts w:ascii="Verdana" w:hAnsi="Verdana"/>
                <w:color w:val="000000"/>
                <w:sz w:val="20"/>
                <w:szCs w:val="20"/>
              </w:rPr>
              <w:t xml:space="preserve">, с компетентности </w:t>
            </w:r>
            <w:r w:rsidR="00A52195">
              <w:rPr>
                <w:rFonts w:ascii="Verdana" w:hAnsi="Verdana"/>
                <w:color w:val="000000"/>
                <w:sz w:val="20"/>
                <w:szCs w:val="20"/>
              </w:rPr>
              <w:t>в различни области</w:t>
            </w:r>
            <w:r w:rsidRPr="00E22F80">
              <w:rPr>
                <w:rFonts w:ascii="Verdana" w:hAnsi="Verdana"/>
                <w:color w:val="000000"/>
                <w:sz w:val="20"/>
                <w:szCs w:val="20"/>
              </w:rPr>
              <w:t xml:space="preserve">: </w:t>
            </w:r>
            <w:r w:rsidR="007C0F47" w:rsidRPr="00E22F80">
              <w:rPr>
                <w:rFonts w:ascii="Verdana" w:hAnsi="Verdana"/>
                <w:color w:val="000000"/>
                <w:sz w:val="20"/>
                <w:szCs w:val="20"/>
              </w:rPr>
              <w:t xml:space="preserve"> </w:t>
            </w:r>
            <w:r w:rsidR="00A52195">
              <w:rPr>
                <w:rFonts w:ascii="Verdana" w:hAnsi="Verdana"/>
                <w:color w:val="000000"/>
                <w:sz w:val="20"/>
                <w:szCs w:val="20"/>
              </w:rPr>
              <w:t xml:space="preserve">с </w:t>
            </w:r>
            <w:r w:rsidR="007C0F47" w:rsidRPr="00E22F80">
              <w:rPr>
                <w:rFonts w:ascii="Verdana" w:hAnsi="Verdana"/>
                <w:color w:val="000000"/>
                <w:sz w:val="20"/>
                <w:szCs w:val="20"/>
              </w:rPr>
              <w:t>инженерна</w:t>
            </w:r>
            <w:r w:rsidR="00A52195">
              <w:rPr>
                <w:rFonts w:ascii="Verdana" w:hAnsi="Verdana"/>
                <w:color w:val="000000"/>
                <w:sz w:val="20"/>
                <w:szCs w:val="20"/>
              </w:rPr>
              <w:t xml:space="preserve"> компетентност</w:t>
            </w:r>
            <w:r w:rsidR="007C0F47" w:rsidRPr="00E22F80">
              <w:rPr>
                <w:rFonts w:ascii="Verdana" w:hAnsi="Verdana"/>
                <w:color w:val="000000"/>
                <w:sz w:val="20"/>
                <w:szCs w:val="20"/>
              </w:rPr>
              <w:t xml:space="preserve">; специалисти по обществени поръчки; специалисти по държавни помощи, др. </w:t>
            </w:r>
          </w:p>
          <w:p w:rsidR="000B55D6" w:rsidRPr="00BF0326" w:rsidRDefault="000B55D6" w:rsidP="005C4640">
            <w:pPr>
              <w:widowControl w:val="0"/>
              <w:pBdr>
                <w:top w:val="nil"/>
                <w:left w:val="nil"/>
                <w:bottom w:val="nil"/>
                <w:right w:val="nil"/>
                <w:between w:val="nil"/>
              </w:pBdr>
              <w:spacing w:line="240" w:lineRule="auto"/>
              <w:ind w:left="360"/>
              <w:jc w:val="both"/>
              <w:rPr>
                <w:rFonts w:ascii="Verdana" w:hAnsi="Verdana"/>
                <w:color w:val="000000"/>
                <w:sz w:val="20"/>
                <w:szCs w:val="20"/>
              </w:rPr>
            </w:pPr>
          </w:p>
          <w:p w:rsidR="002C4375" w:rsidRPr="00BF0326" w:rsidRDefault="001618C9" w:rsidP="00E22F80">
            <w:pPr>
              <w:widowControl w:val="0"/>
              <w:spacing w:line="240" w:lineRule="auto"/>
              <w:jc w:val="both"/>
              <w:rPr>
                <w:rFonts w:ascii="Verdana" w:hAnsi="Verdana"/>
                <w:color w:val="000000"/>
                <w:sz w:val="20"/>
                <w:szCs w:val="20"/>
              </w:rPr>
            </w:pPr>
            <w:r w:rsidRPr="00BF0326">
              <w:rPr>
                <w:rFonts w:ascii="Verdana" w:hAnsi="Verdana"/>
                <w:color w:val="000000"/>
                <w:sz w:val="20"/>
                <w:szCs w:val="20"/>
              </w:rPr>
              <w:t xml:space="preserve">Предвижда се разходите за </w:t>
            </w:r>
            <w:r w:rsidR="007C2D4B" w:rsidRPr="00BF0326">
              <w:rPr>
                <w:rFonts w:ascii="Verdana" w:hAnsi="Verdana"/>
                <w:color w:val="000000"/>
                <w:sz w:val="20"/>
                <w:szCs w:val="20"/>
              </w:rPr>
              <w:t xml:space="preserve">организация и управление на програмата да бъдат в рамките на 1 процент от преките разходи по </w:t>
            </w:r>
            <w:r w:rsidR="00460FDF">
              <w:rPr>
                <w:rFonts w:ascii="Verdana" w:hAnsi="Verdana"/>
                <w:color w:val="000000"/>
                <w:sz w:val="20"/>
                <w:szCs w:val="20"/>
              </w:rPr>
              <w:t>К</w:t>
            </w:r>
            <w:r w:rsidR="007C2D4B" w:rsidRPr="00BF0326">
              <w:rPr>
                <w:rFonts w:ascii="Verdana" w:hAnsi="Verdana"/>
                <w:color w:val="000000"/>
                <w:sz w:val="20"/>
                <w:szCs w:val="20"/>
              </w:rPr>
              <w:t>омпонент 1</w:t>
            </w:r>
            <w:r w:rsidR="00A52195">
              <w:rPr>
                <w:rFonts w:ascii="Verdana" w:hAnsi="Verdana"/>
                <w:color w:val="000000"/>
                <w:sz w:val="20"/>
                <w:szCs w:val="20"/>
              </w:rPr>
              <w:t xml:space="preserve">. </w:t>
            </w:r>
            <w:r w:rsidR="007D04A3" w:rsidRPr="00BF0326">
              <w:rPr>
                <w:rFonts w:ascii="Verdana" w:hAnsi="Verdana"/>
                <w:color w:val="000000"/>
                <w:sz w:val="20"/>
                <w:szCs w:val="20"/>
              </w:rPr>
              <w:t>Р</w:t>
            </w:r>
            <w:r w:rsidR="00DC4541" w:rsidRPr="00BF0326">
              <w:rPr>
                <w:rFonts w:ascii="Verdana" w:hAnsi="Verdana"/>
                <w:color w:val="000000"/>
                <w:sz w:val="20"/>
                <w:szCs w:val="20"/>
              </w:rPr>
              <w:t>азходи</w:t>
            </w:r>
            <w:r w:rsidR="007D04A3" w:rsidRPr="00BF0326">
              <w:rPr>
                <w:rFonts w:ascii="Verdana" w:hAnsi="Verdana"/>
                <w:color w:val="000000"/>
                <w:sz w:val="20"/>
                <w:szCs w:val="20"/>
              </w:rPr>
              <w:t>те</w:t>
            </w:r>
            <w:r w:rsidR="00DC4541" w:rsidRPr="00BF0326">
              <w:rPr>
                <w:rFonts w:ascii="Verdana" w:hAnsi="Verdana"/>
                <w:color w:val="000000"/>
                <w:sz w:val="20"/>
                <w:szCs w:val="20"/>
              </w:rPr>
              <w:t xml:space="preserve"> за </w:t>
            </w:r>
            <w:r w:rsidR="007D04A3" w:rsidRPr="00BF0326">
              <w:rPr>
                <w:rFonts w:ascii="Verdana" w:hAnsi="Verdana"/>
                <w:color w:val="000000"/>
                <w:sz w:val="20"/>
                <w:szCs w:val="20"/>
              </w:rPr>
              <w:t xml:space="preserve">управление могат да включват и </w:t>
            </w:r>
            <w:r w:rsidR="00DC4541" w:rsidRPr="00BF0326">
              <w:rPr>
                <w:rFonts w:ascii="Verdana" w:hAnsi="Verdana"/>
                <w:color w:val="000000"/>
                <w:sz w:val="20"/>
                <w:szCs w:val="20"/>
              </w:rPr>
              <w:t>разходи за консултантски услуги</w:t>
            </w:r>
            <w:r w:rsidR="007C2D4B" w:rsidRPr="00BF0326">
              <w:rPr>
                <w:rFonts w:ascii="Verdana" w:hAnsi="Verdana"/>
                <w:color w:val="000000"/>
                <w:sz w:val="20"/>
                <w:szCs w:val="20"/>
              </w:rPr>
              <w:t xml:space="preserve">, когато такива са необходими. </w:t>
            </w:r>
            <w:r w:rsidR="00DC4541" w:rsidRPr="00BF0326">
              <w:rPr>
                <w:rFonts w:ascii="Verdana" w:hAnsi="Verdana"/>
                <w:color w:val="000000"/>
                <w:sz w:val="20"/>
                <w:szCs w:val="20"/>
              </w:rPr>
              <w:t xml:space="preserve"> </w:t>
            </w:r>
          </w:p>
          <w:p w:rsidR="00734070" w:rsidRPr="00BF0326" w:rsidRDefault="0041376A" w:rsidP="00A52195">
            <w:pPr>
              <w:widowControl w:val="0"/>
              <w:spacing w:line="240" w:lineRule="auto"/>
              <w:ind w:left="360"/>
              <w:jc w:val="both"/>
              <w:rPr>
                <w:rFonts w:ascii="Verdana" w:hAnsi="Verdana"/>
                <w:color w:val="000000"/>
                <w:sz w:val="20"/>
                <w:szCs w:val="20"/>
              </w:rPr>
            </w:pPr>
            <w:r w:rsidRPr="00BF0326">
              <w:rPr>
                <w:rFonts w:ascii="Verdana" w:hAnsi="Verdana"/>
                <w:color w:val="000000"/>
                <w:sz w:val="20"/>
                <w:szCs w:val="20"/>
              </w:rPr>
              <w:t xml:space="preserve"> </w:t>
            </w:r>
          </w:p>
        </w:tc>
      </w:tr>
      <w:tr w:rsidR="00734070" w:rsidRPr="00BF0326" w:rsidTr="003B2F91">
        <w:tc>
          <w:tcPr>
            <w:tcW w:w="9529" w:type="dxa"/>
            <w:shd w:val="clear" w:color="auto" w:fill="auto"/>
            <w:tcMar>
              <w:top w:w="100" w:type="dxa"/>
              <w:left w:w="100" w:type="dxa"/>
              <w:bottom w:w="100" w:type="dxa"/>
              <w:right w:w="100" w:type="dxa"/>
            </w:tcMar>
          </w:tcPr>
          <w:p w:rsidR="00734070" w:rsidRPr="00BF0326" w:rsidRDefault="00AC4765" w:rsidP="00A66388">
            <w:pPr>
              <w:pStyle w:val="ListParagraph"/>
              <w:widowControl w:val="0"/>
              <w:pBdr>
                <w:top w:val="nil"/>
                <w:left w:val="nil"/>
                <w:bottom w:val="nil"/>
                <w:right w:val="nil"/>
                <w:between w:val="nil"/>
              </w:pBdr>
              <w:spacing w:line="240" w:lineRule="auto"/>
              <w:jc w:val="both"/>
              <w:rPr>
                <w:rFonts w:ascii="Verdana" w:hAnsi="Verdana"/>
                <w:b/>
                <w:color w:val="000000"/>
                <w:sz w:val="20"/>
                <w:szCs w:val="20"/>
              </w:rPr>
            </w:pPr>
            <w:r w:rsidRPr="00BF0326">
              <w:rPr>
                <w:rFonts w:ascii="Verdana" w:hAnsi="Verdana"/>
                <w:b/>
                <w:color w:val="000000"/>
                <w:sz w:val="20"/>
                <w:szCs w:val="20"/>
              </w:rPr>
              <w:t xml:space="preserve">6. </w:t>
            </w:r>
            <w:r w:rsidR="00734070" w:rsidRPr="00BF0326">
              <w:rPr>
                <w:rFonts w:ascii="Verdana" w:hAnsi="Verdana"/>
                <w:b/>
                <w:color w:val="000000"/>
                <w:sz w:val="20"/>
                <w:szCs w:val="20"/>
              </w:rPr>
              <w:t>Индикатори</w:t>
            </w:r>
          </w:p>
        </w:tc>
      </w:tr>
      <w:tr w:rsidR="00734070" w:rsidRPr="00BF0326" w:rsidTr="003B2F91">
        <w:tc>
          <w:tcPr>
            <w:tcW w:w="9529" w:type="dxa"/>
            <w:shd w:val="clear" w:color="auto" w:fill="auto"/>
            <w:tcMar>
              <w:top w:w="100" w:type="dxa"/>
              <w:left w:w="100" w:type="dxa"/>
              <w:bottom w:w="100" w:type="dxa"/>
              <w:right w:w="100" w:type="dxa"/>
            </w:tcMar>
          </w:tcPr>
          <w:p w:rsidR="00734070" w:rsidRPr="00BF0326" w:rsidRDefault="00734070" w:rsidP="00A66388">
            <w:pPr>
              <w:pStyle w:val="ListParagraph"/>
              <w:widowControl w:val="0"/>
              <w:numPr>
                <w:ilvl w:val="1"/>
                <w:numId w:val="25"/>
              </w:numPr>
              <w:pBdr>
                <w:top w:val="nil"/>
                <w:left w:val="nil"/>
                <w:bottom w:val="nil"/>
                <w:right w:val="nil"/>
                <w:between w:val="nil"/>
              </w:pBdr>
              <w:spacing w:line="240" w:lineRule="auto"/>
              <w:jc w:val="both"/>
              <w:rPr>
                <w:rFonts w:ascii="Verdana" w:hAnsi="Verdana"/>
                <w:b/>
                <w:color w:val="000000"/>
                <w:sz w:val="20"/>
                <w:szCs w:val="20"/>
              </w:rPr>
            </w:pPr>
            <w:r w:rsidRPr="00BF0326">
              <w:rPr>
                <w:rFonts w:ascii="Verdana" w:hAnsi="Verdana"/>
                <w:b/>
                <w:color w:val="000000"/>
                <w:sz w:val="20"/>
                <w:szCs w:val="20"/>
              </w:rPr>
              <w:t>Индикатор/и за резултат</w:t>
            </w:r>
          </w:p>
        </w:tc>
      </w:tr>
      <w:tr w:rsidR="00734070" w:rsidRPr="00BF0326" w:rsidTr="003B2F91">
        <w:tc>
          <w:tcPr>
            <w:tcW w:w="9529" w:type="dxa"/>
            <w:shd w:val="clear" w:color="auto" w:fill="auto"/>
            <w:tcMar>
              <w:top w:w="100" w:type="dxa"/>
              <w:left w:w="100" w:type="dxa"/>
              <w:bottom w:w="100" w:type="dxa"/>
              <w:right w:w="100" w:type="dxa"/>
            </w:tcMar>
          </w:tcPr>
          <w:p w:rsidR="00734070" w:rsidRPr="00BF0326" w:rsidRDefault="00734070" w:rsidP="005C4640">
            <w:pPr>
              <w:pStyle w:val="ListParagraph"/>
              <w:widowControl w:val="0"/>
              <w:numPr>
                <w:ilvl w:val="0"/>
                <w:numId w:val="15"/>
              </w:numPr>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Създадени и функциониращи</w:t>
            </w:r>
            <w:r w:rsidR="0098072D" w:rsidRPr="00BF0326">
              <w:rPr>
                <w:rFonts w:ascii="Verdana" w:hAnsi="Verdana"/>
                <w:color w:val="000000"/>
                <w:sz w:val="20"/>
                <w:szCs w:val="20"/>
              </w:rPr>
              <w:t xml:space="preserve"> поне</w:t>
            </w:r>
            <w:r w:rsidRPr="00BF0326">
              <w:rPr>
                <w:rFonts w:ascii="Verdana" w:hAnsi="Verdana"/>
                <w:b/>
                <w:color w:val="000000"/>
                <w:sz w:val="20"/>
                <w:szCs w:val="20"/>
              </w:rPr>
              <w:t xml:space="preserve"> 4 индустриални парка </w:t>
            </w:r>
            <w:r w:rsidRPr="00BF0326">
              <w:rPr>
                <w:rFonts w:ascii="Verdana" w:hAnsi="Verdana"/>
                <w:color w:val="000000"/>
                <w:sz w:val="20"/>
                <w:szCs w:val="20"/>
              </w:rPr>
              <w:t xml:space="preserve">с изградена </w:t>
            </w:r>
            <w:r w:rsidR="002D3724" w:rsidRPr="00BF0326">
              <w:rPr>
                <w:rFonts w:ascii="Verdana" w:hAnsi="Verdana"/>
                <w:color w:val="000000"/>
                <w:sz w:val="20"/>
                <w:szCs w:val="20"/>
              </w:rPr>
              <w:t xml:space="preserve">довеждаща </w:t>
            </w:r>
            <w:r w:rsidRPr="00BF0326">
              <w:rPr>
                <w:rFonts w:ascii="Verdana" w:hAnsi="Verdana"/>
                <w:color w:val="000000"/>
                <w:sz w:val="20"/>
                <w:szCs w:val="20"/>
              </w:rPr>
              <w:t>инфраструктура и енергийни връзки;</w:t>
            </w:r>
          </w:p>
          <w:p w:rsidR="00734070" w:rsidRPr="00BF0326" w:rsidRDefault="00734070" w:rsidP="005C4640">
            <w:pPr>
              <w:pStyle w:val="ListParagraph"/>
              <w:widowControl w:val="0"/>
              <w:numPr>
                <w:ilvl w:val="0"/>
                <w:numId w:val="15"/>
              </w:numPr>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Договорена сума от бюджета по компонент 1;</w:t>
            </w:r>
          </w:p>
          <w:p w:rsidR="00734070" w:rsidRPr="00BF0326" w:rsidRDefault="00734070" w:rsidP="005C4640">
            <w:pPr>
              <w:pStyle w:val="ListParagraph"/>
              <w:widowControl w:val="0"/>
              <w:numPr>
                <w:ilvl w:val="0"/>
                <w:numId w:val="15"/>
              </w:numPr>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 xml:space="preserve">Привлечени поне </w:t>
            </w:r>
            <w:r w:rsidRPr="00BF0326">
              <w:rPr>
                <w:rFonts w:ascii="Verdana" w:hAnsi="Verdana"/>
                <w:b/>
                <w:color w:val="000000"/>
                <w:sz w:val="20"/>
                <w:szCs w:val="20"/>
              </w:rPr>
              <w:t>4 значими инвеститори</w:t>
            </w:r>
            <w:r w:rsidRPr="00BF0326">
              <w:rPr>
                <w:rFonts w:ascii="Verdana" w:hAnsi="Verdana"/>
                <w:color w:val="000000"/>
                <w:sz w:val="20"/>
                <w:szCs w:val="20"/>
              </w:rPr>
              <w:t xml:space="preserve"> в индустриалните паркове.</w:t>
            </w:r>
          </w:p>
          <w:p w:rsidR="00734070" w:rsidRPr="00BF0326" w:rsidRDefault="00734070" w:rsidP="005C4640">
            <w:pPr>
              <w:pStyle w:val="ListParagraph"/>
              <w:widowControl w:val="0"/>
              <w:numPr>
                <w:ilvl w:val="0"/>
                <w:numId w:val="15"/>
              </w:numPr>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Създаване на работна група за организиране на дейността по про</w:t>
            </w:r>
            <w:r w:rsidR="00CC54D7" w:rsidRPr="00BF0326">
              <w:rPr>
                <w:rFonts w:ascii="Verdana" w:hAnsi="Verdana"/>
                <w:color w:val="000000"/>
                <w:sz w:val="20"/>
                <w:szCs w:val="20"/>
              </w:rPr>
              <w:t>грамата</w:t>
            </w:r>
            <w:r w:rsidRPr="00BF0326">
              <w:rPr>
                <w:rFonts w:ascii="Verdana" w:hAnsi="Verdana"/>
                <w:color w:val="000000"/>
                <w:sz w:val="20"/>
                <w:szCs w:val="20"/>
              </w:rPr>
              <w:t>.</w:t>
            </w:r>
          </w:p>
          <w:p w:rsidR="00734070" w:rsidRPr="00BF0326" w:rsidRDefault="00734070" w:rsidP="005C4640">
            <w:pPr>
              <w:pStyle w:val="ListParagraph"/>
              <w:widowControl w:val="0"/>
              <w:pBdr>
                <w:top w:val="nil"/>
                <w:left w:val="nil"/>
                <w:bottom w:val="nil"/>
                <w:right w:val="nil"/>
                <w:between w:val="nil"/>
              </w:pBdr>
              <w:ind w:left="1080"/>
              <w:jc w:val="both"/>
              <w:rPr>
                <w:rFonts w:ascii="Verdana" w:hAnsi="Verdana"/>
                <w:color w:val="000000"/>
                <w:sz w:val="20"/>
                <w:szCs w:val="20"/>
              </w:rPr>
            </w:pPr>
          </w:p>
          <w:p w:rsidR="00734070" w:rsidRPr="00BF0326" w:rsidRDefault="00734070" w:rsidP="005C4640">
            <w:pPr>
              <w:pStyle w:val="ListParagraph"/>
              <w:widowControl w:val="0"/>
              <w:pBdr>
                <w:top w:val="nil"/>
                <w:left w:val="nil"/>
                <w:bottom w:val="nil"/>
                <w:right w:val="nil"/>
                <w:between w:val="nil"/>
              </w:pBdr>
              <w:spacing w:line="240" w:lineRule="auto"/>
              <w:ind w:left="1080"/>
              <w:jc w:val="both"/>
              <w:rPr>
                <w:rFonts w:ascii="Verdana" w:hAnsi="Verdana"/>
                <w:color w:val="000000"/>
                <w:sz w:val="20"/>
                <w:szCs w:val="20"/>
              </w:rPr>
            </w:pPr>
          </w:p>
        </w:tc>
      </w:tr>
      <w:tr w:rsidR="00734070" w:rsidRPr="00BF0326" w:rsidTr="003B2F91">
        <w:tc>
          <w:tcPr>
            <w:tcW w:w="9529" w:type="dxa"/>
            <w:shd w:val="clear" w:color="auto" w:fill="auto"/>
            <w:tcMar>
              <w:top w:w="100" w:type="dxa"/>
              <w:left w:w="100" w:type="dxa"/>
              <w:bottom w:w="100" w:type="dxa"/>
              <w:right w:w="100" w:type="dxa"/>
            </w:tcMar>
          </w:tcPr>
          <w:p w:rsidR="00734070" w:rsidRPr="00BF0326" w:rsidRDefault="00734070" w:rsidP="005C4640">
            <w:pPr>
              <w:pStyle w:val="ListParagraph"/>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Индикатор 1:</w:t>
            </w:r>
          </w:p>
          <w:p w:rsidR="00734070" w:rsidRPr="00BF0326" w:rsidRDefault="00734070" w:rsidP="005C4640">
            <w:pPr>
              <w:pStyle w:val="ListParagraph"/>
              <w:widowControl w:val="0"/>
              <w:numPr>
                <w:ilvl w:val="0"/>
                <w:numId w:val="1"/>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Начална стойност - Брой индустриални паркове в процес на изграждане</w:t>
            </w:r>
            <w:r w:rsidR="001F1389" w:rsidRPr="00BF0326">
              <w:rPr>
                <w:rFonts w:ascii="Verdana" w:hAnsi="Verdana"/>
                <w:color w:val="000000"/>
                <w:sz w:val="20"/>
                <w:szCs w:val="20"/>
              </w:rPr>
              <w:t xml:space="preserve"> </w:t>
            </w:r>
            <w:r w:rsidR="00772A34" w:rsidRPr="00BF0326">
              <w:rPr>
                <w:rFonts w:ascii="Verdana" w:hAnsi="Verdana"/>
                <w:color w:val="000000"/>
                <w:sz w:val="20"/>
                <w:szCs w:val="20"/>
              </w:rPr>
              <w:t>-</w:t>
            </w:r>
            <w:r w:rsidRPr="00BF0326">
              <w:rPr>
                <w:rFonts w:ascii="Verdana" w:hAnsi="Verdana"/>
                <w:color w:val="000000"/>
                <w:sz w:val="20"/>
                <w:szCs w:val="20"/>
              </w:rPr>
              <w:t xml:space="preserve"> 0,  [2021 г.]</w:t>
            </w:r>
            <w:r w:rsidR="001F1389" w:rsidRPr="00BF0326">
              <w:rPr>
                <w:rFonts w:ascii="Verdana" w:hAnsi="Verdana"/>
                <w:color w:val="000000"/>
                <w:sz w:val="20"/>
                <w:szCs w:val="20"/>
              </w:rPr>
              <w:t>;</w:t>
            </w:r>
          </w:p>
          <w:p w:rsidR="00734070" w:rsidRPr="00BF0326" w:rsidRDefault="00734070" w:rsidP="005C4640">
            <w:pPr>
              <w:pStyle w:val="ListParagraph"/>
              <w:widowControl w:val="0"/>
              <w:numPr>
                <w:ilvl w:val="0"/>
                <w:numId w:val="1"/>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Междинна стойност - Брой индустриални паркове в процес на изграждане/изградени</w:t>
            </w:r>
            <w:r w:rsidR="001F1389" w:rsidRPr="00BF0326">
              <w:rPr>
                <w:rFonts w:ascii="Verdana" w:hAnsi="Verdana"/>
                <w:color w:val="000000"/>
                <w:sz w:val="20"/>
                <w:szCs w:val="20"/>
              </w:rPr>
              <w:t xml:space="preserve"> </w:t>
            </w:r>
            <w:r w:rsidR="00D643CF" w:rsidRPr="00BF0326">
              <w:rPr>
                <w:rFonts w:ascii="Verdana" w:hAnsi="Verdana"/>
                <w:color w:val="000000"/>
                <w:sz w:val="20"/>
                <w:szCs w:val="20"/>
              </w:rPr>
              <w:t>- минимум 4 сключени договори с оператори на индустриални паркове</w:t>
            </w:r>
            <w:r w:rsidRPr="00BF0326">
              <w:rPr>
                <w:rFonts w:ascii="Verdana" w:hAnsi="Verdana"/>
                <w:color w:val="000000"/>
                <w:sz w:val="20"/>
                <w:szCs w:val="20"/>
              </w:rPr>
              <w:t xml:space="preserve"> </w:t>
            </w:r>
            <w:r w:rsidR="00D643CF" w:rsidRPr="00BF0326">
              <w:rPr>
                <w:rFonts w:ascii="Verdana" w:hAnsi="Verdana"/>
                <w:color w:val="000000"/>
                <w:sz w:val="20"/>
                <w:szCs w:val="20"/>
              </w:rPr>
              <w:t xml:space="preserve"> </w:t>
            </w:r>
            <w:r w:rsidRPr="00BF0326">
              <w:rPr>
                <w:rFonts w:ascii="Verdana" w:hAnsi="Verdana"/>
                <w:color w:val="000000"/>
                <w:sz w:val="20"/>
                <w:szCs w:val="20"/>
              </w:rPr>
              <w:t>[</w:t>
            </w:r>
            <w:r w:rsidR="00D643CF" w:rsidRPr="00BF0326">
              <w:rPr>
                <w:rFonts w:ascii="Verdana" w:hAnsi="Verdana"/>
                <w:color w:val="000000"/>
                <w:sz w:val="20"/>
                <w:szCs w:val="20"/>
              </w:rPr>
              <w:t xml:space="preserve">2023 </w:t>
            </w:r>
            <w:r w:rsidRPr="00BF0326">
              <w:rPr>
                <w:rFonts w:ascii="Verdana" w:hAnsi="Verdana"/>
                <w:color w:val="000000"/>
                <w:sz w:val="20"/>
                <w:szCs w:val="20"/>
              </w:rPr>
              <w:t>г.]</w:t>
            </w:r>
            <w:r w:rsidR="001F1389" w:rsidRPr="00BF0326">
              <w:rPr>
                <w:rFonts w:ascii="Verdana" w:hAnsi="Verdana"/>
                <w:color w:val="000000"/>
                <w:sz w:val="20"/>
                <w:szCs w:val="20"/>
              </w:rPr>
              <w:t>;</w:t>
            </w:r>
          </w:p>
          <w:p w:rsidR="00734070" w:rsidRPr="00BF0326" w:rsidRDefault="00734070" w:rsidP="005C4640">
            <w:pPr>
              <w:pStyle w:val="ListParagraph"/>
              <w:widowControl w:val="0"/>
              <w:numPr>
                <w:ilvl w:val="0"/>
                <w:numId w:val="1"/>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Крайна стойност - Брой </w:t>
            </w:r>
            <w:r w:rsidR="00D643CF" w:rsidRPr="00BF0326">
              <w:rPr>
                <w:rFonts w:ascii="Verdana" w:hAnsi="Verdana"/>
                <w:color w:val="000000"/>
                <w:sz w:val="20"/>
                <w:szCs w:val="20"/>
              </w:rPr>
              <w:t>подкрепени</w:t>
            </w:r>
            <w:r w:rsidR="00F12A03" w:rsidRPr="00BF0326">
              <w:rPr>
                <w:rFonts w:ascii="Verdana" w:hAnsi="Verdana"/>
                <w:color w:val="000000"/>
                <w:sz w:val="20"/>
                <w:szCs w:val="20"/>
              </w:rPr>
              <w:t xml:space="preserve"> </w:t>
            </w:r>
            <w:r w:rsidRPr="00BF0326">
              <w:rPr>
                <w:rFonts w:ascii="Verdana" w:hAnsi="Verdana"/>
                <w:color w:val="000000"/>
                <w:sz w:val="20"/>
                <w:szCs w:val="20"/>
              </w:rPr>
              <w:t>индустриални паркове</w:t>
            </w:r>
            <w:r w:rsidR="00D643CF" w:rsidRPr="00BF0326">
              <w:rPr>
                <w:rFonts w:ascii="Verdana" w:hAnsi="Verdana"/>
                <w:color w:val="000000"/>
                <w:sz w:val="20"/>
                <w:szCs w:val="20"/>
              </w:rPr>
              <w:t xml:space="preserve"> – минимум </w:t>
            </w:r>
            <w:r w:rsidRPr="00BF0326">
              <w:rPr>
                <w:rFonts w:ascii="Verdana" w:hAnsi="Verdana"/>
                <w:color w:val="000000"/>
                <w:sz w:val="20"/>
                <w:szCs w:val="20"/>
              </w:rPr>
              <w:t xml:space="preserve"> 4 [</w:t>
            </w:r>
            <w:r w:rsidR="00D643CF" w:rsidRPr="00BF0326">
              <w:rPr>
                <w:rFonts w:ascii="Verdana" w:hAnsi="Verdana"/>
                <w:color w:val="000000"/>
                <w:sz w:val="20"/>
                <w:szCs w:val="20"/>
              </w:rPr>
              <w:t xml:space="preserve">2025 </w:t>
            </w:r>
            <w:r w:rsidRPr="00BF0326">
              <w:rPr>
                <w:rFonts w:ascii="Verdana" w:hAnsi="Verdana"/>
                <w:color w:val="000000"/>
                <w:sz w:val="20"/>
                <w:szCs w:val="20"/>
              </w:rPr>
              <w:t>г.]</w:t>
            </w:r>
            <w:r w:rsidR="001F1389" w:rsidRPr="00BF0326">
              <w:rPr>
                <w:rFonts w:ascii="Verdana" w:hAnsi="Verdana"/>
                <w:color w:val="000000"/>
                <w:sz w:val="20"/>
                <w:szCs w:val="20"/>
              </w:rPr>
              <w:t>.</w:t>
            </w:r>
          </w:p>
          <w:p w:rsidR="00734070" w:rsidRPr="00BF0326" w:rsidRDefault="00734070" w:rsidP="005C4640">
            <w:pPr>
              <w:pStyle w:val="ListParagraph"/>
              <w:widowControl w:val="0"/>
              <w:pBdr>
                <w:top w:val="nil"/>
                <w:left w:val="nil"/>
                <w:bottom w:val="nil"/>
                <w:right w:val="nil"/>
                <w:between w:val="nil"/>
              </w:pBdr>
              <w:spacing w:line="240" w:lineRule="auto"/>
              <w:jc w:val="both"/>
              <w:rPr>
                <w:rFonts w:ascii="Verdana" w:hAnsi="Verdana"/>
                <w:color w:val="000000"/>
                <w:sz w:val="20"/>
                <w:szCs w:val="20"/>
              </w:rPr>
            </w:pPr>
          </w:p>
          <w:p w:rsidR="00734070" w:rsidRPr="00BF0326" w:rsidRDefault="00734070" w:rsidP="005C4640">
            <w:pPr>
              <w:pStyle w:val="ListParagraph"/>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Индикатор 2:</w:t>
            </w:r>
          </w:p>
          <w:p w:rsidR="00734070" w:rsidRPr="00BF0326" w:rsidRDefault="00734070" w:rsidP="005C4640">
            <w:pPr>
              <w:pStyle w:val="ListParagraph"/>
              <w:widowControl w:val="0"/>
              <w:numPr>
                <w:ilvl w:val="0"/>
                <w:numId w:val="1"/>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Начална стойност: 30</w:t>
            </w:r>
            <w:r w:rsidRPr="00BF0326">
              <w:rPr>
                <w:rFonts w:ascii="Verdana" w:hAnsi="Verdana"/>
                <w:color w:val="000000"/>
                <w:sz w:val="20"/>
                <w:szCs w:val="20"/>
                <w:lang w:val="en-US"/>
              </w:rPr>
              <w:t xml:space="preserve"> </w:t>
            </w:r>
            <w:r w:rsidRPr="00BF0326">
              <w:rPr>
                <w:rFonts w:ascii="Verdana" w:hAnsi="Verdana"/>
                <w:color w:val="000000"/>
                <w:sz w:val="20"/>
                <w:szCs w:val="20"/>
              </w:rPr>
              <w:t>юни 2021</w:t>
            </w:r>
            <w:r w:rsidR="001F1389" w:rsidRPr="00BF0326">
              <w:rPr>
                <w:rFonts w:ascii="Verdana" w:hAnsi="Verdana"/>
                <w:color w:val="000000"/>
                <w:sz w:val="20"/>
                <w:szCs w:val="20"/>
              </w:rPr>
              <w:t xml:space="preserve"> </w:t>
            </w:r>
            <w:r w:rsidRPr="00BF0326">
              <w:rPr>
                <w:rFonts w:ascii="Verdana" w:hAnsi="Verdana"/>
                <w:color w:val="000000"/>
                <w:sz w:val="20"/>
                <w:szCs w:val="20"/>
              </w:rPr>
              <w:t>г.</w:t>
            </w:r>
            <w:r w:rsidR="001F1389" w:rsidRPr="00BF0326">
              <w:rPr>
                <w:rFonts w:ascii="Verdana" w:hAnsi="Verdana"/>
                <w:color w:val="000000"/>
                <w:sz w:val="20"/>
                <w:szCs w:val="20"/>
              </w:rPr>
              <w:t xml:space="preserve"> </w:t>
            </w:r>
            <w:r w:rsidRPr="00BF0326">
              <w:rPr>
                <w:rFonts w:ascii="Verdana" w:hAnsi="Verdana"/>
                <w:color w:val="000000"/>
                <w:sz w:val="20"/>
                <w:szCs w:val="20"/>
              </w:rPr>
              <w:t>- 0;</w:t>
            </w:r>
          </w:p>
          <w:p w:rsidR="00734070" w:rsidRPr="00BF0326" w:rsidRDefault="00734070" w:rsidP="005C4640">
            <w:pPr>
              <w:pStyle w:val="ListParagraph"/>
              <w:widowControl w:val="0"/>
              <w:numPr>
                <w:ilvl w:val="0"/>
                <w:numId w:val="1"/>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Междинна стойност</w:t>
            </w:r>
            <w:r w:rsidR="00772A34" w:rsidRPr="00BF0326">
              <w:rPr>
                <w:rFonts w:ascii="Verdana" w:hAnsi="Verdana"/>
                <w:color w:val="000000"/>
                <w:sz w:val="20"/>
                <w:szCs w:val="20"/>
              </w:rPr>
              <w:t>:</w:t>
            </w:r>
            <w:r w:rsidRPr="00BF0326">
              <w:rPr>
                <w:rFonts w:ascii="Verdana" w:hAnsi="Verdana"/>
                <w:color w:val="000000"/>
                <w:sz w:val="20"/>
                <w:szCs w:val="20"/>
              </w:rPr>
              <w:t xml:space="preserve"> декември 2022 г. – договорени 70%;</w:t>
            </w:r>
          </w:p>
          <w:p w:rsidR="00734070" w:rsidRPr="00BF0326" w:rsidRDefault="00734070" w:rsidP="005C4640">
            <w:pPr>
              <w:pStyle w:val="ListParagraph"/>
              <w:widowControl w:val="0"/>
              <w:numPr>
                <w:ilvl w:val="0"/>
                <w:numId w:val="1"/>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Междинна стойност: юни 2023 г. – договорени 90%;</w:t>
            </w:r>
          </w:p>
          <w:p w:rsidR="00734070" w:rsidRPr="00BF0326" w:rsidRDefault="00734070" w:rsidP="005C4640">
            <w:pPr>
              <w:pStyle w:val="ListParagraph"/>
              <w:widowControl w:val="0"/>
              <w:numPr>
                <w:ilvl w:val="0"/>
                <w:numId w:val="1"/>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Крайна стойност: декември 2023 г. – договорени 100%.</w:t>
            </w:r>
          </w:p>
          <w:p w:rsidR="00734070" w:rsidRPr="00BF0326" w:rsidRDefault="00734070" w:rsidP="005C4640">
            <w:pPr>
              <w:pStyle w:val="ListParagraph"/>
              <w:widowControl w:val="0"/>
              <w:pBdr>
                <w:top w:val="nil"/>
                <w:left w:val="nil"/>
                <w:bottom w:val="nil"/>
                <w:right w:val="nil"/>
                <w:between w:val="nil"/>
              </w:pBdr>
              <w:spacing w:line="240" w:lineRule="auto"/>
              <w:jc w:val="both"/>
              <w:rPr>
                <w:rFonts w:ascii="Verdana" w:hAnsi="Verdana"/>
                <w:color w:val="000000"/>
                <w:sz w:val="20"/>
                <w:szCs w:val="20"/>
              </w:rPr>
            </w:pPr>
          </w:p>
          <w:p w:rsidR="00734070" w:rsidRPr="00BF0326" w:rsidRDefault="00734070" w:rsidP="005C4640">
            <w:pPr>
              <w:pStyle w:val="ListParagraph"/>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Индикатор </w:t>
            </w:r>
            <w:r w:rsidR="00BA2DCF" w:rsidRPr="00BF0326">
              <w:rPr>
                <w:rFonts w:ascii="Verdana" w:hAnsi="Verdana"/>
                <w:color w:val="000000"/>
                <w:sz w:val="20"/>
                <w:szCs w:val="20"/>
              </w:rPr>
              <w:t>3</w:t>
            </w:r>
            <w:r w:rsidRPr="00BF0326">
              <w:rPr>
                <w:rFonts w:ascii="Verdana" w:hAnsi="Verdana"/>
                <w:color w:val="000000"/>
                <w:sz w:val="20"/>
                <w:szCs w:val="20"/>
              </w:rPr>
              <w:t>:</w:t>
            </w:r>
          </w:p>
          <w:p w:rsidR="00734070" w:rsidRPr="00BF0326" w:rsidRDefault="00734070" w:rsidP="005C4640">
            <w:pPr>
              <w:pStyle w:val="ListParagraph"/>
              <w:widowControl w:val="0"/>
              <w:numPr>
                <w:ilvl w:val="0"/>
                <w:numId w:val="1"/>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Начална стойност - Брой  привлечени значими инвеститори 0  [2021 г.]</w:t>
            </w:r>
            <w:r w:rsidR="001F1389" w:rsidRPr="00BF0326">
              <w:rPr>
                <w:rFonts w:ascii="Verdana" w:hAnsi="Verdana"/>
                <w:color w:val="000000"/>
                <w:sz w:val="20"/>
                <w:szCs w:val="20"/>
              </w:rPr>
              <w:t>;</w:t>
            </w:r>
          </w:p>
          <w:p w:rsidR="00734070" w:rsidRPr="00BF0326" w:rsidRDefault="00734070" w:rsidP="005C4640">
            <w:pPr>
              <w:pStyle w:val="ListParagraph"/>
              <w:widowControl w:val="0"/>
              <w:numPr>
                <w:ilvl w:val="0"/>
                <w:numId w:val="1"/>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Междинна стойност - Брой привлечени значими инвеститори 2 [2022 г.]</w:t>
            </w:r>
            <w:r w:rsidR="001F1389" w:rsidRPr="00BF0326">
              <w:rPr>
                <w:rFonts w:ascii="Verdana" w:hAnsi="Verdana"/>
                <w:color w:val="000000"/>
                <w:sz w:val="20"/>
                <w:szCs w:val="20"/>
              </w:rPr>
              <w:t>;</w:t>
            </w:r>
          </w:p>
          <w:p w:rsidR="00734070" w:rsidRPr="00BF0326" w:rsidRDefault="00734070" w:rsidP="005C4640">
            <w:pPr>
              <w:pStyle w:val="ListParagraph"/>
              <w:widowControl w:val="0"/>
              <w:numPr>
                <w:ilvl w:val="0"/>
                <w:numId w:val="1"/>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Крайна стойност - Брой привлечени значими инвеститори 4  [2023 г.]</w:t>
            </w:r>
            <w:r w:rsidR="001F1389" w:rsidRPr="00BF0326">
              <w:rPr>
                <w:rFonts w:ascii="Verdana" w:hAnsi="Verdana"/>
                <w:color w:val="000000"/>
                <w:sz w:val="20"/>
                <w:szCs w:val="20"/>
              </w:rPr>
              <w:t>.</w:t>
            </w:r>
          </w:p>
          <w:p w:rsidR="00734070" w:rsidRPr="00BF0326" w:rsidRDefault="00734070" w:rsidP="00A66388">
            <w:pPr>
              <w:pStyle w:val="ListParagraph"/>
              <w:widowControl w:val="0"/>
              <w:pBdr>
                <w:top w:val="nil"/>
                <w:left w:val="nil"/>
                <w:bottom w:val="nil"/>
                <w:right w:val="nil"/>
                <w:between w:val="nil"/>
              </w:pBdr>
              <w:spacing w:line="240" w:lineRule="auto"/>
              <w:jc w:val="both"/>
              <w:rPr>
                <w:rFonts w:ascii="Verdana" w:hAnsi="Verdana"/>
                <w:color w:val="000000"/>
                <w:sz w:val="20"/>
                <w:szCs w:val="20"/>
              </w:rPr>
            </w:pPr>
          </w:p>
          <w:p w:rsidR="00734070" w:rsidRPr="00BF0326" w:rsidRDefault="00734070" w:rsidP="005C4640">
            <w:pPr>
              <w:pStyle w:val="ListParagraph"/>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Индикатор </w:t>
            </w:r>
            <w:r w:rsidR="00BA2DCF" w:rsidRPr="00BF0326">
              <w:rPr>
                <w:rFonts w:ascii="Verdana" w:hAnsi="Verdana"/>
                <w:color w:val="000000"/>
                <w:sz w:val="20"/>
                <w:szCs w:val="20"/>
              </w:rPr>
              <w:t>4</w:t>
            </w:r>
            <w:r w:rsidRPr="00BF0326">
              <w:rPr>
                <w:rFonts w:ascii="Verdana" w:hAnsi="Verdana"/>
                <w:color w:val="000000"/>
                <w:sz w:val="20"/>
                <w:szCs w:val="20"/>
              </w:rPr>
              <w:t>:</w:t>
            </w:r>
          </w:p>
          <w:p w:rsidR="00734070" w:rsidRPr="00BF0326" w:rsidRDefault="00734070" w:rsidP="00A66388">
            <w:pPr>
              <w:pStyle w:val="ListParagraph"/>
              <w:widowControl w:val="0"/>
              <w:numPr>
                <w:ilvl w:val="0"/>
                <w:numId w:val="1"/>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Начална стойност – 0 - април 2021 г.</w:t>
            </w:r>
            <w:r w:rsidR="001F1389" w:rsidRPr="00BF0326">
              <w:rPr>
                <w:rFonts w:ascii="Verdana" w:hAnsi="Verdana"/>
                <w:color w:val="000000"/>
                <w:sz w:val="20"/>
                <w:szCs w:val="20"/>
              </w:rPr>
              <w:t>;</w:t>
            </w:r>
          </w:p>
          <w:p w:rsidR="00734070" w:rsidRPr="00BF0326" w:rsidRDefault="00734070" w:rsidP="00A66388">
            <w:pPr>
              <w:pStyle w:val="ListParagraph"/>
              <w:widowControl w:val="0"/>
              <w:numPr>
                <w:ilvl w:val="0"/>
                <w:numId w:val="1"/>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Крайна стойност – 1 – юни 2021 г.</w:t>
            </w:r>
          </w:p>
        </w:tc>
      </w:tr>
      <w:tr w:rsidR="00734070" w:rsidRPr="00BF0326" w:rsidTr="003B2F91">
        <w:tc>
          <w:tcPr>
            <w:tcW w:w="9529" w:type="dxa"/>
            <w:shd w:val="clear" w:color="auto" w:fill="auto"/>
            <w:tcMar>
              <w:top w:w="100" w:type="dxa"/>
              <w:left w:w="100" w:type="dxa"/>
              <w:bottom w:w="100" w:type="dxa"/>
              <w:right w:w="100" w:type="dxa"/>
            </w:tcMar>
          </w:tcPr>
          <w:p w:rsidR="00734070" w:rsidRPr="00BF0326" w:rsidRDefault="00734070" w:rsidP="00A66388">
            <w:pPr>
              <w:pStyle w:val="ListParagraph"/>
              <w:widowControl w:val="0"/>
              <w:numPr>
                <w:ilvl w:val="1"/>
                <w:numId w:val="25"/>
              </w:numPr>
              <w:pBdr>
                <w:top w:val="nil"/>
                <w:left w:val="nil"/>
                <w:bottom w:val="nil"/>
                <w:right w:val="nil"/>
                <w:between w:val="nil"/>
              </w:pBdr>
              <w:spacing w:line="240" w:lineRule="auto"/>
              <w:jc w:val="both"/>
              <w:rPr>
                <w:rFonts w:ascii="Verdana" w:hAnsi="Verdana"/>
                <w:b/>
                <w:color w:val="000000"/>
                <w:sz w:val="20"/>
                <w:szCs w:val="20"/>
              </w:rPr>
            </w:pPr>
            <w:r w:rsidRPr="00BF0326">
              <w:rPr>
                <w:rFonts w:ascii="Verdana" w:hAnsi="Verdana"/>
                <w:b/>
                <w:color w:val="000000"/>
                <w:sz w:val="20"/>
                <w:szCs w:val="20"/>
              </w:rPr>
              <w:t>Индикатор/и за ефект</w:t>
            </w:r>
          </w:p>
        </w:tc>
      </w:tr>
      <w:tr w:rsidR="00734070" w:rsidRPr="00BF0326" w:rsidTr="003B2F91">
        <w:tc>
          <w:tcPr>
            <w:tcW w:w="9529" w:type="dxa"/>
            <w:shd w:val="clear" w:color="auto" w:fill="auto"/>
            <w:tcMar>
              <w:top w:w="100" w:type="dxa"/>
              <w:left w:w="100" w:type="dxa"/>
              <w:bottom w:w="100" w:type="dxa"/>
              <w:right w:w="100" w:type="dxa"/>
            </w:tcMar>
          </w:tcPr>
          <w:p w:rsidR="00734070" w:rsidRPr="00BF0326" w:rsidRDefault="00734070" w:rsidP="005C4640">
            <w:pPr>
              <w:pStyle w:val="ListParagraph"/>
              <w:widowControl w:val="0"/>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 xml:space="preserve">1. Привличане на инвеститори – брой </w:t>
            </w:r>
            <w:r w:rsidR="00490C95" w:rsidRPr="00BF0326">
              <w:rPr>
                <w:rFonts w:ascii="Verdana" w:hAnsi="Verdana"/>
                <w:color w:val="000000"/>
                <w:sz w:val="20"/>
                <w:szCs w:val="20"/>
              </w:rPr>
              <w:t>стартирали</w:t>
            </w:r>
            <w:r w:rsidRPr="00BF0326">
              <w:rPr>
                <w:rFonts w:ascii="Verdana" w:hAnsi="Verdana"/>
                <w:color w:val="000000"/>
                <w:sz w:val="20"/>
                <w:szCs w:val="20"/>
              </w:rPr>
              <w:t xml:space="preserve"> проекти на привлечени инвеститори в индустриалните паркове.</w:t>
            </w:r>
          </w:p>
          <w:p w:rsidR="00734070" w:rsidRPr="00BF0326" w:rsidRDefault="00734070" w:rsidP="005C4640">
            <w:pPr>
              <w:pStyle w:val="ListParagraph"/>
              <w:widowControl w:val="0"/>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2. Създаване на заетост в индустриалните паркове - брой създадени работни места от привлечени инвеститори.</w:t>
            </w:r>
          </w:p>
          <w:p w:rsidR="00734070" w:rsidRPr="00BF0326" w:rsidRDefault="00734070" w:rsidP="005C4640">
            <w:pPr>
              <w:pStyle w:val="ListParagraph"/>
              <w:widowControl w:val="0"/>
              <w:pBdr>
                <w:top w:val="nil"/>
                <w:left w:val="nil"/>
                <w:bottom w:val="nil"/>
                <w:right w:val="nil"/>
                <w:between w:val="nil"/>
              </w:pBdr>
              <w:spacing w:line="240" w:lineRule="auto"/>
              <w:ind w:left="1080"/>
              <w:jc w:val="both"/>
              <w:rPr>
                <w:rFonts w:ascii="Verdana" w:hAnsi="Verdana"/>
                <w:b/>
                <w:color w:val="000000"/>
                <w:sz w:val="20"/>
                <w:szCs w:val="20"/>
              </w:rPr>
            </w:pPr>
          </w:p>
        </w:tc>
      </w:tr>
      <w:tr w:rsidR="00734070" w:rsidRPr="00BF0326" w:rsidTr="003B2F91">
        <w:tc>
          <w:tcPr>
            <w:tcW w:w="9529" w:type="dxa"/>
            <w:shd w:val="clear" w:color="auto" w:fill="auto"/>
            <w:tcMar>
              <w:top w:w="100" w:type="dxa"/>
              <w:left w:w="100" w:type="dxa"/>
              <w:bottom w:w="100" w:type="dxa"/>
              <w:right w:w="100" w:type="dxa"/>
            </w:tcMar>
          </w:tcPr>
          <w:p w:rsidR="00734070" w:rsidRPr="00BF0326" w:rsidRDefault="00734070" w:rsidP="005C4640">
            <w:pPr>
              <w:pStyle w:val="ListParagraph"/>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Индикатор 1:</w:t>
            </w:r>
          </w:p>
          <w:p w:rsidR="00734070" w:rsidRPr="00BF0326" w:rsidRDefault="00734070" w:rsidP="005C4640">
            <w:pPr>
              <w:pStyle w:val="ListParagraph"/>
              <w:widowControl w:val="0"/>
              <w:numPr>
                <w:ilvl w:val="0"/>
                <w:numId w:val="20"/>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Начална стойност към 30 юни 2021</w:t>
            </w:r>
            <w:r w:rsidR="001F1389" w:rsidRPr="00BF0326">
              <w:rPr>
                <w:rFonts w:ascii="Verdana" w:hAnsi="Verdana"/>
                <w:color w:val="000000"/>
                <w:sz w:val="20"/>
                <w:szCs w:val="20"/>
              </w:rPr>
              <w:t xml:space="preserve"> </w:t>
            </w:r>
            <w:r w:rsidRPr="00BF0326">
              <w:rPr>
                <w:rFonts w:ascii="Verdana" w:hAnsi="Verdana"/>
                <w:color w:val="000000"/>
                <w:sz w:val="20"/>
                <w:szCs w:val="20"/>
              </w:rPr>
              <w:t>г.</w:t>
            </w:r>
            <w:r w:rsidR="001F1389" w:rsidRPr="00BF0326">
              <w:rPr>
                <w:rFonts w:ascii="Verdana" w:hAnsi="Verdana"/>
                <w:color w:val="000000"/>
                <w:sz w:val="20"/>
                <w:szCs w:val="20"/>
              </w:rPr>
              <w:t xml:space="preserve"> </w:t>
            </w:r>
            <w:r w:rsidRPr="00BF0326">
              <w:rPr>
                <w:rFonts w:ascii="Verdana" w:hAnsi="Verdana"/>
                <w:color w:val="000000"/>
                <w:sz w:val="20"/>
                <w:szCs w:val="20"/>
              </w:rPr>
              <w:t>– 0</w:t>
            </w:r>
            <w:r w:rsidR="001F1389" w:rsidRPr="00BF0326">
              <w:rPr>
                <w:rFonts w:ascii="Verdana" w:hAnsi="Verdana"/>
                <w:color w:val="000000"/>
                <w:sz w:val="20"/>
                <w:szCs w:val="20"/>
              </w:rPr>
              <w:t>;</w:t>
            </w:r>
            <w:r w:rsidRPr="00BF0326">
              <w:rPr>
                <w:rFonts w:ascii="Verdana" w:hAnsi="Verdana"/>
                <w:color w:val="000000"/>
                <w:sz w:val="20"/>
                <w:szCs w:val="20"/>
              </w:rPr>
              <w:t xml:space="preserve"> </w:t>
            </w:r>
          </w:p>
          <w:p w:rsidR="00734070" w:rsidRPr="00BF0326" w:rsidRDefault="00734070" w:rsidP="005C4640">
            <w:pPr>
              <w:pStyle w:val="ListParagraph"/>
              <w:widowControl w:val="0"/>
              <w:numPr>
                <w:ilvl w:val="0"/>
                <w:numId w:val="20"/>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Междинна стойност към 30 юни 2022</w:t>
            </w:r>
            <w:r w:rsidR="001F1389" w:rsidRPr="00BF0326">
              <w:rPr>
                <w:rFonts w:ascii="Verdana" w:hAnsi="Verdana"/>
                <w:color w:val="000000"/>
                <w:sz w:val="20"/>
                <w:szCs w:val="20"/>
              </w:rPr>
              <w:t xml:space="preserve"> </w:t>
            </w:r>
            <w:r w:rsidRPr="00BF0326">
              <w:rPr>
                <w:rFonts w:ascii="Verdana" w:hAnsi="Verdana"/>
                <w:color w:val="000000"/>
                <w:sz w:val="20"/>
                <w:szCs w:val="20"/>
              </w:rPr>
              <w:t>г. – 0 (все още се разработват индустриалните паркове, не може да се очаква да има осъществени проекти на инвеститори в тях)</w:t>
            </w:r>
            <w:r w:rsidR="001F1389" w:rsidRPr="00BF0326">
              <w:rPr>
                <w:rFonts w:ascii="Verdana" w:hAnsi="Verdana"/>
                <w:color w:val="000000"/>
                <w:sz w:val="20"/>
                <w:szCs w:val="20"/>
              </w:rPr>
              <w:t>;</w:t>
            </w:r>
          </w:p>
          <w:p w:rsidR="00734070" w:rsidRPr="00BF0326" w:rsidRDefault="00734070" w:rsidP="005C4640">
            <w:pPr>
              <w:pStyle w:val="ListParagraph"/>
              <w:widowControl w:val="0"/>
              <w:numPr>
                <w:ilvl w:val="0"/>
                <w:numId w:val="20"/>
              </w:numPr>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Крайна стойност към 31 декември 2023</w:t>
            </w:r>
            <w:r w:rsidR="001F1389" w:rsidRPr="00BF0326">
              <w:rPr>
                <w:rFonts w:ascii="Verdana" w:hAnsi="Verdana"/>
                <w:color w:val="000000"/>
                <w:sz w:val="20"/>
                <w:szCs w:val="20"/>
              </w:rPr>
              <w:t xml:space="preserve"> </w:t>
            </w:r>
            <w:r w:rsidRPr="00BF0326">
              <w:rPr>
                <w:rFonts w:ascii="Verdana" w:hAnsi="Verdana"/>
                <w:color w:val="000000"/>
                <w:sz w:val="20"/>
                <w:szCs w:val="20"/>
              </w:rPr>
              <w:t>г</w:t>
            </w:r>
            <w:r w:rsidR="001F1389" w:rsidRPr="00BF0326">
              <w:rPr>
                <w:rFonts w:ascii="Verdana" w:hAnsi="Verdana"/>
                <w:color w:val="000000"/>
                <w:sz w:val="20"/>
                <w:szCs w:val="20"/>
              </w:rPr>
              <w:t>.</w:t>
            </w:r>
            <w:r w:rsidRPr="00BF0326">
              <w:rPr>
                <w:rFonts w:ascii="Verdana" w:hAnsi="Verdana"/>
                <w:color w:val="000000"/>
                <w:sz w:val="20"/>
                <w:szCs w:val="20"/>
              </w:rPr>
              <w:t xml:space="preserve"> – 4 проекта на привлечени инвеститори в индустриални паркове</w:t>
            </w:r>
            <w:r w:rsidR="001F1389" w:rsidRPr="00BF0326">
              <w:rPr>
                <w:rFonts w:ascii="Verdana" w:hAnsi="Verdana"/>
                <w:color w:val="000000"/>
                <w:sz w:val="20"/>
                <w:szCs w:val="20"/>
              </w:rPr>
              <w:t>.</w:t>
            </w:r>
          </w:p>
          <w:p w:rsidR="00734070" w:rsidRPr="00BF0326" w:rsidRDefault="00734070" w:rsidP="005C4640">
            <w:pPr>
              <w:pStyle w:val="ListParagraph"/>
              <w:widowControl w:val="0"/>
              <w:pBdr>
                <w:top w:val="nil"/>
                <w:left w:val="nil"/>
                <w:bottom w:val="nil"/>
                <w:right w:val="nil"/>
                <w:between w:val="nil"/>
              </w:pBdr>
              <w:spacing w:line="240" w:lineRule="auto"/>
              <w:jc w:val="both"/>
              <w:rPr>
                <w:rFonts w:ascii="Verdana" w:hAnsi="Verdana"/>
                <w:color w:val="000000"/>
                <w:sz w:val="20"/>
                <w:szCs w:val="20"/>
              </w:rPr>
            </w:pPr>
          </w:p>
          <w:p w:rsidR="00734070" w:rsidRPr="00BF0326" w:rsidRDefault="00734070" w:rsidP="005C4640">
            <w:pPr>
              <w:pStyle w:val="ListParagraph"/>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Бележка: Реалистично е индустриалните паркове да започнат да привличат инвеститори в тях, в това число ключови инвеститори, едва след като започнат да функционират (след 2024 г.). </w:t>
            </w:r>
          </w:p>
          <w:p w:rsidR="00734070" w:rsidRPr="00BF0326" w:rsidRDefault="00734070" w:rsidP="005C4640">
            <w:pPr>
              <w:pStyle w:val="ListParagraph"/>
              <w:widowControl w:val="0"/>
              <w:pBdr>
                <w:top w:val="nil"/>
                <w:left w:val="nil"/>
                <w:bottom w:val="nil"/>
                <w:right w:val="nil"/>
                <w:between w:val="nil"/>
              </w:pBdr>
              <w:spacing w:line="240" w:lineRule="auto"/>
              <w:jc w:val="both"/>
              <w:rPr>
                <w:rFonts w:ascii="Verdana" w:hAnsi="Verdana"/>
                <w:color w:val="000000"/>
                <w:sz w:val="20"/>
                <w:szCs w:val="20"/>
              </w:rPr>
            </w:pPr>
          </w:p>
          <w:p w:rsidR="00734070" w:rsidRPr="00BF0326" w:rsidRDefault="00734070" w:rsidP="005C4640">
            <w:pPr>
              <w:pStyle w:val="ListParagraph"/>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Индикатор </w:t>
            </w:r>
            <w:r w:rsidR="00EE3BE8" w:rsidRPr="00BF0326">
              <w:rPr>
                <w:rFonts w:ascii="Verdana" w:hAnsi="Verdana"/>
                <w:color w:val="000000"/>
                <w:sz w:val="20"/>
                <w:szCs w:val="20"/>
              </w:rPr>
              <w:t>2</w:t>
            </w:r>
            <w:r w:rsidRPr="00BF0326">
              <w:rPr>
                <w:rFonts w:ascii="Verdana" w:hAnsi="Verdana"/>
                <w:color w:val="000000"/>
                <w:sz w:val="20"/>
                <w:szCs w:val="20"/>
              </w:rPr>
              <w:t>:</w:t>
            </w:r>
          </w:p>
          <w:p w:rsidR="00734070" w:rsidRPr="00BF0326" w:rsidRDefault="00734070" w:rsidP="005C4640">
            <w:pPr>
              <w:pStyle w:val="ListParagraph"/>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Начална стойност към 30 юни 2021</w:t>
            </w:r>
            <w:r w:rsidR="001F1389" w:rsidRPr="00BF0326">
              <w:rPr>
                <w:rFonts w:ascii="Verdana" w:hAnsi="Verdana"/>
                <w:color w:val="000000"/>
                <w:sz w:val="20"/>
                <w:szCs w:val="20"/>
              </w:rPr>
              <w:t xml:space="preserve"> </w:t>
            </w:r>
            <w:r w:rsidRPr="00BF0326">
              <w:rPr>
                <w:rFonts w:ascii="Verdana" w:hAnsi="Verdana"/>
                <w:color w:val="000000"/>
                <w:sz w:val="20"/>
                <w:szCs w:val="20"/>
              </w:rPr>
              <w:t>г.– 0</w:t>
            </w:r>
            <w:r w:rsidR="001F1389" w:rsidRPr="00BF0326">
              <w:rPr>
                <w:rFonts w:ascii="Verdana" w:hAnsi="Verdana"/>
                <w:color w:val="000000"/>
                <w:sz w:val="20"/>
                <w:szCs w:val="20"/>
              </w:rPr>
              <w:t>;</w:t>
            </w:r>
          </w:p>
          <w:p w:rsidR="00734070" w:rsidRPr="00BF0326" w:rsidRDefault="00734070" w:rsidP="005C4640">
            <w:pPr>
              <w:pStyle w:val="ListParagraph"/>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Междинна стойност към 30 юни 2022</w:t>
            </w:r>
            <w:r w:rsidR="001F1389" w:rsidRPr="00BF0326">
              <w:rPr>
                <w:rFonts w:ascii="Verdana" w:hAnsi="Verdana"/>
                <w:color w:val="000000"/>
                <w:sz w:val="20"/>
                <w:szCs w:val="20"/>
              </w:rPr>
              <w:t xml:space="preserve"> </w:t>
            </w:r>
            <w:r w:rsidRPr="00BF0326">
              <w:rPr>
                <w:rFonts w:ascii="Verdana" w:hAnsi="Verdana"/>
                <w:color w:val="000000"/>
                <w:sz w:val="20"/>
                <w:szCs w:val="20"/>
              </w:rPr>
              <w:t>г</w:t>
            </w:r>
            <w:r w:rsidR="001F1389" w:rsidRPr="00BF0326">
              <w:rPr>
                <w:rFonts w:ascii="Verdana" w:hAnsi="Verdana"/>
                <w:color w:val="000000"/>
                <w:sz w:val="20"/>
                <w:szCs w:val="20"/>
              </w:rPr>
              <w:t>.</w:t>
            </w:r>
            <w:r w:rsidRPr="00BF0326">
              <w:rPr>
                <w:rFonts w:ascii="Verdana" w:hAnsi="Verdana"/>
                <w:color w:val="000000"/>
                <w:sz w:val="20"/>
                <w:szCs w:val="20"/>
              </w:rPr>
              <w:t xml:space="preserve">  –</w:t>
            </w:r>
            <w:r w:rsidR="001F1389" w:rsidRPr="00BF0326">
              <w:rPr>
                <w:rFonts w:ascii="Verdana" w:hAnsi="Verdana"/>
                <w:color w:val="000000"/>
                <w:sz w:val="20"/>
                <w:szCs w:val="20"/>
              </w:rPr>
              <w:t xml:space="preserve"> </w:t>
            </w:r>
            <w:r w:rsidRPr="00BF0326">
              <w:rPr>
                <w:rFonts w:ascii="Verdana" w:hAnsi="Verdana"/>
                <w:color w:val="000000"/>
                <w:sz w:val="20"/>
                <w:szCs w:val="20"/>
              </w:rPr>
              <w:t>100</w:t>
            </w:r>
            <w:r w:rsidR="007508EC" w:rsidRPr="00BF0326">
              <w:rPr>
                <w:rFonts w:ascii="Verdana" w:hAnsi="Verdana"/>
                <w:color w:val="000000"/>
                <w:sz w:val="20"/>
                <w:szCs w:val="20"/>
              </w:rPr>
              <w:t>;</w:t>
            </w:r>
          </w:p>
          <w:p w:rsidR="00734070" w:rsidRPr="00BF0326" w:rsidRDefault="00734070" w:rsidP="005C4640">
            <w:pPr>
              <w:pStyle w:val="ListParagraph"/>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Крайна стойност към 31 декември 202</w:t>
            </w:r>
            <w:r w:rsidR="00A151BB" w:rsidRPr="00BF0326">
              <w:rPr>
                <w:rFonts w:ascii="Verdana" w:hAnsi="Verdana"/>
                <w:color w:val="000000"/>
                <w:sz w:val="20"/>
                <w:szCs w:val="20"/>
              </w:rPr>
              <w:t>5</w:t>
            </w:r>
            <w:r w:rsidR="007508EC" w:rsidRPr="00BF0326">
              <w:rPr>
                <w:rFonts w:ascii="Verdana" w:hAnsi="Verdana"/>
                <w:color w:val="000000"/>
                <w:sz w:val="20"/>
                <w:szCs w:val="20"/>
              </w:rPr>
              <w:t xml:space="preserve"> </w:t>
            </w:r>
            <w:r w:rsidRPr="00BF0326">
              <w:rPr>
                <w:rFonts w:ascii="Verdana" w:hAnsi="Verdana"/>
                <w:color w:val="000000"/>
                <w:sz w:val="20"/>
                <w:szCs w:val="20"/>
              </w:rPr>
              <w:t>г</w:t>
            </w:r>
            <w:r w:rsidR="007508EC" w:rsidRPr="00BF0326">
              <w:rPr>
                <w:rFonts w:ascii="Verdana" w:hAnsi="Verdana"/>
                <w:color w:val="000000"/>
                <w:sz w:val="20"/>
                <w:szCs w:val="20"/>
              </w:rPr>
              <w:t>.</w:t>
            </w:r>
            <w:r w:rsidRPr="00BF0326">
              <w:rPr>
                <w:rFonts w:ascii="Verdana" w:hAnsi="Verdana"/>
                <w:color w:val="000000"/>
                <w:sz w:val="20"/>
                <w:szCs w:val="20"/>
              </w:rPr>
              <w:t xml:space="preserve"> – </w:t>
            </w:r>
            <w:r w:rsidR="0098072D" w:rsidRPr="00BF0326">
              <w:rPr>
                <w:rFonts w:ascii="Verdana" w:hAnsi="Verdana"/>
                <w:color w:val="000000"/>
                <w:sz w:val="20"/>
                <w:szCs w:val="20"/>
              </w:rPr>
              <w:t>4</w:t>
            </w:r>
            <w:r w:rsidRPr="00BF0326">
              <w:rPr>
                <w:rFonts w:ascii="Verdana" w:hAnsi="Verdana"/>
                <w:color w:val="000000"/>
                <w:sz w:val="20"/>
                <w:szCs w:val="20"/>
              </w:rPr>
              <w:t>00 нови работни места в индустриални паркове</w:t>
            </w:r>
            <w:r w:rsidR="007508EC" w:rsidRPr="00BF0326">
              <w:rPr>
                <w:rFonts w:ascii="Verdana" w:hAnsi="Verdana"/>
                <w:color w:val="000000"/>
                <w:sz w:val="20"/>
                <w:szCs w:val="20"/>
              </w:rPr>
              <w:t>.</w:t>
            </w:r>
          </w:p>
          <w:p w:rsidR="007508EC" w:rsidRPr="00BF0326" w:rsidRDefault="007508EC" w:rsidP="00A151BB">
            <w:pPr>
              <w:pStyle w:val="ListParagraph"/>
              <w:widowControl w:val="0"/>
              <w:pBdr>
                <w:top w:val="nil"/>
                <w:left w:val="nil"/>
                <w:bottom w:val="nil"/>
                <w:right w:val="nil"/>
                <w:between w:val="nil"/>
              </w:pBdr>
              <w:spacing w:line="240" w:lineRule="auto"/>
              <w:jc w:val="both"/>
              <w:rPr>
                <w:rFonts w:ascii="Verdana" w:hAnsi="Verdana"/>
                <w:color w:val="000000"/>
                <w:sz w:val="20"/>
                <w:szCs w:val="20"/>
              </w:rPr>
            </w:pPr>
          </w:p>
          <w:p w:rsidR="00734070" w:rsidRPr="00BF0326" w:rsidRDefault="00734070" w:rsidP="00A66388">
            <w:pPr>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Предвижда се изграждане на</w:t>
            </w:r>
            <w:r w:rsidR="00337AF2" w:rsidRPr="00BF0326">
              <w:rPr>
                <w:rFonts w:ascii="Verdana" w:hAnsi="Verdana"/>
                <w:color w:val="000000"/>
                <w:sz w:val="20"/>
                <w:szCs w:val="20"/>
              </w:rPr>
              <w:t xml:space="preserve"> довеждаща инфраструктура за</w:t>
            </w:r>
            <w:r w:rsidRPr="00BF0326">
              <w:rPr>
                <w:rFonts w:ascii="Verdana" w:hAnsi="Verdana"/>
                <w:color w:val="000000"/>
                <w:sz w:val="20"/>
                <w:szCs w:val="20"/>
              </w:rPr>
              <w:t xml:space="preserve"> поне 4 индустриални парка и привличане на поне 4 инвеститора. Опитът от проекти, сертифицирани по ЗНИ</w:t>
            </w:r>
            <w:r w:rsidR="00772A34" w:rsidRPr="00BF0326">
              <w:rPr>
                <w:rStyle w:val="FootnoteReference"/>
                <w:rFonts w:ascii="Verdana" w:hAnsi="Verdana"/>
                <w:color w:val="000000"/>
                <w:sz w:val="20"/>
                <w:szCs w:val="20"/>
              </w:rPr>
              <w:footnoteReference w:id="4"/>
            </w:r>
            <w:r w:rsidRPr="00BF0326">
              <w:rPr>
                <w:rFonts w:ascii="Verdana" w:hAnsi="Verdana"/>
                <w:color w:val="000000"/>
                <w:sz w:val="20"/>
                <w:szCs w:val="20"/>
              </w:rPr>
              <w:t xml:space="preserve"> показва, че средно по </w:t>
            </w:r>
            <w:r w:rsidR="0098072D" w:rsidRPr="00BF0326">
              <w:rPr>
                <w:rFonts w:ascii="Verdana" w:hAnsi="Verdana"/>
                <w:color w:val="000000"/>
                <w:sz w:val="20"/>
                <w:szCs w:val="20"/>
              </w:rPr>
              <w:t>100</w:t>
            </w:r>
            <w:r w:rsidRPr="00BF0326">
              <w:rPr>
                <w:rFonts w:ascii="Verdana" w:hAnsi="Verdana"/>
                <w:color w:val="000000"/>
                <w:sz w:val="20"/>
                <w:szCs w:val="20"/>
              </w:rPr>
              <w:t xml:space="preserve">0 работни места се откриват от </w:t>
            </w:r>
            <w:r w:rsidR="00365ADC" w:rsidRPr="00BF0326">
              <w:rPr>
                <w:rFonts w:ascii="Verdana" w:hAnsi="Verdana"/>
                <w:color w:val="000000"/>
                <w:sz w:val="20"/>
                <w:szCs w:val="20"/>
              </w:rPr>
              <w:t xml:space="preserve">голям проект на </w:t>
            </w:r>
            <w:r w:rsidRPr="00BF0326">
              <w:rPr>
                <w:rFonts w:ascii="Verdana" w:hAnsi="Verdana"/>
                <w:color w:val="000000"/>
                <w:sz w:val="20"/>
                <w:szCs w:val="20"/>
              </w:rPr>
              <w:t xml:space="preserve">нов инвеститор (регистърът със сертифицираните проекти е наличен на страницата на МИ). Предвиждането от </w:t>
            </w:r>
            <w:r w:rsidR="00A151BB" w:rsidRPr="00BF0326">
              <w:rPr>
                <w:rFonts w:ascii="Verdana" w:hAnsi="Verdana"/>
                <w:color w:val="000000"/>
                <w:sz w:val="20"/>
                <w:szCs w:val="20"/>
              </w:rPr>
              <w:t>1</w:t>
            </w:r>
            <w:r w:rsidRPr="00BF0326">
              <w:rPr>
                <w:rFonts w:ascii="Verdana" w:hAnsi="Verdana"/>
                <w:color w:val="000000"/>
                <w:sz w:val="20"/>
                <w:szCs w:val="20"/>
              </w:rPr>
              <w:t>00 нови работни места е за началния период, а след като парковете започнат да функционират пълноценно и да привличат нови инвеститори, ефектът ще се изрази в привличане на повече от 4 инвеститора и създаване на по</w:t>
            </w:r>
            <w:r w:rsidR="0098072D" w:rsidRPr="00BF0326">
              <w:rPr>
                <w:rFonts w:ascii="Verdana" w:hAnsi="Verdana"/>
                <w:color w:val="000000"/>
                <w:sz w:val="20"/>
                <w:szCs w:val="20"/>
              </w:rPr>
              <w:t>н</w:t>
            </w:r>
            <w:r w:rsidRPr="00BF0326">
              <w:rPr>
                <w:rFonts w:ascii="Verdana" w:hAnsi="Verdana"/>
                <w:color w:val="000000"/>
                <w:sz w:val="20"/>
                <w:szCs w:val="20"/>
              </w:rPr>
              <w:t xml:space="preserve">е </w:t>
            </w:r>
            <w:r w:rsidR="0098072D" w:rsidRPr="00BF0326">
              <w:rPr>
                <w:rFonts w:ascii="Verdana" w:hAnsi="Verdana"/>
                <w:color w:val="000000"/>
                <w:sz w:val="20"/>
                <w:szCs w:val="20"/>
              </w:rPr>
              <w:t>4</w:t>
            </w:r>
            <w:r w:rsidRPr="00BF0326">
              <w:rPr>
                <w:rFonts w:ascii="Verdana" w:hAnsi="Verdana"/>
                <w:color w:val="000000"/>
                <w:sz w:val="20"/>
                <w:szCs w:val="20"/>
              </w:rPr>
              <w:t xml:space="preserve">00 нови работни места </w:t>
            </w:r>
            <w:r w:rsidR="00EE3BE8" w:rsidRPr="00BF0326">
              <w:rPr>
                <w:rFonts w:ascii="Verdana" w:hAnsi="Verdana"/>
                <w:color w:val="000000"/>
                <w:sz w:val="20"/>
                <w:szCs w:val="20"/>
              </w:rPr>
              <w:t>до края на 2025 г. и</w:t>
            </w:r>
            <w:r w:rsidR="00337AF2" w:rsidRPr="00BF0326">
              <w:rPr>
                <w:rFonts w:ascii="Verdana" w:hAnsi="Verdana"/>
                <w:color w:val="000000"/>
                <w:sz w:val="20"/>
                <w:szCs w:val="20"/>
              </w:rPr>
              <w:t xml:space="preserve"> поддържането им</w:t>
            </w:r>
            <w:r w:rsidR="00EE3BE8" w:rsidRPr="00BF0326">
              <w:rPr>
                <w:rFonts w:ascii="Verdana" w:hAnsi="Verdana"/>
                <w:color w:val="000000"/>
                <w:sz w:val="20"/>
                <w:szCs w:val="20"/>
              </w:rPr>
              <w:t xml:space="preserve"> </w:t>
            </w:r>
            <w:r w:rsidRPr="00BF0326">
              <w:rPr>
                <w:rFonts w:ascii="Verdana" w:hAnsi="Verdana"/>
                <w:color w:val="000000"/>
                <w:sz w:val="20"/>
                <w:szCs w:val="20"/>
              </w:rPr>
              <w:t xml:space="preserve">в дългосрочен </w:t>
            </w:r>
            <w:r w:rsidR="00337AF2" w:rsidRPr="00BF0326">
              <w:rPr>
                <w:rFonts w:ascii="Verdana" w:hAnsi="Verdana"/>
                <w:color w:val="000000"/>
                <w:sz w:val="20"/>
                <w:szCs w:val="20"/>
              </w:rPr>
              <w:t>план</w:t>
            </w:r>
            <w:r w:rsidRPr="00BF0326">
              <w:rPr>
                <w:rFonts w:ascii="Verdana" w:hAnsi="Verdana"/>
                <w:color w:val="000000"/>
                <w:sz w:val="20"/>
                <w:szCs w:val="20"/>
              </w:rPr>
              <w:t>.</w:t>
            </w:r>
          </w:p>
        </w:tc>
      </w:tr>
      <w:tr w:rsidR="00734070" w:rsidRPr="00BF0326" w:rsidTr="003B2F91">
        <w:tc>
          <w:tcPr>
            <w:tcW w:w="9529" w:type="dxa"/>
            <w:shd w:val="clear" w:color="auto" w:fill="auto"/>
            <w:tcMar>
              <w:top w:w="100" w:type="dxa"/>
              <w:left w:w="100" w:type="dxa"/>
              <w:bottom w:w="100" w:type="dxa"/>
              <w:right w:w="100" w:type="dxa"/>
            </w:tcMar>
          </w:tcPr>
          <w:p w:rsidR="00734070" w:rsidRPr="00BF0326" w:rsidRDefault="00734070" w:rsidP="00A66388">
            <w:pPr>
              <w:pStyle w:val="ListParagraph"/>
              <w:widowControl w:val="0"/>
              <w:numPr>
                <w:ilvl w:val="0"/>
                <w:numId w:val="25"/>
              </w:numPr>
              <w:pBdr>
                <w:top w:val="nil"/>
                <w:left w:val="nil"/>
                <w:bottom w:val="nil"/>
                <w:right w:val="nil"/>
                <w:between w:val="nil"/>
              </w:pBdr>
              <w:spacing w:line="240" w:lineRule="auto"/>
              <w:jc w:val="both"/>
              <w:rPr>
                <w:rFonts w:ascii="Verdana" w:hAnsi="Verdana"/>
                <w:b/>
                <w:color w:val="000000"/>
                <w:sz w:val="20"/>
                <w:szCs w:val="20"/>
              </w:rPr>
            </w:pPr>
            <w:r w:rsidRPr="00BF0326">
              <w:rPr>
                <w:rFonts w:ascii="Verdana" w:hAnsi="Verdana"/>
                <w:b/>
                <w:color w:val="000000"/>
                <w:sz w:val="20"/>
                <w:szCs w:val="20"/>
              </w:rPr>
              <w:t>Изисква ли реализацията на проекта провеждане на процедура по ЗОП?</w:t>
            </w:r>
          </w:p>
        </w:tc>
      </w:tr>
      <w:tr w:rsidR="00734070" w:rsidRPr="00BF0326" w:rsidTr="003B2F91">
        <w:tc>
          <w:tcPr>
            <w:tcW w:w="9529" w:type="dxa"/>
            <w:shd w:val="clear" w:color="auto" w:fill="auto"/>
            <w:tcMar>
              <w:top w:w="100" w:type="dxa"/>
              <w:left w:w="100" w:type="dxa"/>
              <w:bottom w:w="100" w:type="dxa"/>
              <w:right w:w="100" w:type="dxa"/>
            </w:tcMar>
          </w:tcPr>
          <w:p w:rsidR="00734070" w:rsidRPr="00BF0326" w:rsidRDefault="00734070" w:rsidP="005C4640">
            <w:pPr>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След оценка и класиране на </w:t>
            </w:r>
            <w:r w:rsidR="0098072D" w:rsidRPr="00BF0326">
              <w:rPr>
                <w:rFonts w:ascii="Verdana" w:hAnsi="Verdana"/>
                <w:color w:val="000000"/>
                <w:sz w:val="20"/>
                <w:szCs w:val="20"/>
              </w:rPr>
              <w:t xml:space="preserve">индустриални паркове по реда на ЗИП </w:t>
            </w:r>
            <w:r w:rsidRPr="00BF0326">
              <w:rPr>
                <w:rFonts w:ascii="Verdana" w:hAnsi="Verdana"/>
                <w:color w:val="000000"/>
                <w:sz w:val="20"/>
                <w:szCs w:val="20"/>
              </w:rPr>
              <w:t xml:space="preserve">по </w:t>
            </w:r>
            <w:r w:rsidR="00460FDF">
              <w:rPr>
                <w:rFonts w:ascii="Verdana" w:hAnsi="Verdana"/>
                <w:color w:val="000000"/>
                <w:sz w:val="20"/>
                <w:szCs w:val="20"/>
              </w:rPr>
              <w:t>К</w:t>
            </w:r>
            <w:r w:rsidRPr="00BF0326">
              <w:rPr>
                <w:rFonts w:ascii="Verdana" w:hAnsi="Verdana"/>
                <w:color w:val="000000"/>
                <w:sz w:val="20"/>
                <w:szCs w:val="20"/>
              </w:rPr>
              <w:t xml:space="preserve">омпонент 1 </w:t>
            </w:r>
            <w:r w:rsidR="00600211" w:rsidRPr="00BF0326">
              <w:rPr>
                <w:rFonts w:ascii="Verdana" w:hAnsi="Verdana"/>
                <w:color w:val="000000"/>
                <w:sz w:val="20"/>
                <w:szCs w:val="20"/>
              </w:rPr>
              <w:t xml:space="preserve">и </w:t>
            </w:r>
            <w:r w:rsidR="00D04623" w:rsidRPr="00BF0326">
              <w:rPr>
                <w:rFonts w:ascii="Verdana" w:hAnsi="Verdana"/>
                <w:sz w:val="20"/>
                <w:szCs w:val="20"/>
              </w:rPr>
              <w:t>след оценката и класирането на проектните предложения</w:t>
            </w:r>
            <w:r w:rsidR="00460FDF">
              <w:rPr>
                <w:rFonts w:ascii="Verdana" w:hAnsi="Verdana"/>
                <w:sz w:val="20"/>
                <w:szCs w:val="20"/>
              </w:rPr>
              <w:t>,</w:t>
            </w:r>
            <w:r w:rsidR="00D04623" w:rsidRPr="00BF0326">
              <w:rPr>
                <w:rFonts w:ascii="Verdana" w:hAnsi="Verdana"/>
                <w:sz w:val="20"/>
                <w:szCs w:val="20"/>
              </w:rPr>
              <w:t xml:space="preserve"> </w:t>
            </w:r>
            <w:r w:rsidRPr="00BF0326">
              <w:rPr>
                <w:rFonts w:ascii="Verdana" w:hAnsi="Verdana"/>
                <w:color w:val="000000"/>
                <w:sz w:val="20"/>
                <w:szCs w:val="20"/>
              </w:rPr>
              <w:t xml:space="preserve">възлагането на дейности по изграждане на </w:t>
            </w:r>
            <w:r w:rsidR="0098072D" w:rsidRPr="00BF0326">
              <w:rPr>
                <w:rFonts w:ascii="Verdana" w:hAnsi="Verdana"/>
                <w:color w:val="000000"/>
                <w:sz w:val="20"/>
                <w:szCs w:val="20"/>
              </w:rPr>
              <w:t>инфраструктурни елементи</w:t>
            </w:r>
            <w:r w:rsidRPr="00BF0326">
              <w:rPr>
                <w:rFonts w:ascii="Verdana" w:hAnsi="Verdana"/>
                <w:color w:val="000000"/>
                <w:sz w:val="20"/>
                <w:szCs w:val="20"/>
              </w:rPr>
              <w:t xml:space="preserve"> ще се осъществи при спазване на принципите за равни възможности и недопускане на дискриминация, свободна конкуренция, пропорционалност, публичност, прозрачност</w:t>
            </w:r>
            <w:r w:rsidR="00600211" w:rsidRPr="00BF0326">
              <w:rPr>
                <w:rFonts w:ascii="Verdana" w:hAnsi="Verdana"/>
                <w:color w:val="000000"/>
                <w:sz w:val="20"/>
                <w:szCs w:val="20"/>
              </w:rPr>
              <w:t xml:space="preserve">, </w:t>
            </w:r>
            <w:r w:rsidRPr="00BF0326">
              <w:rPr>
                <w:rFonts w:ascii="Verdana" w:hAnsi="Verdana"/>
                <w:color w:val="000000"/>
                <w:sz w:val="20"/>
                <w:szCs w:val="20"/>
              </w:rPr>
              <w:t>по реда на приложимото законодателство – Закон за обществените поръчки, др.</w:t>
            </w:r>
          </w:p>
          <w:p w:rsidR="00734070" w:rsidRPr="00BF0326" w:rsidRDefault="00734070" w:rsidP="007D04A3">
            <w:pPr>
              <w:widowControl w:val="0"/>
              <w:pBdr>
                <w:top w:val="nil"/>
                <w:left w:val="nil"/>
                <w:bottom w:val="nil"/>
                <w:right w:val="nil"/>
                <w:between w:val="nil"/>
              </w:pBdr>
              <w:spacing w:before="120" w:line="240" w:lineRule="auto"/>
              <w:jc w:val="both"/>
              <w:rPr>
                <w:rFonts w:ascii="Verdana" w:hAnsi="Verdana"/>
                <w:color w:val="000000"/>
                <w:sz w:val="20"/>
                <w:szCs w:val="20"/>
              </w:rPr>
            </w:pPr>
          </w:p>
        </w:tc>
      </w:tr>
      <w:tr w:rsidR="00734070" w:rsidRPr="00BF0326" w:rsidTr="003B2F91">
        <w:tc>
          <w:tcPr>
            <w:tcW w:w="9529" w:type="dxa"/>
            <w:shd w:val="clear" w:color="auto" w:fill="auto"/>
            <w:tcMar>
              <w:top w:w="100" w:type="dxa"/>
              <w:left w:w="100" w:type="dxa"/>
              <w:bottom w:w="100" w:type="dxa"/>
              <w:right w:w="100" w:type="dxa"/>
            </w:tcMar>
          </w:tcPr>
          <w:p w:rsidR="00734070" w:rsidRPr="00BF0326" w:rsidRDefault="00734070" w:rsidP="00A66388">
            <w:pPr>
              <w:pStyle w:val="ListParagraph"/>
              <w:widowControl w:val="0"/>
              <w:numPr>
                <w:ilvl w:val="1"/>
                <w:numId w:val="25"/>
              </w:numPr>
              <w:pBdr>
                <w:top w:val="nil"/>
                <w:left w:val="nil"/>
                <w:bottom w:val="nil"/>
                <w:right w:val="nil"/>
                <w:between w:val="nil"/>
              </w:pBdr>
              <w:spacing w:line="240" w:lineRule="auto"/>
              <w:jc w:val="both"/>
              <w:rPr>
                <w:rFonts w:ascii="Verdana" w:hAnsi="Verdana"/>
                <w:b/>
                <w:color w:val="000000"/>
                <w:sz w:val="20"/>
                <w:szCs w:val="20"/>
              </w:rPr>
            </w:pPr>
            <w:r w:rsidRPr="00BF0326">
              <w:rPr>
                <w:rFonts w:ascii="Verdana" w:hAnsi="Verdana"/>
                <w:b/>
                <w:color w:val="000000"/>
                <w:sz w:val="20"/>
                <w:szCs w:val="20"/>
              </w:rPr>
              <w:t>Ако се изисква процедура по ЗОП, каква част от дейностите и финансовият ресурс ще бъдат предмет на обществената поръчка?</w:t>
            </w:r>
          </w:p>
        </w:tc>
      </w:tr>
      <w:tr w:rsidR="00734070" w:rsidRPr="00BF0326" w:rsidTr="003B2F91">
        <w:trPr>
          <w:trHeight w:val="450"/>
        </w:trPr>
        <w:tc>
          <w:tcPr>
            <w:tcW w:w="9529" w:type="dxa"/>
            <w:shd w:val="clear" w:color="auto" w:fill="auto"/>
            <w:tcMar>
              <w:top w:w="100" w:type="dxa"/>
              <w:left w:w="100" w:type="dxa"/>
              <w:bottom w:w="100" w:type="dxa"/>
              <w:right w:w="100" w:type="dxa"/>
            </w:tcMar>
          </w:tcPr>
          <w:p w:rsidR="00734070" w:rsidRPr="00BF0326" w:rsidRDefault="008D73CE" w:rsidP="005C4640">
            <w:pPr>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Компонент 1 включва дейности</w:t>
            </w:r>
            <w:r w:rsidR="003C13DE" w:rsidRPr="00BF0326">
              <w:rPr>
                <w:rFonts w:ascii="Verdana" w:hAnsi="Verdana"/>
                <w:color w:val="000000"/>
                <w:sz w:val="20"/>
                <w:szCs w:val="20"/>
              </w:rPr>
              <w:t>,</w:t>
            </w:r>
            <w:r w:rsidRPr="00BF0326">
              <w:rPr>
                <w:rFonts w:ascii="Verdana" w:hAnsi="Verdana"/>
                <w:color w:val="000000"/>
                <w:sz w:val="20"/>
                <w:szCs w:val="20"/>
              </w:rPr>
              <w:t xml:space="preserve"> които </w:t>
            </w:r>
            <w:r w:rsidR="009F1C1B" w:rsidRPr="00BF0326">
              <w:rPr>
                <w:rFonts w:ascii="Verdana" w:hAnsi="Verdana"/>
                <w:color w:val="000000"/>
                <w:sz w:val="20"/>
                <w:szCs w:val="20"/>
              </w:rPr>
              <w:t>са</w:t>
            </w:r>
            <w:r w:rsidRPr="00BF0326">
              <w:rPr>
                <w:rFonts w:ascii="Verdana" w:hAnsi="Verdana"/>
                <w:color w:val="000000"/>
                <w:sz w:val="20"/>
                <w:szCs w:val="20"/>
              </w:rPr>
              <w:t xml:space="preserve"> предмет на </w:t>
            </w:r>
            <w:r w:rsidR="009F1C1B" w:rsidRPr="00BF0326">
              <w:rPr>
                <w:rFonts w:ascii="Verdana" w:hAnsi="Verdana"/>
                <w:color w:val="000000"/>
                <w:sz w:val="20"/>
                <w:szCs w:val="20"/>
              </w:rPr>
              <w:t xml:space="preserve">процедури </w:t>
            </w:r>
            <w:r w:rsidRPr="00BF0326">
              <w:rPr>
                <w:rFonts w:ascii="Verdana" w:hAnsi="Verdana"/>
                <w:color w:val="000000"/>
                <w:sz w:val="20"/>
                <w:szCs w:val="20"/>
              </w:rPr>
              <w:t xml:space="preserve">по ЗОП. Общ ресурс </w:t>
            </w:r>
            <w:r w:rsidR="00CC54D7" w:rsidRPr="00BF0326">
              <w:rPr>
                <w:rFonts w:ascii="Verdana" w:hAnsi="Verdana"/>
                <w:color w:val="000000"/>
                <w:sz w:val="20"/>
                <w:szCs w:val="20"/>
              </w:rPr>
              <w:t>: до 4/5 от общия бюджет на програмата</w:t>
            </w:r>
            <w:r w:rsidRPr="00BF0326">
              <w:rPr>
                <w:rFonts w:ascii="Verdana" w:hAnsi="Verdana"/>
                <w:color w:val="000000"/>
                <w:sz w:val="20"/>
                <w:szCs w:val="20"/>
              </w:rPr>
              <w:t>.</w:t>
            </w:r>
          </w:p>
          <w:p w:rsidR="00734070" w:rsidRPr="00BF0326" w:rsidRDefault="00734070" w:rsidP="005C4640">
            <w:pPr>
              <w:widowControl w:val="0"/>
              <w:pBdr>
                <w:top w:val="nil"/>
                <w:left w:val="nil"/>
                <w:bottom w:val="nil"/>
                <w:right w:val="nil"/>
                <w:between w:val="nil"/>
              </w:pBdr>
              <w:spacing w:line="240" w:lineRule="auto"/>
              <w:jc w:val="both"/>
              <w:rPr>
                <w:rFonts w:ascii="Verdana" w:hAnsi="Verdana"/>
                <w:color w:val="000000"/>
                <w:sz w:val="20"/>
                <w:szCs w:val="20"/>
              </w:rPr>
            </w:pPr>
          </w:p>
        </w:tc>
      </w:tr>
      <w:tr w:rsidR="00734070" w:rsidRPr="00BF0326" w:rsidTr="003B2F91">
        <w:trPr>
          <w:trHeight w:val="450"/>
        </w:trPr>
        <w:tc>
          <w:tcPr>
            <w:tcW w:w="9529" w:type="dxa"/>
            <w:shd w:val="clear" w:color="auto" w:fill="auto"/>
            <w:tcMar>
              <w:top w:w="100" w:type="dxa"/>
              <w:left w:w="100" w:type="dxa"/>
              <w:bottom w:w="100" w:type="dxa"/>
              <w:right w:w="100" w:type="dxa"/>
            </w:tcMar>
          </w:tcPr>
          <w:p w:rsidR="00734070" w:rsidRPr="00BF0326" w:rsidRDefault="00734070" w:rsidP="00A66388">
            <w:pPr>
              <w:pStyle w:val="ListParagraph"/>
              <w:widowControl w:val="0"/>
              <w:numPr>
                <w:ilvl w:val="1"/>
                <w:numId w:val="25"/>
              </w:numPr>
              <w:spacing w:line="240" w:lineRule="auto"/>
              <w:jc w:val="both"/>
              <w:rPr>
                <w:rFonts w:ascii="Verdana" w:hAnsi="Verdana"/>
                <w:b/>
                <w:color w:val="000000"/>
                <w:sz w:val="20"/>
                <w:szCs w:val="20"/>
              </w:rPr>
            </w:pPr>
            <w:r w:rsidRPr="00BF0326">
              <w:rPr>
                <w:rFonts w:ascii="Verdana" w:hAnsi="Verdana"/>
                <w:b/>
                <w:color w:val="000000"/>
                <w:sz w:val="20"/>
                <w:szCs w:val="20"/>
              </w:rPr>
              <w:t>Ако се изисква процедура по ЗОП, какъв е индикативният график за изпълнението ѝ?</w:t>
            </w:r>
          </w:p>
        </w:tc>
      </w:tr>
      <w:tr w:rsidR="00734070" w:rsidRPr="00BF0326" w:rsidTr="003B2F91">
        <w:trPr>
          <w:trHeight w:val="450"/>
        </w:trPr>
        <w:tc>
          <w:tcPr>
            <w:tcW w:w="9529" w:type="dxa"/>
            <w:shd w:val="clear" w:color="auto" w:fill="auto"/>
            <w:tcMar>
              <w:top w:w="100" w:type="dxa"/>
              <w:left w:w="100" w:type="dxa"/>
              <w:bottom w:w="100" w:type="dxa"/>
              <w:right w:w="100" w:type="dxa"/>
            </w:tcMar>
          </w:tcPr>
          <w:p w:rsidR="00734070" w:rsidRPr="00BF0326" w:rsidRDefault="00734070" w:rsidP="005C4640">
            <w:pPr>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Проектирането и изграждането на </w:t>
            </w:r>
            <w:r w:rsidR="009F1C1B" w:rsidRPr="00BF0326">
              <w:rPr>
                <w:rFonts w:ascii="Verdana" w:hAnsi="Verdana"/>
                <w:color w:val="000000"/>
                <w:sz w:val="20"/>
                <w:szCs w:val="20"/>
              </w:rPr>
              <w:t xml:space="preserve">допустимата по програмата </w:t>
            </w:r>
            <w:r w:rsidRPr="00BF0326">
              <w:rPr>
                <w:rFonts w:ascii="Verdana" w:hAnsi="Verdana"/>
                <w:color w:val="000000"/>
                <w:sz w:val="20"/>
                <w:szCs w:val="20"/>
              </w:rPr>
              <w:t>инфраструктура за всяка от зоните ще се извърши от изпълнител</w:t>
            </w:r>
            <w:r w:rsidR="009F1C1B" w:rsidRPr="00BF0326">
              <w:rPr>
                <w:rFonts w:ascii="Verdana" w:hAnsi="Verdana"/>
                <w:color w:val="000000"/>
                <w:sz w:val="20"/>
                <w:szCs w:val="20"/>
              </w:rPr>
              <w:t>и</w:t>
            </w:r>
            <w:r w:rsidRPr="00BF0326">
              <w:rPr>
                <w:rFonts w:ascii="Verdana" w:hAnsi="Verdana"/>
                <w:color w:val="000000"/>
                <w:sz w:val="20"/>
                <w:szCs w:val="20"/>
              </w:rPr>
              <w:t xml:space="preserve"> избран</w:t>
            </w:r>
            <w:r w:rsidR="009F1C1B" w:rsidRPr="00BF0326">
              <w:rPr>
                <w:rFonts w:ascii="Verdana" w:hAnsi="Verdana"/>
                <w:color w:val="000000"/>
                <w:sz w:val="20"/>
                <w:szCs w:val="20"/>
              </w:rPr>
              <w:t>и</w:t>
            </w:r>
            <w:r w:rsidRPr="00BF0326">
              <w:rPr>
                <w:rFonts w:ascii="Verdana" w:hAnsi="Verdana"/>
                <w:color w:val="000000"/>
                <w:sz w:val="20"/>
                <w:szCs w:val="20"/>
              </w:rPr>
              <w:t xml:space="preserve"> по реда на ЗОП в сроковете, предвидени в закона.</w:t>
            </w:r>
          </w:p>
          <w:p w:rsidR="00734070" w:rsidRPr="00BF0326" w:rsidRDefault="00734070" w:rsidP="00333FD9">
            <w:pPr>
              <w:widowControl w:val="0"/>
              <w:pBdr>
                <w:top w:val="nil"/>
                <w:left w:val="nil"/>
                <w:bottom w:val="nil"/>
                <w:right w:val="nil"/>
                <w:between w:val="nil"/>
              </w:pBdr>
              <w:spacing w:before="120" w:line="240" w:lineRule="auto"/>
              <w:jc w:val="both"/>
              <w:rPr>
                <w:rFonts w:ascii="Verdana" w:hAnsi="Verdana"/>
                <w:color w:val="000000"/>
                <w:sz w:val="20"/>
                <w:szCs w:val="20"/>
              </w:rPr>
            </w:pPr>
          </w:p>
        </w:tc>
      </w:tr>
      <w:tr w:rsidR="00734070" w:rsidRPr="00BF0326" w:rsidTr="003B2F91">
        <w:tc>
          <w:tcPr>
            <w:tcW w:w="9529" w:type="dxa"/>
            <w:shd w:val="clear" w:color="auto" w:fill="auto"/>
            <w:tcMar>
              <w:top w:w="100" w:type="dxa"/>
              <w:left w:w="100" w:type="dxa"/>
              <w:bottom w:w="100" w:type="dxa"/>
              <w:right w:w="100" w:type="dxa"/>
            </w:tcMar>
          </w:tcPr>
          <w:p w:rsidR="00734070" w:rsidRPr="00BF0326" w:rsidRDefault="00734070" w:rsidP="00A66388">
            <w:pPr>
              <w:pStyle w:val="ListParagraph"/>
              <w:widowControl w:val="0"/>
              <w:numPr>
                <w:ilvl w:val="0"/>
                <w:numId w:val="25"/>
              </w:numPr>
              <w:spacing w:line="240" w:lineRule="auto"/>
              <w:jc w:val="both"/>
              <w:rPr>
                <w:rFonts w:ascii="Verdana" w:hAnsi="Verdana"/>
                <w:b/>
                <w:color w:val="000000"/>
                <w:sz w:val="20"/>
                <w:szCs w:val="20"/>
              </w:rPr>
            </w:pPr>
            <w:r w:rsidRPr="00BF0326">
              <w:rPr>
                <w:rFonts w:ascii="Verdana" w:hAnsi="Verdana"/>
                <w:b/>
                <w:color w:val="000000"/>
                <w:sz w:val="20"/>
                <w:szCs w:val="20"/>
              </w:rPr>
              <w:t>Демаркация и допълняемост.</w:t>
            </w:r>
          </w:p>
        </w:tc>
      </w:tr>
      <w:tr w:rsidR="00734070" w:rsidRPr="00BF0326" w:rsidTr="003B2F91">
        <w:tc>
          <w:tcPr>
            <w:tcW w:w="9529" w:type="dxa"/>
            <w:shd w:val="clear" w:color="auto" w:fill="auto"/>
            <w:tcMar>
              <w:top w:w="100" w:type="dxa"/>
              <w:left w:w="100" w:type="dxa"/>
              <w:bottom w:w="100" w:type="dxa"/>
              <w:right w:w="100" w:type="dxa"/>
            </w:tcMar>
          </w:tcPr>
          <w:p w:rsidR="00734070" w:rsidRPr="00BF0326" w:rsidRDefault="00734070" w:rsidP="00A66388">
            <w:pPr>
              <w:pStyle w:val="ListParagraph"/>
              <w:widowControl w:val="0"/>
              <w:numPr>
                <w:ilvl w:val="1"/>
                <w:numId w:val="25"/>
              </w:numPr>
              <w:spacing w:line="240" w:lineRule="auto"/>
              <w:jc w:val="both"/>
              <w:rPr>
                <w:rFonts w:ascii="Verdana" w:hAnsi="Verdana"/>
                <w:b/>
                <w:color w:val="000000"/>
                <w:sz w:val="20"/>
                <w:szCs w:val="20"/>
              </w:rPr>
            </w:pPr>
            <w:r w:rsidRPr="00BF0326">
              <w:rPr>
                <w:rFonts w:ascii="Verdana" w:hAnsi="Verdana"/>
                <w:b/>
                <w:color w:val="000000"/>
                <w:sz w:val="20"/>
                <w:szCs w:val="20"/>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734070" w:rsidRPr="00BF0326" w:rsidTr="003B2F91">
        <w:tc>
          <w:tcPr>
            <w:tcW w:w="9529" w:type="dxa"/>
            <w:shd w:val="clear" w:color="auto" w:fill="auto"/>
            <w:tcMar>
              <w:top w:w="100" w:type="dxa"/>
              <w:left w:w="100" w:type="dxa"/>
              <w:bottom w:w="100" w:type="dxa"/>
              <w:right w:w="100" w:type="dxa"/>
            </w:tcMar>
          </w:tcPr>
          <w:p w:rsidR="00734070" w:rsidRPr="00BF0326" w:rsidRDefault="007A5A15" w:rsidP="00A66388">
            <w:pPr>
              <w:widowControl w:val="0"/>
              <w:spacing w:line="240" w:lineRule="auto"/>
              <w:jc w:val="both"/>
              <w:rPr>
                <w:rFonts w:ascii="Verdana" w:hAnsi="Verdana"/>
                <w:color w:val="000000"/>
                <w:sz w:val="20"/>
                <w:szCs w:val="20"/>
              </w:rPr>
            </w:pPr>
            <w:r w:rsidRPr="00BF0326">
              <w:rPr>
                <w:rFonts w:ascii="Verdana" w:hAnsi="Verdana"/>
                <w:color w:val="000000"/>
                <w:sz w:val="20"/>
                <w:szCs w:val="20"/>
              </w:rPr>
              <w:t>„Национална Компания Индустриални Зони" ЕАД е дружество от холдингов тип със 100% държавно участие в капитала, специализирано в изграждането на индустриални паркове, управление на индустриални зони и центрове за иновации, предоставяне на допълнителни услуг</w:t>
            </w:r>
            <w:r w:rsidR="00DC7ED6" w:rsidRPr="00BF0326">
              <w:rPr>
                <w:rFonts w:ascii="Verdana" w:hAnsi="Verdana"/>
                <w:color w:val="000000"/>
                <w:sz w:val="20"/>
                <w:szCs w:val="20"/>
              </w:rPr>
              <w:t xml:space="preserve">и на инвеститорите. </w:t>
            </w:r>
            <w:r w:rsidRPr="00BF0326">
              <w:rPr>
                <w:rFonts w:ascii="Verdana" w:hAnsi="Verdana"/>
                <w:color w:val="000000"/>
                <w:sz w:val="20"/>
                <w:szCs w:val="20"/>
              </w:rPr>
              <w:t xml:space="preserve">На интернет страницата на дружеството е налична информация за индустриалните зони и паркове, управлявани от дружеството, които са разделени на три групи: действащи, зони в развитие и общински терени (  </w:t>
            </w:r>
            <w:hyperlink r:id="rId10" w:history="1">
              <w:r w:rsidRPr="00BF0326">
                <w:rPr>
                  <w:rStyle w:val="Hyperlink"/>
                  <w:rFonts w:ascii="Verdana" w:hAnsi="Verdana"/>
                  <w:sz w:val="20"/>
                  <w:szCs w:val="20"/>
                  <w:lang w:val="en-US"/>
                </w:rPr>
                <w:t>http</w:t>
              </w:r>
              <w:r w:rsidRPr="00BF0326">
                <w:rPr>
                  <w:rStyle w:val="Hyperlink"/>
                  <w:rFonts w:ascii="Verdana" w:hAnsi="Verdana"/>
                  <w:sz w:val="20"/>
                  <w:szCs w:val="20"/>
                </w:rPr>
                <w:t>://</w:t>
              </w:r>
              <w:r w:rsidRPr="00BF0326">
                <w:rPr>
                  <w:rStyle w:val="Hyperlink"/>
                  <w:rFonts w:ascii="Verdana" w:hAnsi="Verdana"/>
                  <w:sz w:val="20"/>
                  <w:szCs w:val="20"/>
                  <w:lang w:val="en-US"/>
                </w:rPr>
                <w:t>nciz</w:t>
              </w:r>
              <w:r w:rsidRPr="00BF0326">
                <w:rPr>
                  <w:rStyle w:val="Hyperlink"/>
                  <w:rFonts w:ascii="Verdana" w:hAnsi="Verdana"/>
                  <w:sz w:val="20"/>
                  <w:szCs w:val="20"/>
                </w:rPr>
                <w:t>.</w:t>
              </w:r>
              <w:r w:rsidRPr="00BF0326">
                <w:rPr>
                  <w:rStyle w:val="Hyperlink"/>
                  <w:rFonts w:ascii="Verdana" w:hAnsi="Verdana"/>
                  <w:sz w:val="20"/>
                  <w:szCs w:val="20"/>
                  <w:lang w:val="en-US"/>
                </w:rPr>
                <w:t>bg</w:t>
              </w:r>
              <w:r w:rsidRPr="00BF0326">
                <w:rPr>
                  <w:rStyle w:val="Hyperlink"/>
                  <w:rFonts w:ascii="Verdana" w:hAnsi="Verdana"/>
                  <w:sz w:val="20"/>
                  <w:szCs w:val="20"/>
                </w:rPr>
                <w:t>/</w:t>
              </w:r>
              <w:r w:rsidRPr="00BF0326">
                <w:rPr>
                  <w:rStyle w:val="Hyperlink"/>
                  <w:rFonts w:ascii="Verdana" w:hAnsi="Verdana"/>
                  <w:sz w:val="20"/>
                  <w:szCs w:val="20"/>
                  <w:lang w:val="en-US"/>
                </w:rPr>
                <w:t>en</w:t>
              </w:r>
              <w:r w:rsidRPr="00BF0326">
                <w:rPr>
                  <w:rStyle w:val="Hyperlink"/>
                  <w:rFonts w:ascii="Verdana" w:hAnsi="Verdana"/>
                  <w:sz w:val="20"/>
                  <w:szCs w:val="20"/>
                </w:rPr>
                <w:t>/</w:t>
              </w:r>
              <w:r w:rsidRPr="00BF0326">
                <w:rPr>
                  <w:rStyle w:val="Hyperlink"/>
                  <w:rFonts w:ascii="Verdana" w:hAnsi="Verdana"/>
                  <w:sz w:val="20"/>
                  <w:szCs w:val="20"/>
                  <w:lang w:val="en-US"/>
                </w:rPr>
                <w:t>industrial</w:t>
              </w:r>
              <w:r w:rsidRPr="00BF0326">
                <w:rPr>
                  <w:rStyle w:val="Hyperlink"/>
                  <w:rFonts w:ascii="Verdana" w:hAnsi="Verdana"/>
                  <w:sz w:val="20"/>
                  <w:szCs w:val="20"/>
                </w:rPr>
                <w:t>-</w:t>
              </w:r>
              <w:r w:rsidRPr="00BF0326">
                <w:rPr>
                  <w:rStyle w:val="Hyperlink"/>
                  <w:rFonts w:ascii="Verdana" w:hAnsi="Verdana"/>
                  <w:sz w:val="20"/>
                  <w:szCs w:val="20"/>
                  <w:lang w:val="en-US"/>
                </w:rPr>
                <w:t>zones</w:t>
              </w:r>
              <w:r w:rsidRPr="00BF0326">
                <w:rPr>
                  <w:rStyle w:val="Hyperlink"/>
                  <w:rFonts w:ascii="Verdana" w:hAnsi="Verdana"/>
                  <w:sz w:val="20"/>
                  <w:szCs w:val="20"/>
                </w:rPr>
                <w:t>/</w:t>
              </w:r>
              <w:r w:rsidRPr="00BF0326">
                <w:rPr>
                  <w:rStyle w:val="Hyperlink"/>
                  <w:rFonts w:ascii="Verdana" w:hAnsi="Verdana"/>
                  <w:sz w:val="20"/>
                  <w:szCs w:val="20"/>
                  <w:lang w:val="en-US"/>
                </w:rPr>
                <w:t>operational</w:t>
              </w:r>
              <w:r w:rsidRPr="00BF0326">
                <w:rPr>
                  <w:rStyle w:val="Hyperlink"/>
                  <w:rFonts w:ascii="Verdana" w:hAnsi="Verdana"/>
                  <w:sz w:val="20"/>
                  <w:szCs w:val="20"/>
                </w:rPr>
                <w:t>-</w:t>
              </w:r>
              <w:r w:rsidRPr="00BF0326">
                <w:rPr>
                  <w:rStyle w:val="Hyperlink"/>
                  <w:rFonts w:ascii="Verdana" w:hAnsi="Verdana"/>
                  <w:sz w:val="20"/>
                  <w:szCs w:val="20"/>
                  <w:lang w:val="en-US"/>
                </w:rPr>
                <w:t>zones</w:t>
              </w:r>
              <w:r w:rsidRPr="00BF0326">
                <w:rPr>
                  <w:rStyle w:val="Hyperlink"/>
                  <w:rFonts w:ascii="Verdana" w:hAnsi="Verdana"/>
                  <w:sz w:val="20"/>
                  <w:szCs w:val="20"/>
                </w:rPr>
                <w:t>.</w:t>
              </w:r>
              <w:r w:rsidRPr="00BF0326">
                <w:rPr>
                  <w:rStyle w:val="Hyperlink"/>
                  <w:rFonts w:ascii="Verdana" w:hAnsi="Verdana"/>
                  <w:sz w:val="20"/>
                  <w:szCs w:val="20"/>
                  <w:lang w:val="en-US"/>
                </w:rPr>
                <w:t>html</w:t>
              </w:r>
            </w:hyperlink>
            <w:r w:rsidRPr="00BF0326">
              <w:rPr>
                <w:rFonts w:ascii="Verdana" w:hAnsi="Verdana"/>
                <w:color w:val="000000"/>
                <w:sz w:val="20"/>
                <w:szCs w:val="20"/>
              </w:rPr>
              <w:t xml:space="preserve"> ).</w:t>
            </w:r>
          </w:p>
          <w:p w:rsidR="00BF5717" w:rsidRPr="00BF0326" w:rsidRDefault="00BF5717" w:rsidP="005C4640">
            <w:pPr>
              <w:pStyle w:val="ListParagraph"/>
              <w:widowControl w:val="0"/>
              <w:spacing w:line="240" w:lineRule="auto"/>
              <w:ind w:left="1080"/>
              <w:jc w:val="both"/>
              <w:rPr>
                <w:rFonts w:ascii="Verdana" w:hAnsi="Verdana"/>
                <w:color w:val="000000"/>
                <w:sz w:val="20"/>
                <w:szCs w:val="20"/>
              </w:rPr>
            </w:pPr>
          </w:p>
          <w:p w:rsidR="00BF5717" w:rsidRPr="00BF0326" w:rsidRDefault="006D048C" w:rsidP="00A66388">
            <w:pPr>
              <w:widowControl w:val="0"/>
              <w:spacing w:line="240" w:lineRule="auto"/>
              <w:jc w:val="both"/>
              <w:rPr>
                <w:rFonts w:ascii="Verdana" w:hAnsi="Verdana"/>
                <w:color w:val="000000"/>
                <w:sz w:val="20"/>
                <w:szCs w:val="20"/>
              </w:rPr>
            </w:pPr>
            <w:r w:rsidRPr="00BF0326">
              <w:rPr>
                <w:rFonts w:ascii="Verdana" w:hAnsi="Verdana"/>
                <w:color w:val="000000"/>
                <w:sz w:val="20"/>
                <w:szCs w:val="20"/>
              </w:rPr>
              <w:t>Това е пример за добра практика и натрупан опит. Не се допуска двойно финансиране.</w:t>
            </w:r>
          </w:p>
          <w:p w:rsidR="00BF5717" w:rsidRPr="00BF0326" w:rsidRDefault="00BF5717" w:rsidP="00A66388">
            <w:pPr>
              <w:widowControl w:val="0"/>
              <w:spacing w:line="240" w:lineRule="auto"/>
              <w:jc w:val="both"/>
              <w:rPr>
                <w:rFonts w:ascii="Verdana" w:hAnsi="Verdana"/>
                <w:color w:val="000000"/>
                <w:sz w:val="20"/>
                <w:szCs w:val="20"/>
              </w:rPr>
            </w:pPr>
            <w:r w:rsidRPr="00BF0326">
              <w:rPr>
                <w:rFonts w:ascii="Verdana" w:hAnsi="Verdana"/>
                <w:color w:val="000000"/>
                <w:sz w:val="20"/>
                <w:szCs w:val="20"/>
              </w:rPr>
              <w:t>Ще се вземе предвид, че не се разрешава двойно финансиране и ще бъде осигурено разграничаване на дейностите и разходите.</w:t>
            </w:r>
          </w:p>
        </w:tc>
      </w:tr>
      <w:tr w:rsidR="00734070" w:rsidRPr="00BF0326" w:rsidTr="003B2F91">
        <w:tc>
          <w:tcPr>
            <w:tcW w:w="9529" w:type="dxa"/>
            <w:shd w:val="clear" w:color="auto" w:fill="auto"/>
            <w:tcMar>
              <w:top w:w="100" w:type="dxa"/>
              <w:left w:w="100" w:type="dxa"/>
              <w:bottom w:w="100" w:type="dxa"/>
              <w:right w:w="100" w:type="dxa"/>
            </w:tcMar>
          </w:tcPr>
          <w:p w:rsidR="00734070" w:rsidRPr="00BF0326" w:rsidRDefault="00734070" w:rsidP="00A66388">
            <w:pPr>
              <w:pStyle w:val="ListParagraph"/>
              <w:widowControl w:val="0"/>
              <w:numPr>
                <w:ilvl w:val="1"/>
                <w:numId w:val="25"/>
              </w:numPr>
              <w:spacing w:line="240" w:lineRule="auto"/>
              <w:jc w:val="both"/>
              <w:rPr>
                <w:rFonts w:ascii="Verdana" w:hAnsi="Verdana"/>
                <w:b/>
                <w:color w:val="000000"/>
                <w:sz w:val="20"/>
                <w:szCs w:val="20"/>
              </w:rPr>
            </w:pPr>
            <w:r w:rsidRPr="00BF0326">
              <w:rPr>
                <w:rFonts w:ascii="Verdana" w:hAnsi="Verdana"/>
                <w:b/>
                <w:color w:val="000000"/>
                <w:sz w:val="20"/>
                <w:szCs w:val="20"/>
              </w:rPr>
              <w:t>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демаркацията с настоящия проект.</w:t>
            </w:r>
          </w:p>
        </w:tc>
      </w:tr>
      <w:tr w:rsidR="00734070" w:rsidRPr="00BF0326" w:rsidTr="003B2F91">
        <w:tc>
          <w:tcPr>
            <w:tcW w:w="9529" w:type="dxa"/>
            <w:shd w:val="clear" w:color="auto" w:fill="auto"/>
            <w:tcMar>
              <w:top w:w="100" w:type="dxa"/>
              <w:left w:w="100" w:type="dxa"/>
              <w:bottom w:w="100" w:type="dxa"/>
              <w:right w:w="100" w:type="dxa"/>
            </w:tcMar>
          </w:tcPr>
          <w:p w:rsidR="00B25E99" w:rsidRPr="005D51C7" w:rsidRDefault="00734070" w:rsidP="00A66388">
            <w:pPr>
              <w:widowControl w:val="0"/>
              <w:spacing w:line="240" w:lineRule="auto"/>
              <w:jc w:val="both"/>
              <w:rPr>
                <w:rFonts w:ascii="Verdana" w:hAnsi="Verdana"/>
                <w:color w:val="000000"/>
                <w:sz w:val="20"/>
                <w:szCs w:val="20"/>
              </w:rPr>
            </w:pPr>
            <w:r w:rsidRPr="005D51C7">
              <w:rPr>
                <w:rFonts w:ascii="Verdana" w:hAnsi="Verdana"/>
                <w:color w:val="000000"/>
                <w:sz w:val="20"/>
                <w:szCs w:val="20"/>
              </w:rPr>
              <w:t xml:space="preserve">Техническа помощ, която  ще подсили капацитета за изпълнение на </w:t>
            </w:r>
            <w:r w:rsidR="005D51C7" w:rsidRPr="005D51C7">
              <w:rPr>
                <w:rFonts w:ascii="Verdana" w:hAnsi="Verdana"/>
                <w:color w:val="000000"/>
                <w:sz w:val="20"/>
                <w:szCs w:val="20"/>
              </w:rPr>
              <w:t xml:space="preserve">компонент 2 от настоящата програма </w:t>
            </w:r>
            <w:r w:rsidRPr="005D51C7">
              <w:rPr>
                <w:rFonts w:ascii="Verdana" w:hAnsi="Verdana"/>
                <w:color w:val="000000"/>
                <w:sz w:val="20"/>
                <w:szCs w:val="20"/>
              </w:rPr>
              <w:t xml:space="preserve"> ще бъде получена по друг проект, разработен от Министерството на икономиката: Enhancement of the investment promotion policy for increasing the competitiveness of the Bulgarian economy and promotion of private investment to foster the economic recovery/„Подобряване на политиката за насърчаване на инвестициите за повишаване на конкурентоспособността на българската икономика и на частните инвестиции за икономическо възстановяване“. Проектът получи  подкрепа по Програмата на Европейския съюз за подкрепа на структурни реформи (</w:t>
            </w:r>
            <w:r w:rsidRPr="005D51C7">
              <w:rPr>
                <w:rFonts w:ascii="Verdana" w:hAnsi="Verdana"/>
                <w:color w:val="000000"/>
                <w:sz w:val="20"/>
                <w:szCs w:val="20"/>
                <w:lang w:val="en-US"/>
              </w:rPr>
              <w:t>SRSP</w:t>
            </w:r>
            <w:r w:rsidRPr="005D51C7">
              <w:rPr>
                <w:rFonts w:ascii="Verdana" w:hAnsi="Verdana"/>
                <w:color w:val="000000"/>
                <w:sz w:val="20"/>
                <w:szCs w:val="20"/>
              </w:rPr>
              <w:t xml:space="preserve">) за изграждане на капацитет, но не и за пряко финансиране на инвестиции. Единият от компонентите  му предвижда </w:t>
            </w:r>
            <w:r w:rsidR="008D73CE" w:rsidRPr="005D51C7">
              <w:rPr>
                <w:rFonts w:ascii="Verdana" w:hAnsi="Verdana"/>
                <w:color w:val="000000"/>
                <w:sz w:val="20"/>
                <w:szCs w:val="20"/>
              </w:rPr>
              <w:t>Разработване на схема за държавна помощ (ДП) за големи предприятия.</w:t>
            </w:r>
            <w:r w:rsidR="00B25E99" w:rsidRPr="005D51C7">
              <w:rPr>
                <w:rFonts w:ascii="Verdana" w:hAnsi="Verdana"/>
                <w:color w:val="000000"/>
                <w:sz w:val="20"/>
                <w:szCs w:val="20"/>
              </w:rPr>
              <w:t xml:space="preserve"> Дейности, финансирани по този проект</w:t>
            </w:r>
            <w:r w:rsidR="00DC7ED6" w:rsidRPr="005D51C7">
              <w:rPr>
                <w:rFonts w:ascii="Verdana" w:hAnsi="Verdana"/>
                <w:color w:val="000000"/>
                <w:sz w:val="20"/>
                <w:szCs w:val="20"/>
              </w:rPr>
              <w:t>,</w:t>
            </w:r>
            <w:r w:rsidR="00B25E99" w:rsidRPr="005D51C7">
              <w:rPr>
                <w:rFonts w:ascii="Verdana" w:hAnsi="Verdana"/>
                <w:color w:val="000000"/>
                <w:sz w:val="20"/>
                <w:szCs w:val="20"/>
              </w:rPr>
              <w:t xml:space="preserve"> няма да бъдат финансирани по настоящата програма за индустриални паркове.</w:t>
            </w:r>
          </w:p>
          <w:p w:rsidR="00734070" w:rsidRPr="005D51C7" w:rsidRDefault="00734070" w:rsidP="005C4640">
            <w:pPr>
              <w:widowControl w:val="0"/>
              <w:spacing w:line="240" w:lineRule="auto"/>
              <w:ind w:left="360"/>
              <w:jc w:val="both"/>
              <w:rPr>
                <w:rFonts w:ascii="Verdana" w:hAnsi="Verdana"/>
                <w:color w:val="000000"/>
                <w:sz w:val="20"/>
                <w:szCs w:val="20"/>
              </w:rPr>
            </w:pPr>
          </w:p>
          <w:p w:rsidR="00734070" w:rsidRPr="00BF0326" w:rsidRDefault="00734070" w:rsidP="00A66388">
            <w:pPr>
              <w:widowControl w:val="0"/>
              <w:spacing w:line="240" w:lineRule="auto"/>
              <w:jc w:val="both"/>
              <w:rPr>
                <w:rFonts w:ascii="Verdana" w:hAnsi="Verdana"/>
                <w:color w:val="000000"/>
                <w:sz w:val="20"/>
                <w:szCs w:val="20"/>
              </w:rPr>
            </w:pPr>
            <w:r w:rsidRPr="005D51C7">
              <w:rPr>
                <w:rFonts w:ascii="Verdana" w:hAnsi="Verdana"/>
                <w:color w:val="000000"/>
                <w:sz w:val="20"/>
                <w:szCs w:val="20"/>
              </w:rPr>
              <w:t>Демаркация с проекти по Фонда за справедлив</w:t>
            </w:r>
            <w:r w:rsidRPr="00BF0326">
              <w:rPr>
                <w:rFonts w:ascii="Verdana" w:hAnsi="Verdana"/>
                <w:color w:val="000000"/>
                <w:sz w:val="20"/>
                <w:szCs w:val="20"/>
              </w:rPr>
              <w:t xml:space="preserve"> преход: проектите, финансирани от този фонд ще се осъществяват </w:t>
            </w:r>
            <w:r w:rsidR="008D73CE" w:rsidRPr="00BF0326">
              <w:rPr>
                <w:rFonts w:ascii="Verdana" w:hAnsi="Verdana"/>
                <w:color w:val="000000"/>
                <w:sz w:val="20"/>
                <w:szCs w:val="20"/>
              </w:rPr>
              <w:t xml:space="preserve">в </w:t>
            </w:r>
            <w:r w:rsidRPr="00BF0326">
              <w:rPr>
                <w:rFonts w:ascii="Verdana" w:hAnsi="Verdana"/>
                <w:color w:val="000000"/>
                <w:sz w:val="20"/>
                <w:szCs w:val="20"/>
              </w:rPr>
              <w:t>определени засегнати региони. Индустриалните зони, по този механизъм не са фокусирани върху реиндустриализацията на страната, насърчаване на стратегически инвеститори и преодоляване на макроикономическите дисбаланси на регионално ниво, а са насочени към преодоляване на специфични предизвикателствата, свързани с  декарбонизацията.</w:t>
            </w:r>
          </w:p>
          <w:p w:rsidR="00734070" w:rsidRPr="00BF0326" w:rsidRDefault="00734070" w:rsidP="005C4640">
            <w:pPr>
              <w:widowControl w:val="0"/>
              <w:spacing w:line="240" w:lineRule="auto"/>
              <w:ind w:left="360"/>
              <w:jc w:val="both"/>
              <w:rPr>
                <w:rFonts w:ascii="Verdana" w:hAnsi="Verdana"/>
                <w:color w:val="000000"/>
                <w:sz w:val="20"/>
                <w:szCs w:val="20"/>
              </w:rPr>
            </w:pPr>
          </w:p>
          <w:p w:rsidR="003E6D32" w:rsidRPr="00BF0326" w:rsidRDefault="00734070" w:rsidP="00A66388">
            <w:pPr>
              <w:widowControl w:val="0"/>
              <w:spacing w:line="240" w:lineRule="auto"/>
              <w:jc w:val="both"/>
              <w:rPr>
                <w:rFonts w:ascii="Verdana" w:hAnsi="Verdana"/>
                <w:color w:val="000000"/>
                <w:sz w:val="20"/>
                <w:szCs w:val="20"/>
              </w:rPr>
            </w:pPr>
            <w:r w:rsidRPr="00BF0326">
              <w:rPr>
                <w:rFonts w:ascii="Verdana" w:hAnsi="Verdana"/>
                <w:color w:val="000000"/>
                <w:sz w:val="20"/>
                <w:szCs w:val="20"/>
              </w:rPr>
              <w:t xml:space="preserve">Дейности, </w:t>
            </w:r>
            <w:r w:rsidR="008D73CE" w:rsidRPr="00BF0326">
              <w:rPr>
                <w:rFonts w:ascii="Verdana" w:hAnsi="Verdana"/>
                <w:color w:val="000000"/>
                <w:sz w:val="20"/>
                <w:szCs w:val="20"/>
              </w:rPr>
              <w:t xml:space="preserve">различни от предвидените по тази програма, </w:t>
            </w:r>
            <w:r w:rsidRPr="00BF0326">
              <w:rPr>
                <w:rFonts w:ascii="Verdana" w:hAnsi="Verdana"/>
                <w:color w:val="000000"/>
                <w:sz w:val="20"/>
                <w:szCs w:val="20"/>
              </w:rPr>
              <w:t xml:space="preserve">свързани с изграждане и развитие на индустриални зони и паркове са предвидени през следващия програмен период по ОПИК </w:t>
            </w:r>
            <w:r w:rsidR="00B36BB3" w:rsidRPr="00BF0326">
              <w:rPr>
                <w:rFonts w:ascii="Verdana" w:hAnsi="Verdana"/>
                <w:color w:val="000000"/>
                <w:sz w:val="20"/>
                <w:szCs w:val="20"/>
              </w:rPr>
              <w:t xml:space="preserve">(Оперативна програма </w:t>
            </w:r>
            <w:r w:rsidR="003B2F91" w:rsidRPr="00BF0326">
              <w:rPr>
                <w:rFonts w:ascii="Verdana" w:hAnsi="Verdana"/>
                <w:color w:val="000000"/>
                <w:sz w:val="20"/>
                <w:szCs w:val="20"/>
              </w:rPr>
              <w:t>„И</w:t>
            </w:r>
            <w:r w:rsidR="00B36BB3" w:rsidRPr="00BF0326">
              <w:rPr>
                <w:rFonts w:ascii="Verdana" w:hAnsi="Verdana"/>
                <w:color w:val="000000"/>
                <w:sz w:val="20"/>
                <w:szCs w:val="20"/>
              </w:rPr>
              <w:t>новации и конкурентоспособност</w:t>
            </w:r>
            <w:r w:rsidR="003B2F91" w:rsidRPr="00BF0326">
              <w:rPr>
                <w:rFonts w:ascii="Verdana" w:hAnsi="Verdana"/>
                <w:color w:val="000000"/>
                <w:sz w:val="20"/>
                <w:szCs w:val="20"/>
              </w:rPr>
              <w:t>“</w:t>
            </w:r>
            <w:r w:rsidR="00B36BB3" w:rsidRPr="00BF0326">
              <w:rPr>
                <w:rFonts w:ascii="Verdana" w:hAnsi="Verdana"/>
                <w:color w:val="000000"/>
                <w:sz w:val="20"/>
                <w:szCs w:val="20"/>
              </w:rPr>
              <w:t xml:space="preserve">) </w:t>
            </w:r>
            <w:r w:rsidRPr="00BF0326">
              <w:rPr>
                <w:rFonts w:ascii="Verdana" w:hAnsi="Verdana"/>
                <w:color w:val="000000"/>
                <w:sz w:val="20"/>
                <w:szCs w:val="20"/>
              </w:rPr>
              <w:t>и ОПРР</w:t>
            </w:r>
            <w:r w:rsidR="00B36BB3" w:rsidRPr="00BF0326">
              <w:rPr>
                <w:rFonts w:ascii="Verdana" w:hAnsi="Verdana" w:cs="Tahoma"/>
                <w:color w:val="333333"/>
                <w:sz w:val="20"/>
                <w:szCs w:val="20"/>
              </w:rPr>
              <w:t xml:space="preserve"> (</w:t>
            </w:r>
            <w:r w:rsidR="00B36BB3" w:rsidRPr="00BF0326">
              <w:rPr>
                <w:rFonts w:ascii="Verdana" w:hAnsi="Verdana"/>
                <w:color w:val="000000"/>
                <w:sz w:val="20"/>
                <w:szCs w:val="20"/>
              </w:rPr>
              <w:t xml:space="preserve">Оперативна програма </w:t>
            </w:r>
            <w:r w:rsidR="003B2F91" w:rsidRPr="00BF0326">
              <w:rPr>
                <w:rFonts w:ascii="Verdana" w:hAnsi="Verdana"/>
                <w:color w:val="000000"/>
                <w:sz w:val="20"/>
                <w:szCs w:val="20"/>
              </w:rPr>
              <w:t>„Р</w:t>
            </w:r>
            <w:r w:rsidR="00227210" w:rsidRPr="00BF0326">
              <w:rPr>
                <w:rFonts w:ascii="Verdana" w:hAnsi="Verdana"/>
                <w:color w:val="000000"/>
                <w:sz w:val="20"/>
                <w:szCs w:val="20"/>
              </w:rPr>
              <w:t>егиони в растеж</w:t>
            </w:r>
            <w:r w:rsidR="003B2F91" w:rsidRPr="00BF0326">
              <w:rPr>
                <w:rFonts w:ascii="Verdana" w:hAnsi="Verdana"/>
                <w:color w:val="000000"/>
                <w:sz w:val="20"/>
                <w:szCs w:val="20"/>
              </w:rPr>
              <w:t>“</w:t>
            </w:r>
            <w:r w:rsidR="00B36BB3" w:rsidRPr="00BF0326">
              <w:rPr>
                <w:rFonts w:ascii="Verdana" w:hAnsi="Verdana"/>
                <w:color w:val="000000"/>
                <w:sz w:val="20"/>
                <w:szCs w:val="20"/>
              </w:rPr>
              <w:t>)</w:t>
            </w:r>
            <w:r w:rsidRPr="00BF0326">
              <w:rPr>
                <w:rFonts w:ascii="Verdana" w:hAnsi="Verdana"/>
                <w:color w:val="000000"/>
                <w:sz w:val="20"/>
                <w:szCs w:val="20"/>
              </w:rPr>
              <w:t>.</w:t>
            </w:r>
            <w:r w:rsidR="00B36BB3" w:rsidRPr="00BF0326">
              <w:rPr>
                <w:rFonts w:ascii="Verdana" w:hAnsi="Verdana"/>
                <w:color w:val="000000"/>
                <w:sz w:val="20"/>
                <w:szCs w:val="20"/>
              </w:rPr>
              <w:t xml:space="preserve"> </w:t>
            </w:r>
          </w:p>
          <w:p w:rsidR="00B36BB3" w:rsidRPr="00BF0326" w:rsidRDefault="00B36BB3" w:rsidP="00A66388">
            <w:pPr>
              <w:widowControl w:val="0"/>
              <w:spacing w:before="120" w:line="240" w:lineRule="auto"/>
              <w:jc w:val="both"/>
              <w:rPr>
                <w:rFonts w:ascii="Verdana" w:hAnsi="Verdana"/>
                <w:color w:val="000000"/>
                <w:sz w:val="20"/>
                <w:szCs w:val="20"/>
              </w:rPr>
            </w:pPr>
            <w:r w:rsidRPr="00BF0326">
              <w:rPr>
                <w:rFonts w:ascii="Verdana" w:hAnsi="Verdana"/>
                <w:color w:val="000000"/>
                <w:sz w:val="20"/>
                <w:szCs w:val="20"/>
              </w:rPr>
              <w:t>ОПРР има две приоритетни оси. Първата - „Интегрирано градско развитие“, предвижда подкрепа за изпълнението на териториални стратегии за развитието на десет градски общини: Столична, Пловдив, Варна, Бургас, Русе, Стара Загора, Плевен, Видин, Велико Търново и Благоевград. Втората ос ще подкрепя мерки в още 40 общини в страната с население над 15 000 души всяка.</w:t>
            </w:r>
          </w:p>
          <w:p w:rsidR="00574D21" w:rsidRPr="00BF0326" w:rsidRDefault="00B36BB3" w:rsidP="00A66388">
            <w:pPr>
              <w:widowControl w:val="0"/>
              <w:spacing w:before="120" w:line="240" w:lineRule="auto"/>
              <w:jc w:val="both"/>
              <w:rPr>
                <w:rFonts w:ascii="Verdana" w:hAnsi="Verdana"/>
                <w:color w:val="000000"/>
                <w:sz w:val="20"/>
                <w:szCs w:val="20"/>
              </w:rPr>
            </w:pPr>
            <w:r w:rsidRPr="00BF0326">
              <w:rPr>
                <w:rFonts w:ascii="Verdana" w:hAnsi="Verdana"/>
                <w:color w:val="000000"/>
                <w:sz w:val="20"/>
                <w:szCs w:val="20"/>
              </w:rPr>
              <w:t>Мерките за градско развитие, които ще се подкрепят, са техническа инфраструктура за бизнес и предприемачество и развитие на бизнес и индустриални зони,</w:t>
            </w:r>
            <w:r w:rsidR="003E6D32" w:rsidRPr="00BF0326">
              <w:rPr>
                <w:rFonts w:ascii="Verdana" w:hAnsi="Verdana"/>
                <w:color w:val="000000"/>
                <w:sz w:val="20"/>
                <w:szCs w:val="20"/>
              </w:rPr>
              <w:t xml:space="preserve"> </w:t>
            </w:r>
            <w:r w:rsidR="00E7563F" w:rsidRPr="00BF0326">
              <w:rPr>
                <w:rFonts w:ascii="Verdana" w:hAnsi="Verdana"/>
                <w:color w:val="000000"/>
                <w:sz w:val="20"/>
                <w:szCs w:val="20"/>
              </w:rPr>
              <w:t xml:space="preserve">др. </w:t>
            </w:r>
            <w:r w:rsidR="003E6D32" w:rsidRPr="00BF0326">
              <w:rPr>
                <w:rFonts w:ascii="Verdana" w:hAnsi="Verdana"/>
                <w:color w:val="000000"/>
                <w:sz w:val="20"/>
                <w:szCs w:val="20"/>
              </w:rPr>
              <w:t>При формулиране на критериите за оценка на ИП за финансиране ще се вземат под внимание</w:t>
            </w:r>
            <w:r w:rsidR="00574D21" w:rsidRPr="00BF0326">
              <w:rPr>
                <w:rFonts w:ascii="Verdana" w:hAnsi="Verdana"/>
                <w:color w:val="000000"/>
                <w:sz w:val="20"/>
                <w:szCs w:val="20"/>
              </w:rPr>
              <w:t>: изискванията на Закона за индустриалните паркове;</w:t>
            </w:r>
            <w:r w:rsidR="00574D21" w:rsidRPr="00BF0326">
              <w:rPr>
                <w:rStyle w:val="FootnoteReference"/>
                <w:rFonts w:ascii="Verdana" w:hAnsi="Verdana"/>
                <w:color w:val="000000"/>
                <w:sz w:val="20"/>
                <w:szCs w:val="20"/>
              </w:rPr>
              <w:footnoteReference w:id="5"/>
            </w:r>
            <w:r w:rsidR="003E6D32" w:rsidRPr="00BF0326">
              <w:rPr>
                <w:rFonts w:ascii="Verdana" w:hAnsi="Verdana"/>
                <w:color w:val="000000"/>
                <w:sz w:val="20"/>
                <w:szCs w:val="20"/>
              </w:rPr>
              <w:t xml:space="preserve"> допустимите дейности за финансиране на ИП по оперативните програми, за да не се допусне двойно финансиране на едни и същи дейности</w:t>
            </w:r>
            <w:r w:rsidR="00E7563F" w:rsidRPr="00BF0326">
              <w:rPr>
                <w:rFonts w:ascii="Verdana" w:hAnsi="Verdana"/>
                <w:color w:val="000000"/>
                <w:sz w:val="20"/>
                <w:szCs w:val="20"/>
              </w:rPr>
              <w:t>, възможно е допълващо финансиране за други дейности</w:t>
            </w:r>
            <w:r w:rsidR="003E6D32" w:rsidRPr="00BF0326">
              <w:rPr>
                <w:rFonts w:ascii="Verdana" w:hAnsi="Verdana"/>
                <w:color w:val="000000"/>
                <w:sz w:val="20"/>
                <w:szCs w:val="20"/>
              </w:rPr>
              <w:t xml:space="preserve">. Друг стратегически документ, който  </w:t>
            </w:r>
            <w:r w:rsidR="003E2D6A" w:rsidRPr="00BF0326">
              <w:rPr>
                <w:rFonts w:ascii="Verdana" w:hAnsi="Verdana"/>
                <w:color w:val="000000"/>
                <w:sz w:val="20"/>
                <w:szCs w:val="20"/>
              </w:rPr>
              <w:t xml:space="preserve">се предвижда да се  </w:t>
            </w:r>
            <w:r w:rsidR="003E6D32" w:rsidRPr="00BF0326">
              <w:rPr>
                <w:rFonts w:ascii="Verdana" w:hAnsi="Verdana"/>
                <w:color w:val="000000"/>
                <w:sz w:val="20"/>
                <w:szCs w:val="20"/>
              </w:rPr>
              <w:t xml:space="preserve"> използва при формулиране на критериите за оценка е Националната концепция за пространствено развитие на Р. България, 2013 – 2025 г</w:t>
            </w:r>
            <w:r w:rsidR="005216FD" w:rsidRPr="00BF0326">
              <w:rPr>
                <w:rStyle w:val="FootnoteReference"/>
                <w:rFonts w:ascii="Verdana" w:hAnsi="Verdana"/>
                <w:color w:val="000000"/>
                <w:sz w:val="20"/>
                <w:szCs w:val="20"/>
              </w:rPr>
              <w:footnoteReference w:id="6"/>
            </w:r>
            <w:r w:rsidR="003E6D32" w:rsidRPr="00BF0326">
              <w:rPr>
                <w:rFonts w:ascii="Verdana" w:hAnsi="Verdana"/>
                <w:color w:val="000000"/>
                <w:sz w:val="20"/>
                <w:szCs w:val="20"/>
              </w:rPr>
              <w:t xml:space="preserve">    </w:t>
            </w:r>
          </w:p>
          <w:p w:rsidR="007508EC" w:rsidRPr="00BF0326" w:rsidRDefault="007508EC" w:rsidP="005C4640">
            <w:pPr>
              <w:widowControl w:val="0"/>
              <w:spacing w:line="240" w:lineRule="auto"/>
              <w:ind w:left="360"/>
              <w:jc w:val="both"/>
              <w:rPr>
                <w:rFonts w:ascii="Verdana" w:hAnsi="Verdana"/>
                <w:color w:val="000000"/>
                <w:sz w:val="20"/>
                <w:szCs w:val="20"/>
              </w:rPr>
            </w:pPr>
          </w:p>
          <w:p w:rsidR="00B36BB3" w:rsidRPr="00BF0326" w:rsidRDefault="00574D21" w:rsidP="00A66388">
            <w:pPr>
              <w:widowControl w:val="0"/>
              <w:spacing w:line="240" w:lineRule="auto"/>
              <w:jc w:val="both"/>
              <w:rPr>
                <w:rFonts w:ascii="Verdana" w:hAnsi="Verdana"/>
                <w:color w:val="000000"/>
                <w:sz w:val="20"/>
                <w:szCs w:val="20"/>
              </w:rPr>
            </w:pPr>
            <w:r w:rsidRPr="00BF0326">
              <w:rPr>
                <w:rFonts w:ascii="Verdana" w:hAnsi="Verdana"/>
                <w:color w:val="000000"/>
                <w:sz w:val="20"/>
                <w:szCs w:val="20"/>
              </w:rPr>
              <w:t xml:space="preserve">Като добри практики </w:t>
            </w:r>
            <w:r w:rsidR="000C6C41" w:rsidRPr="00BF0326">
              <w:rPr>
                <w:rFonts w:ascii="Verdana" w:hAnsi="Verdana"/>
                <w:color w:val="000000"/>
                <w:sz w:val="20"/>
                <w:szCs w:val="20"/>
              </w:rPr>
              <w:t xml:space="preserve">се предвижда да </w:t>
            </w:r>
            <w:r w:rsidRPr="00BF0326">
              <w:rPr>
                <w:rFonts w:ascii="Verdana" w:hAnsi="Verdana"/>
                <w:color w:val="000000"/>
                <w:sz w:val="20"/>
                <w:szCs w:val="20"/>
              </w:rPr>
              <w:t xml:space="preserve">се използват </w:t>
            </w:r>
            <w:hyperlink r:id="rId11" w:tooltip="29.10.20-Guidance for urban development_2021-2027 201028.docx" w:history="1">
              <w:r w:rsidRPr="00BF0326">
                <w:rPr>
                  <w:rStyle w:val="Hyperlink"/>
                  <w:rFonts w:ascii="Verdana" w:hAnsi="Verdana"/>
                  <w:sz w:val="20"/>
                  <w:szCs w:val="20"/>
                </w:rPr>
                <w:t>Актуализирани общи указания за подготовка на инвестиции за градско развитие по ПРР 2021-2027 г.</w:t>
              </w:r>
            </w:hyperlink>
            <w:r w:rsidRPr="00BF0326">
              <w:rPr>
                <w:rStyle w:val="FootnoteReference"/>
                <w:rFonts w:ascii="Verdana" w:hAnsi="Verdana"/>
                <w:color w:val="000000"/>
                <w:sz w:val="20"/>
                <w:szCs w:val="20"/>
              </w:rPr>
              <w:footnoteReference w:id="7"/>
            </w:r>
            <w:r w:rsidRPr="00BF0326">
              <w:rPr>
                <w:rFonts w:ascii="Verdana" w:hAnsi="Verdana"/>
                <w:color w:val="000000"/>
                <w:sz w:val="20"/>
                <w:szCs w:val="20"/>
              </w:rPr>
              <w:t xml:space="preserve"> </w:t>
            </w:r>
          </w:p>
          <w:p w:rsidR="00734070" w:rsidRPr="00BF0326" w:rsidRDefault="00734070" w:rsidP="005C4640">
            <w:pPr>
              <w:widowControl w:val="0"/>
              <w:spacing w:line="240" w:lineRule="auto"/>
              <w:ind w:left="360"/>
              <w:jc w:val="both"/>
              <w:rPr>
                <w:rFonts w:ascii="Verdana" w:hAnsi="Verdana"/>
                <w:color w:val="000000"/>
                <w:sz w:val="20"/>
                <w:szCs w:val="20"/>
              </w:rPr>
            </w:pPr>
          </w:p>
          <w:p w:rsidR="00734070" w:rsidRPr="00BF0326" w:rsidRDefault="00734070" w:rsidP="00A66388">
            <w:pPr>
              <w:widowControl w:val="0"/>
              <w:spacing w:line="240" w:lineRule="auto"/>
              <w:jc w:val="both"/>
              <w:rPr>
                <w:rFonts w:ascii="Verdana" w:hAnsi="Verdana"/>
                <w:color w:val="000000"/>
                <w:sz w:val="20"/>
                <w:szCs w:val="20"/>
              </w:rPr>
            </w:pPr>
            <w:r w:rsidRPr="00BF0326">
              <w:rPr>
                <w:rFonts w:ascii="Verdana" w:hAnsi="Verdana"/>
                <w:color w:val="000000"/>
                <w:sz w:val="20"/>
                <w:szCs w:val="20"/>
              </w:rPr>
              <w:t xml:space="preserve">Докато по ОПРР се предвижда подкрепата за партньорства между общини и инвеститори за изграждане и развитие на ИП, по ОПИК ще се финансират мерки за подкрепа на предприятията в зоните. </w:t>
            </w:r>
          </w:p>
          <w:p w:rsidR="006B4708" w:rsidRPr="00BF0326" w:rsidRDefault="006B4708" w:rsidP="005C4640">
            <w:pPr>
              <w:widowControl w:val="0"/>
              <w:spacing w:line="240" w:lineRule="auto"/>
              <w:ind w:left="360"/>
              <w:jc w:val="both"/>
              <w:rPr>
                <w:rFonts w:ascii="Verdana" w:hAnsi="Verdana"/>
                <w:color w:val="000000"/>
                <w:sz w:val="20"/>
                <w:szCs w:val="20"/>
              </w:rPr>
            </w:pPr>
          </w:p>
          <w:p w:rsidR="00734070" w:rsidRPr="00BF0326" w:rsidRDefault="00734070" w:rsidP="00A66388">
            <w:pPr>
              <w:widowControl w:val="0"/>
              <w:spacing w:line="240" w:lineRule="auto"/>
              <w:jc w:val="both"/>
              <w:rPr>
                <w:rFonts w:ascii="Verdana" w:hAnsi="Verdana"/>
                <w:color w:val="000000"/>
                <w:sz w:val="20"/>
                <w:szCs w:val="20"/>
              </w:rPr>
            </w:pPr>
            <w:r w:rsidRPr="00BF0326">
              <w:rPr>
                <w:rFonts w:ascii="Verdana" w:hAnsi="Verdana"/>
                <w:color w:val="000000"/>
                <w:sz w:val="20"/>
                <w:szCs w:val="20"/>
              </w:rPr>
              <w:t>С настоящ</w:t>
            </w:r>
            <w:r w:rsidR="00CC54D7" w:rsidRPr="00BF0326">
              <w:rPr>
                <w:rFonts w:ascii="Verdana" w:hAnsi="Verdana"/>
                <w:color w:val="000000"/>
                <w:sz w:val="20"/>
                <w:szCs w:val="20"/>
              </w:rPr>
              <w:t>ата програма</w:t>
            </w:r>
            <w:r w:rsidRPr="00BF0326">
              <w:rPr>
                <w:rFonts w:ascii="Verdana" w:hAnsi="Verdana"/>
                <w:color w:val="000000"/>
                <w:sz w:val="20"/>
                <w:szCs w:val="20"/>
              </w:rPr>
              <w:t xml:space="preserve"> ще се изпълни една от основните цели в новия Закон за индустриалните паркове, а именно - идентифициране и развитие на ключови индустриални паркове със стратегическо значение за балансирано развитие на регионите в страната, съответстващи на целите на и приоритетите на стратегическите документи за регионално и пространствено развитие.</w:t>
            </w:r>
          </w:p>
          <w:p w:rsidR="007508EC" w:rsidRPr="00BF0326" w:rsidRDefault="007508EC" w:rsidP="00A66388">
            <w:pPr>
              <w:widowControl w:val="0"/>
              <w:spacing w:line="240" w:lineRule="auto"/>
              <w:jc w:val="both"/>
              <w:rPr>
                <w:rFonts w:ascii="Verdana" w:hAnsi="Verdana"/>
                <w:color w:val="000000"/>
                <w:sz w:val="20"/>
                <w:szCs w:val="20"/>
              </w:rPr>
            </w:pPr>
          </w:p>
          <w:p w:rsidR="00734070" w:rsidRPr="00BF0326" w:rsidRDefault="00734070" w:rsidP="00A66388">
            <w:pPr>
              <w:widowControl w:val="0"/>
              <w:spacing w:line="240" w:lineRule="auto"/>
              <w:jc w:val="both"/>
              <w:rPr>
                <w:rFonts w:ascii="Verdana" w:hAnsi="Verdana"/>
                <w:color w:val="000000"/>
                <w:sz w:val="20"/>
                <w:szCs w:val="20"/>
              </w:rPr>
            </w:pPr>
            <w:r w:rsidRPr="00BF0326">
              <w:rPr>
                <w:rFonts w:ascii="Verdana" w:hAnsi="Verdana"/>
                <w:color w:val="000000"/>
                <w:sz w:val="20"/>
                <w:szCs w:val="20"/>
              </w:rPr>
              <w:t>Дейностите, предвидени за изпълнение по т</w:t>
            </w:r>
            <w:r w:rsidR="00CC54D7" w:rsidRPr="00BF0326">
              <w:rPr>
                <w:rFonts w:ascii="Verdana" w:hAnsi="Verdana"/>
                <w:color w:val="000000"/>
                <w:sz w:val="20"/>
                <w:szCs w:val="20"/>
              </w:rPr>
              <w:t>а</w:t>
            </w:r>
            <w:r w:rsidRPr="00BF0326">
              <w:rPr>
                <w:rFonts w:ascii="Verdana" w:hAnsi="Verdana"/>
                <w:color w:val="000000"/>
                <w:sz w:val="20"/>
                <w:szCs w:val="20"/>
              </w:rPr>
              <w:t>зи про</w:t>
            </w:r>
            <w:r w:rsidR="00CC54D7" w:rsidRPr="00BF0326">
              <w:rPr>
                <w:rFonts w:ascii="Verdana" w:hAnsi="Verdana"/>
                <w:color w:val="000000"/>
                <w:sz w:val="20"/>
                <w:szCs w:val="20"/>
              </w:rPr>
              <w:t>грама</w:t>
            </w:r>
            <w:r w:rsidRPr="00BF0326">
              <w:rPr>
                <w:rFonts w:ascii="Verdana" w:hAnsi="Verdana"/>
                <w:color w:val="000000"/>
                <w:sz w:val="20"/>
                <w:szCs w:val="20"/>
              </w:rPr>
              <w:t xml:space="preserve"> няма да бъдат финансирани по оперативна програма или от държавния бюджет.</w:t>
            </w:r>
          </w:p>
          <w:p w:rsidR="007508EC" w:rsidRPr="00BF0326" w:rsidRDefault="007508EC" w:rsidP="00A66388">
            <w:pPr>
              <w:widowControl w:val="0"/>
              <w:spacing w:line="240" w:lineRule="auto"/>
              <w:jc w:val="both"/>
              <w:rPr>
                <w:rFonts w:ascii="Verdana" w:hAnsi="Verdana"/>
                <w:color w:val="000000"/>
                <w:sz w:val="20"/>
                <w:szCs w:val="20"/>
              </w:rPr>
            </w:pPr>
          </w:p>
          <w:p w:rsidR="00734070" w:rsidRPr="00BF0326" w:rsidRDefault="00734070" w:rsidP="00A66388">
            <w:pPr>
              <w:widowControl w:val="0"/>
              <w:spacing w:line="240" w:lineRule="auto"/>
              <w:jc w:val="both"/>
              <w:rPr>
                <w:rFonts w:ascii="Verdana" w:hAnsi="Verdana"/>
                <w:color w:val="000000"/>
                <w:sz w:val="20"/>
                <w:szCs w:val="20"/>
              </w:rPr>
            </w:pPr>
            <w:r w:rsidRPr="00BF0326">
              <w:rPr>
                <w:rFonts w:ascii="Verdana" w:hAnsi="Verdana"/>
                <w:color w:val="000000"/>
                <w:sz w:val="20"/>
                <w:szCs w:val="20"/>
              </w:rPr>
              <w:t>С осъществяването на про</w:t>
            </w:r>
            <w:r w:rsidR="00CC54D7" w:rsidRPr="00BF0326">
              <w:rPr>
                <w:rFonts w:ascii="Verdana" w:hAnsi="Verdana"/>
                <w:color w:val="000000"/>
                <w:sz w:val="20"/>
                <w:szCs w:val="20"/>
              </w:rPr>
              <w:t>грамата</w:t>
            </w:r>
            <w:r w:rsidRPr="00BF0326">
              <w:rPr>
                <w:rFonts w:ascii="Verdana" w:hAnsi="Verdana"/>
                <w:color w:val="000000"/>
                <w:sz w:val="20"/>
                <w:szCs w:val="20"/>
              </w:rPr>
              <w:t xml:space="preserve"> ще се постигне синергичен ефект и допълняемост на различните мерки, предвидени за изпълнение и финансиране от различни източници с крайна цел изграждане и устойчиво развитие на индустриалните паркове за повишаване на регионалната икономическа активност.</w:t>
            </w:r>
          </w:p>
          <w:p w:rsidR="00734070" w:rsidRPr="00BF0326" w:rsidRDefault="00734070" w:rsidP="005C4640">
            <w:pPr>
              <w:widowControl w:val="0"/>
              <w:spacing w:line="240" w:lineRule="auto"/>
              <w:jc w:val="both"/>
              <w:rPr>
                <w:rFonts w:ascii="Verdana" w:hAnsi="Verdana"/>
                <w:color w:val="000000"/>
                <w:sz w:val="20"/>
                <w:szCs w:val="20"/>
              </w:rPr>
            </w:pPr>
          </w:p>
        </w:tc>
      </w:tr>
      <w:tr w:rsidR="00734070" w:rsidRPr="00BF0326" w:rsidTr="003B2F91">
        <w:tc>
          <w:tcPr>
            <w:tcW w:w="9529" w:type="dxa"/>
            <w:shd w:val="clear" w:color="auto" w:fill="auto"/>
            <w:tcMar>
              <w:top w:w="100" w:type="dxa"/>
              <w:left w:w="100" w:type="dxa"/>
              <w:bottom w:w="100" w:type="dxa"/>
              <w:right w:w="100" w:type="dxa"/>
            </w:tcMar>
          </w:tcPr>
          <w:p w:rsidR="00734070" w:rsidRPr="00BF0326" w:rsidRDefault="00734070" w:rsidP="00A66388">
            <w:pPr>
              <w:pStyle w:val="ListParagraph"/>
              <w:widowControl w:val="0"/>
              <w:numPr>
                <w:ilvl w:val="0"/>
                <w:numId w:val="25"/>
              </w:numPr>
              <w:spacing w:line="240" w:lineRule="auto"/>
              <w:jc w:val="both"/>
              <w:rPr>
                <w:rFonts w:ascii="Verdana" w:hAnsi="Verdana"/>
                <w:b/>
                <w:color w:val="000000"/>
                <w:sz w:val="20"/>
                <w:szCs w:val="20"/>
              </w:rPr>
            </w:pPr>
            <w:r w:rsidRPr="00BF0326">
              <w:rPr>
                <w:rFonts w:ascii="Verdana" w:hAnsi="Verdana"/>
                <w:b/>
                <w:color w:val="000000"/>
                <w:sz w:val="20"/>
                <w:szCs w:val="20"/>
              </w:rPr>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734070" w:rsidRPr="00BF0326" w:rsidTr="003B2F91">
        <w:tc>
          <w:tcPr>
            <w:tcW w:w="9529" w:type="dxa"/>
            <w:shd w:val="clear" w:color="auto" w:fill="auto"/>
            <w:tcMar>
              <w:top w:w="100" w:type="dxa"/>
              <w:left w:w="100" w:type="dxa"/>
              <w:bottom w:w="100" w:type="dxa"/>
              <w:right w:w="100" w:type="dxa"/>
            </w:tcMar>
          </w:tcPr>
          <w:p w:rsidR="00734070" w:rsidRPr="00BF0326" w:rsidRDefault="00734070" w:rsidP="005C4640">
            <w:pPr>
              <w:pStyle w:val="ListParagraph"/>
              <w:widowControl w:val="0"/>
              <w:spacing w:line="240" w:lineRule="auto"/>
              <w:jc w:val="both"/>
              <w:rPr>
                <w:rFonts w:ascii="Verdana" w:hAnsi="Verdana"/>
                <w:color w:val="000000"/>
                <w:sz w:val="20"/>
                <w:szCs w:val="20"/>
              </w:rPr>
            </w:pPr>
          </w:p>
          <w:p w:rsidR="00734070" w:rsidRPr="00BF0326" w:rsidRDefault="00734070" w:rsidP="003B2F91">
            <w:pPr>
              <w:widowControl w:val="0"/>
              <w:spacing w:line="240" w:lineRule="auto"/>
              <w:jc w:val="both"/>
              <w:rPr>
                <w:rFonts w:ascii="Verdana" w:hAnsi="Verdana"/>
                <w:color w:val="000000"/>
                <w:sz w:val="20"/>
                <w:szCs w:val="20"/>
              </w:rPr>
            </w:pPr>
            <w:r w:rsidRPr="00BF0326">
              <w:rPr>
                <w:rFonts w:ascii="Verdana" w:hAnsi="Verdana"/>
                <w:color w:val="000000"/>
                <w:sz w:val="20"/>
                <w:szCs w:val="20"/>
              </w:rPr>
              <w:t>СПР 3 от 2019 г.: Да насочи икономическата политика, свързана с инвестициите, към научните изследвания и иновациите, транспорта, по-специално към неговата устойчивост, водите, отпадъците и енергийната инфраструктура и енергийната ефективност, като отчита регионалните различия и подобрява бизнес средата.</w:t>
            </w:r>
          </w:p>
          <w:p w:rsidR="00734070" w:rsidRPr="00BF0326" w:rsidRDefault="00734070" w:rsidP="005C4640">
            <w:pPr>
              <w:pStyle w:val="ListParagraph"/>
              <w:widowControl w:val="0"/>
              <w:spacing w:line="240" w:lineRule="auto"/>
              <w:jc w:val="both"/>
              <w:rPr>
                <w:rFonts w:ascii="Verdana" w:hAnsi="Verdana"/>
                <w:color w:val="000000"/>
                <w:sz w:val="20"/>
                <w:szCs w:val="20"/>
              </w:rPr>
            </w:pPr>
          </w:p>
          <w:p w:rsidR="00734070" w:rsidRPr="00BF0326" w:rsidRDefault="00734070" w:rsidP="003B2F91">
            <w:pPr>
              <w:widowControl w:val="0"/>
              <w:spacing w:line="240" w:lineRule="auto"/>
              <w:jc w:val="both"/>
              <w:rPr>
                <w:rFonts w:ascii="Verdana" w:hAnsi="Verdana"/>
                <w:color w:val="000000"/>
                <w:sz w:val="20"/>
                <w:szCs w:val="20"/>
              </w:rPr>
            </w:pPr>
            <w:r w:rsidRPr="00BF0326">
              <w:rPr>
                <w:rFonts w:ascii="Verdana" w:hAnsi="Verdana"/>
                <w:color w:val="000000"/>
                <w:sz w:val="20"/>
                <w:szCs w:val="20"/>
              </w:rPr>
              <w:t>СПР 3 от 2020 г.:…. Да даде приоритет на готови за изпълнение публични инвестиционни проекти и да стимулира частните инвестиции, за да се ускори икономическото възстановяване. Да съсредоточи инвестициите в областта на зеления и цифровия преход, по-специално в областта на чистото и ефективно производство и използване на енергията и ресурсите, екологичната инфраструктура и устойчивия транспорт, като допринася за постепенната декарбонизация на икономиката, включително във въгледобивните региони.</w:t>
            </w:r>
          </w:p>
          <w:p w:rsidR="00734070" w:rsidRPr="00BF0326" w:rsidRDefault="00734070" w:rsidP="005C4640">
            <w:pPr>
              <w:pStyle w:val="ListParagraph"/>
              <w:widowControl w:val="0"/>
              <w:spacing w:line="240" w:lineRule="auto"/>
              <w:jc w:val="both"/>
              <w:rPr>
                <w:rFonts w:ascii="Verdana" w:hAnsi="Verdana"/>
                <w:color w:val="000000"/>
                <w:sz w:val="20"/>
                <w:szCs w:val="20"/>
              </w:rPr>
            </w:pPr>
          </w:p>
          <w:p w:rsidR="00734070" w:rsidRPr="00BF0326" w:rsidRDefault="00734070" w:rsidP="003B2F91">
            <w:pPr>
              <w:widowControl w:val="0"/>
              <w:spacing w:line="240" w:lineRule="auto"/>
              <w:jc w:val="both"/>
              <w:rPr>
                <w:rFonts w:ascii="Verdana" w:hAnsi="Verdana"/>
                <w:color w:val="000000"/>
                <w:sz w:val="20"/>
                <w:szCs w:val="20"/>
              </w:rPr>
            </w:pPr>
            <w:r w:rsidRPr="00BF0326">
              <w:rPr>
                <w:rFonts w:ascii="Verdana" w:hAnsi="Verdana"/>
                <w:color w:val="000000"/>
                <w:sz w:val="20"/>
                <w:szCs w:val="20"/>
              </w:rPr>
              <w:t>Про</w:t>
            </w:r>
            <w:r w:rsidR="00AC0C25" w:rsidRPr="00BF0326">
              <w:rPr>
                <w:rFonts w:ascii="Verdana" w:hAnsi="Verdana"/>
                <w:color w:val="000000"/>
                <w:sz w:val="20"/>
                <w:szCs w:val="20"/>
              </w:rPr>
              <w:t xml:space="preserve">грамата </w:t>
            </w:r>
            <w:r w:rsidRPr="00BF0326">
              <w:rPr>
                <w:rFonts w:ascii="Verdana" w:hAnsi="Verdana"/>
                <w:color w:val="000000"/>
                <w:sz w:val="20"/>
                <w:szCs w:val="20"/>
              </w:rPr>
              <w:t>ще допринесе за изпълнение на СПР 3, защото:</w:t>
            </w:r>
          </w:p>
          <w:p w:rsidR="00734070" w:rsidRPr="00BF0326" w:rsidRDefault="00734070" w:rsidP="003B2F91">
            <w:pPr>
              <w:widowControl w:val="0"/>
              <w:spacing w:line="240" w:lineRule="auto"/>
              <w:jc w:val="both"/>
              <w:rPr>
                <w:rFonts w:ascii="Verdana" w:hAnsi="Verdana"/>
                <w:color w:val="000000"/>
                <w:sz w:val="20"/>
                <w:szCs w:val="20"/>
              </w:rPr>
            </w:pPr>
            <w:r w:rsidRPr="00BF0326">
              <w:rPr>
                <w:rFonts w:ascii="Verdana" w:hAnsi="Verdana"/>
                <w:color w:val="000000"/>
                <w:sz w:val="20"/>
                <w:szCs w:val="20"/>
              </w:rPr>
              <w:t xml:space="preserve">- </w:t>
            </w:r>
            <w:r w:rsidRPr="00BF0326">
              <w:rPr>
                <w:rFonts w:ascii="Verdana" w:hAnsi="Verdana"/>
                <w:color w:val="000000"/>
                <w:sz w:val="20"/>
                <w:szCs w:val="20"/>
                <w:u w:val="single"/>
              </w:rPr>
              <w:t xml:space="preserve">Ще даде приоритет на готови за изпълнение публични инвестиционни проекти </w:t>
            </w:r>
            <w:r w:rsidR="00150561" w:rsidRPr="00BF0326">
              <w:rPr>
                <w:rFonts w:ascii="Verdana" w:hAnsi="Verdana"/>
                <w:color w:val="000000"/>
                <w:sz w:val="20"/>
                <w:szCs w:val="20"/>
                <w:u w:val="single"/>
              </w:rPr>
              <w:t xml:space="preserve">за изграждане на довеждаща инфраструктура до ключови/стратегически </w:t>
            </w:r>
            <w:r w:rsidRPr="00BF0326">
              <w:rPr>
                <w:rFonts w:ascii="Verdana" w:hAnsi="Verdana"/>
                <w:color w:val="000000"/>
                <w:sz w:val="20"/>
                <w:szCs w:val="20"/>
                <w:u w:val="single"/>
              </w:rPr>
              <w:t xml:space="preserve"> индустриални паркове, като по този начин ще стимулира и частните инвестиции и ще ускори икономическото възстановяване на регионите и реиндустриализацията на страната. България ще може да предостави условия не само на местни, но и на потенциални чужди инвеститори, които желаят да скъсят веригите за доставки и да инвестират в рамките на ЕС</w:t>
            </w:r>
            <w:r w:rsidRPr="00BF0326">
              <w:rPr>
                <w:rFonts w:ascii="Verdana" w:hAnsi="Verdana"/>
                <w:color w:val="000000"/>
                <w:sz w:val="20"/>
                <w:szCs w:val="20"/>
              </w:rPr>
              <w:t>;</w:t>
            </w:r>
          </w:p>
          <w:p w:rsidR="00734070" w:rsidRPr="00BF0326" w:rsidRDefault="00734070" w:rsidP="003B2F91">
            <w:pPr>
              <w:widowControl w:val="0"/>
              <w:spacing w:line="240" w:lineRule="auto"/>
              <w:jc w:val="both"/>
              <w:rPr>
                <w:rFonts w:ascii="Verdana" w:hAnsi="Verdana"/>
                <w:color w:val="000000"/>
                <w:sz w:val="20"/>
                <w:szCs w:val="20"/>
              </w:rPr>
            </w:pPr>
            <w:r w:rsidRPr="00BF0326">
              <w:rPr>
                <w:rFonts w:ascii="Verdana" w:hAnsi="Verdana"/>
                <w:color w:val="000000"/>
                <w:sz w:val="20"/>
                <w:szCs w:val="20"/>
              </w:rPr>
              <w:t xml:space="preserve">- Ще стимулира частните инвестиции </w:t>
            </w:r>
            <w:r w:rsidR="005C675C" w:rsidRPr="00BF0326">
              <w:rPr>
                <w:rFonts w:ascii="Verdana" w:hAnsi="Verdana"/>
                <w:color w:val="000000"/>
                <w:sz w:val="20"/>
                <w:szCs w:val="20"/>
              </w:rPr>
              <w:t xml:space="preserve"> в</w:t>
            </w:r>
            <w:r w:rsidRPr="00BF0326">
              <w:rPr>
                <w:rFonts w:ascii="Verdana" w:hAnsi="Verdana"/>
                <w:color w:val="000000"/>
                <w:sz w:val="20"/>
                <w:szCs w:val="20"/>
              </w:rPr>
              <w:t xml:space="preserve"> индустриални паркове</w:t>
            </w:r>
            <w:r w:rsidR="005C675C" w:rsidRPr="00BF0326">
              <w:rPr>
                <w:rFonts w:ascii="Verdana" w:hAnsi="Verdana"/>
                <w:color w:val="000000"/>
                <w:sz w:val="20"/>
                <w:szCs w:val="20"/>
              </w:rPr>
              <w:t xml:space="preserve"> с</w:t>
            </w:r>
            <w:r w:rsidRPr="00BF0326">
              <w:rPr>
                <w:rFonts w:ascii="Verdana" w:hAnsi="Verdana"/>
                <w:color w:val="000000"/>
                <w:sz w:val="20"/>
                <w:szCs w:val="20"/>
              </w:rPr>
              <w:t xml:space="preserve"> </w:t>
            </w:r>
            <w:r w:rsidR="005C675C" w:rsidRPr="00BF0326">
              <w:rPr>
                <w:rFonts w:ascii="Verdana" w:hAnsi="Verdana"/>
                <w:color w:val="000000"/>
                <w:sz w:val="20"/>
                <w:szCs w:val="20"/>
              </w:rPr>
              <w:t xml:space="preserve">подпомогната по тази програма </w:t>
            </w:r>
            <w:r w:rsidRPr="00BF0326">
              <w:rPr>
                <w:rFonts w:ascii="Verdana" w:hAnsi="Verdana"/>
                <w:color w:val="000000"/>
                <w:sz w:val="20"/>
                <w:szCs w:val="20"/>
              </w:rPr>
              <w:t xml:space="preserve"> инфраструктурна и енергийна свързаност. </w:t>
            </w:r>
          </w:p>
          <w:p w:rsidR="00734070" w:rsidRPr="00BF0326" w:rsidRDefault="00734070" w:rsidP="003B2F91">
            <w:pPr>
              <w:widowControl w:val="0"/>
              <w:spacing w:line="240" w:lineRule="auto"/>
              <w:jc w:val="both"/>
              <w:rPr>
                <w:rFonts w:ascii="Verdana" w:hAnsi="Verdana"/>
                <w:color w:val="000000"/>
                <w:sz w:val="20"/>
                <w:szCs w:val="20"/>
              </w:rPr>
            </w:pPr>
            <w:r w:rsidRPr="00BF0326">
              <w:rPr>
                <w:rFonts w:ascii="Verdana" w:hAnsi="Verdana"/>
                <w:color w:val="000000"/>
                <w:sz w:val="20"/>
                <w:szCs w:val="20"/>
              </w:rPr>
              <w:t>- Ще създаде условия за изграждане на вътрешна инфраструктура за научно-изследователска дейност</w:t>
            </w:r>
            <w:r w:rsidR="005C675C" w:rsidRPr="00BF0326">
              <w:rPr>
                <w:rFonts w:ascii="Verdana" w:hAnsi="Verdana"/>
                <w:color w:val="000000"/>
                <w:sz w:val="20"/>
                <w:szCs w:val="20"/>
              </w:rPr>
              <w:t>- при необходимост</w:t>
            </w:r>
            <w:r w:rsidRPr="00BF0326">
              <w:rPr>
                <w:rFonts w:ascii="Verdana" w:hAnsi="Verdana"/>
                <w:color w:val="000000"/>
                <w:sz w:val="20"/>
                <w:szCs w:val="20"/>
              </w:rPr>
              <w:t>;</w:t>
            </w:r>
          </w:p>
          <w:p w:rsidR="00734070" w:rsidRPr="00BF0326" w:rsidRDefault="00734070" w:rsidP="003B2F91">
            <w:pPr>
              <w:widowControl w:val="0"/>
              <w:spacing w:line="240" w:lineRule="auto"/>
              <w:jc w:val="both"/>
              <w:rPr>
                <w:rFonts w:ascii="Verdana" w:hAnsi="Verdana"/>
                <w:color w:val="000000"/>
                <w:sz w:val="20"/>
                <w:szCs w:val="20"/>
              </w:rPr>
            </w:pPr>
            <w:r w:rsidRPr="00BF0326">
              <w:rPr>
                <w:rFonts w:ascii="Verdana" w:hAnsi="Verdana"/>
                <w:color w:val="000000"/>
                <w:sz w:val="20"/>
                <w:szCs w:val="20"/>
              </w:rPr>
              <w:t xml:space="preserve">- Ще има принос за изграждането на мощности за производство на зелена енергия за нуждите на предприятията в парка; </w:t>
            </w:r>
          </w:p>
          <w:p w:rsidR="00734070" w:rsidRPr="00BF0326" w:rsidRDefault="00734070" w:rsidP="003B2F91">
            <w:pPr>
              <w:widowControl w:val="0"/>
              <w:spacing w:line="240" w:lineRule="auto"/>
              <w:jc w:val="both"/>
              <w:rPr>
                <w:rFonts w:ascii="Verdana" w:hAnsi="Verdana"/>
                <w:color w:val="000000"/>
                <w:sz w:val="20"/>
                <w:szCs w:val="20"/>
              </w:rPr>
            </w:pPr>
            <w:r w:rsidRPr="00BF0326">
              <w:rPr>
                <w:rFonts w:ascii="Verdana" w:hAnsi="Verdana"/>
                <w:color w:val="000000"/>
                <w:sz w:val="20"/>
                <w:szCs w:val="20"/>
              </w:rPr>
              <w:t xml:space="preserve">- Ще съдейства за развитието на екологичните транспорти връзки – ж.п. връзки, зарядни станции за електрически превозни и транспортни средства, др., с което допринася за декарбонизацията. </w:t>
            </w:r>
          </w:p>
          <w:p w:rsidR="00734070" w:rsidRPr="00BF0326" w:rsidRDefault="00734070" w:rsidP="005C4640">
            <w:pPr>
              <w:spacing w:line="240" w:lineRule="auto"/>
              <w:rPr>
                <w:rFonts w:ascii="Verdana" w:hAnsi="Verdana"/>
                <w:color w:val="000000"/>
                <w:sz w:val="20"/>
                <w:szCs w:val="20"/>
              </w:rPr>
            </w:pPr>
          </w:p>
        </w:tc>
      </w:tr>
      <w:tr w:rsidR="00734070" w:rsidRPr="00BF0326" w:rsidTr="003B2F91">
        <w:tc>
          <w:tcPr>
            <w:tcW w:w="9529" w:type="dxa"/>
            <w:shd w:val="clear" w:color="auto" w:fill="auto"/>
            <w:tcMar>
              <w:top w:w="100" w:type="dxa"/>
              <w:left w:w="100" w:type="dxa"/>
              <w:bottom w:w="100" w:type="dxa"/>
              <w:right w:w="100" w:type="dxa"/>
            </w:tcMar>
          </w:tcPr>
          <w:p w:rsidR="00734070" w:rsidRPr="00BF0326" w:rsidRDefault="00734070" w:rsidP="00A66388">
            <w:pPr>
              <w:numPr>
                <w:ilvl w:val="0"/>
                <w:numId w:val="25"/>
              </w:numPr>
              <w:pBdr>
                <w:top w:val="nil"/>
                <w:left w:val="nil"/>
                <w:bottom w:val="nil"/>
                <w:right w:val="nil"/>
                <w:between w:val="nil"/>
              </w:pBdr>
              <w:jc w:val="both"/>
              <w:rPr>
                <w:rFonts w:ascii="Verdana" w:hAnsi="Verdana"/>
                <w:b/>
                <w:color w:val="000000"/>
                <w:sz w:val="20"/>
                <w:szCs w:val="20"/>
              </w:rPr>
            </w:pPr>
            <w:r w:rsidRPr="00BF0326">
              <w:rPr>
                <w:rFonts w:ascii="Verdana" w:hAnsi="Verdana"/>
                <w:b/>
                <w:color w:val="000000"/>
                <w:sz w:val="20"/>
                <w:szCs w:val="20"/>
              </w:rPr>
              <w:t>Проектът допринася ли за изпълнението на реформа в даден сектор? Моля, опишете как.</w:t>
            </w:r>
          </w:p>
        </w:tc>
      </w:tr>
      <w:tr w:rsidR="00734070" w:rsidRPr="00BF0326" w:rsidTr="003B2F91">
        <w:tc>
          <w:tcPr>
            <w:tcW w:w="9529" w:type="dxa"/>
            <w:shd w:val="clear" w:color="auto" w:fill="auto"/>
            <w:tcMar>
              <w:top w:w="100" w:type="dxa"/>
              <w:left w:w="100" w:type="dxa"/>
              <w:bottom w:w="100" w:type="dxa"/>
              <w:right w:w="100" w:type="dxa"/>
            </w:tcMar>
          </w:tcPr>
          <w:p w:rsidR="00734070" w:rsidRPr="00BF0326" w:rsidRDefault="00734070" w:rsidP="005C4640">
            <w:pPr>
              <w:pStyle w:val="ListParagraph"/>
              <w:widowControl w:val="0"/>
              <w:spacing w:line="240" w:lineRule="auto"/>
              <w:jc w:val="both"/>
              <w:rPr>
                <w:rFonts w:ascii="Verdana" w:hAnsi="Verdana"/>
                <w:color w:val="000000"/>
                <w:sz w:val="20"/>
                <w:szCs w:val="20"/>
              </w:rPr>
            </w:pPr>
          </w:p>
          <w:tbl>
            <w:tblPr>
              <w:tblW w:w="6560" w:type="dxa"/>
              <w:tblLayout w:type="fixed"/>
              <w:tblCellMar>
                <w:left w:w="0" w:type="dxa"/>
                <w:right w:w="0" w:type="dxa"/>
              </w:tblCellMar>
              <w:tblLook w:val="04A0" w:firstRow="1" w:lastRow="0" w:firstColumn="1" w:lastColumn="0" w:noHBand="0" w:noVBand="1"/>
            </w:tblPr>
            <w:tblGrid>
              <w:gridCol w:w="1720"/>
              <w:gridCol w:w="1920"/>
              <w:gridCol w:w="2920"/>
            </w:tblGrid>
            <w:tr w:rsidR="00734070" w:rsidRPr="00BF0326" w:rsidTr="00595AB7">
              <w:trPr>
                <w:trHeight w:val="780"/>
              </w:trPr>
              <w:tc>
                <w:tcPr>
                  <w:tcW w:w="17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34070" w:rsidRPr="00BF0326" w:rsidRDefault="00734070" w:rsidP="00734070">
                  <w:pPr>
                    <w:spacing w:line="240" w:lineRule="auto"/>
                    <w:rPr>
                      <w:rFonts w:ascii="Verdana" w:eastAsia="Times New Roman" w:hAnsi="Verdana" w:cs="Times New Roman"/>
                      <w:color w:val="000000"/>
                      <w:sz w:val="20"/>
                      <w:szCs w:val="20"/>
                    </w:rPr>
                  </w:pPr>
                  <w:r w:rsidRPr="00BF0326">
                    <w:rPr>
                      <w:rFonts w:ascii="Verdana" w:eastAsia="Times New Roman" w:hAnsi="Verdana" w:cs="Calibri"/>
                      <w:b/>
                      <w:bCs/>
                      <w:color w:val="000000"/>
                      <w:sz w:val="20"/>
                      <w:szCs w:val="20"/>
                    </w:rPr>
                    <w:t>Related reform or investment</w:t>
                  </w:r>
                </w:p>
              </w:tc>
              <w:tc>
                <w:tcPr>
                  <w:tcW w:w="1920" w:type="dxa"/>
                  <w:tcBorders>
                    <w:top w:val="single" w:sz="8" w:space="0" w:color="auto"/>
                    <w:left w:val="nil"/>
                    <w:bottom w:val="single" w:sz="8" w:space="0" w:color="auto"/>
                    <w:right w:val="single" w:sz="8" w:space="0" w:color="auto"/>
                  </w:tcBorders>
                  <w:shd w:val="clear" w:color="auto" w:fill="auto"/>
                  <w:vAlign w:val="center"/>
                  <w:hideMark/>
                </w:tcPr>
                <w:p w:rsidR="00734070" w:rsidRPr="00BF0326" w:rsidRDefault="00734070" w:rsidP="00734070">
                  <w:pPr>
                    <w:spacing w:line="240" w:lineRule="auto"/>
                    <w:rPr>
                      <w:rFonts w:ascii="Verdana" w:eastAsia="Times New Roman" w:hAnsi="Verdana" w:cs="Times New Roman"/>
                      <w:color w:val="000000"/>
                      <w:sz w:val="20"/>
                      <w:szCs w:val="20"/>
                    </w:rPr>
                  </w:pPr>
                  <w:r w:rsidRPr="00BF0326">
                    <w:rPr>
                      <w:rFonts w:ascii="Verdana" w:eastAsia="Times New Roman" w:hAnsi="Verdana" w:cs="Calibri"/>
                      <w:b/>
                      <w:bCs/>
                      <w:color w:val="000000"/>
                      <w:sz w:val="20"/>
                      <w:szCs w:val="20"/>
                    </w:rPr>
                    <w:t>Milestone or target name &amp; number</w:t>
                  </w:r>
                </w:p>
              </w:tc>
              <w:tc>
                <w:tcPr>
                  <w:tcW w:w="2920" w:type="dxa"/>
                  <w:tcBorders>
                    <w:top w:val="single" w:sz="8" w:space="0" w:color="auto"/>
                    <w:left w:val="nil"/>
                    <w:bottom w:val="single" w:sz="8" w:space="0" w:color="auto"/>
                    <w:right w:val="single" w:sz="8" w:space="0" w:color="auto"/>
                  </w:tcBorders>
                  <w:shd w:val="clear" w:color="auto" w:fill="auto"/>
                  <w:vAlign w:val="center"/>
                  <w:hideMark/>
                </w:tcPr>
                <w:p w:rsidR="00734070" w:rsidRPr="00BF0326" w:rsidRDefault="00734070" w:rsidP="00734070">
                  <w:pPr>
                    <w:spacing w:line="240" w:lineRule="auto"/>
                    <w:rPr>
                      <w:rFonts w:ascii="Verdana" w:eastAsia="Times New Roman" w:hAnsi="Verdana" w:cs="Times New Roman"/>
                      <w:color w:val="000000"/>
                      <w:sz w:val="20"/>
                      <w:szCs w:val="20"/>
                    </w:rPr>
                  </w:pPr>
                  <w:r w:rsidRPr="00BF0326">
                    <w:rPr>
                      <w:rFonts w:ascii="Verdana" w:eastAsia="Times New Roman" w:hAnsi="Verdana" w:cs="Calibri"/>
                      <w:b/>
                      <w:bCs/>
                      <w:color w:val="000000"/>
                      <w:sz w:val="20"/>
                      <w:szCs w:val="20"/>
                    </w:rPr>
                    <w:t xml:space="preserve">Qualitative indicators </w:t>
                  </w:r>
                  <w:r w:rsidRPr="00BF0326">
                    <w:rPr>
                      <w:rFonts w:ascii="Verdana" w:eastAsia="Times New Roman" w:hAnsi="Verdana" w:cs="Calibri"/>
                      <w:b/>
                      <w:bCs/>
                      <w:color w:val="000000"/>
                      <w:sz w:val="20"/>
                      <w:szCs w:val="20"/>
                    </w:rPr>
                    <w:br/>
                    <w:t>(for milestones)</w:t>
                  </w:r>
                </w:p>
              </w:tc>
            </w:tr>
            <w:tr w:rsidR="00734070" w:rsidRPr="00BF0326" w:rsidTr="00595AB7">
              <w:trPr>
                <w:trHeight w:val="27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734070" w:rsidRPr="00BF0326" w:rsidRDefault="00734070" w:rsidP="00734070">
                  <w:pPr>
                    <w:spacing w:line="240" w:lineRule="auto"/>
                    <w:rPr>
                      <w:rFonts w:ascii="Verdana" w:eastAsia="Times New Roman" w:hAnsi="Verdana" w:cs="Times New Roman"/>
                      <w:color w:val="000000"/>
                      <w:sz w:val="20"/>
                      <w:szCs w:val="20"/>
                    </w:rPr>
                  </w:pPr>
                  <w:r w:rsidRPr="00BF0326">
                    <w:rPr>
                      <w:rFonts w:ascii="Verdana" w:eastAsia="Times New Roman" w:hAnsi="Verdana" w:cs="Calibri"/>
                      <w:color w:val="000000"/>
                      <w:sz w:val="20"/>
                      <w:szCs w:val="20"/>
                    </w:rPr>
                    <w:t> Reindustrialisation</w:t>
                  </w:r>
                </w:p>
              </w:tc>
              <w:tc>
                <w:tcPr>
                  <w:tcW w:w="1920" w:type="dxa"/>
                  <w:tcBorders>
                    <w:top w:val="nil"/>
                    <w:left w:val="nil"/>
                    <w:bottom w:val="single" w:sz="8" w:space="0" w:color="auto"/>
                    <w:right w:val="single" w:sz="8" w:space="0" w:color="auto"/>
                  </w:tcBorders>
                  <w:shd w:val="clear" w:color="auto" w:fill="auto"/>
                  <w:vAlign w:val="center"/>
                  <w:hideMark/>
                </w:tcPr>
                <w:p w:rsidR="00734070" w:rsidRPr="00BF0326" w:rsidRDefault="00734070" w:rsidP="00734070">
                  <w:pPr>
                    <w:spacing w:line="240" w:lineRule="auto"/>
                    <w:rPr>
                      <w:rFonts w:ascii="Verdana" w:eastAsia="Times New Roman" w:hAnsi="Verdana" w:cs="Times New Roman"/>
                      <w:color w:val="000000"/>
                      <w:sz w:val="20"/>
                      <w:szCs w:val="20"/>
                    </w:rPr>
                  </w:pPr>
                  <w:r w:rsidRPr="00BF0326">
                    <w:rPr>
                      <w:rFonts w:ascii="Verdana" w:eastAsia="Times New Roman" w:hAnsi="Verdana" w:cs="Calibri"/>
                      <w:color w:val="000000"/>
                      <w:sz w:val="20"/>
                      <w:szCs w:val="20"/>
                    </w:rPr>
                    <w:t> Act on Industrial Parks</w:t>
                  </w:r>
                </w:p>
              </w:tc>
              <w:tc>
                <w:tcPr>
                  <w:tcW w:w="2920" w:type="dxa"/>
                  <w:tcBorders>
                    <w:top w:val="nil"/>
                    <w:left w:val="nil"/>
                    <w:bottom w:val="single" w:sz="8" w:space="0" w:color="auto"/>
                    <w:right w:val="single" w:sz="8" w:space="0" w:color="auto"/>
                  </w:tcBorders>
                  <w:shd w:val="clear" w:color="auto" w:fill="auto"/>
                  <w:vAlign w:val="center"/>
                  <w:hideMark/>
                </w:tcPr>
                <w:p w:rsidR="00734070" w:rsidRPr="00BF0326" w:rsidRDefault="00734070" w:rsidP="00734070">
                  <w:pPr>
                    <w:spacing w:line="240" w:lineRule="auto"/>
                    <w:rPr>
                      <w:rFonts w:ascii="Verdana" w:eastAsia="Times New Roman" w:hAnsi="Verdana" w:cs="Times New Roman"/>
                      <w:color w:val="000000"/>
                      <w:sz w:val="20"/>
                      <w:szCs w:val="20"/>
                    </w:rPr>
                  </w:pPr>
                  <w:r w:rsidRPr="00BF0326">
                    <w:rPr>
                      <w:rFonts w:ascii="Verdana" w:eastAsia="Times New Roman" w:hAnsi="Verdana" w:cs="Calibri"/>
                      <w:color w:val="000000"/>
                      <w:sz w:val="20"/>
                      <w:szCs w:val="20"/>
                    </w:rPr>
                    <w:t> Expected to enter in force in 2021</w:t>
                  </w:r>
                </w:p>
              </w:tc>
            </w:tr>
          </w:tbl>
          <w:p w:rsidR="00734070" w:rsidRPr="00BF0326" w:rsidRDefault="00734070" w:rsidP="005C4640">
            <w:pPr>
              <w:pStyle w:val="ListParagraph"/>
              <w:widowControl w:val="0"/>
              <w:spacing w:line="240" w:lineRule="auto"/>
              <w:jc w:val="both"/>
              <w:rPr>
                <w:rFonts w:ascii="Verdana" w:eastAsia="Times New Roman" w:hAnsi="Verdana" w:cs="Segoe UI"/>
                <w:color w:val="000000"/>
                <w:sz w:val="20"/>
                <w:szCs w:val="20"/>
              </w:rPr>
            </w:pPr>
            <w:r w:rsidRPr="00BF0326">
              <w:rPr>
                <w:rFonts w:ascii="Verdana" w:eastAsia="Times New Roman" w:hAnsi="Verdana" w:cs="Segoe UI"/>
                <w:color w:val="000000"/>
                <w:sz w:val="20"/>
                <w:szCs w:val="20"/>
              </w:rPr>
              <w:t xml:space="preserve"> </w:t>
            </w:r>
          </w:p>
          <w:p w:rsidR="00734070" w:rsidRPr="00BF0326" w:rsidRDefault="00734070" w:rsidP="003B2F91">
            <w:pPr>
              <w:widowControl w:val="0"/>
              <w:spacing w:line="240" w:lineRule="auto"/>
              <w:jc w:val="both"/>
              <w:rPr>
                <w:rFonts w:ascii="Verdana" w:hAnsi="Verdana"/>
                <w:color w:val="000000"/>
                <w:sz w:val="20"/>
                <w:szCs w:val="20"/>
              </w:rPr>
            </w:pPr>
            <w:r w:rsidRPr="00BF0326">
              <w:rPr>
                <w:rFonts w:ascii="Verdana" w:hAnsi="Verdana"/>
                <w:color w:val="000000"/>
                <w:sz w:val="20"/>
                <w:szCs w:val="20"/>
              </w:rPr>
              <w:t>Изпълнението на п</w:t>
            </w:r>
            <w:r w:rsidR="00AC0C25" w:rsidRPr="00BF0326">
              <w:rPr>
                <w:rFonts w:ascii="Verdana" w:hAnsi="Verdana"/>
                <w:color w:val="000000"/>
                <w:sz w:val="20"/>
                <w:szCs w:val="20"/>
              </w:rPr>
              <w:t>рограмата</w:t>
            </w:r>
            <w:r w:rsidRPr="00BF0326">
              <w:rPr>
                <w:rFonts w:ascii="Verdana" w:hAnsi="Verdana"/>
                <w:color w:val="000000"/>
                <w:sz w:val="20"/>
                <w:szCs w:val="20"/>
              </w:rPr>
              <w:t xml:space="preserve"> ще допринесе за постигане на целите на област на политика – Интелигентна индустрия, по-конкретно на реформата за реиндустриализация, в рамките на стълб 1: Иновативна България от  Плана за възстановяване и устойчивост. </w:t>
            </w:r>
          </w:p>
          <w:p w:rsidR="00734070" w:rsidRPr="00BF0326" w:rsidRDefault="00734070" w:rsidP="003B2F91">
            <w:pPr>
              <w:widowControl w:val="0"/>
              <w:spacing w:line="240" w:lineRule="auto"/>
              <w:jc w:val="both"/>
              <w:rPr>
                <w:rFonts w:ascii="Verdana" w:hAnsi="Verdana"/>
                <w:color w:val="000000"/>
                <w:sz w:val="20"/>
                <w:szCs w:val="20"/>
              </w:rPr>
            </w:pPr>
            <w:r w:rsidRPr="00BF0326">
              <w:rPr>
                <w:rFonts w:ascii="Verdana" w:hAnsi="Verdana"/>
                <w:color w:val="000000"/>
                <w:sz w:val="20"/>
                <w:szCs w:val="20"/>
              </w:rPr>
              <w:t xml:space="preserve">Осигуряването на благоприятна среда за реализиране на нови инвестиции ще подпомогне индустриалният сектор.  </w:t>
            </w:r>
          </w:p>
          <w:p w:rsidR="00734070" w:rsidRPr="00BF0326" w:rsidRDefault="00734070" w:rsidP="003B2F91">
            <w:pPr>
              <w:widowControl w:val="0"/>
              <w:spacing w:line="240" w:lineRule="auto"/>
              <w:jc w:val="both"/>
              <w:rPr>
                <w:rFonts w:ascii="Verdana" w:hAnsi="Verdana"/>
                <w:color w:val="000000"/>
                <w:sz w:val="20"/>
                <w:szCs w:val="20"/>
              </w:rPr>
            </w:pPr>
            <w:r w:rsidRPr="00BF0326">
              <w:rPr>
                <w:rFonts w:ascii="Verdana" w:hAnsi="Verdana"/>
                <w:color w:val="000000"/>
                <w:sz w:val="20"/>
                <w:szCs w:val="20"/>
              </w:rPr>
              <w:t>Основно реформаторско усилие е свързано с изграждането на по-устойчив и гъвкав механизъм за привличане на инвестиции в индустрията чрез развитие на индустриални екосистеми.</w:t>
            </w:r>
          </w:p>
          <w:p w:rsidR="00734070" w:rsidRPr="00BF0326" w:rsidRDefault="00734070" w:rsidP="003B2F91">
            <w:pPr>
              <w:widowControl w:val="0"/>
              <w:spacing w:line="240" w:lineRule="auto"/>
              <w:jc w:val="both"/>
              <w:rPr>
                <w:rFonts w:ascii="Verdana" w:hAnsi="Verdana"/>
                <w:color w:val="000000"/>
                <w:sz w:val="20"/>
                <w:szCs w:val="20"/>
              </w:rPr>
            </w:pPr>
            <w:r w:rsidRPr="00BF0326">
              <w:rPr>
                <w:rFonts w:ascii="Verdana" w:hAnsi="Verdana"/>
                <w:color w:val="000000"/>
                <w:sz w:val="20"/>
                <w:szCs w:val="20"/>
              </w:rPr>
              <w:t xml:space="preserve">С  приемането за Закона за индустриалните паркове (в </w:t>
            </w:r>
            <w:r w:rsidR="00D04623" w:rsidRPr="00BF0326">
              <w:rPr>
                <w:rFonts w:ascii="Verdana" w:hAnsi="Verdana"/>
                <w:color w:val="000000"/>
                <w:sz w:val="20"/>
                <w:szCs w:val="20"/>
              </w:rPr>
              <w:t>сила</w:t>
            </w:r>
            <w:r w:rsidR="003B2F91" w:rsidRPr="00BF0326">
              <w:rPr>
                <w:rFonts w:ascii="Verdana" w:hAnsi="Verdana"/>
                <w:color w:val="000000"/>
                <w:sz w:val="20"/>
                <w:szCs w:val="20"/>
              </w:rPr>
              <w:t xml:space="preserve"> </w:t>
            </w:r>
            <w:r w:rsidR="00D72799" w:rsidRPr="00BF0326">
              <w:rPr>
                <w:rFonts w:ascii="Verdana" w:hAnsi="Verdana"/>
                <w:color w:val="000000"/>
                <w:sz w:val="20"/>
                <w:szCs w:val="20"/>
              </w:rPr>
              <w:t>от 12</w:t>
            </w:r>
            <w:r w:rsidRPr="00BF0326">
              <w:rPr>
                <w:rFonts w:ascii="Verdana" w:hAnsi="Verdana"/>
                <w:color w:val="000000"/>
                <w:sz w:val="20"/>
                <w:szCs w:val="20"/>
              </w:rPr>
              <w:t xml:space="preserve"> март 2021</w:t>
            </w:r>
            <w:r w:rsidR="003B2F91" w:rsidRPr="00BF0326">
              <w:rPr>
                <w:rFonts w:ascii="Verdana" w:hAnsi="Verdana"/>
                <w:color w:val="000000"/>
                <w:sz w:val="20"/>
                <w:szCs w:val="20"/>
              </w:rPr>
              <w:t xml:space="preserve"> </w:t>
            </w:r>
            <w:r w:rsidRPr="00BF0326">
              <w:rPr>
                <w:rFonts w:ascii="Verdana" w:hAnsi="Verdana"/>
                <w:color w:val="000000"/>
                <w:sz w:val="20"/>
                <w:szCs w:val="20"/>
              </w:rPr>
              <w:t>г.) ще се подобри регулаторната рамка, благодарение на предвиденото в него съкращаване на необходимите срокове и облекчаване на процедури за индустриални инвестиции, както и на задаването на минимални необходими стандарти на работа в индустриални екосистеми, за да се ползват те с подкрепа от държавата.</w:t>
            </w:r>
          </w:p>
          <w:p w:rsidR="00734070" w:rsidRPr="00BF0326" w:rsidRDefault="00734070" w:rsidP="003B2F91">
            <w:pPr>
              <w:widowControl w:val="0"/>
              <w:spacing w:line="240" w:lineRule="auto"/>
              <w:jc w:val="both"/>
              <w:rPr>
                <w:rFonts w:ascii="Verdana" w:hAnsi="Verdana"/>
                <w:color w:val="000000"/>
                <w:sz w:val="20"/>
                <w:szCs w:val="20"/>
              </w:rPr>
            </w:pPr>
            <w:r w:rsidRPr="00BF0326">
              <w:rPr>
                <w:rFonts w:ascii="Verdana" w:hAnsi="Verdana"/>
                <w:color w:val="000000"/>
                <w:sz w:val="20"/>
                <w:szCs w:val="20"/>
              </w:rPr>
              <w:t xml:space="preserve">Същевременно този регулаторен инструмент не засяга пряко възможността за публична подкрепа на индустриални паркове и зони, страната ще се стреми да води политика на подкрепа там, където тя не би изтласкала вече развиваща се частна инициатива. </w:t>
            </w:r>
          </w:p>
          <w:p w:rsidR="00734070" w:rsidRPr="00BF0326" w:rsidRDefault="00AC0C25" w:rsidP="003B2F91">
            <w:pPr>
              <w:widowControl w:val="0"/>
              <w:spacing w:line="240" w:lineRule="auto"/>
              <w:jc w:val="both"/>
              <w:rPr>
                <w:rFonts w:ascii="Verdana" w:hAnsi="Verdana"/>
                <w:color w:val="000000"/>
                <w:sz w:val="20"/>
                <w:szCs w:val="20"/>
              </w:rPr>
            </w:pPr>
            <w:r w:rsidRPr="00BF0326">
              <w:rPr>
                <w:rFonts w:ascii="Verdana" w:hAnsi="Verdana"/>
                <w:color w:val="000000"/>
                <w:sz w:val="20"/>
                <w:szCs w:val="20"/>
              </w:rPr>
              <w:t>Настоящата програма</w:t>
            </w:r>
            <w:r w:rsidR="00734070" w:rsidRPr="00BF0326">
              <w:rPr>
                <w:rFonts w:ascii="Verdana" w:hAnsi="Verdana"/>
                <w:color w:val="000000"/>
                <w:sz w:val="20"/>
                <w:szCs w:val="20"/>
              </w:rPr>
              <w:t xml:space="preserve"> цели да подкрепи публично-частни партньорства за развитите на индустриалните паркове. Публичната подкрепа е  насочена към изграждане на елементи на инфраструктурата и свързаността до границите на парковете. Частните оператори ще отговарят за изграждането и развитието на самите паркове. </w:t>
            </w:r>
          </w:p>
          <w:p w:rsidR="00734070" w:rsidRPr="00BF0326" w:rsidRDefault="00734070" w:rsidP="003B2F91">
            <w:pPr>
              <w:widowControl w:val="0"/>
              <w:spacing w:line="240" w:lineRule="auto"/>
              <w:jc w:val="both"/>
              <w:rPr>
                <w:rFonts w:ascii="Verdana" w:hAnsi="Verdana"/>
                <w:color w:val="000000"/>
                <w:sz w:val="20"/>
                <w:szCs w:val="20"/>
                <w:u w:val="single"/>
              </w:rPr>
            </w:pPr>
            <w:r w:rsidRPr="00BF0326">
              <w:rPr>
                <w:rFonts w:ascii="Verdana" w:hAnsi="Verdana"/>
                <w:color w:val="000000"/>
                <w:sz w:val="20"/>
                <w:szCs w:val="20"/>
              </w:rPr>
              <w:t xml:space="preserve">Програмата, осигурявайки публична подкрепа за развитие на индустриални паркове, ще допринесе за развитието на целия регион, в който се намира парка. Привличането на нови стратегически инвеститори ще допринесе и за развитието на редица съпътстващи услуги и производства основно МСП, които ще обслужват компаниите и техните служители.  </w:t>
            </w:r>
            <w:r w:rsidRPr="00BF0326">
              <w:rPr>
                <w:rFonts w:ascii="Verdana" w:hAnsi="Verdana"/>
                <w:color w:val="000000"/>
                <w:sz w:val="20"/>
                <w:szCs w:val="20"/>
                <w:u w:val="single"/>
              </w:rPr>
              <w:t xml:space="preserve">Функционирането на парковете създава условия за оформяне на вериги от свързани производства и услуги и инфраструктура, която улеснява комуникацията между тях и насърчава иновативни практики и съвместни дейности ще осигури устойчивост на програмата, защото последователно ще привлича и нови </w:t>
            </w:r>
            <w:r w:rsidR="00CD6DE4" w:rsidRPr="00BF0326">
              <w:rPr>
                <w:rFonts w:ascii="Verdana" w:hAnsi="Verdana"/>
                <w:color w:val="000000"/>
                <w:sz w:val="20"/>
                <w:szCs w:val="20"/>
                <w:u w:val="single"/>
              </w:rPr>
              <w:t xml:space="preserve">свързани </w:t>
            </w:r>
            <w:r w:rsidRPr="00BF0326">
              <w:rPr>
                <w:rFonts w:ascii="Verdana" w:hAnsi="Verdana"/>
                <w:color w:val="000000"/>
                <w:sz w:val="20"/>
                <w:szCs w:val="20"/>
                <w:u w:val="single"/>
              </w:rPr>
              <w:t>производства и услуги и ще създава устойчива заетост.</w:t>
            </w:r>
          </w:p>
          <w:p w:rsidR="00734070" w:rsidRPr="00BF0326" w:rsidRDefault="00734070" w:rsidP="00734070">
            <w:pPr>
              <w:pStyle w:val="Default"/>
              <w:rPr>
                <w:rFonts w:ascii="Verdana" w:hAnsi="Verdana"/>
                <w:sz w:val="20"/>
                <w:szCs w:val="20"/>
              </w:rPr>
            </w:pPr>
          </w:p>
          <w:p w:rsidR="00734070" w:rsidRPr="00BF0326" w:rsidRDefault="00734070" w:rsidP="003B2F91">
            <w:pPr>
              <w:widowControl w:val="0"/>
              <w:pBdr>
                <w:top w:val="nil"/>
                <w:left w:val="nil"/>
                <w:bottom w:val="nil"/>
                <w:right w:val="nil"/>
                <w:between w:val="nil"/>
              </w:pBdr>
              <w:spacing w:line="240" w:lineRule="auto"/>
              <w:jc w:val="both"/>
              <w:rPr>
                <w:rFonts w:ascii="Verdana" w:hAnsi="Verdana"/>
                <w:color w:val="000000"/>
                <w:sz w:val="20"/>
                <w:szCs w:val="20"/>
              </w:rPr>
            </w:pPr>
            <w:r w:rsidRPr="00BF0326">
              <w:rPr>
                <w:rFonts w:ascii="Verdana" w:hAnsi="Verdana"/>
                <w:color w:val="000000"/>
                <w:sz w:val="20"/>
                <w:szCs w:val="20"/>
              </w:rPr>
              <w:t xml:space="preserve">Настоящото предложение е в съответствие с общата концепция на инвестициите като капиталообразуване и по-конкретно като инвестиции в ДМА, в нематериални активи като данни, интелектуална собственост, научно-изследователска инфраструктура, умения. </w:t>
            </w:r>
          </w:p>
          <w:p w:rsidR="00734070" w:rsidRPr="00BF0326" w:rsidRDefault="00734070" w:rsidP="003B2F91">
            <w:pPr>
              <w:widowControl w:val="0"/>
              <w:spacing w:line="240" w:lineRule="auto"/>
              <w:jc w:val="both"/>
              <w:rPr>
                <w:rFonts w:ascii="Verdana" w:hAnsi="Verdana"/>
                <w:color w:val="000000"/>
                <w:sz w:val="20"/>
                <w:szCs w:val="20"/>
              </w:rPr>
            </w:pPr>
            <w:r w:rsidRPr="00BF0326">
              <w:rPr>
                <w:rFonts w:ascii="Verdana" w:hAnsi="Verdana"/>
                <w:color w:val="000000"/>
                <w:sz w:val="20"/>
                <w:szCs w:val="20"/>
              </w:rPr>
              <w:t xml:space="preserve">В критериите за финансиране, ще се изиска да се включи възможност да се насърчават с приоритет проекти, които допринасят за прехода към цифрова и зелена икономика, като се осигури и възможност за финансиране на цифров и енергиен одит на дружествата, които предлагат инвестиционни проекти за осъществяване на територията на индустриалните паркове.  </w:t>
            </w:r>
          </w:p>
          <w:p w:rsidR="00734070" w:rsidRPr="00BF0326" w:rsidRDefault="00734070" w:rsidP="00525043">
            <w:pPr>
              <w:pBdr>
                <w:top w:val="nil"/>
                <w:left w:val="nil"/>
                <w:bottom w:val="nil"/>
                <w:right w:val="nil"/>
                <w:between w:val="nil"/>
              </w:pBdr>
              <w:jc w:val="both"/>
              <w:rPr>
                <w:rFonts w:ascii="Verdana" w:hAnsi="Verdana"/>
                <w:b/>
                <w:color w:val="000000"/>
                <w:sz w:val="20"/>
                <w:szCs w:val="20"/>
              </w:rPr>
            </w:pPr>
          </w:p>
        </w:tc>
      </w:tr>
      <w:tr w:rsidR="00734070" w:rsidRPr="00BF0326" w:rsidTr="003B2F91">
        <w:tc>
          <w:tcPr>
            <w:tcW w:w="9529" w:type="dxa"/>
            <w:shd w:val="clear" w:color="auto" w:fill="auto"/>
            <w:tcMar>
              <w:top w:w="100" w:type="dxa"/>
              <w:left w:w="100" w:type="dxa"/>
              <w:bottom w:w="100" w:type="dxa"/>
              <w:right w:w="100" w:type="dxa"/>
            </w:tcMar>
          </w:tcPr>
          <w:p w:rsidR="00734070" w:rsidRPr="00BF0326" w:rsidRDefault="00734070" w:rsidP="00A66388">
            <w:pPr>
              <w:numPr>
                <w:ilvl w:val="0"/>
                <w:numId w:val="25"/>
              </w:numPr>
              <w:pBdr>
                <w:top w:val="nil"/>
                <w:left w:val="nil"/>
                <w:bottom w:val="nil"/>
                <w:right w:val="nil"/>
                <w:between w:val="nil"/>
              </w:pBdr>
              <w:jc w:val="both"/>
              <w:rPr>
                <w:rFonts w:ascii="Verdana" w:hAnsi="Verdana"/>
                <w:b/>
                <w:color w:val="000000"/>
                <w:sz w:val="20"/>
                <w:szCs w:val="20"/>
              </w:rPr>
            </w:pPr>
            <w:r w:rsidRPr="00BF0326">
              <w:rPr>
                <w:rFonts w:ascii="Verdana" w:hAnsi="Verdana"/>
                <w:b/>
                <w:color w:val="000000"/>
                <w:sz w:val="20"/>
                <w:szCs w:val="20"/>
              </w:rPr>
              <w:t>Проектът допринася ли за развитие на някой от аспектите на устойчивото икономическо развитие? Моля, опишете как.</w:t>
            </w:r>
          </w:p>
        </w:tc>
      </w:tr>
      <w:tr w:rsidR="00734070" w:rsidRPr="00BF0326" w:rsidTr="003B2F91">
        <w:tc>
          <w:tcPr>
            <w:tcW w:w="9529" w:type="dxa"/>
            <w:shd w:val="clear" w:color="auto" w:fill="auto"/>
            <w:tcMar>
              <w:top w:w="100" w:type="dxa"/>
              <w:left w:w="100" w:type="dxa"/>
              <w:bottom w:w="100" w:type="dxa"/>
              <w:right w:w="100" w:type="dxa"/>
            </w:tcMar>
          </w:tcPr>
          <w:p w:rsidR="00734070" w:rsidRPr="00BF0326" w:rsidRDefault="00734070" w:rsidP="005C4640">
            <w:pPr>
              <w:pBdr>
                <w:top w:val="nil"/>
                <w:left w:val="nil"/>
                <w:bottom w:val="nil"/>
                <w:right w:val="nil"/>
                <w:between w:val="nil"/>
              </w:pBdr>
              <w:ind w:left="720"/>
              <w:jc w:val="both"/>
              <w:rPr>
                <w:rFonts w:ascii="Verdana" w:hAnsi="Verdana"/>
                <w:color w:val="C00000"/>
                <w:sz w:val="20"/>
                <w:szCs w:val="20"/>
              </w:rPr>
            </w:pPr>
          </w:p>
          <w:p w:rsidR="00734070" w:rsidRPr="00BF0326" w:rsidRDefault="00734070" w:rsidP="003B2F91">
            <w:pPr>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 xml:space="preserve">Изграждането на индустриалните паркове ще способства за съсредоточаването на инвестициите в областта на зеления и цифровия преход и оттам за постигане на цел 9 „Изграждане на устойчива инфраструктура, подпомагане на включващата хората устойчива индустриализация и иновациите“ от глобалните цели на ООН за устойчиво развитие. </w:t>
            </w:r>
          </w:p>
          <w:p w:rsidR="00734070" w:rsidRPr="00BF0326" w:rsidRDefault="00734070" w:rsidP="003B2F91">
            <w:pPr>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В допълнение към това, на територията на индустриалните паркове има възможност, техните оператори или други частни инвеститори да се възползват от възможностите за образователни и социални дейности, които предоставят и други програми (например по оперативни програми).</w:t>
            </w:r>
          </w:p>
          <w:p w:rsidR="00734070" w:rsidRPr="00BF0326" w:rsidRDefault="00734070" w:rsidP="005C4640">
            <w:pPr>
              <w:pBdr>
                <w:top w:val="nil"/>
                <w:left w:val="nil"/>
                <w:bottom w:val="nil"/>
                <w:right w:val="nil"/>
                <w:between w:val="nil"/>
              </w:pBdr>
              <w:ind w:left="720"/>
              <w:jc w:val="both"/>
              <w:rPr>
                <w:rFonts w:ascii="Verdana" w:hAnsi="Verdana"/>
                <w:color w:val="000000"/>
                <w:sz w:val="20"/>
                <w:szCs w:val="20"/>
              </w:rPr>
            </w:pPr>
          </w:p>
          <w:p w:rsidR="00734070" w:rsidRPr="00BF0326" w:rsidRDefault="00734070" w:rsidP="003B2F91">
            <w:pPr>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В критериите за оценка и допустимост за финансиране на проектите на оператори на индустриални зони се предвижда да бъде поставено  изискване, в индустриалните зони да се развиват производства, чиито икономически дейности са в съответствие с изискванията на Регламент (ЕС) 2020/852 на Европейския парламент и на Съвета от 18 юни 2020 година за създаване на рамка за улесняване на устойчивите инвестиции и за изменение на Регламент (ЕС) 2019/2088. Икономическите дейности следва да се квалифицират като екологично устойчиви единствено когато се извършват при съблюдаване на Насоките на ОИСР за многонационалните предприятия и Ръководните принципи на ООН за бизнеса и правата на човека, съгласно същия Регламент. Отбелязваме, че ОИСР извършва Преглед на инвестиционната политика на България и след приключването му се очаква България да се присъедини към Декларацията на ОИСР за многонационалните предприятия.</w:t>
            </w:r>
          </w:p>
          <w:p w:rsidR="00734070" w:rsidRPr="00BF0326" w:rsidRDefault="00734070" w:rsidP="003B2F91">
            <w:pPr>
              <w:jc w:val="both"/>
              <w:rPr>
                <w:rFonts w:ascii="Verdana" w:hAnsi="Verdana"/>
                <w:color w:val="000000"/>
                <w:sz w:val="20"/>
                <w:szCs w:val="20"/>
              </w:rPr>
            </w:pPr>
            <w:r w:rsidRPr="00BF0326">
              <w:rPr>
                <w:rFonts w:ascii="Verdana" w:hAnsi="Verdana"/>
                <w:color w:val="000000"/>
                <w:sz w:val="20"/>
                <w:szCs w:val="20"/>
              </w:rPr>
              <w:t>При изпълнението на програмата ще се спазват принципът за равенство между половете и недискриминацията, като ще бъдат предоставени равни възможности за участие в програмата на представителите на различни групи, в това число и в неравностойно положение, включително ромското население и хората с увреждания.</w:t>
            </w:r>
          </w:p>
          <w:p w:rsidR="00734070" w:rsidRPr="00BF0326" w:rsidRDefault="00734070" w:rsidP="005C4640">
            <w:pPr>
              <w:shd w:val="clear" w:color="auto" w:fill="FFFFFF"/>
              <w:spacing w:beforeAutospacing="1" w:afterAutospacing="1" w:line="240" w:lineRule="auto"/>
              <w:jc w:val="both"/>
              <w:textAlignment w:val="baseline"/>
              <w:rPr>
                <w:rFonts w:ascii="Verdana" w:hAnsi="Verdana"/>
                <w:color w:val="000000"/>
                <w:sz w:val="20"/>
                <w:szCs w:val="20"/>
              </w:rPr>
            </w:pPr>
            <w:r w:rsidRPr="00BF0326">
              <w:rPr>
                <w:rFonts w:ascii="Verdana" w:hAnsi="Verdana"/>
                <w:color w:val="000000"/>
                <w:sz w:val="20"/>
                <w:szCs w:val="20"/>
              </w:rPr>
              <w:t>При подбора на проекти ще се следи за спазването на:  </w:t>
            </w:r>
          </w:p>
          <w:p w:rsidR="00734070" w:rsidRPr="00BF0326" w:rsidRDefault="00734070" w:rsidP="005C4640">
            <w:pPr>
              <w:numPr>
                <w:ilvl w:val="0"/>
                <w:numId w:val="18"/>
              </w:numPr>
              <w:shd w:val="clear" w:color="auto" w:fill="FFFFFF"/>
              <w:spacing w:line="240" w:lineRule="auto"/>
              <w:jc w:val="both"/>
              <w:textAlignment w:val="baseline"/>
              <w:rPr>
                <w:rFonts w:ascii="Verdana" w:hAnsi="Verdana"/>
                <w:color w:val="000000"/>
                <w:sz w:val="20"/>
                <w:szCs w:val="20"/>
              </w:rPr>
            </w:pPr>
            <w:r w:rsidRPr="00BF0326">
              <w:rPr>
                <w:rFonts w:ascii="Verdana" w:hAnsi="Verdana"/>
                <w:color w:val="000000"/>
                <w:sz w:val="20"/>
                <w:szCs w:val="20"/>
              </w:rPr>
              <w:t>равните възможности за всички, включително възможностите за достъп за хора с увреждания чрез интегрирането на принципа на недискриминация. В този контекст, процедурите за подбор на проекти са отворени за всички кандидати, които отговарят на изискванията, независимо от техния пол, расов или етнически произход, религия или вероизповедание, увреждане, възраст или сексуална ориентация.</w:t>
            </w:r>
          </w:p>
          <w:p w:rsidR="00734070" w:rsidRPr="00BF0326" w:rsidRDefault="00734070" w:rsidP="005C4640">
            <w:pPr>
              <w:numPr>
                <w:ilvl w:val="0"/>
                <w:numId w:val="18"/>
              </w:numPr>
              <w:shd w:val="clear" w:color="auto" w:fill="FFFFFF"/>
              <w:spacing w:line="240" w:lineRule="auto"/>
              <w:jc w:val="both"/>
              <w:textAlignment w:val="baseline"/>
              <w:rPr>
                <w:rFonts w:ascii="Verdana" w:hAnsi="Verdana"/>
                <w:color w:val="C00000"/>
                <w:sz w:val="20"/>
                <w:szCs w:val="20"/>
              </w:rPr>
            </w:pPr>
            <w:r w:rsidRPr="00BF0326">
              <w:rPr>
                <w:rFonts w:ascii="Verdana" w:hAnsi="Verdana"/>
                <w:color w:val="000000"/>
                <w:sz w:val="20"/>
                <w:szCs w:val="20"/>
              </w:rPr>
              <w:t>подкрепата за проекти, които допринасят за устойчивото развитие, като наред с постигане на икономическо развитие, осигуряващо нарастващ жизнен стандарт се опазва околната среда.</w:t>
            </w:r>
          </w:p>
        </w:tc>
      </w:tr>
      <w:tr w:rsidR="00734070" w:rsidRPr="00BF0326" w:rsidTr="003B2F91">
        <w:tc>
          <w:tcPr>
            <w:tcW w:w="9529" w:type="dxa"/>
            <w:shd w:val="clear" w:color="auto" w:fill="auto"/>
            <w:tcMar>
              <w:top w:w="100" w:type="dxa"/>
              <w:left w:w="100" w:type="dxa"/>
              <w:bottom w:w="100" w:type="dxa"/>
              <w:right w:w="100" w:type="dxa"/>
            </w:tcMar>
          </w:tcPr>
          <w:p w:rsidR="00734070" w:rsidRPr="00BF0326" w:rsidRDefault="00734070" w:rsidP="00A66388">
            <w:pPr>
              <w:numPr>
                <w:ilvl w:val="0"/>
                <w:numId w:val="25"/>
              </w:numPr>
              <w:pBdr>
                <w:top w:val="nil"/>
                <w:left w:val="nil"/>
                <w:bottom w:val="nil"/>
                <w:right w:val="nil"/>
                <w:between w:val="nil"/>
              </w:pBdr>
              <w:jc w:val="both"/>
              <w:rPr>
                <w:rFonts w:ascii="Verdana" w:hAnsi="Verdana"/>
                <w:b/>
                <w:color w:val="000000"/>
                <w:sz w:val="20"/>
                <w:szCs w:val="20"/>
              </w:rPr>
            </w:pPr>
            <w:r w:rsidRPr="00BF0326">
              <w:rPr>
                <w:rFonts w:ascii="Verdana" w:hAnsi="Verdana"/>
                <w:b/>
                <w:color w:val="000000"/>
                <w:sz w:val="20"/>
                <w:szCs w:val="20"/>
              </w:rPr>
              <w:t>Проектът допринася ли за изпълнението на целите на Националната програма за развитие БЪЛГАРИЯ 2030? Моля, опишете как.</w:t>
            </w:r>
          </w:p>
        </w:tc>
      </w:tr>
      <w:tr w:rsidR="00734070" w:rsidRPr="00BF0326" w:rsidTr="003B2F91">
        <w:tc>
          <w:tcPr>
            <w:tcW w:w="9529" w:type="dxa"/>
            <w:shd w:val="clear" w:color="auto" w:fill="auto"/>
            <w:tcMar>
              <w:top w:w="100" w:type="dxa"/>
              <w:left w:w="100" w:type="dxa"/>
              <w:bottom w:w="100" w:type="dxa"/>
              <w:right w:w="100" w:type="dxa"/>
            </w:tcMar>
          </w:tcPr>
          <w:p w:rsidR="00734070" w:rsidRPr="00BF0326" w:rsidRDefault="00734070" w:rsidP="005C4640">
            <w:pPr>
              <w:pBdr>
                <w:top w:val="nil"/>
                <w:left w:val="nil"/>
                <w:bottom w:val="nil"/>
                <w:right w:val="nil"/>
                <w:between w:val="nil"/>
              </w:pBdr>
              <w:ind w:left="720"/>
              <w:jc w:val="both"/>
              <w:rPr>
                <w:rFonts w:ascii="Verdana" w:hAnsi="Verdana"/>
                <w:b/>
                <w:color w:val="000000"/>
                <w:sz w:val="20"/>
                <w:szCs w:val="20"/>
              </w:rPr>
            </w:pPr>
          </w:p>
          <w:p w:rsidR="00734070" w:rsidRPr="00BF0326" w:rsidRDefault="00734070" w:rsidP="003B2F91">
            <w:pPr>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Изпълнението на про</w:t>
            </w:r>
            <w:r w:rsidR="00AC0C25" w:rsidRPr="00BF0326">
              <w:rPr>
                <w:rFonts w:ascii="Verdana" w:hAnsi="Verdana"/>
                <w:color w:val="000000"/>
                <w:sz w:val="20"/>
                <w:szCs w:val="20"/>
              </w:rPr>
              <w:t>грамата</w:t>
            </w:r>
            <w:r w:rsidRPr="00BF0326">
              <w:rPr>
                <w:rFonts w:ascii="Verdana" w:hAnsi="Verdana"/>
                <w:color w:val="000000"/>
                <w:sz w:val="20"/>
                <w:szCs w:val="20"/>
              </w:rPr>
              <w:t xml:space="preserve"> ще допринесе за постигане на целите на НПР България 2030 и по-конкретно на Ос на развитие 1. Иновативна и интелигентна България, Приоритет 3. Интелигентна индустрия.</w:t>
            </w:r>
          </w:p>
          <w:p w:rsidR="00734070" w:rsidRPr="00BF0326" w:rsidRDefault="00734070" w:rsidP="005C4640">
            <w:pPr>
              <w:pBdr>
                <w:top w:val="nil"/>
                <w:left w:val="nil"/>
                <w:bottom w:val="nil"/>
                <w:right w:val="nil"/>
                <w:between w:val="nil"/>
              </w:pBdr>
              <w:ind w:left="720"/>
              <w:jc w:val="both"/>
              <w:rPr>
                <w:rFonts w:ascii="Verdana" w:hAnsi="Verdana"/>
                <w:b/>
                <w:color w:val="000000"/>
                <w:sz w:val="20"/>
                <w:szCs w:val="20"/>
              </w:rPr>
            </w:pPr>
          </w:p>
          <w:p w:rsidR="00734070" w:rsidRPr="00BF0326" w:rsidRDefault="00734070" w:rsidP="003B2F91">
            <w:pPr>
              <w:pBdr>
                <w:top w:val="nil"/>
                <w:left w:val="nil"/>
                <w:bottom w:val="nil"/>
                <w:right w:val="nil"/>
                <w:between w:val="nil"/>
              </w:pBdr>
              <w:jc w:val="both"/>
              <w:rPr>
                <w:rFonts w:ascii="Verdana" w:hAnsi="Verdana"/>
                <w:color w:val="000000"/>
                <w:sz w:val="20"/>
                <w:szCs w:val="20"/>
              </w:rPr>
            </w:pPr>
            <w:r w:rsidRPr="00BF0326">
              <w:rPr>
                <w:rFonts w:ascii="Verdana" w:hAnsi="Verdana"/>
                <w:color w:val="000000"/>
                <w:sz w:val="20"/>
                <w:szCs w:val="20"/>
              </w:rPr>
              <w:t>В най-голяма степен про</w:t>
            </w:r>
            <w:r w:rsidR="00AC0C25" w:rsidRPr="00BF0326">
              <w:rPr>
                <w:rFonts w:ascii="Verdana" w:hAnsi="Verdana"/>
                <w:color w:val="000000"/>
                <w:sz w:val="20"/>
                <w:szCs w:val="20"/>
              </w:rPr>
              <w:t>грамата</w:t>
            </w:r>
            <w:r w:rsidRPr="00BF0326">
              <w:rPr>
                <w:rFonts w:ascii="Verdana" w:hAnsi="Verdana"/>
                <w:color w:val="000000"/>
                <w:sz w:val="20"/>
                <w:szCs w:val="20"/>
              </w:rPr>
              <w:t xml:space="preserve"> ще спомогне за постигането на  основната цел на подприоритет</w:t>
            </w:r>
            <w:r w:rsidRPr="00BF0326">
              <w:rPr>
                <w:rFonts w:ascii="Verdana" w:hAnsi="Verdana"/>
                <w:b/>
                <w:color w:val="000000"/>
                <w:sz w:val="20"/>
                <w:szCs w:val="20"/>
              </w:rPr>
              <w:t xml:space="preserve"> </w:t>
            </w:r>
            <w:r w:rsidR="0063434F" w:rsidRPr="00BF0326">
              <w:rPr>
                <w:rFonts w:ascii="Verdana" w:hAnsi="Verdana"/>
                <w:color w:val="000000"/>
                <w:sz w:val="20"/>
                <w:szCs w:val="20"/>
              </w:rPr>
              <w:t xml:space="preserve"> 3.</w:t>
            </w:r>
            <w:r w:rsidRPr="00BF0326">
              <w:rPr>
                <w:rFonts w:ascii="Verdana" w:hAnsi="Verdana"/>
                <w:color w:val="000000"/>
                <w:sz w:val="20"/>
                <w:szCs w:val="20"/>
              </w:rPr>
              <w:t xml:space="preserve">2 Технологична интензивност и иновационна среда, а именно:  създаване на предпоставки за повишаване на технологичното ниво на българските продукти и износ чрез целенасочена подкрепа за повишаване на специализацията в продукти и отрасли, характеризиращи се с висока технологична и НИРД интензивност. </w:t>
            </w:r>
          </w:p>
          <w:p w:rsidR="00734070" w:rsidRPr="00BF0326" w:rsidRDefault="00734070" w:rsidP="005C4640">
            <w:pPr>
              <w:pBdr>
                <w:top w:val="nil"/>
                <w:left w:val="nil"/>
                <w:bottom w:val="nil"/>
                <w:right w:val="nil"/>
                <w:between w:val="nil"/>
              </w:pBdr>
              <w:ind w:left="720"/>
              <w:jc w:val="both"/>
              <w:rPr>
                <w:rFonts w:ascii="Verdana" w:hAnsi="Verdana"/>
                <w:b/>
                <w:color w:val="000000"/>
                <w:sz w:val="20"/>
                <w:szCs w:val="20"/>
              </w:rPr>
            </w:pPr>
          </w:p>
        </w:tc>
      </w:tr>
      <w:tr w:rsidR="00734070" w:rsidRPr="00BF0326" w:rsidTr="003B2F91">
        <w:tc>
          <w:tcPr>
            <w:tcW w:w="9529" w:type="dxa"/>
            <w:shd w:val="clear" w:color="auto" w:fill="auto"/>
            <w:tcMar>
              <w:top w:w="100" w:type="dxa"/>
              <w:left w:w="100" w:type="dxa"/>
              <w:bottom w:w="100" w:type="dxa"/>
              <w:right w:w="100" w:type="dxa"/>
            </w:tcMar>
          </w:tcPr>
          <w:p w:rsidR="00734070" w:rsidRPr="00BF0326" w:rsidRDefault="00734070" w:rsidP="00A66388">
            <w:pPr>
              <w:numPr>
                <w:ilvl w:val="0"/>
                <w:numId w:val="25"/>
              </w:numPr>
              <w:pBdr>
                <w:top w:val="nil"/>
                <w:left w:val="nil"/>
                <w:bottom w:val="nil"/>
                <w:right w:val="nil"/>
                <w:between w:val="nil"/>
              </w:pBdr>
              <w:jc w:val="both"/>
              <w:rPr>
                <w:rFonts w:ascii="Verdana" w:hAnsi="Verdana"/>
                <w:b/>
                <w:color w:val="000000"/>
                <w:sz w:val="20"/>
                <w:szCs w:val="20"/>
              </w:rPr>
            </w:pPr>
            <w:r w:rsidRPr="00BF0326">
              <w:rPr>
                <w:rFonts w:ascii="Verdana" w:hAnsi="Verdana"/>
                <w:b/>
                <w:color w:val="000000"/>
                <w:sz w:val="20"/>
                <w:szCs w:val="20"/>
              </w:rPr>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734070" w:rsidRPr="00BF0326" w:rsidTr="003B2F91">
        <w:tc>
          <w:tcPr>
            <w:tcW w:w="9529" w:type="dxa"/>
            <w:shd w:val="clear" w:color="auto" w:fill="auto"/>
            <w:tcMar>
              <w:top w:w="100" w:type="dxa"/>
              <w:left w:w="100" w:type="dxa"/>
              <w:bottom w:w="100" w:type="dxa"/>
              <w:right w:w="100" w:type="dxa"/>
            </w:tcMar>
          </w:tcPr>
          <w:p w:rsidR="00734070" w:rsidRPr="00BF0326" w:rsidRDefault="00734070" w:rsidP="005C4640">
            <w:pPr>
              <w:pBdr>
                <w:top w:val="nil"/>
                <w:left w:val="nil"/>
                <w:bottom w:val="nil"/>
                <w:right w:val="nil"/>
                <w:between w:val="nil"/>
              </w:pBdr>
              <w:ind w:left="720"/>
              <w:jc w:val="both"/>
              <w:rPr>
                <w:rFonts w:ascii="Verdana" w:hAnsi="Verdana"/>
                <w:b/>
                <w:color w:val="000000"/>
                <w:sz w:val="20"/>
                <w:szCs w:val="20"/>
              </w:rPr>
            </w:pPr>
          </w:p>
          <w:p w:rsidR="00734070" w:rsidRPr="00BF0326" w:rsidRDefault="00734070" w:rsidP="00AC0C25">
            <w:pPr>
              <w:pBdr>
                <w:top w:val="nil"/>
                <w:left w:val="nil"/>
                <w:bottom w:val="nil"/>
                <w:right w:val="nil"/>
                <w:between w:val="nil"/>
              </w:pBdr>
              <w:jc w:val="both"/>
              <w:rPr>
                <w:rFonts w:ascii="Verdana" w:hAnsi="Verdana"/>
                <w:b/>
                <w:color w:val="000000"/>
                <w:sz w:val="20"/>
                <w:szCs w:val="20"/>
              </w:rPr>
            </w:pPr>
            <w:r w:rsidRPr="00BF0326">
              <w:rPr>
                <w:rFonts w:ascii="Verdana" w:hAnsi="Verdana"/>
                <w:color w:val="000000"/>
                <w:sz w:val="20"/>
                <w:szCs w:val="20"/>
              </w:rPr>
              <w:t>Про</w:t>
            </w:r>
            <w:r w:rsidR="00AC0C25" w:rsidRPr="00BF0326">
              <w:rPr>
                <w:rFonts w:ascii="Verdana" w:hAnsi="Verdana"/>
                <w:color w:val="000000"/>
                <w:sz w:val="20"/>
                <w:szCs w:val="20"/>
              </w:rPr>
              <w:t>грамата</w:t>
            </w:r>
            <w:r w:rsidRPr="00BF0326">
              <w:rPr>
                <w:rFonts w:ascii="Verdana" w:hAnsi="Verdana"/>
                <w:color w:val="000000"/>
                <w:sz w:val="20"/>
                <w:szCs w:val="20"/>
              </w:rPr>
              <w:t xml:space="preserve"> ще способства за постигането на заложената в Интегрирания национален план „Енергетика и климат , в 3.1 Измерение „Декарбонизация“  цел за </w:t>
            </w:r>
            <w:r w:rsidRPr="00BF0326">
              <w:rPr>
                <w:rFonts w:ascii="Verdana" w:hAnsi="Verdana"/>
                <w:i/>
                <w:color w:val="000000"/>
                <w:sz w:val="20"/>
                <w:szCs w:val="20"/>
              </w:rPr>
              <w:t>ускорено разгръщане на инфраструктурата за зареждане на електрически и хибридни автомобили</w:t>
            </w:r>
            <w:r w:rsidRPr="00BF0326">
              <w:rPr>
                <w:rFonts w:ascii="Verdana" w:hAnsi="Verdana"/>
                <w:color w:val="000000"/>
                <w:sz w:val="20"/>
                <w:szCs w:val="20"/>
              </w:rPr>
              <w:t>.</w:t>
            </w:r>
          </w:p>
        </w:tc>
      </w:tr>
    </w:tbl>
    <w:p w:rsidR="00FE7C56" w:rsidRPr="00BF0326" w:rsidRDefault="00FE7C56">
      <w:pPr>
        <w:rPr>
          <w:rFonts w:ascii="Verdana" w:hAnsi="Verdana"/>
          <w:color w:val="000000"/>
          <w:sz w:val="20"/>
          <w:szCs w:val="20"/>
        </w:rPr>
      </w:pPr>
    </w:p>
    <w:p w:rsidR="004230B2" w:rsidRPr="00BF0326" w:rsidRDefault="004230B2">
      <w:pPr>
        <w:rPr>
          <w:rFonts w:ascii="Verdana" w:hAnsi="Verdana"/>
          <w:color w:val="000000"/>
          <w:sz w:val="20"/>
          <w:szCs w:val="20"/>
        </w:rPr>
      </w:pPr>
    </w:p>
    <w:sectPr w:rsidR="004230B2" w:rsidRPr="00BF0326" w:rsidSect="00AB1B3D">
      <w:headerReference w:type="default" r:id="rId12"/>
      <w:footerReference w:type="default" r:id="rId13"/>
      <w:pgSz w:w="11909" w:h="16834"/>
      <w:pgMar w:top="1135" w:right="852"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931" w:rsidRDefault="004C2931">
      <w:pPr>
        <w:spacing w:line="240" w:lineRule="auto"/>
      </w:pPr>
      <w:r>
        <w:separator/>
      </w:r>
    </w:p>
  </w:endnote>
  <w:endnote w:type="continuationSeparator" w:id="0">
    <w:p w:rsidR="004C2931" w:rsidRDefault="004C2931">
      <w:pPr>
        <w:spacing w:line="240" w:lineRule="auto"/>
      </w:pPr>
      <w:r>
        <w:continuationSeparator/>
      </w:r>
    </w:p>
  </w:endnote>
  <w:endnote w:id="1">
    <w:p w:rsidR="00AA248C" w:rsidRPr="00FC21D7" w:rsidRDefault="00AA248C" w:rsidP="007562EE">
      <w:pPr>
        <w:pStyle w:val="EndnoteText"/>
      </w:pPr>
      <w:r w:rsidRPr="00FC21D7">
        <w:rPr>
          <w:rStyle w:val="EndnoteReference"/>
        </w:rPr>
        <w:endnoteRef/>
      </w:r>
      <w:r w:rsidRPr="00FC21D7">
        <w:t xml:space="preserve"> </w:t>
      </w:r>
      <w:hyperlink r:id="rId1" w:history="1">
        <w:r w:rsidRPr="00FC21D7">
          <w:rPr>
            <w:rStyle w:val="Hyperlink"/>
          </w:rPr>
          <w:t>http://eugo.gov.hu/doing-business-hungary/investment-incentives</w:t>
        </w:r>
      </w:hyperlink>
    </w:p>
    <w:p w:rsidR="00AA248C" w:rsidRPr="00FC21D7" w:rsidRDefault="00AA248C" w:rsidP="007562EE">
      <w:pPr>
        <w:pStyle w:val="EndnoteText"/>
      </w:pPr>
    </w:p>
  </w:endnote>
  <w:endnote w:id="2">
    <w:p w:rsidR="00AA248C" w:rsidRPr="00FC21D7" w:rsidRDefault="00AA248C">
      <w:pPr>
        <w:pStyle w:val="EndnoteText"/>
      </w:pPr>
      <w:r w:rsidRPr="00FC21D7">
        <w:rPr>
          <w:rStyle w:val="EndnoteReference"/>
        </w:rPr>
        <w:endnoteRef/>
      </w:r>
      <w:r w:rsidRPr="00FC21D7">
        <w:t xml:space="preserve"> </w:t>
      </w:r>
      <w:hyperlink r:id="rId2" w:history="1">
        <w:r w:rsidRPr="00FC21D7">
          <w:rPr>
            <w:rStyle w:val="Hyperlink"/>
          </w:rPr>
          <w:t>https://www.businessinfo.cz/en/expanding/investment/text-investment-incentives/</w:t>
        </w:r>
      </w:hyperlink>
      <w:r w:rsidRPr="00FC21D7">
        <w:t xml:space="preserve"> </w:t>
      </w:r>
    </w:p>
  </w:endnote>
  <w:endnote w:id="3">
    <w:p w:rsidR="00AA248C" w:rsidRDefault="00AA248C">
      <w:pPr>
        <w:pStyle w:val="EndnoteText"/>
      </w:pPr>
      <w:r w:rsidRPr="00FC21D7">
        <w:rPr>
          <w:rStyle w:val="EndnoteReference"/>
        </w:rPr>
        <w:endnoteRef/>
      </w:r>
      <w:r w:rsidRPr="00FC21D7">
        <w:t xml:space="preserve"> </w:t>
      </w:r>
      <w:hyperlink r:id="rId3" w:history="1">
        <w:r w:rsidRPr="00FC21D7">
          <w:rPr>
            <w:rStyle w:val="Hyperlink"/>
          </w:rPr>
          <w:t>https://www.eurofound.europa.eu/observatories/emcc/erm/support-instrument/industrial-parks-and-industrial-zones</w:t>
        </w:r>
      </w:hyperlink>
      <w:r>
        <w:t xml:space="preserve"> </w:t>
      </w:r>
    </w:p>
    <w:p w:rsidR="00AA248C" w:rsidRDefault="00AA248C">
      <w:pPr>
        <w:pStyle w:val="EndnoteText"/>
      </w:pPr>
    </w:p>
    <w:p w:rsidR="00AA248C" w:rsidRDefault="00AA248C">
      <w:pPr>
        <w:pStyle w:val="EndnoteText"/>
      </w:pPr>
    </w:p>
    <w:p w:rsidR="00AA248C" w:rsidRDefault="00AA248C">
      <w:pPr>
        <w:pStyle w:val="EndnoteText"/>
      </w:pPr>
    </w:p>
    <w:p w:rsidR="00AA248C" w:rsidRPr="00DF6126" w:rsidRDefault="00AA248C">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48C" w:rsidRDefault="00AA248C" w:rsidP="000750BB">
    <w:pPr>
      <w:pStyle w:val="Footer"/>
      <w:jc w:val="right"/>
    </w:pPr>
    <w:r>
      <w:t xml:space="preserve">Стр. </w:t>
    </w:r>
    <w:r>
      <w:fldChar w:fldCharType="begin"/>
    </w:r>
    <w:r>
      <w:instrText xml:space="preserve"> PAGE   \* MERGEFORMAT </w:instrText>
    </w:r>
    <w:r>
      <w:fldChar w:fldCharType="separate"/>
    </w:r>
    <w:r w:rsidR="009B7B73">
      <w:rPr>
        <w:noProof/>
      </w:rPr>
      <w:t>22</w:t>
    </w:r>
    <w:r>
      <w:rPr>
        <w:noProof/>
      </w:rPr>
      <w:fldChar w:fldCharType="end"/>
    </w:r>
  </w:p>
  <w:p w:rsidR="00AA248C" w:rsidRDefault="00AA24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931" w:rsidRDefault="004C2931">
      <w:pPr>
        <w:spacing w:line="240" w:lineRule="auto"/>
      </w:pPr>
      <w:r>
        <w:separator/>
      </w:r>
    </w:p>
  </w:footnote>
  <w:footnote w:type="continuationSeparator" w:id="0">
    <w:p w:rsidR="004C2931" w:rsidRDefault="004C2931">
      <w:pPr>
        <w:spacing w:line="240" w:lineRule="auto"/>
      </w:pPr>
      <w:r>
        <w:continuationSeparator/>
      </w:r>
    </w:p>
  </w:footnote>
  <w:footnote w:id="1">
    <w:p w:rsidR="00AA248C" w:rsidRDefault="00AA248C">
      <w:pPr>
        <w:spacing w:line="240" w:lineRule="auto"/>
        <w:rPr>
          <w:sz w:val="20"/>
          <w:szCs w:val="20"/>
        </w:rPr>
      </w:pPr>
      <w:r>
        <w:rPr>
          <w:vertAlign w:val="superscript"/>
        </w:rPr>
        <w:footnoteRef/>
      </w:r>
      <w:r>
        <w:rPr>
          <w:sz w:val="20"/>
          <w:szCs w:val="20"/>
        </w:rPr>
        <w:t xml:space="preserve"> </w:t>
      </w:r>
      <w:r w:rsidRPr="00E57205">
        <w:rPr>
          <w:sz w:val="20"/>
          <w:szCs w:val="20"/>
        </w:rPr>
        <w:t>Графикът ще е релевантен за определянето на междинни</w:t>
      </w:r>
      <w:r>
        <w:rPr>
          <w:sz w:val="20"/>
          <w:szCs w:val="20"/>
        </w:rPr>
        <w:t xml:space="preserve">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 w:id="2">
    <w:p w:rsidR="00AA248C" w:rsidRPr="00655730" w:rsidRDefault="00AA248C">
      <w:pPr>
        <w:pStyle w:val="FootnoteText"/>
        <w:rPr>
          <w:color w:val="000000"/>
        </w:rPr>
      </w:pPr>
      <w:r>
        <w:rPr>
          <w:rStyle w:val="FootnoteReference"/>
        </w:rPr>
        <w:footnoteRef/>
      </w:r>
      <w:r>
        <w:t xml:space="preserve"> </w:t>
      </w:r>
      <w:r w:rsidRPr="00655730">
        <w:rPr>
          <w:color w:val="000000"/>
        </w:rPr>
        <w:t>Пътната връзка към индустриална зона може да съдържа елементи като кръгово, обръщало, надлез, др.</w:t>
      </w:r>
    </w:p>
  </w:footnote>
  <w:footnote w:id="3">
    <w:p w:rsidR="00AA248C" w:rsidRPr="00333FD9" w:rsidRDefault="00AA248C">
      <w:pPr>
        <w:pStyle w:val="FootnoteText"/>
        <w:rPr>
          <w:color w:val="000000" w:themeColor="text1"/>
        </w:rPr>
      </w:pPr>
    </w:p>
  </w:footnote>
  <w:footnote w:id="4">
    <w:p w:rsidR="00AA248C" w:rsidRPr="00140460" w:rsidRDefault="00AA248C">
      <w:pPr>
        <w:pStyle w:val="FootnoteText"/>
      </w:pPr>
      <w:r>
        <w:rPr>
          <w:rStyle w:val="FootnoteReference"/>
        </w:rPr>
        <w:footnoteRef/>
      </w:r>
      <w:r>
        <w:t xml:space="preserve"> </w:t>
      </w:r>
      <w:hyperlink r:id="rId1" w:history="1">
        <w:r w:rsidRPr="001E42A3">
          <w:rPr>
            <w:rStyle w:val="Hyperlink"/>
          </w:rPr>
          <w:t>https://www.mi.government.bg/bg/themes/application-of-the-investment-promotion-act-95-284.html</w:t>
        </w:r>
      </w:hyperlink>
      <w:r w:rsidRPr="00140460">
        <w:t xml:space="preserve"> </w:t>
      </w:r>
    </w:p>
  </w:footnote>
  <w:footnote w:id="5">
    <w:p w:rsidR="00AA248C" w:rsidRPr="00FA20A3" w:rsidRDefault="00AA248C">
      <w:pPr>
        <w:pStyle w:val="FootnoteText"/>
      </w:pPr>
      <w:r>
        <w:rPr>
          <w:rStyle w:val="FootnoteReference"/>
        </w:rPr>
        <w:footnoteRef/>
      </w:r>
      <w:r>
        <w:t xml:space="preserve"> Кандидатите за финансиране по настоящата програма може да се регистрирани, в процес на </w:t>
      </w:r>
      <w:r w:rsidRPr="009B3ABA">
        <w:t xml:space="preserve">регистрация по </w:t>
      </w:r>
      <w:r w:rsidRPr="004F37DA">
        <w:t xml:space="preserve">ЗИП или да отговарят на изискванията на </w:t>
      </w:r>
      <w:r w:rsidRPr="006D71AE">
        <w:t>Закона.</w:t>
      </w:r>
    </w:p>
  </w:footnote>
  <w:footnote w:id="6">
    <w:p w:rsidR="00AA248C" w:rsidRDefault="00AA248C">
      <w:pPr>
        <w:pStyle w:val="FootnoteText"/>
      </w:pPr>
      <w:r w:rsidRPr="009B3ABA">
        <w:rPr>
          <w:rStyle w:val="FootnoteReference"/>
        </w:rPr>
        <w:footnoteRef/>
      </w:r>
      <w:r w:rsidRPr="009B3ABA">
        <w:t xml:space="preserve"> </w:t>
      </w:r>
      <w:hyperlink r:id="rId2" w:history="1">
        <w:r w:rsidRPr="00150561">
          <w:rPr>
            <w:rStyle w:val="Hyperlink"/>
          </w:rPr>
          <w:t>http://www.bgregio.eu/media/files/Programirane%20&amp;%20ocenka/Programirane%202014-2020/NKPR%20proekt.pdf</w:t>
        </w:r>
      </w:hyperlink>
    </w:p>
  </w:footnote>
  <w:footnote w:id="7">
    <w:p w:rsidR="00AA248C" w:rsidRDefault="00AA248C">
      <w:pPr>
        <w:pStyle w:val="FootnoteText"/>
      </w:pPr>
      <w:r>
        <w:rPr>
          <w:rStyle w:val="FootnoteReference"/>
        </w:rPr>
        <w:footnoteRef/>
      </w:r>
      <w:r>
        <w:t xml:space="preserve"> </w:t>
      </w:r>
      <w:hyperlink r:id="rId3" w:history="1">
        <w:r w:rsidRPr="008C6FA6">
          <w:rPr>
            <w:rStyle w:val="Hyperlink"/>
          </w:rPr>
          <w:t>https://www.eufunds.bg/bg/oprd/node/6081</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48C" w:rsidRDefault="00AA248C">
    <w:pPr>
      <w:pStyle w:val="Header"/>
      <w:jc w:val="right"/>
    </w:pPr>
  </w:p>
  <w:p w:rsidR="00AA248C" w:rsidRDefault="00AA24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2D3E"/>
    <w:multiLevelType w:val="hybridMultilevel"/>
    <w:tmpl w:val="1DC8C9E2"/>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F3D3D6A"/>
    <w:multiLevelType w:val="hybridMultilevel"/>
    <w:tmpl w:val="B34E5990"/>
    <w:lvl w:ilvl="0" w:tplc="04020003">
      <w:start w:val="1"/>
      <w:numFmt w:val="bullet"/>
      <w:lvlText w:val="o"/>
      <w:lvlJc w:val="left"/>
      <w:pPr>
        <w:ind w:left="1440" w:hanging="360"/>
      </w:pPr>
      <w:rPr>
        <w:rFonts w:ascii="Courier New" w:hAnsi="Courier New" w:cs="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 w15:restartNumberingAfterBreak="0">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204642A8"/>
    <w:multiLevelType w:val="hybridMultilevel"/>
    <w:tmpl w:val="5856421C"/>
    <w:lvl w:ilvl="0" w:tplc="8CF61A96">
      <w:start w:val="1"/>
      <w:numFmt w:val="decimal"/>
      <w:lvlText w:val="%1."/>
      <w:lvlJc w:val="left"/>
      <w:pPr>
        <w:ind w:left="1080" w:hanging="360"/>
      </w:pPr>
      <w:rPr>
        <w:rFonts w:hint="default"/>
      </w:rPr>
    </w:lvl>
    <w:lvl w:ilvl="1" w:tplc="04020019">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29EB5CE3"/>
    <w:multiLevelType w:val="multilevel"/>
    <w:tmpl w:val="4B1CF78C"/>
    <w:lvl w:ilvl="0">
      <w:start w:val="1"/>
      <w:numFmt w:val="decimal"/>
      <w:lvlText w:val="%1."/>
      <w:lvlJc w:val="left"/>
      <w:pPr>
        <w:ind w:left="1080" w:hanging="360"/>
      </w:pPr>
      <w:rPr>
        <w:rFonts w:hint="default"/>
      </w:rPr>
    </w:lvl>
    <w:lvl w:ilvl="1">
      <w:start w:val="1"/>
      <w:numFmt w:val="decimal"/>
      <w:isLgl/>
      <w:lvlText w:val="%1.%2."/>
      <w:lvlJc w:val="left"/>
      <w:pPr>
        <w:ind w:left="1860"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480"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60" w:hanging="1800"/>
      </w:pPr>
      <w:rPr>
        <w:rFonts w:hint="default"/>
      </w:rPr>
    </w:lvl>
    <w:lvl w:ilvl="8">
      <w:start w:val="1"/>
      <w:numFmt w:val="decimal"/>
      <w:isLgl/>
      <w:lvlText w:val="%1.%2.%3.%4.%5.%6.%7.%8.%9."/>
      <w:lvlJc w:val="left"/>
      <w:pPr>
        <w:ind w:left="5880" w:hanging="1800"/>
      </w:pPr>
      <w:rPr>
        <w:rFonts w:hint="default"/>
      </w:rPr>
    </w:lvl>
  </w:abstractNum>
  <w:abstractNum w:abstractNumId="5"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14863B0"/>
    <w:multiLevelType w:val="multilevel"/>
    <w:tmpl w:val="4B1CF78C"/>
    <w:lvl w:ilvl="0">
      <w:start w:val="1"/>
      <w:numFmt w:val="decimal"/>
      <w:lvlText w:val="%1."/>
      <w:lvlJc w:val="left"/>
      <w:pPr>
        <w:ind w:left="1080" w:hanging="360"/>
      </w:pPr>
      <w:rPr>
        <w:rFonts w:hint="default"/>
      </w:rPr>
    </w:lvl>
    <w:lvl w:ilvl="1">
      <w:start w:val="1"/>
      <w:numFmt w:val="decimal"/>
      <w:isLgl/>
      <w:lvlText w:val="%1.%2."/>
      <w:lvlJc w:val="left"/>
      <w:pPr>
        <w:ind w:left="1860"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480"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60" w:hanging="1800"/>
      </w:pPr>
      <w:rPr>
        <w:rFonts w:hint="default"/>
      </w:rPr>
    </w:lvl>
    <w:lvl w:ilvl="8">
      <w:start w:val="1"/>
      <w:numFmt w:val="decimal"/>
      <w:isLgl/>
      <w:lvlText w:val="%1.%2.%3.%4.%5.%6.%7.%8.%9."/>
      <w:lvlJc w:val="left"/>
      <w:pPr>
        <w:ind w:left="5880" w:hanging="1800"/>
      </w:pPr>
      <w:rPr>
        <w:rFonts w:hint="default"/>
      </w:rPr>
    </w:lvl>
  </w:abstractNum>
  <w:abstractNum w:abstractNumId="7" w15:restartNumberingAfterBreak="0">
    <w:nsid w:val="386F3C53"/>
    <w:multiLevelType w:val="hybridMultilevel"/>
    <w:tmpl w:val="67B2958E"/>
    <w:lvl w:ilvl="0" w:tplc="04020001">
      <w:start w:val="1"/>
      <w:numFmt w:val="bullet"/>
      <w:lvlText w:val=""/>
      <w:lvlJc w:val="left"/>
      <w:pPr>
        <w:ind w:left="720"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39FA6BE4"/>
    <w:multiLevelType w:val="hybridMultilevel"/>
    <w:tmpl w:val="5530A10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D8B3FD3"/>
    <w:multiLevelType w:val="hybridMultilevel"/>
    <w:tmpl w:val="0220C3A0"/>
    <w:lvl w:ilvl="0" w:tplc="5D5A9ADA">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C32CEB"/>
    <w:multiLevelType w:val="multilevel"/>
    <w:tmpl w:val="E80A7774"/>
    <w:lvl w:ilvl="0">
      <w:start w:val="2"/>
      <w:numFmt w:val="decimal"/>
      <w:lvlText w:val="%1."/>
      <w:lvlJc w:val="left"/>
      <w:pPr>
        <w:ind w:left="360" w:hanging="360"/>
      </w:pPr>
      <w:rPr>
        <w:rFonts w:hint="default"/>
      </w:rPr>
    </w:lvl>
    <w:lvl w:ilvl="1">
      <w:start w:val="1"/>
      <w:numFmt w:val="decimal"/>
      <w:lvlText w:val="%1.%2."/>
      <w:lvlJc w:val="left"/>
      <w:pPr>
        <w:ind w:left="1501" w:hanging="720"/>
      </w:pPr>
      <w:rPr>
        <w:rFonts w:hint="default"/>
      </w:rPr>
    </w:lvl>
    <w:lvl w:ilvl="2">
      <w:start w:val="1"/>
      <w:numFmt w:val="decimal"/>
      <w:lvlText w:val="%1.%2.%3."/>
      <w:lvlJc w:val="left"/>
      <w:pPr>
        <w:ind w:left="2282" w:hanging="720"/>
      </w:pPr>
      <w:rPr>
        <w:rFonts w:hint="default"/>
      </w:rPr>
    </w:lvl>
    <w:lvl w:ilvl="3">
      <w:start w:val="1"/>
      <w:numFmt w:val="decimal"/>
      <w:lvlText w:val="%1.%2.%3.%4."/>
      <w:lvlJc w:val="left"/>
      <w:pPr>
        <w:ind w:left="3423" w:hanging="1080"/>
      </w:pPr>
      <w:rPr>
        <w:rFonts w:hint="default"/>
      </w:rPr>
    </w:lvl>
    <w:lvl w:ilvl="4">
      <w:start w:val="1"/>
      <w:numFmt w:val="decimal"/>
      <w:lvlText w:val="%1.%2.%3.%4.%5."/>
      <w:lvlJc w:val="left"/>
      <w:pPr>
        <w:ind w:left="4204" w:hanging="1080"/>
      </w:pPr>
      <w:rPr>
        <w:rFonts w:hint="default"/>
      </w:rPr>
    </w:lvl>
    <w:lvl w:ilvl="5">
      <w:start w:val="1"/>
      <w:numFmt w:val="decimal"/>
      <w:lvlText w:val="%1.%2.%3.%4.%5.%6."/>
      <w:lvlJc w:val="left"/>
      <w:pPr>
        <w:ind w:left="5345" w:hanging="1440"/>
      </w:pPr>
      <w:rPr>
        <w:rFonts w:hint="default"/>
      </w:rPr>
    </w:lvl>
    <w:lvl w:ilvl="6">
      <w:start w:val="1"/>
      <w:numFmt w:val="decimal"/>
      <w:lvlText w:val="%1.%2.%3.%4.%5.%6.%7."/>
      <w:lvlJc w:val="left"/>
      <w:pPr>
        <w:ind w:left="6126" w:hanging="1440"/>
      </w:pPr>
      <w:rPr>
        <w:rFonts w:hint="default"/>
      </w:rPr>
    </w:lvl>
    <w:lvl w:ilvl="7">
      <w:start w:val="1"/>
      <w:numFmt w:val="decimal"/>
      <w:lvlText w:val="%1.%2.%3.%4.%5.%6.%7.%8."/>
      <w:lvlJc w:val="left"/>
      <w:pPr>
        <w:ind w:left="7267" w:hanging="1800"/>
      </w:pPr>
      <w:rPr>
        <w:rFonts w:hint="default"/>
      </w:rPr>
    </w:lvl>
    <w:lvl w:ilvl="8">
      <w:start w:val="1"/>
      <w:numFmt w:val="decimal"/>
      <w:lvlText w:val="%1.%2.%3.%4.%5.%6.%7.%8.%9."/>
      <w:lvlJc w:val="left"/>
      <w:pPr>
        <w:ind w:left="8048" w:hanging="1800"/>
      </w:pPr>
      <w:rPr>
        <w:rFonts w:hint="default"/>
      </w:rPr>
    </w:lvl>
  </w:abstractNum>
  <w:abstractNum w:abstractNumId="11" w15:restartNumberingAfterBreak="0">
    <w:nsid w:val="457E4894"/>
    <w:multiLevelType w:val="multilevel"/>
    <w:tmpl w:val="DA7C6598"/>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480D5048"/>
    <w:multiLevelType w:val="multilevel"/>
    <w:tmpl w:val="187EF01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49E46EC0"/>
    <w:multiLevelType w:val="hybridMultilevel"/>
    <w:tmpl w:val="25E40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24140E0"/>
    <w:multiLevelType w:val="hybridMultilevel"/>
    <w:tmpl w:val="C45EE46A"/>
    <w:lvl w:ilvl="0" w:tplc="0409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533316D9"/>
    <w:multiLevelType w:val="multilevel"/>
    <w:tmpl w:val="4B1CF78C"/>
    <w:lvl w:ilvl="0">
      <w:start w:val="1"/>
      <w:numFmt w:val="decimal"/>
      <w:lvlText w:val="%1."/>
      <w:lvlJc w:val="left"/>
      <w:pPr>
        <w:ind w:left="1080" w:hanging="360"/>
      </w:pPr>
      <w:rPr>
        <w:rFonts w:hint="default"/>
      </w:rPr>
    </w:lvl>
    <w:lvl w:ilvl="1">
      <w:start w:val="1"/>
      <w:numFmt w:val="decimal"/>
      <w:isLgl/>
      <w:lvlText w:val="%1.%2."/>
      <w:lvlJc w:val="left"/>
      <w:pPr>
        <w:ind w:left="1860"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480"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60" w:hanging="1800"/>
      </w:pPr>
      <w:rPr>
        <w:rFonts w:hint="default"/>
      </w:rPr>
    </w:lvl>
    <w:lvl w:ilvl="8">
      <w:start w:val="1"/>
      <w:numFmt w:val="decimal"/>
      <w:isLgl/>
      <w:lvlText w:val="%1.%2.%3.%4.%5.%6.%7.%8.%9."/>
      <w:lvlJc w:val="left"/>
      <w:pPr>
        <w:ind w:left="5880" w:hanging="1800"/>
      </w:pPr>
      <w:rPr>
        <w:rFonts w:hint="default"/>
      </w:rPr>
    </w:lvl>
  </w:abstractNum>
  <w:abstractNum w:abstractNumId="17" w15:restartNumberingAfterBreak="0">
    <w:nsid w:val="54952DDB"/>
    <w:multiLevelType w:val="multilevel"/>
    <w:tmpl w:val="C43A60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074DDB"/>
    <w:multiLevelType w:val="hybridMultilevel"/>
    <w:tmpl w:val="40A6A094"/>
    <w:lvl w:ilvl="0" w:tplc="93F6C13A">
      <w:start w:val="1"/>
      <w:numFmt w:val="decimal"/>
      <w:lvlText w:val="%1."/>
      <w:lvlJc w:val="left"/>
      <w:pPr>
        <w:ind w:left="1080" w:hanging="360"/>
      </w:pPr>
      <w:rPr>
        <w:rFonts w:hint="default"/>
      </w:rPr>
    </w:lvl>
    <w:lvl w:ilvl="1" w:tplc="04020019">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9" w15:restartNumberingAfterBreak="0">
    <w:nsid w:val="6B82349B"/>
    <w:multiLevelType w:val="hybridMultilevel"/>
    <w:tmpl w:val="9A124F06"/>
    <w:lvl w:ilvl="0" w:tplc="8124A962">
      <w:numFmt w:val="bullet"/>
      <w:lvlText w:val="-"/>
      <w:lvlJc w:val="left"/>
      <w:pPr>
        <w:ind w:left="1440" w:hanging="360"/>
      </w:pPr>
      <w:rPr>
        <w:rFonts w:ascii="Arial" w:eastAsia="Arial" w:hAnsi="Arial" w:cs="Aria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0" w15:restartNumberingAfterBreak="0">
    <w:nsid w:val="6C680F0D"/>
    <w:multiLevelType w:val="hybridMultilevel"/>
    <w:tmpl w:val="38AA2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8D5A58"/>
    <w:multiLevelType w:val="hybridMultilevel"/>
    <w:tmpl w:val="A644F3A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79103E84"/>
    <w:multiLevelType w:val="multilevel"/>
    <w:tmpl w:val="37646A76"/>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7AED1F10"/>
    <w:multiLevelType w:val="hybridMultilevel"/>
    <w:tmpl w:val="AEC40214"/>
    <w:lvl w:ilvl="0" w:tplc="3B3AA05E">
      <w:start w:val="33"/>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7C9C4CD1"/>
    <w:multiLevelType w:val="hybridMultilevel"/>
    <w:tmpl w:val="80E409B8"/>
    <w:lvl w:ilvl="0" w:tplc="55C032A6">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5" w15:restartNumberingAfterBreak="0">
    <w:nsid w:val="7DFC137E"/>
    <w:multiLevelType w:val="multilevel"/>
    <w:tmpl w:val="32C8B428"/>
    <w:lvl w:ilvl="0">
      <w:start w:val="1"/>
      <w:numFmt w:val="decimal"/>
      <w:lvlText w:val="%1."/>
      <w:lvlJc w:val="left"/>
      <w:pPr>
        <w:ind w:left="1141"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099" w:hanging="720"/>
      </w:pPr>
      <w:rPr>
        <w:rFonts w:hint="default"/>
      </w:rPr>
    </w:lvl>
    <w:lvl w:ilvl="3">
      <w:start w:val="1"/>
      <w:numFmt w:val="decimal"/>
      <w:isLgl/>
      <w:lvlText w:val="%1.%2.%3.%4"/>
      <w:lvlJc w:val="left"/>
      <w:pPr>
        <w:ind w:left="2398" w:hanging="720"/>
      </w:pPr>
      <w:rPr>
        <w:rFonts w:hint="default"/>
      </w:rPr>
    </w:lvl>
    <w:lvl w:ilvl="4">
      <w:start w:val="1"/>
      <w:numFmt w:val="decimal"/>
      <w:isLgl/>
      <w:lvlText w:val="%1.%2.%3.%4.%5"/>
      <w:lvlJc w:val="left"/>
      <w:pPr>
        <w:ind w:left="3057" w:hanging="1080"/>
      </w:pPr>
      <w:rPr>
        <w:rFonts w:hint="default"/>
      </w:rPr>
    </w:lvl>
    <w:lvl w:ilvl="5">
      <w:start w:val="1"/>
      <w:numFmt w:val="decimal"/>
      <w:isLgl/>
      <w:lvlText w:val="%1.%2.%3.%4.%5.%6"/>
      <w:lvlJc w:val="left"/>
      <w:pPr>
        <w:ind w:left="3356" w:hanging="1080"/>
      </w:pPr>
      <w:rPr>
        <w:rFonts w:hint="default"/>
      </w:rPr>
    </w:lvl>
    <w:lvl w:ilvl="6">
      <w:start w:val="1"/>
      <w:numFmt w:val="decimal"/>
      <w:isLgl/>
      <w:lvlText w:val="%1.%2.%3.%4.%5.%6.%7"/>
      <w:lvlJc w:val="left"/>
      <w:pPr>
        <w:ind w:left="4015" w:hanging="1440"/>
      </w:pPr>
      <w:rPr>
        <w:rFonts w:hint="default"/>
      </w:rPr>
    </w:lvl>
    <w:lvl w:ilvl="7">
      <w:start w:val="1"/>
      <w:numFmt w:val="decimal"/>
      <w:isLgl/>
      <w:lvlText w:val="%1.%2.%3.%4.%5.%6.%7.%8"/>
      <w:lvlJc w:val="left"/>
      <w:pPr>
        <w:ind w:left="4314" w:hanging="1440"/>
      </w:pPr>
      <w:rPr>
        <w:rFonts w:hint="default"/>
      </w:rPr>
    </w:lvl>
    <w:lvl w:ilvl="8">
      <w:start w:val="1"/>
      <w:numFmt w:val="decimal"/>
      <w:isLgl/>
      <w:lvlText w:val="%1.%2.%3.%4.%5.%6.%7.%8.%9"/>
      <w:lvlJc w:val="left"/>
      <w:pPr>
        <w:ind w:left="4973" w:hanging="1800"/>
      </w:pPr>
      <w:rPr>
        <w:rFonts w:hint="default"/>
      </w:rPr>
    </w:lvl>
  </w:abstractNum>
  <w:abstractNum w:abstractNumId="26" w15:restartNumberingAfterBreak="0">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26"/>
  </w:num>
  <w:num w:numId="3">
    <w:abstractNumId w:val="5"/>
  </w:num>
  <w:num w:numId="4">
    <w:abstractNumId w:val="14"/>
  </w:num>
  <w:num w:numId="5">
    <w:abstractNumId w:val="8"/>
  </w:num>
  <w:num w:numId="6">
    <w:abstractNumId w:val="23"/>
  </w:num>
  <w:num w:numId="7">
    <w:abstractNumId w:val="6"/>
  </w:num>
  <w:num w:numId="8">
    <w:abstractNumId w:val="15"/>
  </w:num>
  <w:num w:numId="9">
    <w:abstractNumId w:val="18"/>
  </w:num>
  <w:num w:numId="10">
    <w:abstractNumId w:val="13"/>
  </w:num>
  <w:num w:numId="11">
    <w:abstractNumId w:val="20"/>
  </w:num>
  <w:num w:numId="12">
    <w:abstractNumId w:val="12"/>
  </w:num>
  <w:num w:numId="13">
    <w:abstractNumId w:val="16"/>
  </w:num>
  <w:num w:numId="14">
    <w:abstractNumId w:val="7"/>
  </w:num>
  <w:num w:numId="15">
    <w:abstractNumId w:val="24"/>
  </w:num>
  <w:num w:numId="16">
    <w:abstractNumId w:val="1"/>
  </w:num>
  <w:num w:numId="17">
    <w:abstractNumId w:val="11"/>
  </w:num>
  <w:num w:numId="18">
    <w:abstractNumId w:val="17"/>
  </w:num>
  <w:num w:numId="19">
    <w:abstractNumId w:val="0"/>
  </w:num>
  <w:num w:numId="20">
    <w:abstractNumId w:val="19"/>
  </w:num>
  <w:num w:numId="21">
    <w:abstractNumId w:val="25"/>
  </w:num>
  <w:num w:numId="22">
    <w:abstractNumId w:val="21"/>
  </w:num>
  <w:num w:numId="23">
    <w:abstractNumId w:val="10"/>
  </w:num>
  <w:num w:numId="24">
    <w:abstractNumId w:val="3"/>
  </w:num>
  <w:num w:numId="25">
    <w:abstractNumId w:val="22"/>
  </w:num>
  <w:num w:numId="26">
    <w:abstractNumId w:val="9"/>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C56"/>
    <w:rsid w:val="0000328A"/>
    <w:rsid w:val="00003818"/>
    <w:rsid w:val="000059C9"/>
    <w:rsid w:val="0000696A"/>
    <w:rsid w:val="00007F38"/>
    <w:rsid w:val="00011D31"/>
    <w:rsid w:val="0001655C"/>
    <w:rsid w:val="000233E8"/>
    <w:rsid w:val="00026B66"/>
    <w:rsid w:val="00032287"/>
    <w:rsid w:val="00033ED5"/>
    <w:rsid w:val="0003416B"/>
    <w:rsid w:val="0003442F"/>
    <w:rsid w:val="0003756A"/>
    <w:rsid w:val="00044F4C"/>
    <w:rsid w:val="00047015"/>
    <w:rsid w:val="00050E42"/>
    <w:rsid w:val="00051245"/>
    <w:rsid w:val="00052361"/>
    <w:rsid w:val="000558B0"/>
    <w:rsid w:val="0006281E"/>
    <w:rsid w:val="00063E70"/>
    <w:rsid w:val="00064658"/>
    <w:rsid w:val="00064CD9"/>
    <w:rsid w:val="0006533B"/>
    <w:rsid w:val="00066569"/>
    <w:rsid w:val="000750BB"/>
    <w:rsid w:val="00075572"/>
    <w:rsid w:val="000833E5"/>
    <w:rsid w:val="0008388E"/>
    <w:rsid w:val="0008414E"/>
    <w:rsid w:val="0008537F"/>
    <w:rsid w:val="00087E62"/>
    <w:rsid w:val="00091136"/>
    <w:rsid w:val="000911BA"/>
    <w:rsid w:val="00095D1A"/>
    <w:rsid w:val="0009694A"/>
    <w:rsid w:val="000A166A"/>
    <w:rsid w:val="000A31A1"/>
    <w:rsid w:val="000A6277"/>
    <w:rsid w:val="000B0AA0"/>
    <w:rsid w:val="000B117C"/>
    <w:rsid w:val="000B55D6"/>
    <w:rsid w:val="000C1905"/>
    <w:rsid w:val="000C3666"/>
    <w:rsid w:val="000C6C41"/>
    <w:rsid w:val="000D7A0C"/>
    <w:rsid w:val="000E02CD"/>
    <w:rsid w:val="000E3652"/>
    <w:rsid w:val="000E782A"/>
    <w:rsid w:val="000F4940"/>
    <w:rsid w:val="000F4B69"/>
    <w:rsid w:val="000F50CB"/>
    <w:rsid w:val="0010595B"/>
    <w:rsid w:val="00106FC3"/>
    <w:rsid w:val="00107E1F"/>
    <w:rsid w:val="00110DD3"/>
    <w:rsid w:val="001122B5"/>
    <w:rsid w:val="00112595"/>
    <w:rsid w:val="00112EEA"/>
    <w:rsid w:val="001133CE"/>
    <w:rsid w:val="00115BF4"/>
    <w:rsid w:val="00116163"/>
    <w:rsid w:val="001161C2"/>
    <w:rsid w:val="00122E93"/>
    <w:rsid w:val="0012426A"/>
    <w:rsid w:val="00130723"/>
    <w:rsid w:val="0013520C"/>
    <w:rsid w:val="00135308"/>
    <w:rsid w:val="001356A2"/>
    <w:rsid w:val="00136DB5"/>
    <w:rsid w:val="00140460"/>
    <w:rsid w:val="00144CBE"/>
    <w:rsid w:val="00146358"/>
    <w:rsid w:val="00150561"/>
    <w:rsid w:val="00153CCC"/>
    <w:rsid w:val="0015739D"/>
    <w:rsid w:val="00157770"/>
    <w:rsid w:val="001604D1"/>
    <w:rsid w:val="00160C27"/>
    <w:rsid w:val="001618C9"/>
    <w:rsid w:val="00162772"/>
    <w:rsid w:val="00164644"/>
    <w:rsid w:val="0016484B"/>
    <w:rsid w:val="0017044D"/>
    <w:rsid w:val="00170644"/>
    <w:rsid w:val="0017236C"/>
    <w:rsid w:val="00174EEF"/>
    <w:rsid w:val="00176562"/>
    <w:rsid w:val="00180718"/>
    <w:rsid w:val="001827F6"/>
    <w:rsid w:val="001863C1"/>
    <w:rsid w:val="00190007"/>
    <w:rsid w:val="00192B87"/>
    <w:rsid w:val="00195994"/>
    <w:rsid w:val="001A5803"/>
    <w:rsid w:val="001A5AA0"/>
    <w:rsid w:val="001B03B9"/>
    <w:rsid w:val="001B59FD"/>
    <w:rsid w:val="001B65E1"/>
    <w:rsid w:val="001B6CB8"/>
    <w:rsid w:val="001C1F43"/>
    <w:rsid w:val="001C2F3E"/>
    <w:rsid w:val="001C3E05"/>
    <w:rsid w:val="001C4010"/>
    <w:rsid w:val="001C48CE"/>
    <w:rsid w:val="001D0587"/>
    <w:rsid w:val="001D365C"/>
    <w:rsid w:val="001D4A51"/>
    <w:rsid w:val="001D4C9C"/>
    <w:rsid w:val="001D603D"/>
    <w:rsid w:val="001E19A0"/>
    <w:rsid w:val="001E2516"/>
    <w:rsid w:val="001E3ACB"/>
    <w:rsid w:val="001F1389"/>
    <w:rsid w:val="001F2681"/>
    <w:rsid w:val="001F5F90"/>
    <w:rsid w:val="001F6127"/>
    <w:rsid w:val="002000BE"/>
    <w:rsid w:val="00203D49"/>
    <w:rsid w:val="00217980"/>
    <w:rsid w:val="002236A2"/>
    <w:rsid w:val="00223D3A"/>
    <w:rsid w:val="00224329"/>
    <w:rsid w:val="00226B60"/>
    <w:rsid w:val="00227210"/>
    <w:rsid w:val="00233873"/>
    <w:rsid w:val="0023766B"/>
    <w:rsid w:val="00237732"/>
    <w:rsid w:val="002442F5"/>
    <w:rsid w:val="00244DBE"/>
    <w:rsid w:val="00245CE6"/>
    <w:rsid w:val="002506CA"/>
    <w:rsid w:val="00251D39"/>
    <w:rsid w:val="00253015"/>
    <w:rsid w:val="002572A3"/>
    <w:rsid w:val="00262EDA"/>
    <w:rsid w:val="00265760"/>
    <w:rsid w:val="002661B3"/>
    <w:rsid w:val="0027042A"/>
    <w:rsid w:val="002704F4"/>
    <w:rsid w:val="002755F9"/>
    <w:rsid w:val="00280FD0"/>
    <w:rsid w:val="0028216D"/>
    <w:rsid w:val="00282ABD"/>
    <w:rsid w:val="00286E85"/>
    <w:rsid w:val="0029023B"/>
    <w:rsid w:val="002904BB"/>
    <w:rsid w:val="00295A77"/>
    <w:rsid w:val="00295ADD"/>
    <w:rsid w:val="00296A4C"/>
    <w:rsid w:val="002A471D"/>
    <w:rsid w:val="002A6D06"/>
    <w:rsid w:val="002B3674"/>
    <w:rsid w:val="002B405C"/>
    <w:rsid w:val="002B71FE"/>
    <w:rsid w:val="002C1AD8"/>
    <w:rsid w:val="002C4375"/>
    <w:rsid w:val="002C48A3"/>
    <w:rsid w:val="002C536F"/>
    <w:rsid w:val="002D03D0"/>
    <w:rsid w:val="002D0BFB"/>
    <w:rsid w:val="002D330A"/>
    <w:rsid w:val="002D3724"/>
    <w:rsid w:val="002D52FF"/>
    <w:rsid w:val="002E0F97"/>
    <w:rsid w:val="002E1EE4"/>
    <w:rsid w:val="002F16B2"/>
    <w:rsid w:val="002F5EE7"/>
    <w:rsid w:val="002F6474"/>
    <w:rsid w:val="00300B22"/>
    <w:rsid w:val="0030148C"/>
    <w:rsid w:val="00301692"/>
    <w:rsid w:val="003069BA"/>
    <w:rsid w:val="003129AB"/>
    <w:rsid w:val="00313190"/>
    <w:rsid w:val="00313212"/>
    <w:rsid w:val="0031449E"/>
    <w:rsid w:val="00314F17"/>
    <w:rsid w:val="00321125"/>
    <w:rsid w:val="00321E03"/>
    <w:rsid w:val="003233B8"/>
    <w:rsid w:val="0033112B"/>
    <w:rsid w:val="00333031"/>
    <w:rsid w:val="00333FD9"/>
    <w:rsid w:val="003340A0"/>
    <w:rsid w:val="00335DAB"/>
    <w:rsid w:val="00337AF2"/>
    <w:rsid w:val="003423B0"/>
    <w:rsid w:val="00342B6C"/>
    <w:rsid w:val="003503B9"/>
    <w:rsid w:val="00350D1F"/>
    <w:rsid w:val="00350D34"/>
    <w:rsid w:val="00352CE0"/>
    <w:rsid w:val="003549DB"/>
    <w:rsid w:val="0035734A"/>
    <w:rsid w:val="00357CB6"/>
    <w:rsid w:val="00360DDB"/>
    <w:rsid w:val="00361295"/>
    <w:rsid w:val="00362845"/>
    <w:rsid w:val="00365ADC"/>
    <w:rsid w:val="00371E5E"/>
    <w:rsid w:val="00372BB4"/>
    <w:rsid w:val="00374F21"/>
    <w:rsid w:val="0037661E"/>
    <w:rsid w:val="003806C9"/>
    <w:rsid w:val="00384E2E"/>
    <w:rsid w:val="0039565C"/>
    <w:rsid w:val="003A1832"/>
    <w:rsid w:val="003A5120"/>
    <w:rsid w:val="003A6649"/>
    <w:rsid w:val="003B2F91"/>
    <w:rsid w:val="003B6919"/>
    <w:rsid w:val="003B6A47"/>
    <w:rsid w:val="003C13DE"/>
    <w:rsid w:val="003C33A7"/>
    <w:rsid w:val="003C67CB"/>
    <w:rsid w:val="003C6BF2"/>
    <w:rsid w:val="003D1348"/>
    <w:rsid w:val="003D1E84"/>
    <w:rsid w:val="003D2F0F"/>
    <w:rsid w:val="003D535E"/>
    <w:rsid w:val="003D546B"/>
    <w:rsid w:val="003E0C37"/>
    <w:rsid w:val="003E1141"/>
    <w:rsid w:val="003E288B"/>
    <w:rsid w:val="003E2D6A"/>
    <w:rsid w:val="003E4F85"/>
    <w:rsid w:val="003E6D32"/>
    <w:rsid w:val="003E7821"/>
    <w:rsid w:val="003E7AA0"/>
    <w:rsid w:val="003F07AF"/>
    <w:rsid w:val="003F442E"/>
    <w:rsid w:val="003F47A9"/>
    <w:rsid w:val="003F6CEF"/>
    <w:rsid w:val="00402E60"/>
    <w:rsid w:val="00403917"/>
    <w:rsid w:val="00410917"/>
    <w:rsid w:val="0041376A"/>
    <w:rsid w:val="00413A4D"/>
    <w:rsid w:val="004145F1"/>
    <w:rsid w:val="00416711"/>
    <w:rsid w:val="00422435"/>
    <w:rsid w:val="004230B2"/>
    <w:rsid w:val="00430C75"/>
    <w:rsid w:val="0043213F"/>
    <w:rsid w:val="00433CED"/>
    <w:rsid w:val="00440F43"/>
    <w:rsid w:val="00441E29"/>
    <w:rsid w:val="00441E6E"/>
    <w:rsid w:val="00443524"/>
    <w:rsid w:val="00445F46"/>
    <w:rsid w:val="00451877"/>
    <w:rsid w:val="004522DA"/>
    <w:rsid w:val="004536D9"/>
    <w:rsid w:val="00455B5E"/>
    <w:rsid w:val="00457465"/>
    <w:rsid w:val="00460FDF"/>
    <w:rsid w:val="0047057D"/>
    <w:rsid w:val="00470BDE"/>
    <w:rsid w:val="00474318"/>
    <w:rsid w:val="0047707A"/>
    <w:rsid w:val="004806E8"/>
    <w:rsid w:val="00481299"/>
    <w:rsid w:val="00481697"/>
    <w:rsid w:val="004822DC"/>
    <w:rsid w:val="0048279D"/>
    <w:rsid w:val="00483167"/>
    <w:rsid w:val="00486356"/>
    <w:rsid w:val="0048708C"/>
    <w:rsid w:val="00487497"/>
    <w:rsid w:val="00490C95"/>
    <w:rsid w:val="00493210"/>
    <w:rsid w:val="004937E9"/>
    <w:rsid w:val="0049418D"/>
    <w:rsid w:val="004A2285"/>
    <w:rsid w:val="004A6C86"/>
    <w:rsid w:val="004A6D41"/>
    <w:rsid w:val="004B1F43"/>
    <w:rsid w:val="004B7AA3"/>
    <w:rsid w:val="004C1877"/>
    <w:rsid w:val="004C1A2F"/>
    <w:rsid w:val="004C200D"/>
    <w:rsid w:val="004C2931"/>
    <w:rsid w:val="004C2C57"/>
    <w:rsid w:val="004C4DC7"/>
    <w:rsid w:val="004C518E"/>
    <w:rsid w:val="004C756F"/>
    <w:rsid w:val="004D0D1C"/>
    <w:rsid w:val="004D52A1"/>
    <w:rsid w:val="004D5538"/>
    <w:rsid w:val="004D629C"/>
    <w:rsid w:val="004E025B"/>
    <w:rsid w:val="004E1F59"/>
    <w:rsid w:val="004E404C"/>
    <w:rsid w:val="004E4947"/>
    <w:rsid w:val="004E5625"/>
    <w:rsid w:val="004E6F86"/>
    <w:rsid w:val="004F16CB"/>
    <w:rsid w:val="004F280A"/>
    <w:rsid w:val="004F37DA"/>
    <w:rsid w:val="004F568C"/>
    <w:rsid w:val="004F5AF3"/>
    <w:rsid w:val="004F68D9"/>
    <w:rsid w:val="004F6942"/>
    <w:rsid w:val="004F7AED"/>
    <w:rsid w:val="00500AAB"/>
    <w:rsid w:val="00500C26"/>
    <w:rsid w:val="00503050"/>
    <w:rsid w:val="00503763"/>
    <w:rsid w:val="005037B8"/>
    <w:rsid w:val="00510754"/>
    <w:rsid w:val="00512CA6"/>
    <w:rsid w:val="005133DF"/>
    <w:rsid w:val="00515808"/>
    <w:rsid w:val="00517225"/>
    <w:rsid w:val="00517E04"/>
    <w:rsid w:val="00521681"/>
    <w:rsid w:val="005216FD"/>
    <w:rsid w:val="00522D39"/>
    <w:rsid w:val="005247C2"/>
    <w:rsid w:val="00525043"/>
    <w:rsid w:val="0052571B"/>
    <w:rsid w:val="00530887"/>
    <w:rsid w:val="00531541"/>
    <w:rsid w:val="0053242D"/>
    <w:rsid w:val="005406AF"/>
    <w:rsid w:val="00542EE4"/>
    <w:rsid w:val="0054366C"/>
    <w:rsid w:val="0055290C"/>
    <w:rsid w:val="00555BC0"/>
    <w:rsid w:val="00561666"/>
    <w:rsid w:val="00563559"/>
    <w:rsid w:val="00564DDF"/>
    <w:rsid w:val="0056780B"/>
    <w:rsid w:val="00567DCA"/>
    <w:rsid w:val="0057146E"/>
    <w:rsid w:val="00573005"/>
    <w:rsid w:val="0057336B"/>
    <w:rsid w:val="00574D21"/>
    <w:rsid w:val="00575A16"/>
    <w:rsid w:val="0057737D"/>
    <w:rsid w:val="0057777B"/>
    <w:rsid w:val="00581667"/>
    <w:rsid w:val="00585D46"/>
    <w:rsid w:val="00591103"/>
    <w:rsid w:val="00593DC2"/>
    <w:rsid w:val="00595AB7"/>
    <w:rsid w:val="00596922"/>
    <w:rsid w:val="005972A8"/>
    <w:rsid w:val="00597E03"/>
    <w:rsid w:val="005A1CC1"/>
    <w:rsid w:val="005A6822"/>
    <w:rsid w:val="005A682F"/>
    <w:rsid w:val="005B0053"/>
    <w:rsid w:val="005B11DD"/>
    <w:rsid w:val="005B1C54"/>
    <w:rsid w:val="005B55AA"/>
    <w:rsid w:val="005B63A4"/>
    <w:rsid w:val="005B652E"/>
    <w:rsid w:val="005C0956"/>
    <w:rsid w:val="005C3C17"/>
    <w:rsid w:val="005C4640"/>
    <w:rsid w:val="005C675C"/>
    <w:rsid w:val="005D062B"/>
    <w:rsid w:val="005D3D3B"/>
    <w:rsid w:val="005D51C7"/>
    <w:rsid w:val="005D6444"/>
    <w:rsid w:val="005D79BC"/>
    <w:rsid w:val="005E08BA"/>
    <w:rsid w:val="005E1E20"/>
    <w:rsid w:val="005F101A"/>
    <w:rsid w:val="005F32A8"/>
    <w:rsid w:val="005F363F"/>
    <w:rsid w:val="005F3E33"/>
    <w:rsid w:val="005F4A25"/>
    <w:rsid w:val="005F5E2B"/>
    <w:rsid w:val="005F6E64"/>
    <w:rsid w:val="00600211"/>
    <w:rsid w:val="00602565"/>
    <w:rsid w:val="006075A3"/>
    <w:rsid w:val="006134E9"/>
    <w:rsid w:val="00615552"/>
    <w:rsid w:val="0061633F"/>
    <w:rsid w:val="00622900"/>
    <w:rsid w:val="006249B8"/>
    <w:rsid w:val="00626C7E"/>
    <w:rsid w:val="0062719D"/>
    <w:rsid w:val="00627406"/>
    <w:rsid w:val="00627CDF"/>
    <w:rsid w:val="0063103F"/>
    <w:rsid w:val="00631D39"/>
    <w:rsid w:val="006339EA"/>
    <w:rsid w:val="0063434F"/>
    <w:rsid w:val="00635AEB"/>
    <w:rsid w:val="00637B45"/>
    <w:rsid w:val="00637FFB"/>
    <w:rsid w:val="0064002D"/>
    <w:rsid w:val="006400B9"/>
    <w:rsid w:val="00642269"/>
    <w:rsid w:val="006424AC"/>
    <w:rsid w:val="00645285"/>
    <w:rsid w:val="0064697C"/>
    <w:rsid w:val="00651ED7"/>
    <w:rsid w:val="0065234A"/>
    <w:rsid w:val="006544C0"/>
    <w:rsid w:val="00654B9C"/>
    <w:rsid w:val="00655730"/>
    <w:rsid w:val="00655AB2"/>
    <w:rsid w:val="00656AFE"/>
    <w:rsid w:val="006637A6"/>
    <w:rsid w:val="00663C1A"/>
    <w:rsid w:val="00670D19"/>
    <w:rsid w:val="00672850"/>
    <w:rsid w:val="006745CD"/>
    <w:rsid w:val="006750F8"/>
    <w:rsid w:val="00677645"/>
    <w:rsid w:val="006865A8"/>
    <w:rsid w:val="006923A3"/>
    <w:rsid w:val="00692B32"/>
    <w:rsid w:val="00693CD8"/>
    <w:rsid w:val="00697604"/>
    <w:rsid w:val="006A5EA0"/>
    <w:rsid w:val="006B1DFB"/>
    <w:rsid w:val="006B2A99"/>
    <w:rsid w:val="006B4708"/>
    <w:rsid w:val="006B4711"/>
    <w:rsid w:val="006C037D"/>
    <w:rsid w:val="006C4E86"/>
    <w:rsid w:val="006C5047"/>
    <w:rsid w:val="006D048C"/>
    <w:rsid w:val="006D2CDB"/>
    <w:rsid w:val="006D3E99"/>
    <w:rsid w:val="006D71AE"/>
    <w:rsid w:val="006E388B"/>
    <w:rsid w:val="006E4EF7"/>
    <w:rsid w:val="006F1AFD"/>
    <w:rsid w:val="006F7D55"/>
    <w:rsid w:val="0070010F"/>
    <w:rsid w:val="00700992"/>
    <w:rsid w:val="0070363C"/>
    <w:rsid w:val="007071A7"/>
    <w:rsid w:val="00711202"/>
    <w:rsid w:val="0071296D"/>
    <w:rsid w:val="00717DC3"/>
    <w:rsid w:val="00720B3A"/>
    <w:rsid w:val="007238C2"/>
    <w:rsid w:val="00724395"/>
    <w:rsid w:val="0073030B"/>
    <w:rsid w:val="00733332"/>
    <w:rsid w:val="00734070"/>
    <w:rsid w:val="00734422"/>
    <w:rsid w:val="0073547B"/>
    <w:rsid w:val="00736340"/>
    <w:rsid w:val="00743F74"/>
    <w:rsid w:val="00746B5E"/>
    <w:rsid w:val="007508EC"/>
    <w:rsid w:val="00752AD8"/>
    <w:rsid w:val="00754BDD"/>
    <w:rsid w:val="007553D2"/>
    <w:rsid w:val="00756201"/>
    <w:rsid w:val="007562EE"/>
    <w:rsid w:val="00757789"/>
    <w:rsid w:val="00763210"/>
    <w:rsid w:val="00763B7E"/>
    <w:rsid w:val="00763B90"/>
    <w:rsid w:val="00763FA7"/>
    <w:rsid w:val="00765F12"/>
    <w:rsid w:val="0077190E"/>
    <w:rsid w:val="00771D33"/>
    <w:rsid w:val="00772A34"/>
    <w:rsid w:val="00772F4C"/>
    <w:rsid w:val="0077374F"/>
    <w:rsid w:val="00774A28"/>
    <w:rsid w:val="0077517B"/>
    <w:rsid w:val="00780A3D"/>
    <w:rsid w:val="00780ED4"/>
    <w:rsid w:val="00781960"/>
    <w:rsid w:val="0078398F"/>
    <w:rsid w:val="00785337"/>
    <w:rsid w:val="0078679D"/>
    <w:rsid w:val="00791D45"/>
    <w:rsid w:val="007971E5"/>
    <w:rsid w:val="007A07FD"/>
    <w:rsid w:val="007A2424"/>
    <w:rsid w:val="007A2FF9"/>
    <w:rsid w:val="007A3FDB"/>
    <w:rsid w:val="007A5337"/>
    <w:rsid w:val="007A59B6"/>
    <w:rsid w:val="007A5A15"/>
    <w:rsid w:val="007A600A"/>
    <w:rsid w:val="007A638C"/>
    <w:rsid w:val="007B000D"/>
    <w:rsid w:val="007B136D"/>
    <w:rsid w:val="007B1D00"/>
    <w:rsid w:val="007B3D3E"/>
    <w:rsid w:val="007B405E"/>
    <w:rsid w:val="007C0F47"/>
    <w:rsid w:val="007C133E"/>
    <w:rsid w:val="007C2CA3"/>
    <w:rsid w:val="007C2D4B"/>
    <w:rsid w:val="007C30C0"/>
    <w:rsid w:val="007C370E"/>
    <w:rsid w:val="007C4FFE"/>
    <w:rsid w:val="007C5928"/>
    <w:rsid w:val="007C5E2E"/>
    <w:rsid w:val="007D04A3"/>
    <w:rsid w:val="007D13F6"/>
    <w:rsid w:val="007D265E"/>
    <w:rsid w:val="007E103F"/>
    <w:rsid w:val="007E2E98"/>
    <w:rsid w:val="007E451A"/>
    <w:rsid w:val="007E4E1F"/>
    <w:rsid w:val="007E5C9F"/>
    <w:rsid w:val="007F072B"/>
    <w:rsid w:val="007F0894"/>
    <w:rsid w:val="007F596B"/>
    <w:rsid w:val="007F7C14"/>
    <w:rsid w:val="008011DD"/>
    <w:rsid w:val="00801FF1"/>
    <w:rsid w:val="008020FB"/>
    <w:rsid w:val="008033DA"/>
    <w:rsid w:val="00804117"/>
    <w:rsid w:val="00804F98"/>
    <w:rsid w:val="0080699C"/>
    <w:rsid w:val="00810734"/>
    <w:rsid w:val="0081548A"/>
    <w:rsid w:val="00815D37"/>
    <w:rsid w:val="0082090F"/>
    <w:rsid w:val="0082204D"/>
    <w:rsid w:val="00836DC1"/>
    <w:rsid w:val="0084318A"/>
    <w:rsid w:val="00843BCF"/>
    <w:rsid w:val="00847677"/>
    <w:rsid w:val="0085165D"/>
    <w:rsid w:val="008554A6"/>
    <w:rsid w:val="008561D4"/>
    <w:rsid w:val="00856AC6"/>
    <w:rsid w:val="008604F6"/>
    <w:rsid w:val="008656D4"/>
    <w:rsid w:val="008706ED"/>
    <w:rsid w:val="00870C86"/>
    <w:rsid w:val="008713A0"/>
    <w:rsid w:val="00871AE2"/>
    <w:rsid w:val="0087594D"/>
    <w:rsid w:val="00877188"/>
    <w:rsid w:val="008815A3"/>
    <w:rsid w:val="00895FF2"/>
    <w:rsid w:val="008A11A5"/>
    <w:rsid w:val="008A12D8"/>
    <w:rsid w:val="008A39A3"/>
    <w:rsid w:val="008A3EC7"/>
    <w:rsid w:val="008A5089"/>
    <w:rsid w:val="008B18DE"/>
    <w:rsid w:val="008B31B0"/>
    <w:rsid w:val="008B369C"/>
    <w:rsid w:val="008C2B72"/>
    <w:rsid w:val="008C74F8"/>
    <w:rsid w:val="008D73CE"/>
    <w:rsid w:val="008E1C53"/>
    <w:rsid w:val="008E1F55"/>
    <w:rsid w:val="008E5501"/>
    <w:rsid w:val="008E5DCE"/>
    <w:rsid w:val="008F0001"/>
    <w:rsid w:val="008F14DC"/>
    <w:rsid w:val="008F20AE"/>
    <w:rsid w:val="008F3B71"/>
    <w:rsid w:val="008F6273"/>
    <w:rsid w:val="00900B5C"/>
    <w:rsid w:val="00901245"/>
    <w:rsid w:val="0090164D"/>
    <w:rsid w:val="00901BF5"/>
    <w:rsid w:val="00906F79"/>
    <w:rsid w:val="009079EC"/>
    <w:rsid w:val="00907B23"/>
    <w:rsid w:val="009114ED"/>
    <w:rsid w:val="00913201"/>
    <w:rsid w:val="009144CB"/>
    <w:rsid w:val="00915BF5"/>
    <w:rsid w:val="009175CE"/>
    <w:rsid w:val="00920E5E"/>
    <w:rsid w:val="009274F8"/>
    <w:rsid w:val="00930B50"/>
    <w:rsid w:val="0093448A"/>
    <w:rsid w:val="009351EE"/>
    <w:rsid w:val="00936FF7"/>
    <w:rsid w:val="00937085"/>
    <w:rsid w:val="009418AD"/>
    <w:rsid w:val="00942616"/>
    <w:rsid w:val="009427C1"/>
    <w:rsid w:val="0094419C"/>
    <w:rsid w:val="0095621B"/>
    <w:rsid w:val="00956B54"/>
    <w:rsid w:val="0096050E"/>
    <w:rsid w:val="00962934"/>
    <w:rsid w:val="00962E4E"/>
    <w:rsid w:val="00964174"/>
    <w:rsid w:val="0096626C"/>
    <w:rsid w:val="00966901"/>
    <w:rsid w:val="00966C89"/>
    <w:rsid w:val="009673E9"/>
    <w:rsid w:val="00967A4B"/>
    <w:rsid w:val="00970E3A"/>
    <w:rsid w:val="00973B74"/>
    <w:rsid w:val="009752F5"/>
    <w:rsid w:val="0098072D"/>
    <w:rsid w:val="00982828"/>
    <w:rsid w:val="00983807"/>
    <w:rsid w:val="00984AB1"/>
    <w:rsid w:val="00984E16"/>
    <w:rsid w:val="0098639B"/>
    <w:rsid w:val="00987020"/>
    <w:rsid w:val="0099589E"/>
    <w:rsid w:val="0099694E"/>
    <w:rsid w:val="009A2B30"/>
    <w:rsid w:val="009A6A0F"/>
    <w:rsid w:val="009A78C4"/>
    <w:rsid w:val="009B0C4E"/>
    <w:rsid w:val="009B36D7"/>
    <w:rsid w:val="009B3ABA"/>
    <w:rsid w:val="009B6057"/>
    <w:rsid w:val="009B7B73"/>
    <w:rsid w:val="009C0B61"/>
    <w:rsid w:val="009C1607"/>
    <w:rsid w:val="009C6467"/>
    <w:rsid w:val="009D02CD"/>
    <w:rsid w:val="009D12D2"/>
    <w:rsid w:val="009D6690"/>
    <w:rsid w:val="009E01D2"/>
    <w:rsid w:val="009E271D"/>
    <w:rsid w:val="009E4AB9"/>
    <w:rsid w:val="009E51E3"/>
    <w:rsid w:val="009F1656"/>
    <w:rsid w:val="009F1C1B"/>
    <w:rsid w:val="009F3B30"/>
    <w:rsid w:val="009F6214"/>
    <w:rsid w:val="00A02783"/>
    <w:rsid w:val="00A04C8B"/>
    <w:rsid w:val="00A05706"/>
    <w:rsid w:val="00A06535"/>
    <w:rsid w:val="00A151BB"/>
    <w:rsid w:val="00A17485"/>
    <w:rsid w:val="00A20F89"/>
    <w:rsid w:val="00A2531D"/>
    <w:rsid w:val="00A277B7"/>
    <w:rsid w:val="00A325E2"/>
    <w:rsid w:val="00A357F4"/>
    <w:rsid w:val="00A35C4D"/>
    <w:rsid w:val="00A37093"/>
    <w:rsid w:val="00A407F8"/>
    <w:rsid w:val="00A42461"/>
    <w:rsid w:val="00A424BE"/>
    <w:rsid w:val="00A43F1B"/>
    <w:rsid w:val="00A44246"/>
    <w:rsid w:val="00A44AF0"/>
    <w:rsid w:val="00A5044F"/>
    <w:rsid w:val="00A50907"/>
    <w:rsid w:val="00A52195"/>
    <w:rsid w:val="00A52480"/>
    <w:rsid w:val="00A542B9"/>
    <w:rsid w:val="00A5513F"/>
    <w:rsid w:val="00A60332"/>
    <w:rsid w:val="00A63993"/>
    <w:rsid w:val="00A66388"/>
    <w:rsid w:val="00A66A1D"/>
    <w:rsid w:val="00A67445"/>
    <w:rsid w:val="00A7135E"/>
    <w:rsid w:val="00A71DFA"/>
    <w:rsid w:val="00A740E8"/>
    <w:rsid w:val="00A75F74"/>
    <w:rsid w:val="00A76309"/>
    <w:rsid w:val="00A81938"/>
    <w:rsid w:val="00A85C45"/>
    <w:rsid w:val="00A85C46"/>
    <w:rsid w:val="00A870C4"/>
    <w:rsid w:val="00A9299D"/>
    <w:rsid w:val="00A93A8E"/>
    <w:rsid w:val="00A93BC0"/>
    <w:rsid w:val="00A93DF3"/>
    <w:rsid w:val="00AA2111"/>
    <w:rsid w:val="00AA248C"/>
    <w:rsid w:val="00AA321D"/>
    <w:rsid w:val="00AB0BA8"/>
    <w:rsid w:val="00AB1B3D"/>
    <w:rsid w:val="00AB319D"/>
    <w:rsid w:val="00AB4FC4"/>
    <w:rsid w:val="00AC0C25"/>
    <w:rsid w:val="00AC1B6F"/>
    <w:rsid w:val="00AC2013"/>
    <w:rsid w:val="00AC4014"/>
    <w:rsid w:val="00AC4765"/>
    <w:rsid w:val="00AC4D16"/>
    <w:rsid w:val="00AC62D0"/>
    <w:rsid w:val="00AC7169"/>
    <w:rsid w:val="00AD14CB"/>
    <w:rsid w:val="00AD1F22"/>
    <w:rsid w:val="00AD242B"/>
    <w:rsid w:val="00AD4FC4"/>
    <w:rsid w:val="00AD63E5"/>
    <w:rsid w:val="00AD7EB8"/>
    <w:rsid w:val="00AE1CD6"/>
    <w:rsid w:val="00AE366C"/>
    <w:rsid w:val="00AE3890"/>
    <w:rsid w:val="00AE5E34"/>
    <w:rsid w:val="00AF03B8"/>
    <w:rsid w:val="00AF1D0E"/>
    <w:rsid w:val="00B037F8"/>
    <w:rsid w:val="00B1271D"/>
    <w:rsid w:val="00B231A8"/>
    <w:rsid w:val="00B23AD6"/>
    <w:rsid w:val="00B257D7"/>
    <w:rsid w:val="00B25E99"/>
    <w:rsid w:val="00B2734D"/>
    <w:rsid w:val="00B30B5A"/>
    <w:rsid w:val="00B317FB"/>
    <w:rsid w:val="00B331A8"/>
    <w:rsid w:val="00B34735"/>
    <w:rsid w:val="00B36BB3"/>
    <w:rsid w:val="00B36ED0"/>
    <w:rsid w:val="00B4190C"/>
    <w:rsid w:val="00B41AA7"/>
    <w:rsid w:val="00B51AE7"/>
    <w:rsid w:val="00B527F3"/>
    <w:rsid w:val="00B55B93"/>
    <w:rsid w:val="00B5716D"/>
    <w:rsid w:val="00B60885"/>
    <w:rsid w:val="00B61B94"/>
    <w:rsid w:val="00B6680F"/>
    <w:rsid w:val="00B66EBA"/>
    <w:rsid w:val="00B70A7E"/>
    <w:rsid w:val="00B72275"/>
    <w:rsid w:val="00B7633A"/>
    <w:rsid w:val="00B7661A"/>
    <w:rsid w:val="00B77AD7"/>
    <w:rsid w:val="00B8171A"/>
    <w:rsid w:val="00B83566"/>
    <w:rsid w:val="00B8417C"/>
    <w:rsid w:val="00B91757"/>
    <w:rsid w:val="00B91A06"/>
    <w:rsid w:val="00B921BD"/>
    <w:rsid w:val="00B92388"/>
    <w:rsid w:val="00B9459B"/>
    <w:rsid w:val="00BA1026"/>
    <w:rsid w:val="00BA2DCF"/>
    <w:rsid w:val="00BA3951"/>
    <w:rsid w:val="00BA48AE"/>
    <w:rsid w:val="00BA647D"/>
    <w:rsid w:val="00BA79E1"/>
    <w:rsid w:val="00BA7DE9"/>
    <w:rsid w:val="00BB1D26"/>
    <w:rsid w:val="00BB3CE2"/>
    <w:rsid w:val="00BB58B5"/>
    <w:rsid w:val="00BB58DD"/>
    <w:rsid w:val="00BB6ACD"/>
    <w:rsid w:val="00BB7230"/>
    <w:rsid w:val="00BC713A"/>
    <w:rsid w:val="00BD1FED"/>
    <w:rsid w:val="00BD3353"/>
    <w:rsid w:val="00BD55FB"/>
    <w:rsid w:val="00BD6D3A"/>
    <w:rsid w:val="00BE1F34"/>
    <w:rsid w:val="00BE2C66"/>
    <w:rsid w:val="00BF019B"/>
    <w:rsid w:val="00BF0326"/>
    <w:rsid w:val="00BF2994"/>
    <w:rsid w:val="00BF5717"/>
    <w:rsid w:val="00BF586A"/>
    <w:rsid w:val="00C005A9"/>
    <w:rsid w:val="00C10E3C"/>
    <w:rsid w:val="00C1478A"/>
    <w:rsid w:val="00C16BD5"/>
    <w:rsid w:val="00C17E65"/>
    <w:rsid w:val="00C21E11"/>
    <w:rsid w:val="00C221B7"/>
    <w:rsid w:val="00C25558"/>
    <w:rsid w:val="00C319A4"/>
    <w:rsid w:val="00C32CAC"/>
    <w:rsid w:val="00C334E0"/>
    <w:rsid w:val="00C37F9B"/>
    <w:rsid w:val="00C446BE"/>
    <w:rsid w:val="00C46D10"/>
    <w:rsid w:val="00C50629"/>
    <w:rsid w:val="00C54BDB"/>
    <w:rsid w:val="00C61B4F"/>
    <w:rsid w:val="00C6510A"/>
    <w:rsid w:val="00C715EC"/>
    <w:rsid w:val="00C902D0"/>
    <w:rsid w:val="00C906C0"/>
    <w:rsid w:val="00C92A1B"/>
    <w:rsid w:val="00C92C74"/>
    <w:rsid w:val="00C95AF7"/>
    <w:rsid w:val="00C9611F"/>
    <w:rsid w:val="00C966FB"/>
    <w:rsid w:val="00CA2C3E"/>
    <w:rsid w:val="00CA555E"/>
    <w:rsid w:val="00CA6F9C"/>
    <w:rsid w:val="00CB4527"/>
    <w:rsid w:val="00CB6CAA"/>
    <w:rsid w:val="00CB6F3C"/>
    <w:rsid w:val="00CB7DA1"/>
    <w:rsid w:val="00CC196C"/>
    <w:rsid w:val="00CC1C78"/>
    <w:rsid w:val="00CC2012"/>
    <w:rsid w:val="00CC54D7"/>
    <w:rsid w:val="00CD6DE4"/>
    <w:rsid w:val="00CD7D39"/>
    <w:rsid w:val="00CE0332"/>
    <w:rsid w:val="00CE04C8"/>
    <w:rsid w:val="00CE3DDC"/>
    <w:rsid w:val="00CF04E9"/>
    <w:rsid w:val="00CF2020"/>
    <w:rsid w:val="00CF2ABD"/>
    <w:rsid w:val="00CF3744"/>
    <w:rsid w:val="00CF756E"/>
    <w:rsid w:val="00CF7ACB"/>
    <w:rsid w:val="00D04623"/>
    <w:rsid w:val="00D079DE"/>
    <w:rsid w:val="00D16C31"/>
    <w:rsid w:val="00D21363"/>
    <w:rsid w:val="00D21B75"/>
    <w:rsid w:val="00D2641D"/>
    <w:rsid w:val="00D3066E"/>
    <w:rsid w:val="00D30FDD"/>
    <w:rsid w:val="00D31636"/>
    <w:rsid w:val="00D3453F"/>
    <w:rsid w:val="00D37AAF"/>
    <w:rsid w:val="00D41132"/>
    <w:rsid w:val="00D4249F"/>
    <w:rsid w:val="00D4319F"/>
    <w:rsid w:val="00D511A2"/>
    <w:rsid w:val="00D52CB1"/>
    <w:rsid w:val="00D52F7F"/>
    <w:rsid w:val="00D56D65"/>
    <w:rsid w:val="00D572DA"/>
    <w:rsid w:val="00D572EA"/>
    <w:rsid w:val="00D57369"/>
    <w:rsid w:val="00D62DB0"/>
    <w:rsid w:val="00D643CF"/>
    <w:rsid w:val="00D64B5B"/>
    <w:rsid w:val="00D64DE0"/>
    <w:rsid w:val="00D67207"/>
    <w:rsid w:val="00D72799"/>
    <w:rsid w:val="00D74665"/>
    <w:rsid w:val="00D75C88"/>
    <w:rsid w:val="00D7694F"/>
    <w:rsid w:val="00D76F4D"/>
    <w:rsid w:val="00D828FE"/>
    <w:rsid w:val="00D829A3"/>
    <w:rsid w:val="00D87B4E"/>
    <w:rsid w:val="00D91A1C"/>
    <w:rsid w:val="00D92D29"/>
    <w:rsid w:val="00DA1BC4"/>
    <w:rsid w:val="00DB1351"/>
    <w:rsid w:val="00DB2331"/>
    <w:rsid w:val="00DB2BA9"/>
    <w:rsid w:val="00DB40D3"/>
    <w:rsid w:val="00DB665D"/>
    <w:rsid w:val="00DC3B60"/>
    <w:rsid w:val="00DC3D75"/>
    <w:rsid w:val="00DC4541"/>
    <w:rsid w:val="00DC5315"/>
    <w:rsid w:val="00DC5549"/>
    <w:rsid w:val="00DC761C"/>
    <w:rsid w:val="00DC7ED6"/>
    <w:rsid w:val="00DD13D1"/>
    <w:rsid w:val="00DD2197"/>
    <w:rsid w:val="00DD5899"/>
    <w:rsid w:val="00DD6E50"/>
    <w:rsid w:val="00DE041C"/>
    <w:rsid w:val="00DE084F"/>
    <w:rsid w:val="00DE1B92"/>
    <w:rsid w:val="00DF0CE6"/>
    <w:rsid w:val="00DF16DA"/>
    <w:rsid w:val="00DF1FD5"/>
    <w:rsid w:val="00DF5490"/>
    <w:rsid w:val="00DF6126"/>
    <w:rsid w:val="00DF6D30"/>
    <w:rsid w:val="00DF6D52"/>
    <w:rsid w:val="00DF766E"/>
    <w:rsid w:val="00E00495"/>
    <w:rsid w:val="00E01A35"/>
    <w:rsid w:val="00E01C93"/>
    <w:rsid w:val="00E06D3E"/>
    <w:rsid w:val="00E102E0"/>
    <w:rsid w:val="00E10AAB"/>
    <w:rsid w:val="00E145F4"/>
    <w:rsid w:val="00E14B1D"/>
    <w:rsid w:val="00E15928"/>
    <w:rsid w:val="00E17963"/>
    <w:rsid w:val="00E22F80"/>
    <w:rsid w:val="00E24257"/>
    <w:rsid w:val="00E25908"/>
    <w:rsid w:val="00E304C0"/>
    <w:rsid w:val="00E33E38"/>
    <w:rsid w:val="00E34C3E"/>
    <w:rsid w:val="00E426A6"/>
    <w:rsid w:val="00E43118"/>
    <w:rsid w:val="00E43C89"/>
    <w:rsid w:val="00E43E25"/>
    <w:rsid w:val="00E44CCD"/>
    <w:rsid w:val="00E50AAB"/>
    <w:rsid w:val="00E52EBB"/>
    <w:rsid w:val="00E5305C"/>
    <w:rsid w:val="00E53446"/>
    <w:rsid w:val="00E57205"/>
    <w:rsid w:val="00E57E0D"/>
    <w:rsid w:val="00E57E9F"/>
    <w:rsid w:val="00E604EA"/>
    <w:rsid w:val="00E60BAA"/>
    <w:rsid w:val="00E676BD"/>
    <w:rsid w:val="00E67B27"/>
    <w:rsid w:val="00E74AAD"/>
    <w:rsid w:val="00E7563F"/>
    <w:rsid w:val="00E75A94"/>
    <w:rsid w:val="00E75D79"/>
    <w:rsid w:val="00E768A3"/>
    <w:rsid w:val="00E809C7"/>
    <w:rsid w:val="00E83EE3"/>
    <w:rsid w:val="00E907E1"/>
    <w:rsid w:val="00E95447"/>
    <w:rsid w:val="00E97D2E"/>
    <w:rsid w:val="00EA4C07"/>
    <w:rsid w:val="00EA6B01"/>
    <w:rsid w:val="00EA7B77"/>
    <w:rsid w:val="00EB0785"/>
    <w:rsid w:val="00EB2E0A"/>
    <w:rsid w:val="00EB473B"/>
    <w:rsid w:val="00EB5EE5"/>
    <w:rsid w:val="00EC4384"/>
    <w:rsid w:val="00ED37FF"/>
    <w:rsid w:val="00ED78AB"/>
    <w:rsid w:val="00EE20A4"/>
    <w:rsid w:val="00EE3BE8"/>
    <w:rsid w:val="00EF33BE"/>
    <w:rsid w:val="00F00607"/>
    <w:rsid w:val="00F0096B"/>
    <w:rsid w:val="00F0152F"/>
    <w:rsid w:val="00F02551"/>
    <w:rsid w:val="00F03ECD"/>
    <w:rsid w:val="00F068B0"/>
    <w:rsid w:val="00F079AB"/>
    <w:rsid w:val="00F11356"/>
    <w:rsid w:val="00F1139F"/>
    <w:rsid w:val="00F12A03"/>
    <w:rsid w:val="00F12FCB"/>
    <w:rsid w:val="00F14429"/>
    <w:rsid w:val="00F15F61"/>
    <w:rsid w:val="00F176FD"/>
    <w:rsid w:val="00F20B5A"/>
    <w:rsid w:val="00F22DC4"/>
    <w:rsid w:val="00F23B80"/>
    <w:rsid w:val="00F23C4A"/>
    <w:rsid w:val="00F273FA"/>
    <w:rsid w:val="00F31F8E"/>
    <w:rsid w:val="00F34DAB"/>
    <w:rsid w:val="00F3583F"/>
    <w:rsid w:val="00F456C0"/>
    <w:rsid w:val="00F464F2"/>
    <w:rsid w:val="00F479C9"/>
    <w:rsid w:val="00F47DA9"/>
    <w:rsid w:val="00F5144E"/>
    <w:rsid w:val="00F56A9C"/>
    <w:rsid w:val="00F56B92"/>
    <w:rsid w:val="00F601EF"/>
    <w:rsid w:val="00F611FA"/>
    <w:rsid w:val="00F63192"/>
    <w:rsid w:val="00F655A8"/>
    <w:rsid w:val="00F66533"/>
    <w:rsid w:val="00F6732B"/>
    <w:rsid w:val="00F729C2"/>
    <w:rsid w:val="00F746DB"/>
    <w:rsid w:val="00F8220D"/>
    <w:rsid w:val="00F8320D"/>
    <w:rsid w:val="00F854FE"/>
    <w:rsid w:val="00F86EDF"/>
    <w:rsid w:val="00F8767D"/>
    <w:rsid w:val="00F9672F"/>
    <w:rsid w:val="00FA20A3"/>
    <w:rsid w:val="00FA48AE"/>
    <w:rsid w:val="00FA6213"/>
    <w:rsid w:val="00FB5B4B"/>
    <w:rsid w:val="00FB678B"/>
    <w:rsid w:val="00FB778A"/>
    <w:rsid w:val="00FC21D7"/>
    <w:rsid w:val="00FC3AF2"/>
    <w:rsid w:val="00FC545B"/>
    <w:rsid w:val="00FC7DE2"/>
    <w:rsid w:val="00FD0C6C"/>
    <w:rsid w:val="00FD50AA"/>
    <w:rsid w:val="00FE37FF"/>
    <w:rsid w:val="00FE5466"/>
    <w:rsid w:val="00FE7C56"/>
    <w:rsid w:val="00FF0932"/>
    <w:rsid w:val="00FF0EE2"/>
    <w:rsid w:val="00FF38B8"/>
    <w:rsid w:val="00FF50D7"/>
    <w:rsid w:val="00FF5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D24F3"/>
  <w15:docId w15:val="{264C73AE-65F4-42E9-9A5D-602E16865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87497"/>
    <w:pPr>
      <w:spacing w:line="276" w:lineRule="auto"/>
    </w:pPr>
    <w:rPr>
      <w:sz w:val="22"/>
      <w:szCs w:val="22"/>
      <w:lang w:val="bg-BG" w:eastAsia="bg-BG"/>
    </w:rPr>
  </w:style>
  <w:style w:type="paragraph" w:styleId="Heading1">
    <w:name w:val="heading 1"/>
    <w:basedOn w:val="Normal"/>
    <w:next w:val="Normal"/>
    <w:rsid w:val="00C9611F"/>
    <w:pPr>
      <w:keepNext/>
      <w:keepLines/>
      <w:spacing w:before="400" w:after="120"/>
      <w:outlineLvl w:val="0"/>
    </w:pPr>
    <w:rPr>
      <w:sz w:val="40"/>
      <w:szCs w:val="40"/>
    </w:rPr>
  </w:style>
  <w:style w:type="paragraph" w:styleId="Heading2">
    <w:name w:val="heading 2"/>
    <w:basedOn w:val="Normal"/>
    <w:next w:val="Normal"/>
    <w:rsid w:val="00C9611F"/>
    <w:pPr>
      <w:keepNext/>
      <w:keepLines/>
      <w:spacing w:before="360" w:after="120"/>
      <w:outlineLvl w:val="1"/>
    </w:pPr>
    <w:rPr>
      <w:sz w:val="32"/>
      <w:szCs w:val="32"/>
    </w:rPr>
  </w:style>
  <w:style w:type="paragraph" w:styleId="Heading3">
    <w:name w:val="heading 3"/>
    <w:basedOn w:val="Normal"/>
    <w:next w:val="Normal"/>
    <w:rsid w:val="00C9611F"/>
    <w:pPr>
      <w:keepNext/>
      <w:keepLines/>
      <w:spacing w:before="320" w:after="80"/>
      <w:outlineLvl w:val="2"/>
    </w:pPr>
    <w:rPr>
      <w:color w:val="434343"/>
      <w:sz w:val="28"/>
      <w:szCs w:val="28"/>
    </w:rPr>
  </w:style>
  <w:style w:type="paragraph" w:styleId="Heading4">
    <w:name w:val="heading 4"/>
    <w:basedOn w:val="Normal"/>
    <w:next w:val="Normal"/>
    <w:rsid w:val="00C9611F"/>
    <w:pPr>
      <w:keepNext/>
      <w:keepLines/>
      <w:spacing w:before="280" w:after="80"/>
      <w:outlineLvl w:val="3"/>
    </w:pPr>
    <w:rPr>
      <w:color w:val="666666"/>
      <w:sz w:val="24"/>
      <w:szCs w:val="24"/>
    </w:rPr>
  </w:style>
  <w:style w:type="paragraph" w:styleId="Heading5">
    <w:name w:val="heading 5"/>
    <w:basedOn w:val="Normal"/>
    <w:next w:val="Normal"/>
    <w:rsid w:val="00C9611F"/>
    <w:pPr>
      <w:keepNext/>
      <w:keepLines/>
      <w:spacing w:before="240" w:after="80"/>
      <w:outlineLvl w:val="4"/>
    </w:pPr>
    <w:rPr>
      <w:color w:val="666666"/>
    </w:rPr>
  </w:style>
  <w:style w:type="paragraph" w:styleId="Heading6">
    <w:name w:val="heading 6"/>
    <w:basedOn w:val="Normal"/>
    <w:next w:val="Normal"/>
    <w:rsid w:val="00C9611F"/>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C9611F"/>
    <w:pPr>
      <w:keepNext/>
      <w:keepLines/>
      <w:spacing w:after="60"/>
    </w:pPr>
    <w:rPr>
      <w:sz w:val="52"/>
      <w:szCs w:val="52"/>
    </w:rPr>
  </w:style>
  <w:style w:type="paragraph" w:styleId="Subtitle">
    <w:name w:val="Subtitle"/>
    <w:basedOn w:val="Normal"/>
    <w:next w:val="Normal"/>
    <w:rsid w:val="00C9611F"/>
    <w:pPr>
      <w:keepNext/>
      <w:keepLines/>
      <w:spacing w:after="320"/>
    </w:pPr>
    <w:rPr>
      <w:color w:val="666666"/>
      <w:sz w:val="30"/>
      <w:szCs w:val="30"/>
    </w:rPr>
  </w:style>
  <w:style w:type="table" w:customStyle="1" w:styleId="a">
    <w:basedOn w:val="TableNormal"/>
    <w:rsid w:val="00C9611F"/>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link w:val="BalloonText"/>
    <w:uiPriority w:val="99"/>
    <w:semiHidden/>
    <w:rsid w:val="00810734"/>
    <w:rPr>
      <w:rFonts w:ascii="Segoe UI" w:hAnsi="Segoe UI" w:cs="Segoe UI"/>
      <w:sz w:val="18"/>
      <w:szCs w:val="18"/>
    </w:rPr>
  </w:style>
  <w:style w:type="paragraph" w:styleId="ListParagraph">
    <w:name w:val="List Paragraph"/>
    <w:basedOn w:val="Normal"/>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paragraph" w:styleId="FootnoteText">
    <w:name w:val="footnote text"/>
    <w:basedOn w:val="Normal"/>
    <w:link w:val="FootnoteTextChar"/>
    <w:uiPriority w:val="99"/>
    <w:semiHidden/>
    <w:unhideWhenUsed/>
    <w:rsid w:val="00BD3353"/>
    <w:pPr>
      <w:spacing w:line="240" w:lineRule="auto"/>
    </w:pPr>
    <w:rPr>
      <w:sz w:val="20"/>
      <w:szCs w:val="20"/>
    </w:rPr>
  </w:style>
  <w:style w:type="character" w:customStyle="1" w:styleId="FootnoteTextChar">
    <w:name w:val="Footnote Text Char"/>
    <w:link w:val="FootnoteText"/>
    <w:uiPriority w:val="99"/>
    <w:semiHidden/>
    <w:rsid w:val="00BD3353"/>
    <w:rPr>
      <w:sz w:val="20"/>
      <w:szCs w:val="20"/>
    </w:rPr>
  </w:style>
  <w:style w:type="character" w:styleId="FootnoteReference">
    <w:name w:val="footnote reference"/>
    <w:uiPriority w:val="99"/>
    <w:semiHidden/>
    <w:unhideWhenUsed/>
    <w:rsid w:val="00BD3353"/>
    <w:rPr>
      <w:vertAlign w:val="superscript"/>
    </w:rPr>
  </w:style>
  <w:style w:type="paragraph" w:customStyle="1" w:styleId="Default">
    <w:name w:val="Default"/>
    <w:rsid w:val="00F23B80"/>
    <w:pPr>
      <w:autoSpaceDE w:val="0"/>
      <w:autoSpaceDN w:val="0"/>
      <w:adjustRightInd w:val="0"/>
    </w:pPr>
    <w:rPr>
      <w:rFonts w:ascii="Times New Roman" w:hAnsi="Times New Roman" w:cs="Times New Roman"/>
      <w:color w:val="000000"/>
      <w:sz w:val="24"/>
      <w:szCs w:val="24"/>
      <w:lang w:val="bg-BG" w:eastAsia="bg-BG"/>
    </w:rPr>
  </w:style>
  <w:style w:type="character" w:styleId="CommentReference">
    <w:name w:val="annotation reference"/>
    <w:uiPriority w:val="99"/>
    <w:semiHidden/>
    <w:unhideWhenUsed/>
    <w:rsid w:val="0013520C"/>
    <w:rPr>
      <w:sz w:val="16"/>
      <w:szCs w:val="16"/>
    </w:rPr>
  </w:style>
  <w:style w:type="paragraph" w:styleId="CommentText">
    <w:name w:val="annotation text"/>
    <w:basedOn w:val="Normal"/>
    <w:link w:val="CommentTextChar"/>
    <w:uiPriority w:val="99"/>
    <w:semiHidden/>
    <w:unhideWhenUsed/>
    <w:rsid w:val="0013520C"/>
    <w:pPr>
      <w:spacing w:line="240" w:lineRule="auto"/>
    </w:pPr>
    <w:rPr>
      <w:sz w:val="20"/>
      <w:szCs w:val="20"/>
    </w:rPr>
  </w:style>
  <w:style w:type="character" w:customStyle="1" w:styleId="CommentTextChar">
    <w:name w:val="Comment Text Char"/>
    <w:link w:val="CommentText"/>
    <w:uiPriority w:val="99"/>
    <w:semiHidden/>
    <w:rsid w:val="0013520C"/>
    <w:rPr>
      <w:sz w:val="20"/>
      <w:szCs w:val="20"/>
    </w:rPr>
  </w:style>
  <w:style w:type="paragraph" w:styleId="CommentSubject">
    <w:name w:val="annotation subject"/>
    <w:basedOn w:val="CommentText"/>
    <w:next w:val="CommentText"/>
    <w:link w:val="CommentSubjectChar"/>
    <w:uiPriority w:val="99"/>
    <w:semiHidden/>
    <w:unhideWhenUsed/>
    <w:rsid w:val="0013520C"/>
    <w:rPr>
      <w:b/>
      <w:bCs/>
    </w:rPr>
  </w:style>
  <w:style w:type="character" w:customStyle="1" w:styleId="CommentSubjectChar">
    <w:name w:val="Comment Subject Char"/>
    <w:link w:val="CommentSubject"/>
    <w:uiPriority w:val="99"/>
    <w:semiHidden/>
    <w:rsid w:val="0013520C"/>
    <w:rPr>
      <w:b/>
      <w:bCs/>
      <w:sz w:val="20"/>
      <w:szCs w:val="20"/>
    </w:rPr>
  </w:style>
  <w:style w:type="paragraph" w:styleId="Revision">
    <w:name w:val="Revision"/>
    <w:hidden/>
    <w:uiPriority w:val="99"/>
    <w:semiHidden/>
    <w:rsid w:val="00FF5E4B"/>
    <w:rPr>
      <w:sz w:val="22"/>
      <w:szCs w:val="22"/>
      <w:lang w:val="bg-BG" w:eastAsia="bg-BG"/>
    </w:rPr>
  </w:style>
  <w:style w:type="table" w:styleId="TableGrid">
    <w:name w:val="Table Grid"/>
    <w:basedOn w:val="TableNormal"/>
    <w:uiPriority w:val="39"/>
    <w:rsid w:val="00290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9694A"/>
    <w:rPr>
      <w:b/>
      <w:bCs/>
    </w:rPr>
  </w:style>
  <w:style w:type="paragraph" w:styleId="EndnoteText">
    <w:name w:val="endnote text"/>
    <w:basedOn w:val="Normal"/>
    <w:link w:val="EndnoteTextChar"/>
    <w:uiPriority w:val="99"/>
    <w:semiHidden/>
    <w:unhideWhenUsed/>
    <w:rsid w:val="00962934"/>
    <w:pPr>
      <w:spacing w:line="240" w:lineRule="auto"/>
    </w:pPr>
    <w:rPr>
      <w:sz w:val="20"/>
      <w:szCs w:val="20"/>
    </w:rPr>
  </w:style>
  <w:style w:type="character" w:customStyle="1" w:styleId="EndnoteTextChar">
    <w:name w:val="Endnote Text Char"/>
    <w:link w:val="EndnoteText"/>
    <w:uiPriority w:val="99"/>
    <w:semiHidden/>
    <w:rsid w:val="00962934"/>
    <w:rPr>
      <w:sz w:val="20"/>
      <w:szCs w:val="20"/>
    </w:rPr>
  </w:style>
  <w:style w:type="character" w:styleId="EndnoteReference">
    <w:name w:val="endnote reference"/>
    <w:uiPriority w:val="99"/>
    <w:semiHidden/>
    <w:unhideWhenUsed/>
    <w:rsid w:val="00962934"/>
    <w:rPr>
      <w:vertAlign w:val="superscript"/>
    </w:rPr>
  </w:style>
  <w:style w:type="character" w:styleId="Hyperlink">
    <w:name w:val="Hyperlink"/>
    <w:uiPriority w:val="99"/>
    <w:unhideWhenUsed/>
    <w:rsid w:val="002F6474"/>
    <w:rPr>
      <w:color w:val="0000FF"/>
      <w:u w:val="single"/>
    </w:rPr>
  </w:style>
  <w:style w:type="paragraph" w:styleId="NormalWeb">
    <w:name w:val="Normal (Web)"/>
    <w:basedOn w:val="Normal"/>
    <w:uiPriority w:val="99"/>
    <w:unhideWhenUsed/>
    <w:rsid w:val="007340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ile">
    <w:name w:val="file"/>
    <w:basedOn w:val="DefaultParagraphFont"/>
    <w:rsid w:val="00574D21"/>
  </w:style>
  <w:style w:type="character" w:styleId="FollowedHyperlink">
    <w:name w:val="FollowedHyperlink"/>
    <w:uiPriority w:val="99"/>
    <w:semiHidden/>
    <w:unhideWhenUsed/>
    <w:rsid w:val="00AE1CD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168841">
      <w:bodyDiv w:val="1"/>
      <w:marLeft w:val="0"/>
      <w:marRight w:val="0"/>
      <w:marTop w:val="0"/>
      <w:marBottom w:val="0"/>
      <w:divBdr>
        <w:top w:val="none" w:sz="0" w:space="0" w:color="auto"/>
        <w:left w:val="none" w:sz="0" w:space="0" w:color="auto"/>
        <w:bottom w:val="none" w:sz="0" w:space="0" w:color="auto"/>
        <w:right w:val="none" w:sz="0" w:space="0" w:color="auto"/>
      </w:divBdr>
    </w:div>
    <w:div w:id="333383134">
      <w:bodyDiv w:val="1"/>
      <w:marLeft w:val="0"/>
      <w:marRight w:val="0"/>
      <w:marTop w:val="0"/>
      <w:marBottom w:val="0"/>
      <w:divBdr>
        <w:top w:val="none" w:sz="0" w:space="0" w:color="auto"/>
        <w:left w:val="none" w:sz="0" w:space="0" w:color="auto"/>
        <w:bottom w:val="none" w:sz="0" w:space="0" w:color="auto"/>
        <w:right w:val="none" w:sz="0" w:space="0" w:color="auto"/>
      </w:divBdr>
    </w:div>
    <w:div w:id="465899588">
      <w:bodyDiv w:val="1"/>
      <w:marLeft w:val="0"/>
      <w:marRight w:val="0"/>
      <w:marTop w:val="0"/>
      <w:marBottom w:val="0"/>
      <w:divBdr>
        <w:top w:val="none" w:sz="0" w:space="0" w:color="auto"/>
        <w:left w:val="none" w:sz="0" w:space="0" w:color="auto"/>
        <w:bottom w:val="none" w:sz="0" w:space="0" w:color="auto"/>
        <w:right w:val="none" w:sz="0" w:space="0" w:color="auto"/>
      </w:divBdr>
    </w:div>
    <w:div w:id="1235093587">
      <w:bodyDiv w:val="1"/>
      <w:marLeft w:val="0"/>
      <w:marRight w:val="0"/>
      <w:marTop w:val="0"/>
      <w:marBottom w:val="0"/>
      <w:divBdr>
        <w:top w:val="none" w:sz="0" w:space="0" w:color="auto"/>
        <w:left w:val="none" w:sz="0" w:space="0" w:color="auto"/>
        <w:bottom w:val="none" w:sz="0" w:space="0" w:color="auto"/>
        <w:right w:val="none" w:sz="0" w:space="0" w:color="auto"/>
      </w:divBdr>
    </w:div>
    <w:div w:id="1238709132">
      <w:bodyDiv w:val="1"/>
      <w:marLeft w:val="60"/>
      <w:marRight w:val="60"/>
      <w:marTop w:val="60"/>
      <w:marBottom w:val="15"/>
      <w:divBdr>
        <w:top w:val="none" w:sz="0" w:space="0" w:color="auto"/>
        <w:left w:val="none" w:sz="0" w:space="0" w:color="auto"/>
        <w:bottom w:val="none" w:sz="0" w:space="0" w:color="auto"/>
        <w:right w:val="none" w:sz="0" w:space="0" w:color="auto"/>
      </w:divBdr>
      <w:divsChild>
        <w:div w:id="1363508049">
          <w:marLeft w:val="0"/>
          <w:marRight w:val="0"/>
          <w:marTop w:val="0"/>
          <w:marBottom w:val="0"/>
          <w:divBdr>
            <w:top w:val="none" w:sz="0" w:space="0" w:color="auto"/>
            <w:left w:val="none" w:sz="0" w:space="0" w:color="auto"/>
            <w:bottom w:val="none" w:sz="0" w:space="0" w:color="auto"/>
            <w:right w:val="none" w:sz="0" w:space="0" w:color="auto"/>
          </w:divBdr>
        </w:div>
        <w:div w:id="2059433998">
          <w:marLeft w:val="0"/>
          <w:marRight w:val="0"/>
          <w:marTop w:val="0"/>
          <w:marBottom w:val="0"/>
          <w:divBdr>
            <w:top w:val="none" w:sz="0" w:space="0" w:color="auto"/>
            <w:left w:val="none" w:sz="0" w:space="0" w:color="auto"/>
            <w:bottom w:val="none" w:sz="0" w:space="0" w:color="auto"/>
            <w:right w:val="none" w:sz="0" w:space="0" w:color="auto"/>
          </w:divBdr>
        </w:div>
      </w:divsChild>
    </w:div>
    <w:div w:id="1353730092">
      <w:bodyDiv w:val="1"/>
      <w:marLeft w:val="0"/>
      <w:marRight w:val="0"/>
      <w:marTop w:val="0"/>
      <w:marBottom w:val="0"/>
      <w:divBdr>
        <w:top w:val="none" w:sz="0" w:space="0" w:color="auto"/>
        <w:left w:val="none" w:sz="0" w:space="0" w:color="auto"/>
        <w:bottom w:val="none" w:sz="0" w:space="0" w:color="auto"/>
        <w:right w:val="none" w:sz="0" w:space="0" w:color="auto"/>
      </w:divBdr>
    </w:div>
    <w:div w:id="1521970883">
      <w:bodyDiv w:val="1"/>
      <w:marLeft w:val="0"/>
      <w:marRight w:val="0"/>
      <w:marTop w:val="0"/>
      <w:marBottom w:val="0"/>
      <w:divBdr>
        <w:top w:val="none" w:sz="0" w:space="0" w:color="auto"/>
        <w:left w:val="none" w:sz="0" w:space="0" w:color="auto"/>
        <w:bottom w:val="none" w:sz="0" w:space="0" w:color="auto"/>
        <w:right w:val="none" w:sz="0" w:space="0" w:color="auto"/>
      </w:divBdr>
    </w:div>
    <w:div w:id="1767580668">
      <w:bodyDiv w:val="1"/>
      <w:marLeft w:val="0"/>
      <w:marRight w:val="0"/>
      <w:marTop w:val="0"/>
      <w:marBottom w:val="0"/>
      <w:divBdr>
        <w:top w:val="none" w:sz="0" w:space="0" w:color="auto"/>
        <w:left w:val="none" w:sz="0" w:space="0" w:color="auto"/>
        <w:bottom w:val="none" w:sz="0" w:space="0" w:color="auto"/>
        <w:right w:val="none" w:sz="0" w:space="0" w:color="auto"/>
      </w:divBdr>
    </w:div>
    <w:div w:id="1794209113">
      <w:bodyDiv w:val="1"/>
      <w:marLeft w:val="0"/>
      <w:marRight w:val="0"/>
      <w:marTop w:val="0"/>
      <w:marBottom w:val="0"/>
      <w:divBdr>
        <w:top w:val="none" w:sz="0" w:space="0" w:color="auto"/>
        <w:left w:val="none" w:sz="0" w:space="0" w:color="auto"/>
        <w:bottom w:val="none" w:sz="0" w:space="0" w:color="auto"/>
        <w:right w:val="none" w:sz="0" w:space="0" w:color="auto"/>
      </w:divBdr>
      <w:divsChild>
        <w:div w:id="1322198967">
          <w:marLeft w:val="0"/>
          <w:marRight w:val="0"/>
          <w:marTop w:val="0"/>
          <w:marBottom w:val="0"/>
          <w:divBdr>
            <w:top w:val="none" w:sz="0" w:space="0" w:color="auto"/>
            <w:left w:val="none" w:sz="0" w:space="0" w:color="auto"/>
            <w:bottom w:val="none" w:sz="0" w:space="0" w:color="auto"/>
            <w:right w:val="none" w:sz="0" w:space="0" w:color="auto"/>
          </w:divBdr>
          <w:divsChild>
            <w:div w:id="1171795062">
              <w:marLeft w:val="0"/>
              <w:marRight w:val="0"/>
              <w:marTop w:val="0"/>
              <w:marBottom w:val="0"/>
              <w:divBdr>
                <w:top w:val="none" w:sz="0" w:space="0" w:color="auto"/>
                <w:left w:val="none" w:sz="0" w:space="0" w:color="auto"/>
                <w:bottom w:val="none" w:sz="0" w:space="0" w:color="auto"/>
                <w:right w:val="none" w:sz="0" w:space="0" w:color="auto"/>
              </w:divBdr>
            </w:div>
          </w:divsChild>
        </w:div>
        <w:div w:id="2100057026">
          <w:marLeft w:val="0"/>
          <w:marRight w:val="0"/>
          <w:marTop w:val="0"/>
          <w:marBottom w:val="0"/>
          <w:divBdr>
            <w:top w:val="none" w:sz="0" w:space="0" w:color="auto"/>
            <w:left w:val="none" w:sz="0" w:space="0" w:color="auto"/>
            <w:bottom w:val="none" w:sz="0" w:space="0" w:color="auto"/>
            <w:right w:val="none" w:sz="0" w:space="0" w:color="auto"/>
          </w:divBdr>
          <w:divsChild>
            <w:div w:id="729694089">
              <w:marLeft w:val="0"/>
              <w:marRight w:val="0"/>
              <w:marTop w:val="0"/>
              <w:marBottom w:val="0"/>
              <w:divBdr>
                <w:top w:val="none" w:sz="0" w:space="0" w:color="auto"/>
                <w:left w:val="none" w:sz="0" w:space="0" w:color="auto"/>
                <w:bottom w:val="none" w:sz="0" w:space="0" w:color="auto"/>
                <w:right w:val="none" w:sz="0" w:space="0" w:color="auto"/>
              </w:divBdr>
              <w:divsChild>
                <w:div w:id="78153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12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unido.org/sites/default/files/files/2019-11/International_Guidelines_for_Industrial_Parks.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ufunds.bg/sites/default/files/uploads/oprd/docs/2020-10/29.10.20-Guidance%20for%20urban%20development_2021-2027%20201028.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nciz.bg/en/industrial-zones/operational-zones.html" TargetMode="External"/><Relationship Id="rId4" Type="http://schemas.openxmlformats.org/officeDocument/2006/relationships/settings" Target="settings.xml"/><Relationship Id="rId9" Type="http://schemas.openxmlformats.org/officeDocument/2006/relationships/hyperlink" Target="http://eugo.gov.hu/doing-business-hungary/investment-incentives" TargetMode="External"/><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3" Type="http://schemas.openxmlformats.org/officeDocument/2006/relationships/hyperlink" Target="https://www.eurofound.europa.eu/observatories/emcc/erm/support-instrument/industrial-parks-and-industrial-zones" TargetMode="External"/><Relationship Id="rId2" Type="http://schemas.openxmlformats.org/officeDocument/2006/relationships/hyperlink" Target="https://www.businessinfo.cz/en/expanding/investment/text-investment-incentives/" TargetMode="External"/><Relationship Id="rId1" Type="http://schemas.openxmlformats.org/officeDocument/2006/relationships/hyperlink" Target="http://eugo.gov.hu/doing-business-hungary/investment-incentive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ufunds.bg/bg/oprd/node/6081" TargetMode="External"/><Relationship Id="rId2" Type="http://schemas.openxmlformats.org/officeDocument/2006/relationships/hyperlink" Target="http://www.bgregio.eu/media/files/Programirane%20&amp;%20ocenka/Programirane%202014-2020/NKPR%20proekt.pdf" TargetMode="External"/><Relationship Id="rId1" Type="http://schemas.openxmlformats.org/officeDocument/2006/relationships/hyperlink" Target="https://www.mi.government.bg/bg/themes/application-of-the-investment-promotion-act-95-28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C1E7B-002A-45F1-938D-A274D2F56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8902</Words>
  <Characters>50747</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
    </vt:vector>
  </TitlesOfParts>
  <Company>Ministry Of Finance</Company>
  <LinksUpToDate>false</LinksUpToDate>
  <CharactersWithSpaces>59530</CharactersWithSpaces>
  <SharedDoc>false</SharedDoc>
  <HLinks>
    <vt:vector size="72" baseType="variant">
      <vt:variant>
        <vt:i4>2752585</vt:i4>
      </vt:variant>
      <vt:variant>
        <vt:i4>12</vt:i4>
      </vt:variant>
      <vt:variant>
        <vt:i4>0</vt:i4>
      </vt:variant>
      <vt:variant>
        <vt:i4>5</vt:i4>
      </vt:variant>
      <vt:variant>
        <vt:lpwstr>https://www.eufunds.bg/sites/default/files/uploads/oprd/docs/2020-10/29.10.20-Guidance for urban development_2021-2027 201028.docx</vt:lpwstr>
      </vt:variant>
      <vt:variant>
        <vt:lpwstr/>
      </vt:variant>
      <vt:variant>
        <vt:i4>4194387</vt:i4>
      </vt:variant>
      <vt:variant>
        <vt:i4>9</vt:i4>
      </vt:variant>
      <vt:variant>
        <vt:i4>0</vt:i4>
      </vt:variant>
      <vt:variant>
        <vt:i4>5</vt:i4>
      </vt:variant>
      <vt:variant>
        <vt:lpwstr>http://nciz.bg/en/industrial-zones/operational-zones.html</vt:lpwstr>
      </vt:variant>
      <vt:variant>
        <vt:lpwstr/>
      </vt:variant>
      <vt:variant>
        <vt:i4>3735616</vt:i4>
      </vt:variant>
      <vt:variant>
        <vt:i4>6</vt:i4>
      </vt:variant>
      <vt:variant>
        <vt:i4>0</vt:i4>
      </vt:variant>
      <vt:variant>
        <vt:i4>5</vt:i4>
      </vt:variant>
      <vt:variant>
        <vt:lpwstr>https://ec.europa.eu/regional_policy/sources/docgener/evaluation/pdf/5_full_en.pdf</vt:lpwstr>
      </vt:variant>
      <vt:variant>
        <vt:lpwstr/>
      </vt:variant>
      <vt:variant>
        <vt:i4>3211318</vt:i4>
      </vt:variant>
      <vt:variant>
        <vt:i4>3</vt:i4>
      </vt:variant>
      <vt:variant>
        <vt:i4>0</vt:i4>
      </vt:variant>
      <vt:variant>
        <vt:i4>5</vt:i4>
      </vt:variant>
      <vt:variant>
        <vt:lpwstr>http://eugo.gov.hu/doing-business-hungary/investment-incentives</vt:lpwstr>
      </vt:variant>
      <vt:variant>
        <vt:lpwstr/>
      </vt:variant>
      <vt:variant>
        <vt:i4>262229</vt:i4>
      </vt:variant>
      <vt:variant>
        <vt:i4>0</vt:i4>
      </vt:variant>
      <vt:variant>
        <vt:i4>0</vt:i4>
      </vt:variant>
      <vt:variant>
        <vt:i4>5</vt:i4>
      </vt:variant>
      <vt:variant>
        <vt:lpwstr>https://www.unido.org/sites/default/files/files/2019-11/International_Guidelines_for_Industrial_Parks.pdf</vt:lpwstr>
      </vt:variant>
      <vt:variant>
        <vt:lpwstr/>
      </vt:variant>
      <vt:variant>
        <vt:i4>1572930</vt:i4>
      </vt:variant>
      <vt:variant>
        <vt:i4>9</vt:i4>
      </vt:variant>
      <vt:variant>
        <vt:i4>0</vt:i4>
      </vt:variant>
      <vt:variant>
        <vt:i4>5</vt:i4>
      </vt:variant>
      <vt:variant>
        <vt:lpwstr>https://www.eufunds.bg/bg/oprd/node/6081</vt:lpwstr>
      </vt:variant>
      <vt:variant>
        <vt:lpwstr/>
      </vt:variant>
      <vt:variant>
        <vt:i4>7602225</vt:i4>
      </vt:variant>
      <vt:variant>
        <vt:i4>6</vt:i4>
      </vt:variant>
      <vt:variant>
        <vt:i4>0</vt:i4>
      </vt:variant>
      <vt:variant>
        <vt:i4>5</vt:i4>
      </vt:variant>
      <vt:variant>
        <vt:lpwstr>http://www.bgregio.eu/media/files/Programirane &amp; ocenka/Programirane 2014-2020/NKPR proekt.pdf</vt:lpwstr>
      </vt:variant>
      <vt:variant>
        <vt:lpwstr/>
      </vt:variant>
      <vt:variant>
        <vt:i4>3932202</vt:i4>
      </vt:variant>
      <vt:variant>
        <vt:i4>3</vt:i4>
      </vt:variant>
      <vt:variant>
        <vt:i4>0</vt:i4>
      </vt:variant>
      <vt:variant>
        <vt:i4>5</vt:i4>
      </vt:variant>
      <vt:variant>
        <vt:lpwstr>https://www.mi.government.bg/bg/themes/application-of-the-investment-promotion-act-95-284.html</vt:lpwstr>
      </vt:variant>
      <vt:variant>
        <vt:lpwstr/>
      </vt:variant>
      <vt:variant>
        <vt:i4>3735616</vt:i4>
      </vt:variant>
      <vt:variant>
        <vt:i4>0</vt:i4>
      </vt:variant>
      <vt:variant>
        <vt:i4>0</vt:i4>
      </vt:variant>
      <vt:variant>
        <vt:i4>5</vt:i4>
      </vt:variant>
      <vt:variant>
        <vt:lpwstr>https://ec.europa.eu/regional_policy/sources/docgener/evaluation/pdf/5_full_en.pdf</vt:lpwstr>
      </vt:variant>
      <vt:variant>
        <vt:lpwstr/>
      </vt:variant>
      <vt:variant>
        <vt:i4>8323180</vt:i4>
      </vt:variant>
      <vt:variant>
        <vt:i4>6</vt:i4>
      </vt:variant>
      <vt:variant>
        <vt:i4>0</vt:i4>
      </vt:variant>
      <vt:variant>
        <vt:i4>5</vt:i4>
      </vt:variant>
      <vt:variant>
        <vt:lpwstr>https://www.eurofound.europa.eu/observatories/emcc/erm/support-instrument/industrial-parks-and-industrial-zones</vt:lpwstr>
      </vt:variant>
      <vt:variant>
        <vt:lpwstr/>
      </vt:variant>
      <vt:variant>
        <vt:i4>8192040</vt:i4>
      </vt:variant>
      <vt:variant>
        <vt:i4>3</vt:i4>
      </vt:variant>
      <vt:variant>
        <vt:i4>0</vt:i4>
      </vt:variant>
      <vt:variant>
        <vt:i4>5</vt:i4>
      </vt:variant>
      <vt:variant>
        <vt:lpwstr>https://www.businessinfo.cz/en/expanding/investment/text-investment-incentives/</vt:lpwstr>
      </vt:variant>
      <vt:variant>
        <vt:lpwstr/>
      </vt:variant>
      <vt:variant>
        <vt:i4>3211318</vt:i4>
      </vt:variant>
      <vt:variant>
        <vt:i4>0</vt:i4>
      </vt:variant>
      <vt:variant>
        <vt:i4>0</vt:i4>
      </vt:variant>
      <vt:variant>
        <vt:i4>5</vt:i4>
      </vt:variant>
      <vt:variant>
        <vt:lpwstr>http://eugo.gov.hu/doing-business-hungary/investment-incentives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Антон Гладнишки</dc:creator>
  <cp:lastModifiedBy>Mileva</cp:lastModifiedBy>
  <cp:revision>8</cp:revision>
  <cp:lastPrinted>2021-02-16T11:17:00Z</cp:lastPrinted>
  <dcterms:created xsi:type="dcterms:W3CDTF">2021-04-26T11:47:00Z</dcterms:created>
  <dcterms:modified xsi:type="dcterms:W3CDTF">2021-04-26T12:38:00Z</dcterms:modified>
</cp:coreProperties>
</file>