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imes New Roman"/>
        </w:rPr>
        <w:id w:val="1948966002"/>
        <w:docPartObj>
          <w:docPartGallery w:val="Cover Pages"/>
          <w:docPartUnique/>
        </w:docPartObj>
      </w:sdtPr>
      <w:sdtEndPr/>
      <w:sdtContent>
        <w:p w14:paraId="2753E6D6" w14:textId="718E9027" w:rsidR="00EA4E53" w:rsidRPr="0092795F" w:rsidRDefault="00EA4E53">
          <w:pPr>
            <w:rPr>
              <w:rFonts w:cs="Times New Roman"/>
            </w:rPr>
          </w:pPr>
          <w:r w:rsidRPr="0092795F">
            <w:rPr>
              <w:rFonts w:cs="Times New Roman"/>
              <w:noProof/>
              <w:lang w:eastAsia="bg-BG"/>
            </w:rPr>
            <mc:AlternateContent>
              <mc:Choice Requires="wpg">
                <w:drawing>
                  <wp:anchor distT="0" distB="0" distL="114300" distR="114300" simplePos="0" relativeHeight="251662336" behindDoc="0" locked="0" layoutInCell="1" allowOverlap="1" wp14:anchorId="58CB66C6" wp14:editId="0226DFC9">
                    <wp:simplePos x="0" y="0"/>
                    <wp:positionH relativeFrom="page">
                      <wp:posOffset>-192405</wp:posOffset>
                    </wp:positionH>
                    <wp:positionV relativeFrom="page">
                      <wp:posOffset>-5343</wp:posOffset>
                    </wp:positionV>
                    <wp:extent cx="8157600" cy="1332000"/>
                    <wp:effectExtent l="0" t="0" r="0" b="1905"/>
                    <wp:wrapNone/>
                    <wp:docPr id="149" name="Group 149"/>
                    <wp:cNvGraphicFramePr/>
                    <a:graphic xmlns:a="http://schemas.openxmlformats.org/drawingml/2006/main">
                      <a:graphicData uri="http://schemas.microsoft.com/office/word/2010/wordprocessingGroup">
                        <wpg:wgp>
                          <wpg:cNvGrpSpPr/>
                          <wpg:grpSpPr>
                            <a:xfrm>
                              <a:off x="0" y="0"/>
                              <a:ext cx="8157600" cy="1332000"/>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6685E9D" id="Group 149" o:spid="_x0000_s1026" style="position:absolute;margin-left:-15.15pt;margin-top:-.4pt;width:642.35pt;height:104.9pt;z-index:251662336;mso-position-horizontal-relative:page;mso-position-vertical-relative:page"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0f6fc6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sidRPr="0092795F">
            <w:rPr>
              <w:rFonts w:cs="Times New Roman"/>
              <w:noProof/>
              <w:lang w:eastAsia="bg-BG"/>
            </w:rPr>
            <mc:AlternateContent>
              <mc:Choice Requires="wps">
                <w:drawing>
                  <wp:anchor distT="0" distB="0" distL="114300" distR="114300" simplePos="0" relativeHeight="251659264" behindDoc="0" locked="0" layoutInCell="1" allowOverlap="1" wp14:anchorId="638B911A" wp14:editId="053D2F31">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740F0" w14:textId="7E0205B1" w:rsidR="004A6EC2" w:rsidRDefault="00C25B7B">
                                <w:pPr>
                                  <w:jc w:val="right"/>
                                  <w:rPr>
                                    <w:color w:val="0F6FC6" w:themeColor="accent1"/>
                                    <w:sz w:val="64"/>
                                    <w:szCs w:val="64"/>
                                  </w:rPr>
                                </w:pPr>
                                <w:sdt>
                                  <w:sdtPr>
                                    <w:rPr>
                                      <w:caps/>
                                      <w:color w:val="0F6FC6"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A6EC2">
                                      <w:rPr>
                                        <w:caps/>
                                        <w:color w:val="0F6FC6" w:themeColor="accent1"/>
                                        <w:sz w:val="64"/>
                                        <w:szCs w:val="64"/>
                                      </w:rPr>
                                      <w:t>МОРСКИ ПРОСТРАНСТВЕН ПЛАН НА РЕПУБЛИКА БЪЛГАРИЯ</w:t>
                                    </w:r>
                                    <w:r w:rsidR="004A6EC2">
                                      <w:rPr>
                                        <w:caps/>
                                        <w:color w:val="0F6FC6" w:themeColor="accent1"/>
                                        <w:sz w:val="64"/>
                                        <w:szCs w:val="64"/>
                                      </w:rPr>
                                      <w:br/>
                                      <w:t>2021-2035</w:t>
                                    </w:r>
                                  </w:sdtContent>
                                </w:sdt>
                              </w:p>
                              <w:sdt>
                                <w:sdtPr>
                                  <w:rPr>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E12EE7C" w14:textId="248B6065" w:rsidR="004A6EC2" w:rsidRPr="000114CD" w:rsidRDefault="004A6EC2">
                                    <w:pPr>
                                      <w:jc w:val="right"/>
                                      <w:rPr>
                                        <w:smallCaps/>
                                        <w:sz w:val="36"/>
                                        <w:szCs w:val="36"/>
                                      </w:rPr>
                                    </w:pPr>
                                    <w:r w:rsidRPr="000114CD">
                                      <w:rPr>
                                        <w:sz w:val="36"/>
                                        <w:szCs w:val="36"/>
                                      </w:rPr>
                                      <w:t>РИБАРСТВО И АКВАКУЛТУРИ</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w14:anchorId="638B911A" id="_x0000_t202" coordsize="21600,21600" o:spt="202" path="m,l,21600r21600,l21600,xe">
                    <v:stroke joinstyle="miter"/>
                    <v:path gradientshapeok="t" o:connecttype="rect"/>
                  </v:shapetype>
                  <v:shape id="Text Box 154" o:spid="_x0000_s1026"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" filled="f" stroked="f" strokeweight=".5pt">
                    <v:textbox inset="126pt,0,54pt,0">
                      <w:txbxContent>
                        <w:p w14:paraId="23C740F0" w14:textId="7E0205B1" w:rsidR="004A6EC2" w:rsidRDefault="004D0627">
                          <w:pPr>
                            <w:jc w:val="right"/>
                            <w:rPr>
                              <w:color w:val="0F6FC6" w:themeColor="accent1"/>
                              <w:sz w:val="64"/>
                              <w:szCs w:val="64"/>
                            </w:rPr>
                          </w:pPr>
                          <w:sdt>
                            <w:sdtPr>
                              <w:rPr>
                                <w:caps/>
                                <w:color w:val="0F6FC6"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A6EC2">
                                <w:rPr>
                                  <w:caps/>
                                  <w:color w:val="0F6FC6" w:themeColor="accent1"/>
                                  <w:sz w:val="64"/>
                                  <w:szCs w:val="64"/>
                                </w:rPr>
                                <w:t>МОРСКИ ПРОСТРАНСТВЕН ПЛАН НА РЕПУБЛИКА БЪЛГАРИЯ</w:t>
                              </w:r>
                              <w:r w:rsidR="004A6EC2">
                                <w:rPr>
                                  <w:caps/>
                                  <w:color w:val="0F6FC6" w:themeColor="accent1"/>
                                  <w:sz w:val="64"/>
                                  <w:szCs w:val="64"/>
                                </w:rPr>
                                <w:br/>
                                <w:t>2021-2035</w:t>
                              </w:r>
                            </w:sdtContent>
                          </w:sdt>
                        </w:p>
                        <w:sdt>
                          <w:sdtPr>
                            <w:rPr>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E12EE7C" w14:textId="248B6065" w:rsidR="004A6EC2" w:rsidRPr="000114CD" w:rsidRDefault="004A6EC2">
                              <w:pPr>
                                <w:jc w:val="right"/>
                                <w:rPr>
                                  <w:smallCaps/>
                                  <w:sz w:val="36"/>
                                  <w:szCs w:val="36"/>
                                </w:rPr>
                              </w:pPr>
                              <w:r w:rsidRPr="000114CD">
                                <w:rPr>
                                  <w:sz w:val="36"/>
                                  <w:szCs w:val="36"/>
                                </w:rPr>
                                <w:t>РИБАРСТВО И АКВАКУЛТУРИ</w:t>
                              </w:r>
                            </w:p>
                          </w:sdtContent>
                        </w:sdt>
                      </w:txbxContent>
                    </v:textbox>
                    <w10:wrap type="square" anchorx="page" anchory="page"/>
                  </v:shape>
                </w:pict>
              </mc:Fallback>
            </mc:AlternateContent>
          </w:r>
        </w:p>
        <w:p w14:paraId="0B7E05BD" w14:textId="3DA75D65" w:rsidR="00EA4E53" w:rsidRPr="0092795F" w:rsidRDefault="000114CD">
          <w:pPr>
            <w:rPr>
              <w:rFonts w:cs="Times New Roman"/>
            </w:rPr>
            <w:sectPr w:rsidR="00EA4E53" w:rsidRPr="0092795F" w:rsidSect="00EA4E53">
              <w:headerReference w:type="default" r:id="rId10"/>
              <w:headerReference w:type="first" r:id="rId11"/>
              <w:footerReference w:type="first" r:id="rId12"/>
              <w:pgSz w:w="12240" w:h="15840"/>
              <w:pgMar w:top="1440" w:right="1440" w:bottom="1440" w:left="1440" w:header="708" w:footer="708" w:gutter="0"/>
              <w:pgNumType w:fmt="lowerRoman" w:start="0"/>
              <w:cols w:space="708"/>
              <w:docGrid w:linePitch="360"/>
            </w:sectPr>
          </w:pPr>
          <w:r w:rsidRPr="0092795F">
            <w:rPr>
              <w:rFonts w:cs="Times New Roman"/>
              <w:noProof/>
              <w:lang w:eastAsia="bg-BG"/>
            </w:rPr>
            <mc:AlternateContent>
              <mc:Choice Requires="wps">
                <w:drawing>
                  <wp:anchor distT="45720" distB="45720" distL="114300" distR="114300" simplePos="0" relativeHeight="251664384" behindDoc="0" locked="0" layoutInCell="1" allowOverlap="1" wp14:anchorId="5139ABDD" wp14:editId="3CF68485">
                    <wp:simplePos x="0" y="0"/>
                    <wp:positionH relativeFrom="column">
                      <wp:posOffset>2655570</wp:posOffset>
                    </wp:positionH>
                    <wp:positionV relativeFrom="paragraph">
                      <wp:posOffset>5439410</wp:posOffset>
                    </wp:positionV>
                    <wp:extent cx="3351530" cy="1404620"/>
                    <wp:effectExtent l="0" t="0" r="127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1404620"/>
                            </a:xfrm>
                            <a:prstGeom prst="rect">
                              <a:avLst/>
                            </a:prstGeom>
                            <a:solidFill>
                              <a:srgbClr val="FFFFFF"/>
                            </a:solidFill>
                            <a:ln w="9525">
                              <a:noFill/>
                              <a:miter lim="800000"/>
                              <a:headEnd/>
                              <a:tailEnd/>
                            </a:ln>
                          </wps:spPr>
                          <wps:txbx>
                            <w:txbxContent>
                              <w:p w14:paraId="32AAD8F1" w14:textId="324D1DC7" w:rsidR="004A6EC2" w:rsidRDefault="004A6EC2" w:rsidP="000114CD">
                                <w:pPr>
                                  <w:jc w:val="right"/>
                                </w:pPr>
                                <w:r>
                                  <w:rPr>
                                    <w:rFonts w:cs="Times New Roman"/>
                                  </w:rPr>
                                  <w:t>Димитрина ЧАКЪРОВА, Мартин ХРИСТОВ</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39ABDD" id="Text Box 2" o:spid="_x0000_s1027" type="#_x0000_t202" style="position:absolute;margin-left:209.1pt;margin-top:428.3pt;width:263.9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" stroked="f">
                    <v:textbox style="mso-fit-shape-to-text:t">
                      <w:txbxContent>
                        <w:p w14:paraId="32AAD8F1" w14:textId="324D1DC7" w:rsidR="004A6EC2" w:rsidRDefault="004A6EC2" w:rsidP="000114CD">
                          <w:pPr>
                            <w:jc w:val="right"/>
                          </w:pPr>
                          <w:r>
                            <w:rPr>
                              <w:rFonts w:cs="Times New Roman"/>
                            </w:rPr>
                            <w:t>Димитрина ЧАКЪРОВА, Мартин ХРИСТОВ</w:t>
                          </w:r>
                        </w:p>
                      </w:txbxContent>
                    </v:textbox>
                    <w10:wrap type="square"/>
                  </v:shape>
                </w:pict>
              </mc:Fallback>
            </mc:AlternateContent>
          </w:r>
          <w:r w:rsidRPr="0092795F">
            <w:rPr>
              <w:rFonts w:cs="Times New Roman"/>
              <w:noProof/>
              <w:lang w:eastAsia="bg-BG"/>
            </w:rPr>
            <mc:AlternateContent>
              <mc:Choice Requires="wps">
                <w:drawing>
                  <wp:anchor distT="0" distB="0" distL="114300" distR="114300" simplePos="0" relativeHeight="251666432" behindDoc="0" locked="0" layoutInCell="1" allowOverlap="1" wp14:anchorId="04839C57" wp14:editId="0DED4C42">
                    <wp:simplePos x="0" y="0"/>
                    <wp:positionH relativeFrom="margin">
                      <wp:posOffset>-1306195</wp:posOffset>
                    </wp:positionH>
                    <wp:positionV relativeFrom="margin">
                      <wp:posOffset>6120765</wp:posOffset>
                    </wp:positionV>
                    <wp:extent cx="7315200" cy="256540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7315200" cy="256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93140" w14:textId="7A41A199" w:rsidR="004A6EC2" w:rsidRPr="000114CD" w:rsidRDefault="004A6EC2" w:rsidP="000114CD">
                                <w:pPr>
                                  <w:jc w:val="right"/>
                                  <w:rPr>
                                    <w:b/>
                                    <w:bCs/>
                                    <w:smallCaps/>
                                    <w:color w:val="0B5294" w:themeColor="accent1" w:themeShade="BF"/>
                                    <w:sz w:val="180"/>
                                    <w:szCs w:val="180"/>
                                    <w:lang w:val="en-US"/>
                                  </w:rPr>
                                </w:pPr>
                                <w:r>
                                  <w:rPr>
                                    <w:b/>
                                    <w:bCs/>
                                    <w:smallCaps/>
                                    <w:color w:val="0B5294" w:themeColor="accent1" w:themeShade="BF"/>
                                    <w:sz w:val="180"/>
                                    <w:szCs w:val="180"/>
                                    <w:lang w:val="en-US"/>
                                  </w:rPr>
                                  <w:t>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04839C57" id="Text Box 3" o:spid="_x0000_s1028" type="#_x0000_t202" style="position:absolute;margin-left:-102.85pt;margin-top:481.95pt;width:8in;height:202pt;z-index:251666432;visibility:visible;mso-wrap-style:square;mso-width-percent:941;mso-height-percent:0;mso-wrap-distance-left:9pt;mso-wrap-distance-top:0;mso-wrap-distance-right:9pt;mso-wrap-distance-bottom:0;mso-position-horizontal:absolute;mso-position-horizontal-relative:margin;mso-position-vertical:absolute;mso-position-vertical-relative:margin;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" filled="f" stroked="f" strokeweight=".5pt">
                    <v:textbox inset="126pt,0,54pt,0">
                      <w:txbxContent>
                        <w:p w14:paraId="0E893140" w14:textId="7A41A199" w:rsidR="004A6EC2" w:rsidRPr="000114CD" w:rsidRDefault="004A6EC2" w:rsidP="000114CD">
                          <w:pPr>
                            <w:jc w:val="right"/>
                            <w:rPr>
                              <w:b/>
                              <w:bCs/>
                              <w:smallCaps/>
                              <w:color w:val="0B5294" w:themeColor="accent1" w:themeShade="BF"/>
                              <w:sz w:val="180"/>
                              <w:szCs w:val="180"/>
                              <w:lang w:val="en-US"/>
                            </w:rPr>
                          </w:pPr>
                          <w:r>
                            <w:rPr>
                              <w:b/>
                              <w:bCs/>
                              <w:smallCaps/>
                              <w:color w:val="0B5294" w:themeColor="accent1" w:themeShade="BF"/>
                              <w:sz w:val="180"/>
                              <w:szCs w:val="180"/>
                              <w:lang w:val="en-US"/>
                            </w:rPr>
                            <w:t>7</w:t>
                          </w:r>
                        </w:p>
                      </w:txbxContent>
                    </v:textbox>
                    <w10:wrap type="square" anchorx="margin" anchory="margin"/>
                  </v:shape>
                </w:pict>
              </mc:Fallback>
            </mc:AlternateContent>
          </w:r>
          <w:r w:rsidR="00EA4E53" w:rsidRPr="0092795F">
            <w:rPr>
              <w:rFonts w:cs="Times New Roman"/>
            </w:rPr>
            <w:br w:type="page"/>
          </w:r>
        </w:p>
        <w:p w14:paraId="1CC3195D" w14:textId="77777777" w:rsidR="00EA4E53" w:rsidRPr="0092795F" w:rsidRDefault="00C25B7B" w:rsidP="00EA4E53">
          <w:pPr>
            <w:rPr>
              <w:rFonts w:cs="Times New Roman"/>
            </w:rPr>
          </w:pPr>
        </w:p>
      </w:sdtContent>
    </w:sdt>
    <w:p w14:paraId="348CF34D" w14:textId="32A5C6A9" w:rsidR="00DE4BB5" w:rsidRPr="0092795F" w:rsidRDefault="00DE4BB5" w:rsidP="00EA4E53">
      <w:pPr>
        <w:rPr>
          <w:rFonts w:cs="Times New Roman"/>
          <w:color w:val="0B1F36" w:themeColor="text2" w:themeShade="80"/>
          <w:sz w:val="28"/>
          <w:szCs w:val="24"/>
        </w:rPr>
      </w:pPr>
      <w:r w:rsidRPr="0092795F">
        <w:rPr>
          <w:rFonts w:cs="Times New Roman"/>
          <w:b/>
          <w:color w:val="0B1F36" w:themeColor="text2" w:themeShade="80"/>
          <w:sz w:val="28"/>
          <w:szCs w:val="28"/>
        </w:rPr>
        <w:t>СЪДЪРЖАНИЕ</w:t>
      </w:r>
    </w:p>
    <w:p w14:paraId="4C0EC6A5" w14:textId="6DE79050" w:rsidR="00BE61F6" w:rsidRPr="0092795F" w:rsidRDefault="00BE61F6" w:rsidP="00F91760">
      <w:pPr>
        <w:spacing w:after="120" w:line="276" w:lineRule="auto"/>
        <w:jc w:val="both"/>
        <w:rPr>
          <w:rFonts w:cs="Times New Roman"/>
          <w:b/>
          <w:szCs w:val="24"/>
        </w:rPr>
      </w:pPr>
    </w:p>
    <w:p w14:paraId="384BBF88" w14:textId="04AECF6E" w:rsidR="000D29AE" w:rsidRPr="0092795F" w:rsidRDefault="00D9198F">
      <w:pPr>
        <w:pStyle w:val="TOC1"/>
        <w:tabs>
          <w:tab w:val="right" w:leader="dot" w:pos="9350"/>
        </w:tabs>
        <w:rPr>
          <w:rFonts w:eastAsiaTheme="minorEastAsia" w:cs="Times New Roman"/>
          <w:noProof/>
          <w:sz w:val="22"/>
          <w:lang w:val="en-US"/>
        </w:rPr>
      </w:pPr>
      <w:r w:rsidRPr="0092795F">
        <w:rPr>
          <w:rFonts w:cs="Times New Roman"/>
          <w:b/>
          <w:szCs w:val="24"/>
        </w:rPr>
        <w:fldChar w:fldCharType="begin"/>
      </w:r>
      <w:r w:rsidRPr="0092795F">
        <w:rPr>
          <w:rFonts w:cs="Times New Roman"/>
          <w:b/>
          <w:szCs w:val="24"/>
        </w:rPr>
        <w:instrText xml:space="preserve"> TOC \o "1-3" \h \z \u </w:instrText>
      </w:r>
      <w:r w:rsidRPr="0092795F">
        <w:rPr>
          <w:rFonts w:cs="Times New Roman"/>
          <w:b/>
          <w:szCs w:val="24"/>
        </w:rPr>
        <w:fldChar w:fldCharType="separate"/>
      </w:r>
      <w:hyperlink w:anchor="_Toc83381593" w:history="1">
        <w:r w:rsidR="000D29AE" w:rsidRPr="0092795F">
          <w:rPr>
            <w:rStyle w:val="Hyperlink"/>
            <w:rFonts w:cs="Times New Roman"/>
            <w:caps/>
            <w:noProof/>
            <w:lang w:bidi="hi-IN"/>
          </w:rPr>
          <w:t>СПИСЪК НА ФИГУРИТЕ</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_Toc83381593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ii</w:t>
        </w:r>
        <w:r w:rsidR="000D29AE" w:rsidRPr="0092795F">
          <w:rPr>
            <w:rFonts w:cs="Times New Roman"/>
            <w:noProof/>
            <w:webHidden/>
          </w:rPr>
          <w:fldChar w:fldCharType="end"/>
        </w:r>
      </w:hyperlink>
    </w:p>
    <w:p w14:paraId="4CFF8D29" w14:textId="45E48491" w:rsidR="000D29AE" w:rsidRPr="0092795F" w:rsidRDefault="00C25B7B">
      <w:pPr>
        <w:pStyle w:val="TOC1"/>
        <w:tabs>
          <w:tab w:val="right" w:leader="dot" w:pos="9350"/>
        </w:tabs>
        <w:rPr>
          <w:rFonts w:eastAsiaTheme="minorEastAsia" w:cs="Times New Roman"/>
          <w:noProof/>
          <w:sz w:val="22"/>
          <w:lang w:val="en-US"/>
        </w:rPr>
      </w:pPr>
      <w:hyperlink w:anchor="_Toc83381594" w:history="1">
        <w:r w:rsidR="000D29AE" w:rsidRPr="0092795F">
          <w:rPr>
            <w:rStyle w:val="Hyperlink"/>
            <w:rFonts w:cs="Times New Roman"/>
            <w:caps/>
            <w:noProof/>
            <w:color w:val="auto"/>
            <w:lang w:bidi="hi-IN"/>
          </w:rPr>
          <w:t>Списък на таблиците</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_Toc83381594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ii</w:t>
        </w:r>
        <w:r w:rsidR="000D29AE" w:rsidRPr="0092795F">
          <w:rPr>
            <w:rFonts w:cs="Times New Roman"/>
            <w:noProof/>
            <w:webHidden/>
          </w:rPr>
          <w:fldChar w:fldCharType="end"/>
        </w:r>
      </w:hyperlink>
    </w:p>
    <w:p w14:paraId="02D7460D" w14:textId="28AD579E" w:rsidR="000D29AE" w:rsidRPr="0092795F" w:rsidRDefault="00C25B7B">
      <w:pPr>
        <w:pStyle w:val="TOC1"/>
        <w:tabs>
          <w:tab w:val="right" w:leader="dot" w:pos="9350"/>
        </w:tabs>
        <w:rPr>
          <w:rFonts w:eastAsiaTheme="minorEastAsia" w:cs="Times New Roman"/>
          <w:noProof/>
          <w:sz w:val="22"/>
          <w:lang w:val="en-US"/>
        </w:rPr>
      </w:pPr>
      <w:hyperlink w:anchor="_Toc83381595" w:history="1">
        <w:r w:rsidR="000D29AE" w:rsidRPr="0092795F">
          <w:rPr>
            <w:rStyle w:val="Hyperlink"/>
            <w:rFonts w:cs="Times New Roman"/>
            <w:caps/>
            <w:noProof/>
            <w:color w:val="auto"/>
            <w:lang w:bidi="hi-IN"/>
          </w:rPr>
          <w:t>Списък на съкращенията</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_Toc83381595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iii</w:t>
        </w:r>
        <w:r w:rsidR="000D29AE" w:rsidRPr="0092795F">
          <w:rPr>
            <w:rFonts w:cs="Times New Roman"/>
            <w:noProof/>
            <w:webHidden/>
          </w:rPr>
          <w:fldChar w:fldCharType="end"/>
        </w:r>
      </w:hyperlink>
    </w:p>
    <w:p w14:paraId="17A70045" w14:textId="228C301A" w:rsidR="000D29AE" w:rsidRPr="0092795F" w:rsidRDefault="00C25B7B">
      <w:pPr>
        <w:pStyle w:val="TOC1"/>
        <w:tabs>
          <w:tab w:val="right" w:leader="dot" w:pos="9350"/>
        </w:tabs>
        <w:rPr>
          <w:rFonts w:eastAsiaTheme="minorEastAsia" w:cs="Times New Roman"/>
          <w:noProof/>
          <w:sz w:val="22"/>
          <w:lang w:val="en-US"/>
        </w:rPr>
      </w:pPr>
      <w:hyperlink w:anchor="_Toc83381596" w:history="1">
        <w:r w:rsidR="000D29AE" w:rsidRPr="0092795F">
          <w:rPr>
            <w:rStyle w:val="Hyperlink"/>
            <w:rFonts w:cs="Times New Roman"/>
            <w:noProof/>
            <w:color w:val="auto"/>
            <w:lang w:bidi="hi-IN"/>
          </w:rPr>
          <w:t>1. Въведение</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_Toc83381596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w:t>
        </w:r>
        <w:r w:rsidR="000D29AE" w:rsidRPr="0092795F">
          <w:rPr>
            <w:rFonts w:cs="Times New Roman"/>
            <w:noProof/>
            <w:webHidden/>
          </w:rPr>
          <w:fldChar w:fldCharType="end"/>
        </w:r>
      </w:hyperlink>
    </w:p>
    <w:p w14:paraId="7CC21C99" w14:textId="05179CEA" w:rsidR="000D29AE" w:rsidRPr="0092795F" w:rsidRDefault="00C25B7B">
      <w:pPr>
        <w:pStyle w:val="TOC1"/>
        <w:tabs>
          <w:tab w:val="right" w:leader="dot" w:pos="9350"/>
        </w:tabs>
        <w:rPr>
          <w:rFonts w:eastAsiaTheme="minorEastAsia" w:cs="Times New Roman"/>
          <w:noProof/>
          <w:sz w:val="22"/>
          <w:lang w:val="en-US"/>
        </w:rPr>
      </w:pPr>
      <w:hyperlink w:anchor="_Toc83381597" w:history="1">
        <w:r w:rsidR="000D29AE" w:rsidRPr="0092795F">
          <w:rPr>
            <w:rStyle w:val="Hyperlink"/>
            <w:rFonts w:cs="Times New Roman"/>
            <w:noProof/>
            <w:color w:val="auto"/>
            <w:lang w:bidi="hi-IN"/>
          </w:rPr>
          <w:t>2. Рибарство</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_Toc83381597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5</w:t>
        </w:r>
        <w:r w:rsidR="000D29AE" w:rsidRPr="0092795F">
          <w:rPr>
            <w:rFonts w:cs="Times New Roman"/>
            <w:noProof/>
            <w:webHidden/>
          </w:rPr>
          <w:fldChar w:fldCharType="end"/>
        </w:r>
      </w:hyperlink>
    </w:p>
    <w:p w14:paraId="3DD02001" w14:textId="1EE096AB" w:rsidR="000D29AE" w:rsidRPr="0092795F" w:rsidRDefault="00C25B7B">
      <w:pPr>
        <w:pStyle w:val="TOC2"/>
        <w:tabs>
          <w:tab w:val="right" w:leader="dot" w:pos="9350"/>
        </w:tabs>
        <w:rPr>
          <w:rFonts w:eastAsiaTheme="minorEastAsia" w:cs="Times New Roman"/>
          <w:noProof/>
          <w:sz w:val="22"/>
          <w:lang w:val="en-US"/>
        </w:rPr>
      </w:pPr>
      <w:hyperlink w:anchor="_Toc83381598" w:history="1">
        <w:r w:rsidR="000D29AE" w:rsidRPr="0092795F">
          <w:rPr>
            <w:rStyle w:val="Hyperlink"/>
            <w:rFonts w:cs="Times New Roman"/>
            <w:noProof/>
            <w:color w:val="auto"/>
            <w:lang w:bidi="hi-IN"/>
          </w:rPr>
          <w:t>2.1. Любителски риболов</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_Toc83381598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5</w:t>
        </w:r>
        <w:r w:rsidR="000D29AE" w:rsidRPr="0092795F">
          <w:rPr>
            <w:rFonts w:cs="Times New Roman"/>
            <w:noProof/>
            <w:webHidden/>
          </w:rPr>
          <w:fldChar w:fldCharType="end"/>
        </w:r>
      </w:hyperlink>
    </w:p>
    <w:p w14:paraId="74689B1B" w14:textId="102F9EE0" w:rsidR="000D29AE" w:rsidRPr="0092795F" w:rsidRDefault="00C25B7B">
      <w:pPr>
        <w:pStyle w:val="TOC2"/>
        <w:tabs>
          <w:tab w:val="right" w:leader="dot" w:pos="9350"/>
        </w:tabs>
        <w:rPr>
          <w:rFonts w:eastAsiaTheme="minorEastAsia" w:cs="Times New Roman"/>
          <w:noProof/>
          <w:sz w:val="22"/>
          <w:lang w:val="en-US"/>
        </w:rPr>
      </w:pPr>
      <w:hyperlink w:anchor="_Toc83381599" w:history="1">
        <w:r w:rsidR="000D29AE" w:rsidRPr="0092795F">
          <w:rPr>
            <w:rStyle w:val="Hyperlink"/>
            <w:rFonts w:cs="Times New Roman"/>
            <w:noProof/>
            <w:color w:val="auto"/>
            <w:lang w:bidi="hi-IN"/>
          </w:rPr>
          <w:t>2.2. Стопански риболов</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_Toc83381599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7</w:t>
        </w:r>
        <w:r w:rsidR="000D29AE" w:rsidRPr="0092795F">
          <w:rPr>
            <w:rFonts w:cs="Times New Roman"/>
            <w:noProof/>
            <w:webHidden/>
          </w:rPr>
          <w:fldChar w:fldCharType="end"/>
        </w:r>
      </w:hyperlink>
    </w:p>
    <w:p w14:paraId="6C13455B" w14:textId="5F214855" w:rsidR="000D29AE" w:rsidRPr="0092795F" w:rsidRDefault="00C25B7B">
      <w:pPr>
        <w:pStyle w:val="TOC2"/>
        <w:tabs>
          <w:tab w:val="right" w:leader="dot" w:pos="9350"/>
        </w:tabs>
        <w:rPr>
          <w:rFonts w:eastAsiaTheme="minorEastAsia" w:cs="Times New Roman"/>
          <w:noProof/>
          <w:sz w:val="22"/>
          <w:lang w:val="en-US"/>
        </w:rPr>
      </w:pPr>
      <w:hyperlink w:anchor="_Toc83381600" w:history="1">
        <w:r w:rsidR="000D29AE" w:rsidRPr="0092795F">
          <w:rPr>
            <w:rStyle w:val="Hyperlink"/>
            <w:rFonts w:cs="Times New Roman"/>
            <w:noProof/>
            <w:color w:val="auto"/>
            <w:lang w:bidi="hi-IN"/>
          </w:rPr>
          <w:t>2.3. Аквакултури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_Toc83381600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12</w:t>
        </w:r>
        <w:r w:rsidR="000D29AE" w:rsidRPr="0092795F">
          <w:rPr>
            <w:rFonts w:cs="Times New Roman"/>
            <w:noProof/>
            <w:webHidden/>
          </w:rPr>
          <w:fldChar w:fldCharType="end"/>
        </w:r>
      </w:hyperlink>
    </w:p>
    <w:p w14:paraId="3A58994A" w14:textId="522B03AE" w:rsidR="000D29AE" w:rsidRPr="0092795F" w:rsidRDefault="00C25B7B">
      <w:pPr>
        <w:pStyle w:val="TOC2"/>
        <w:tabs>
          <w:tab w:val="right" w:leader="dot" w:pos="9350"/>
        </w:tabs>
        <w:rPr>
          <w:rFonts w:eastAsiaTheme="minorEastAsia" w:cs="Times New Roman"/>
          <w:noProof/>
          <w:sz w:val="22"/>
          <w:lang w:val="en-US"/>
        </w:rPr>
      </w:pPr>
      <w:hyperlink w:anchor="_Toc83381601" w:history="1">
        <w:r w:rsidR="000D29AE" w:rsidRPr="0092795F">
          <w:rPr>
            <w:rStyle w:val="Hyperlink"/>
            <w:rFonts w:cs="Times New Roman"/>
            <w:noProof/>
            <w:color w:val="auto"/>
            <w:lang w:bidi="hi-IN"/>
          </w:rPr>
          <w:t>2.4. Рибопреработка</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_Toc83381601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14</w:t>
        </w:r>
        <w:r w:rsidR="000D29AE" w:rsidRPr="0092795F">
          <w:rPr>
            <w:rFonts w:cs="Times New Roman"/>
            <w:noProof/>
            <w:webHidden/>
          </w:rPr>
          <w:fldChar w:fldCharType="end"/>
        </w:r>
      </w:hyperlink>
    </w:p>
    <w:p w14:paraId="73FD6EA4" w14:textId="3EE70470" w:rsidR="000D29AE" w:rsidRPr="0092795F" w:rsidRDefault="00C25B7B">
      <w:pPr>
        <w:pStyle w:val="TOC2"/>
        <w:tabs>
          <w:tab w:val="right" w:leader="dot" w:pos="9350"/>
        </w:tabs>
        <w:rPr>
          <w:rFonts w:eastAsiaTheme="minorEastAsia" w:cs="Times New Roman"/>
          <w:noProof/>
          <w:sz w:val="22"/>
          <w:lang w:val="en-US"/>
        </w:rPr>
      </w:pPr>
      <w:hyperlink w:anchor="_Toc83381602" w:history="1">
        <w:r w:rsidR="000D29AE" w:rsidRPr="0092795F">
          <w:rPr>
            <w:rStyle w:val="Hyperlink"/>
            <w:rFonts w:cs="Times New Roman"/>
            <w:noProof/>
            <w:color w:val="auto"/>
            <w:lang w:bidi="hi-IN"/>
          </w:rPr>
          <w:t>2.5. Внос и износ на риба и рибни продукти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_Toc83381602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15</w:t>
        </w:r>
        <w:r w:rsidR="000D29AE" w:rsidRPr="0092795F">
          <w:rPr>
            <w:rFonts w:cs="Times New Roman"/>
            <w:noProof/>
            <w:webHidden/>
          </w:rPr>
          <w:fldChar w:fldCharType="end"/>
        </w:r>
      </w:hyperlink>
    </w:p>
    <w:p w14:paraId="5C8A83B6" w14:textId="4751699D" w:rsidR="000D29AE" w:rsidRPr="0092795F" w:rsidRDefault="00C25B7B">
      <w:pPr>
        <w:pStyle w:val="TOC1"/>
        <w:tabs>
          <w:tab w:val="right" w:leader="dot" w:pos="9350"/>
        </w:tabs>
        <w:rPr>
          <w:rFonts w:eastAsiaTheme="minorEastAsia" w:cs="Times New Roman"/>
          <w:noProof/>
          <w:sz w:val="22"/>
          <w:lang w:val="en-US"/>
        </w:rPr>
      </w:pPr>
      <w:hyperlink w:anchor="_Toc83381603" w:history="1">
        <w:r w:rsidR="000D29AE" w:rsidRPr="0092795F">
          <w:rPr>
            <w:rStyle w:val="Hyperlink"/>
            <w:rFonts w:cs="Times New Roman"/>
            <w:noProof/>
            <w:color w:val="auto"/>
            <w:lang w:bidi="hi-IN"/>
          </w:rPr>
          <w:t>3. Мерки за развитие на сектор рибарство</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_Toc83381603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18</w:t>
        </w:r>
        <w:r w:rsidR="000D29AE" w:rsidRPr="0092795F">
          <w:rPr>
            <w:rFonts w:cs="Times New Roman"/>
            <w:noProof/>
            <w:webHidden/>
          </w:rPr>
          <w:fldChar w:fldCharType="end"/>
        </w:r>
      </w:hyperlink>
    </w:p>
    <w:p w14:paraId="48EBB9F4" w14:textId="7996A661" w:rsidR="000D29AE" w:rsidRPr="0092795F" w:rsidRDefault="00C25B7B">
      <w:pPr>
        <w:pStyle w:val="TOC1"/>
        <w:tabs>
          <w:tab w:val="right" w:leader="dot" w:pos="9350"/>
        </w:tabs>
        <w:rPr>
          <w:rFonts w:eastAsiaTheme="minorEastAsia" w:cs="Times New Roman"/>
          <w:noProof/>
          <w:sz w:val="22"/>
          <w:lang w:val="en-US"/>
        </w:rPr>
      </w:pPr>
      <w:hyperlink w:anchor="_Toc83381604" w:history="1">
        <w:r w:rsidR="000D29AE" w:rsidRPr="0092795F">
          <w:rPr>
            <w:rStyle w:val="Hyperlink"/>
            <w:rFonts w:cs="Times New Roman"/>
            <w:noProof/>
            <w:color w:val="auto"/>
            <w:lang w:val="en-US" w:bidi="hi-IN"/>
          </w:rPr>
          <w:t xml:space="preserve">4. </w:t>
        </w:r>
        <w:r w:rsidR="000D29AE" w:rsidRPr="0092795F">
          <w:rPr>
            <w:rStyle w:val="Hyperlink"/>
            <w:rFonts w:cs="Times New Roman"/>
            <w:noProof/>
            <w:color w:val="auto"/>
            <w:lang w:bidi="hi-IN"/>
          </w:rPr>
          <w:t>Обобщени изводи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_Toc83381604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23</w:t>
        </w:r>
        <w:r w:rsidR="000D29AE" w:rsidRPr="0092795F">
          <w:rPr>
            <w:rFonts w:cs="Times New Roman"/>
            <w:noProof/>
            <w:webHidden/>
          </w:rPr>
          <w:fldChar w:fldCharType="end"/>
        </w:r>
      </w:hyperlink>
    </w:p>
    <w:p w14:paraId="1649A181" w14:textId="1B27E2AC" w:rsidR="000D29AE" w:rsidRPr="0092795F" w:rsidRDefault="00C25B7B">
      <w:pPr>
        <w:pStyle w:val="TOC1"/>
        <w:tabs>
          <w:tab w:val="right" w:leader="dot" w:pos="9350"/>
        </w:tabs>
        <w:rPr>
          <w:rFonts w:eastAsiaTheme="minorEastAsia" w:cs="Times New Roman"/>
          <w:noProof/>
          <w:sz w:val="22"/>
          <w:lang w:val="en-US"/>
        </w:rPr>
      </w:pPr>
      <w:hyperlink w:anchor="_Toc83381605" w:history="1">
        <w:r w:rsidR="000D29AE" w:rsidRPr="0092795F">
          <w:rPr>
            <w:rStyle w:val="Hyperlink"/>
            <w:rFonts w:cs="Times New Roman"/>
            <w:smallCaps/>
            <w:noProof/>
            <w:color w:val="auto"/>
            <w:lang w:bidi="hi-IN"/>
          </w:rPr>
          <w:t>ИЗТОЧНИЦИ НА ИНФОРМАЦИЯ</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_Toc83381605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26</w:t>
        </w:r>
        <w:r w:rsidR="000D29AE" w:rsidRPr="0092795F">
          <w:rPr>
            <w:rFonts w:cs="Times New Roman"/>
            <w:noProof/>
            <w:webHidden/>
          </w:rPr>
          <w:fldChar w:fldCharType="end"/>
        </w:r>
      </w:hyperlink>
    </w:p>
    <w:p w14:paraId="7E024CB4" w14:textId="21C59FDE" w:rsidR="00DE4BB5" w:rsidRPr="0092795F" w:rsidRDefault="00D9198F" w:rsidP="00F91760">
      <w:pPr>
        <w:spacing w:after="120" w:line="276" w:lineRule="auto"/>
        <w:jc w:val="both"/>
        <w:rPr>
          <w:rFonts w:cs="Times New Roman"/>
        </w:rPr>
      </w:pPr>
      <w:r w:rsidRPr="0092795F">
        <w:rPr>
          <w:rFonts w:cs="Times New Roman"/>
          <w:b/>
          <w:szCs w:val="24"/>
        </w:rPr>
        <w:fldChar w:fldCharType="end"/>
      </w:r>
    </w:p>
    <w:p w14:paraId="528D71C7" w14:textId="50298F3B" w:rsidR="00DE4BB5" w:rsidRPr="0092795F" w:rsidRDefault="00DE4BB5" w:rsidP="00F91760">
      <w:pPr>
        <w:spacing w:after="120" w:line="276" w:lineRule="auto"/>
        <w:jc w:val="both"/>
        <w:rPr>
          <w:rFonts w:cs="Times New Roman"/>
          <w:szCs w:val="24"/>
        </w:rPr>
      </w:pPr>
      <w:r w:rsidRPr="0092795F">
        <w:rPr>
          <w:rFonts w:cs="Times New Roman"/>
          <w:szCs w:val="24"/>
        </w:rPr>
        <w:br w:type="page"/>
      </w:r>
    </w:p>
    <w:p w14:paraId="410797FB" w14:textId="2DECDCA5" w:rsidR="007B0482" w:rsidRPr="0092795F" w:rsidRDefault="00DD1FD5" w:rsidP="004A6EC2">
      <w:pPr>
        <w:pStyle w:val="Heading1"/>
        <w:spacing w:before="0" w:line="276" w:lineRule="auto"/>
        <w:rPr>
          <w:rFonts w:cs="Times New Roman"/>
        </w:rPr>
      </w:pPr>
      <w:bookmarkStart w:id="0" w:name="_Toc83381593"/>
      <w:r w:rsidRPr="0092795F">
        <w:rPr>
          <w:rFonts w:cs="Times New Roman"/>
          <w:caps/>
          <w:color w:val="0B1F36" w:themeColor="text2" w:themeShade="80"/>
        </w:rPr>
        <w:lastRenderedPageBreak/>
        <w:t>СПИСЪК НА ФИГУРИТЕ</w:t>
      </w:r>
      <w:bookmarkEnd w:id="0"/>
    </w:p>
    <w:p w14:paraId="7C4FEE11" w14:textId="0153BBDE" w:rsidR="000D29AE" w:rsidRPr="0092795F" w:rsidRDefault="00D9198F" w:rsidP="000D29AE">
      <w:pPr>
        <w:pStyle w:val="TableofFigures"/>
        <w:tabs>
          <w:tab w:val="right" w:leader="dot" w:pos="9350"/>
        </w:tabs>
        <w:spacing w:after="120" w:line="240" w:lineRule="auto"/>
        <w:rPr>
          <w:rFonts w:eastAsiaTheme="minorEastAsia" w:cs="Times New Roman"/>
          <w:noProof/>
          <w:sz w:val="22"/>
          <w:lang w:val="en-US"/>
        </w:rPr>
      </w:pPr>
      <w:r w:rsidRPr="0092795F">
        <w:rPr>
          <w:rFonts w:cs="Times New Roman"/>
          <w:b/>
          <w:szCs w:val="24"/>
        </w:rPr>
        <w:fldChar w:fldCharType="begin"/>
      </w:r>
      <w:r w:rsidRPr="0092795F">
        <w:rPr>
          <w:rFonts w:cs="Times New Roman"/>
          <w:b/>
          <w:szCs w:val="24"/>
        </w:rPr>
        <w:instrText xml:space="preserve"> TOC \h \z \c "Фигура" </w:instrText>
      </w:r>
      <w:r w:rsidRPr="0092795F">
        <w:rPr>
          <w:rFonts w:cs="Times New Roman"/>
          <w:b/>
          <w:szCs w:val="24"/>
        </w:rPr>
        <w:fldChar w:fldCharType="separate"/>
      </w:r>
      <w:hyperlink w:anchor="_Toc83381606" w:history="1">
        <w:r w:rsidR="000D29AE" w:rsidRPr="0092795F">
          <w:rPr>
            <w:rStyle w:val="Hyperlink"/>
            <w:rFonts w:cs="Times New Roman"/>
            <w:iCs/>
            <w:noProof/>
          </w:rPr>
          <w:t>Фигура 1: Издадени билети за любителски риболов във вътрешността на страната и в Черноморския регион, 2016-2019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_Toc83381606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6</w:t>
        </w:r>
        <w:r w:rsidR="000D29AE" w:rsidRPr="0092795F">
          <w:rPr>
            <w:rFonts w:cs="Times New Roman"/>
            <w:noProof/>
            <w:webHidden/>
          </w:rPr>
          <w:fldChar w:fldCharType="end"/>
        </w:r>
      </w:hyperlink>
    </w:p>
    <w:p w14:paraId="216D0EBE" w14:textId="41A33B28"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07" w:history="1">
        <w:r w:rsidR="000D29AE" w:rsidRPr="0092795F">
          <w:rPr>
            <w:rStyle w:val="Hyperlink"/>
            <w:rFonts w:cs="Times New Roman"/>
            <w:iCs/>
            <w:noProof/>
          </w:rPr>
          <w:t xml:space="preserve">Фигура 2: </w:t>
        </w:r>
        <w:r w:rsidR="000D29AE" w:rsidRPr="0092795F">
          <w:rPr>
            <w:rStyle w:val="Hyperlink"/>
            <w:rFonts w:cs="Times New Roman"/>
            <w:bCs/>
            <w:noProof/>
          </w:rPr>
          <w:t>Численост на риболовния флот за периода 2012-2019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_Toc83381607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7</w:t>
        </w:r>
        <w:r w:rsidR="000D29AE" w:rsidRPr="0092795F">
          <w:rPr>
            <w:rFonts w:cs="Times New Roman"/>
            <w:noProof/>
            <w:webHidden/>
          </w:rPr>
          <w:fldChar w:fldCharType="end"/>
        </w:r>
      </w:hyperlink>
    </w:p>
    <w:p w14:paraId="6FDB5F92" w14:textId="667F1E03"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08" w:history="1">
        <w:r w:rsidR="000D29AE" w:rsidRPr="0092795F">
          <w:rPr>
            <w:rStyle w:val="Hyperlink"/>
            <w:rFonts w:cs="Times New Roman"/>
            <w:iCs/>
            <w:noProof/>
          </w:rPr>
          <w:t>Фигура 3: Разтоварен улов в кг. от даляни в периода 2015-2019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_Toc83381608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9</w:t>
        </w:r>
        <w:r w:rsidR="000D29AE" w:rsidRPr="0092795F">
          <w:rPr>
            <w:rFonts w:cs="Times New Roman"/>
            <w:noProof/>
            <w:webHidden/>
          </w:rPr>
          <w:fldChar w:fldCharType="end"/>
        </w:r>
      </w:hyperlink>
    </w:p>
    <w:p w14:paraId="4DEE47FE" w14:textId="148AA104"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09" w:history="1">
        <w:r w:rsidR="000D29AE" w:rsidRPr="0092795F">
          <w:rPr>
            <w:rStyle w:val="Hyperlink"/>
            <w:rFonts w:cs="Times New Roman"/>
            <w:iCs/>
            <w:noProof/>
          </w:rPr>
          <w:t>Фигура 4: Разтоварване на продукти от стопански риболов (2015-2019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_Toc83381609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10</w:t>
        </w:r>
        <w:r w:rsidR="000D29AE" w:rsidRPr="0092795F">
          <w:rPr>
            <w:rFonts w:cs="Times New Roman"/>
            <w:noProof/>
            <w:webHidden/>
          </w:rPr>
          <w:fldChar w:fldCharType="end"/>
        </w:r>
      </w:hyperlink>
    </w:p>
    <w:p w14:paraId="494CC11A" w14:textId="74F1B011"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0" w:history="1">
        <w:r w:rsidR="000D29AE" w:rsidRPr="0092795F">
          <w:rPr>
            <w:rStyle w:val="Hyperlink"/>
            <w:rFonts w:cs="Times New Roman"/>
            <w:iCs/>
            <w:noProof/>
          </w:rPr>
          <w:t xml:space="preserve">Фигура 5: </w:t>
        </w:r>
        <w:r w:rsidR="000D29AE" w:rsidRPr="0092795F">
          <w:rPr>
            <w:rStyle w:val="Hyperlink"/>
            <w:rFonts w:cs="Times New Roman"/>
            <w:bCs/>
            <w:noProof/>
          </w:rPr>
          <w:t>Нивата на улов в кг. за периода 2015 – 2019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_Toc83381610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10</w:t>
        </w:r>
        <w:r w:rsidR="000D29AE" w:rsidRPr="0092795F">
          <w:rPr>
            <w:rFonts w:cs="Times New Roman"/>
            <w:noProof/>
            <w:webHidden/>
          </w:rPr>
          <w:fldChar w:fldCharType="end"/>
        </w:r>
      </w:hyperlink>
    </w:p>
    <w:p w14:paraId="2098D684" w14:textId="01FA1F8B"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1" w:history="1">
        <w:r w:rsidR="000D29AE" w:rsidRPr="0092795F">
          <w:rPr>
            <w:rStyle w:val="Hyperlink"/>
            <w:rFonts w:cs="Times New Roman"/>
            <w:iCs/>
            <w:noProof/>
          </w:rPr>
          <w:t xml:space="preserve">Фигура 6: </w:t>
        </w:r>
        <w:r w:rsidR="000D29AE" w:rsidRPr="0092795F">
          <w:rPr>
            <w:rStyle w:val="Hyperlink"/>
            <w:rFonts w:cs="Times New Roman"/>
            <w:bCs/>
            <w:noProof/>
          </w:rPr>
          <w:t>Сезонно разпределение на улова по видове за периода 2015-2018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_Toc83381611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11</w:t>
        </w:r>
        <w:r w:rsidR="000D29AE" w:rsidRPr="0092795F">
          <w:rPr>
            <w:rFonts w:cs="Times New Roman"/>
            <w:noProof/>
            <w:webHidden/>
          </w:rPr>
          <w:fldChar w:fldCharType="end"/>
        </w:r>
      </w:hyperlink>
    </w:p>
    <w:p w14:paraId="226A5827" w14:textId="32827778"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2" w:history="1">
        <w:r w:rsidR="000D29AE" w:rsidRPr="0092795F">
          <w:rPr>
            <w:rStyle w:val="Hyperlink"/>
            <w:rFonts w:cs="Times New Roman"/>
            <w:iCs/>
            <w:noProof/>
          </w:rPr>
          <w:t>Фигура 7: Годишно производство на аквакултури в Р. България (в тона) за периода 2015-2019 г.</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_Toc83381612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13</w:t>
        </w:r>
        <w:r w:rsidR="000D29AE" w:rsidRPr="0092795F">
          <w:rPr>
            <w:rFonts w:cs="Times New Roman"/>
            <w:noProof/>
            <w:webHidden/>
          </w:rPr>
          <w:fldChar w:fldCharType="end"/>
        </w:r>
      </w:hyperlink>
    </w:p>
    <w:p w14:paraId="64C48D9B" w14:textId="2BF0CF03"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3" w:history="1">
        <w:r w:rsidR="000D29AE" w:rsidRPr="0092795F">
          <w:rPr>
            <w:rStyle w:val="Hyperlink"/>
            <w:rFonts w:cs="Times New Roman"/>
            <w:iCs/>
            <w:noProof/>
          </w:rPr>
          <w:t>Фигура 8: Внос на риба, рибни продукти и други водни организми от ЕС и трети страни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_Toc83381613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16</w:t>
        </w:r>
        <w:r w:rsidR="000D29AE" w:rsidRPr="0092795F">
          <w:rPr>
            <w:rFonts w:cs="Times New Roman"/>
            <w:noProof/>
            <w:webHidden/>
          </w:rPr>
          <w:fldChar w:fldCharType="end"/>
        </w:r>
      </w:hyperlink>
    </w:p>
    <w:p w14:paraId="63797169" w14:textId="584BCACB"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4" w:history="1">
        <w:r w:rsidR="000D29AE" w:rsidRPr="0092795F">
          <w:rPr>
            <w:rStyle w:val="Hyperlink"/>
            <w:rFonts w:cs="Times New Roman"/>
            <w:iCs/>
            <w:noProof/>
          </w:rPr>
          <w:t>Фигура 9: Износ на риба, други водни организми и рибни продукти за ЕС и трети страни, тона</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_Toc83381614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17</w:t>
        </w:r>
        <w:r w:rsidR="000D29AE" w:rsidRPr="0092795F">
          <w:rPr>
            <w:rFonts w:cs="Times New Roman"/>
            <w:noProof/>
            <w:webHidden/>
          </w:rPr>
          <w:fldChar w:fldCharType="end"/>
        </w:r>
      </w:hyperlink>
    </w:p>
    <w:p w14:paraId="1C483375" w14:textId="4500BDE2" w:rsidR="00D9198F" w:rsidRPr="0092795F" w:rsidRDefault="00D9198F" w:rsidP="000D29AE">
      <w:pPr>
        <w:spacing w:after="120" w:line="240" w:lineRule="auto"/>
        <w:jc w:val="both"/>
        <w:rPr>
          <w:rFonts w:cs="Times New Roman"/>
          <w:b/>
          <w:szCs w:val="24"/>
        </w:rPr>
      </w:pPr>
      <w:r w:rsidRPr="0092795F">
        <w:rPr>
          <w:rFonts w:cs="Times New Roman"/>
          <w:b/>
          <w:szCs w:val="24"/>
        </w:rPr>
        <w:fldChar w:fldCharType="end"/>
      </w:r>
    </w:p>
    <w:p w14:paraId="55DDF8B4" w14:textId="77777777" w:rsidR="007B0482" w:rsidRPr="0092795F" w:rsidRDefault="007B0482" w:rsidP="00F91760">
      <w:pPr>
        <w:spacing w:after="120" w:line="276" w:lineRule="auto"/>
        <w:jc w:val="both"/>
        <w:rPr>
          <w:rFonts w:cs="Times New Roman"/>
          <w:b/>
          <w:szCs w:val="24"/>
        </w:rPr>
      </w:pPr>
    </w:p>
    <w:p w14:paraId="49FF5E90" w14:textId="23A2DF52" w:rsidR="007B0482" w:rsidRPr="0092795F" w:rsidRDefault="001C5AB4" w:rsidP="004A6EC2">
      <w:pPr>
        <w:pStyle w:val="Heading1"/>
        <w:spacing w:before="0" w:line="276" w:lineRule="auto"/>
        <w:rPr>
          <w:rFonts w:cs="Times New Roman"/>
        </w:rPr>
      </w:pPr>
      <w:bookmarkStart w:id="1" w:name="_Toc83381594"/>
      <w:r w:rsidRPr="0092795F">
        <w:rPr>
          <w:rFonts w:cs="Times New Roman"/>
          <w:caps/>
          <w:color w:val="0B1F36" w:themeColor="text2" w:themeShade="80"/>
        </w:rPr>
        <w:t>Списък на таблиците</w:t>
      </w:r>
      <w:bookmarkEnd w:id="1"/>
    </w:p>
    <w:p w14:paraId="04B8BF81" w14:textId="0835204B" w:rsidR="000D29AE" w:rsidRPr="0092795F" w:rsidRDefault="001C5AB4" w:rsidP="000D29AE">
      <w:pPr>
        <w:pStyle w:val="TableofFigures"/>
        <w:tabs>
          <w:tab w:val="right" w:leader="dot" w:pos="9350"/>
        </w:tabs>
        <w:spacing w:after="120" w:line="240" w:lineRule="auto"/>
        <w:rPr>
          <w:rFonts w:eastAsiaTheme="minorEastAsia" w:cs="Times New Roman"/>
          <w:noProof/>
          <w:sz w:val="22"/>
          <w:lang w:val="en-US"/>
        </w:rPr>
      </w:pPr>
      <w:r w:rsidRPr="0092795F">
        <w:rPr>
          <w:rFonts w:cs="Times New Roman"/>
          <w:b/>
          <w:szCs w:val="24"/>
        </w:rPr>
        <w:fldChar w:fldCharType="begin"/>
      </w:r>
      <w:r w:rsidRPr="0092795F">
        <w:rPr>
          <w:rFonts w:cs="Times New Roman"/>
          <w:b/>
          <w:szCs w:val="24"/>
        </w:rPr>
        <w:instrText xml:space="preserve"> TOC \h \z \c "Таблица" </w:instrText>
      </w:r>
      <w:r w:rsidRPr="0092795F">
        <w:rPr>
          <w:rFonts w:cs="Times New Roman"/>
          <w:b/>
          <w:szCs w:val="24"/>
        </w:rPr>
        <w:fldChar w:fldCharType="separate"/>
      </w:r>
      <w:hyperlink w:anchor="_Toc83381615" w:history="1">
        <w:r w:rsidR="000D29AE" w:rsidRPr="0092795F">
          <w:rPr>
            <w:rStyle w:val="Hyperlink"/>
            <w:rFonts w:cs="Times New Roman"/>
            <w:noProof/>
          </w:rPr>
          <w:t>Таблица 1: Индикатори за оценка на дейностите в областта на рибарството</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_Toc83381615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5</w:t>
        </w:r>
        <w:r w:rsidR="000D29AE" w:rsidRPr="0092795F">
          <w:rPr>
            <w:rFonts w:cs="Times New Roman"/>
            <w:noProof/>
            <w:webHidden/>
          </w:rPr>
          <w:fldChar w:fldCharType="end"/>
        </w:r>
      </w:hyperlink>
    </w:p>
    <w:p w14:paraId="3E976F76" w14:textId="3F62020A"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6" w:history="1">
        <w:r w:rsidR="000D29AE" w:rsidRPr="0092795F">
          <w:rPr>
            <w:rStyle w:val="Hyperlink"/>
            <w:rFonts w:cs="Times New Roman"/>
            <w:noProof/>
          </w:rPr>
          <w:t>Таблица 2:</w:t>
        </w:r>
        <w:r w:rsidR="000D29AE" w:rsidRPr="0092795F">
          <w:rPr>
            <w:rStyle w:val="Hyperlink"/>
            <w:rFonts w:cs="Times New Roman"/>
            <w:iCs/>
            <w:noProof/>
          </w:rPr>
          <w:t xml:space="preserve"> </w:t>
        </w:r>
        <w:r w:rsidR="000D29AE" w:rsidRPr="0092795F">
          <w:rPr>
            <w:rStyle w:val="Hyperlink"/>
            <w:rFonts w:cs="Times New Roman"/>
            <w:bCs/>
            <w:noProof/>
          </w:rPr>
          <w:t>Оценка на любителския риболов в българската акватория на Черно море по предложените индикатори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_Toc83381616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6</w:t>
        </w:r>
        <w:r w:rsidR="000D29AE" w:rsidRPr="0092795F">
          <w:rPr>
            <w:rFonts w:cs="Times New Roman"/>
            <w:noProof/>
            <w:webHidden/>
          </w:rPr>
          <w:fldChar w:fldCharType="end"/>
        </w:r>
      </w:hyperlink>
    </w:p>
    <w:p w14:paraId="529BD32A" w14:textId="0DA9BB6C"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7" w:history="1">
        <w:r w:rsidR="000D29AE" w:rsidRPr="0092795F">
          <w:rPr>
            <w:rStyle w:val="Hyperlink"/>
            <w:rFonts w:cs="Times New Roman"/>
            <w:noProof/>
          </w:rPr>
          <w:t>Таблица 3: Оценка на стопанския риболов в българската акватория на Черно море по предложените индикатори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_Toc83381617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12</w:t>
        </w:r>
        <w:r w:rsidR="000D29AE" w:rsidRPr="0092795F">
          <w:rPr>
            <w:rFonts w:cs="Times New Roman"/>
            <w:noProof/>
            <w:webHidden/>
          </w:rPr>
          <w:fldChar w:fldCharType="end"/>
        </w:r>
      </w:hyperlink>
    </w:p>
    <w:p w14:paraId="3F00CF2B" w14:textId="16BC620B"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8" w:history="1">
        <w:r w:rsidR="000D29AE" w:rsidRPr="0092795F">
          <w:rPr>
            <w:rStyle w:val="Hyperlink"/>
            <w:rFonts w:cs="Times New Roman"/>
            <w:iCs/>
            <w:noProof/>
          </w:rPr>
          <w:t>Таблица 4: Оценка на сектор аквакултури в българската акватория на Черно море по предложените индикатори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_Toc83381618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14</w:t>
        </w:r>
        <w:r w:rsidR="000D29AE" w:rsidRPr="0092795F">
          <w:rPr>
            <w:rFonts w:cs="Times New Roman"/>
            <w:noProof/>
            <w:webHidden/>
          </w:rPr>
          <w:fldChar w:fldCharType="end"/>
        </w:r>
      </w:hyperlink>
    </w:p>
    <w:p w14:paraId="1D188774" w14:textId="2D4B328C"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19" w:history="1">
        <w:r w:rsidR="000D29AE" w:rsidRPr="0092795F">
          <w:rPr>
            <w:rStyle w:val="Hyperlink"/>
            <w:rFonts w:cs="Times New Roman"/>
            <w:iCs/>
            <w:noProof/>
          </w:rPr>
          <w:t>Таблица 5: Оценка на рибопреработка в българската акватория на Черно море по предложените индикатори</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_Toc83381619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14</w:t>
        </w:r>
        <w:r w:rsidR="000D29AE" w:rsidRPr="0092795F">
          <w:rPr>
            <w:rFonts w:cs="Times New Roman"/>
            <w:noProof/>
            <w:webHidden/>
          </w:rPr>
          <w:fldChar w:fldCharType="end"/>
        </w:r>
      </w:hyperlink>
    </w:p>
    <w:p w14:paraId="51113705" w14:textId="0F03FE0D"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20" w:history="1">
        <w:r w:rsidR="000D29AE" w:rsidRPr="0092795F">
          <w:rPr>
            <w:rStyle w:val="Hyperlink"/>
            <w:rFonts w:cs="Times New Roman"/>
            <w:noProof/>
          </w:rPr>
          <w:t>Таблица 6:</w:t>
        </w:r>
        <w:r w:rsidR="000D29AE" w:rsidRPr="0092795F">
          <w:rPr>
            <w:rStyle w:val="Hyperlink"/>
            <w:rFonts w:cs="Times New Roman"/>
            <w:iCs/>
            <w:noProof/>
          </w:rPr>
          <w:t xml:space="preserve"> </w:t>
        </w:r>
        <w:r w:rsidR="000D29AE" w:rsidRPr="0092795F">
          <w:rPr>
            <w:rStyle w:val="Hyperlink"/>
            <w:rFonts w:eastAsia="Times New Roman" w:cs="Times New Roman"/>
            <w:bCs/>
            <w:noProof/>
          </w:rPr>
          <w:t>Внос на риба и рибни продукти и други водни организми  от ЕС  трети страни, тона</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_Toc83381620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15</w:t>
        </w:r>
        <w:r w:rsidR="000D29AE" w:rsidRPr="0092795F">
          <w:rPr>
            <w:rFonts w:cs="Times New Roman"/>
            <w:noProof/>
            <w:webHidden/>
          </w:rPr>
          <w:fldChar w:fldCharType="end"/>
        </w:r>
      </w:hyperlink>
    </w:p>
    <w:p w14:paraId="1C789868" w14:textId="52C46807"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21" w:history="1">
        <w:r w:rsidR="000D29AE" w:rsidRPr="0092795F">
          <w:rPr>
            <w:rStyle w:val="Hyperlink"/>
            <w:rFonts w:cs="Times New Roman"/>
            <w:iCs/>
            <w:noProof/>
          </w:rPr>
          <w:t>Таблица 7: Внос на риба, други водни организми и рибни продукти, тон</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_Toc83381621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15</w:t>
        </w:r>
        <w:r w:rsidR="000D29AE" w:rsidRPr="0092795F">
          <w:rPr>
            <w:rFonts w:cs="Times New Roman"/>
            <w:noProof/>
            <w:webHidden/>
          </w:rPr>
          <w:fldChar w:fldCharType="end"/>
        </w:r>
      </w:hyperlink>
    </w:p>
    <w:p w14:paraId="597B7C3C" w14:textId="2198D666"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22" w:history="1">
        <w:r w:rsidR="000D29AE" w:rsidRPr="0092795F">
          <w:rPr>
            <w:rStyle w:val="Hyperlink"/>
            <w:rFonts w:cs="Times New Roman"/>
            <w:iCs/>
            <w:noProof/>
          </w:rPr>
          <w:t>Таблица 8: Износ на риба и рибни продукти и други водни организми  от ЕС  трети страни, тона</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_Toc83381622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16</w:t>
        </w:r>
        <w:r w:rsidR="000D29AE" w:rsidRPr="0092795F">
          <w:rPr>
            <w:rFonts w:cs="Times New Roman"/>
            <w:noProof/>
            <w:webHidden/>
          </w:rPr>
          <w:fldChar w:fldCharType="end"/>
        </w:r>
      </w:hyperlink>
    </w:p>
    <w:p w14:paraId="7159FB50" w14:textId="3C5FE381"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23" w:history="1">
        <w:r w:rsidR="000D29AE" w:rsidRPr="0092795F">
          <w:rPr>
            <w:rStyle w:val="Hyperlink"/>
            <w:rFonts w:cs="Times New Roman"/>
            <w:noProof/>
          </w:rPr>
          <w:t>Таблица 9:</w:t>
        </w:r>
        <w:r w:rsidR="000D29AE" w:rsidRPr="0092795F">
          <w:rPr>
            <w:rStyle w:val="Hyperlink"/>
            <w:rFonts w:cs="Times New Roman"/>
            <w:iCs/>
            <w:noProof/>
          </w:rPr>
          <w:t xml:space="preserve"> </w:t>
        </w:r>
        <w:r w:rsidR="000D29AE" w:rsidRPr="0092795F">
          <w:rPr>
            <w:rStyle w:val="Hyperlink"/>
            <w:rFonts w:cs="Times New Roman"/>
            <w:bCs/>
            <w:noProof/>
          </w:rPr>
          <w:t>Износ на риба, други водни организми и рибни продукти, тон</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_Toc83381623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16</w:t>
        </w:r>
        <w:r w:rsidR="000D29AE" w:rsidRPr="0092795F">
          <w:rPr>
            <w:rFonts w:cs="Times New Roman"/>
            <w:noProof/>
            <w:webHidden/>
          </w:rPr>
          <w:fldChar w:fldCharType="end"/>
        </w:r>
      </w:hyperlink>
    </w:p>
    <w:p w14:paraId="240B0D06" w14:textId="03116C19" w:rsidR="000D29AE" w:rsidRPr="0092795F" w:rsidRDefault="00C25B7B" w:rsidP="000D29AE">
      <w:pPr>
        <w:pStyle w:val="TableofFigures"/>
        <w:tabs>
          <w:tab w:val="right" w:leader="dot" w:pos="9350"/>
        </w:tabs>
        <w:spacing w:after="120" w:line="240" w:lineRule="auto"/>
        <w:rPr>
          <w:rFonts w:eastAsiaTheme="minorEastAsia" w:cs="Times New Roman"/>
          <w:noProof/>
          <w:sz w:val="22"/>
          <w:lang w:val="en-US"/>
        </w:rPr>
      </w:pPr>
      <w:hyperlink w:anchor="_Toc83381624" w:history="1">
        <w:r w:rsidR="000D29AE" w:rsidRPr="0092795F">
          <w:rPr>
            <w:rStyle w:val="Hyperlink"/>
            <w:rFonts w:cs="Times New Roman"/>
            <w:noProof/>
          </w:rPr>
          <w:t>Таблица 10:</w:t>
        </w:r>
        <w:r w:rsidR="000D29AE" w:rsidRPr="0092795F">
          <w:rPr>
            <w:rStyle w:val="Hyperlink"/>
            <w:rFonts w:cs="Times New Roman"/>
            <w:iCs/>
            <w:noProof/>
          </w:rPr>
          <w:t xml:space="preserve"> </w:t>
        </w:r>
        <w:r w:rsidR="000D29AE" w:rsidRPr="0092795F">
          <w:rPr>
            <w:rStyle w:val="Hyperlink"/>
            <w:rFonts w:cs="Times New Roman"/>
            <w:noProof/>
          </w:rPr>
          <w:t>Потребление на риба и рибни продукти средно на лице от домакинството</w:t>
        </w:r>
        <w:r w:rsidR="000D29AE" w:rsidRPr="0092795F">
          <w:rPr>
            <w:rFonts w:cs="Times New Roman"/>
            <w:noProof/>
            <w:webHidden/>
          </w:rPr>
          <w:tab/>
        </w:r>
        <w:r w:rsidR="000D29AE" w:rsidRPr="0092795F">
          <w:rPr>
            <w:rFonts w:cs="Times New Roman"/>
            <w:noProof/>
            <w:webHidden/>
          </w:rPr>
          <w:fldChar w:fldCharType="begin"/>
        </w:r>
        <w:r w:rsidR="000D29AE" w:rsidRPr="0092795F">
          <w:rPr>
            <w:rFonts w:cs="Times New Roman"/>
            <w:noProof/>
            <w:webHidden/>
          </w:rPr>
          <w:instrText xml:space="preserve"> PAGEREF _Toc83381624 \h </w:instrText>
        </w:r>
        <w:r w:rsidR="000D29AE" w:rsidRPr="0092795F">
          <w:rPr>
            <w:rFonts w:cs="Times New Roman"/>
            <w:noProof/>
            <w:webHidden/>
          </w:rPr>
        </w:r>
        <w:r w:rsidR="000D29AE" w:rsidRPr="0092795F">
          <w:rPr>
            <w:rFonts w:cs="Times New Roman"/>
            <w:noProof/>
            <w:webHidden/>
          </w:rPr>
          <w:fldChar w:fldCharType="separate"/>
        </w:r>
        <w:r w:rsidR="000D29AE" w:rsidRPr="0092795F">
          <w:rPr>
            <w:rFonts w:cs="Times New Roman"/>
            <w:noProof/>
            <w:webHidden/>
          </w:rPr>
          <w:t>17</w:t>
        </w:r>
        <w:r w:rsidR="000D29AE" w:rsidRPr="0092795F">
          <w:rPr>
            <w:rFonts w:cs="Times New Roman"/>
            <w:noProof/>
            <w:webHidden/>
          </w:rPr>
          <w:fldChar w:fldCharType="end"/>
        </w:r>
      </w:hyperlink>
    </w:p>
    <w:p w14:paraId="3E414B3D" w14:textId="56FF5474" w:rsidR="001C5AB4" w:rsidRPr="0092795F" w:rsidRDefault="001C5AB4" w:rsidP="00F91760">
      <w:pPr>
        <w:spacing w:after="120" w:line="276" w:lineRule="auto"/>
        <w:jc w:val="both"/>
        <w:rPr>
          <w:rFonts w:cs="Times New Roman"/>
          <w:b/>
          <w:szCs w:val="24"/>
        </w:rPr>
      </w:pPr>
      <w:r w:rsidRPr="0092795F">
        <w:rPr>
          <w:rFonts w:cs="Times New Roman"/>
          <w:b/>
          <w:szCs w:val="24"/>
        </w:rPr>
        <w:fldChar w:fldCharType="end"/>
      </w:r>
    </w:p>
    <w:p w14:paraId="4CFA1246" w14:textId="77777777" w:rsidR="00DE4BB5" w:rsidRPr="0092795F" w:rsidRDefault="00DE4BB5" w:rsidP="00F91760">
      <w:pPr>
        <w:spacing w:after="120" w:line="276" w:lineRule="auto"/>
        <w:jc w:val="both"/>
        <w:rPr>
          <w:rFonts w:cs="Times New Roman"/>
        </w:rPr>
      </w:pPr>
      <w:r w:rsidRPr="0092795F">
        <w:rPr>
          <w:rFonts w:cs="Times New Roman"/>
        </w:rPr>
        <w:br w:type="page"/>
      </w:r>
    </w:p>
    <w:p w14:paraId="4A7C1C33" w14:textId="72D96926" w:rsidR="00DE4BB5" w:rsidRPr="0092795F" w:rsidRDefault="001C5AB4" w:rsidP="00F91760">
      <w:pPr>
        <w:pStyle w:val="Heading1"/>
        <w:spacing w:before="0" w:line="276" w:lineRule="auto"/>
        <w:rPr>
          <w:rFonts w:cs="Times New Roman"/>
          <w:caps/>
          <w:color w:val="0B1F36" w:themeColor="text2" w:themeShade="80"/>
        </w:rPr>
      </w:pPr>
      <w:bookmarkStart w:id="2" w:name="_Toc83381595"/>
      <w:r w:rsidRPr="0092795F">
        <w:rPr>
          <w:rFonts w:cs="Times New Roman"/>
          <w:caps/>
          <w:color w:val="0B1F36" w:themeColor="text2" w:themeShade="80"/>
        </w:rPr>
        <w:lastRenderedPageBreak/>
        <w:t>Списък на съкращенията</w:t>
      </w:r>
      <w:bookmarkEnd w:id="2"/>
    </w:p>
    <w:p w14:paraId="19A3D463" w14:textId="77777777" w:rsidR="007B0482" w:rsidRPr="0092795F" w:rsidRDefault="007B0482" w:rsidP="007B0482">
      <w:pPr>
        <w:pStyle w:val="BodyText"/>
        <w:rPr>
          <w:rFonts w:cs="Times New Roman"/>
          <w:lang w:eastAsia="zh-CN" w:bidi="hi-IN"/>
        </w:rPr>
      </w:pPr>
    </w:p>
    <w:p w14:paraId="7D36401E" w14:textId="77777777" w:rsidR="00DE4BB5" w:rsidRPr="0092795F" w:rsidRDefault="00DE4BB5" w:rsidP="00F91760">
      <w:pPr>
        <w:spacing w:after="120" w:line="276" w:lineRule="auto"/>
        <w:jc w:val="both"/>
        <w:rPr>
          <w:rFonts w:cs="Times New Roman"/>
          <w:b/>
          <w:szCs w:val="24"/>
        </w:rPr>
      </w:pPr>
      <w:r w:rsidRPr="0092795F">
        <w:rPr>
          <w:rFonts w:cs="Times New Roman"/>
          <w:b/>
          <w:szCs w:val="24"/>
        </w:rPr>
        <w:t>БАБХ</w:t>
      </w:r>
      <w:r w:rsidRPr="0092795F">
        <w:rPr>
          <w:rFonts w:cs="Times New Roman"/>
          <w:b/>
          <w:szCs w:val="24"/>
        </w:rPr>
        <w:tab/>
      </w:r>
      <w:r w:rsidRPr="0092795F">
        <w:rPr>
          <w:rFonts w:cs="Times New Roman"/>
          <w:b/>
          <w:szCs w:val="24"/>
        </w:rPr>
        <w:tab/>
      </w:r>
      <w:r w:rsidRPr="0092795F">
        <w:rPr>
          <w:rFonts w:cs="Times New Roman"/>
          <w:bCs/>
          <w:szCs w:val="24"/>
        </w:rPr>
        <w:t>Българска агенция по безопасност на храните</w:t>
      </w:r>
    </w:p>
    <w:p w14:paraId="77ABC0BF" w14:textId="77777777" w:rsidR="00DE4BB5" w:rsidRPr="0092795F" w:rsidRDefault="00DE4BB5" w:rsidP="00F91760">
      <w:pPr>
        <w:spacing w:after="120" w:line="276" w:lineRule="auto"/>
        <w:jc w:val="both"/>
        <w:rPr>
          <w:rFonts w:cs="Times New Roman"/>
          <w:bCs/>
          <w:szCs w:val="24"/>
        </w:rPr>
      </w:pPr>
      <w:r w:rsidRPr="0092795F">
        <w:rPr>
          <w:rFonts w:cs="Times New Roman"/>
          <w:b/>
          <w:szCs w:val="24"/>
        </w:rPr>
        <w:t>ДВ</w:t>
      </w:r>
      <w:r w:rsidRPr="0092795F">
        <w:rPr>
          <w:rFonts w:cs="Times New Roman"/>
          <w:bCs/>
          <w:szCs w:val="24"/>
        </w:rPr>
        <w:tab/>
      </w:r>
      <w:r w:rsidRPr="0092795F">
        <w:rPr>
          <w:rFonts w:cs="Times New Roman"/>
          <w:bCs/>
          <w:szCs w:val="24"/>
        </w:rPr>
        <w:tab/>
        <w:t>Държавен вестник</w:t>
      </w:r>
    </w:p>
    <w:p w14:paraId="2698F682" w14:textId="664C3AAA" w:rsidR="00DE4BB5" w:rsidRPr="0092795F" w:rsidRDefault="00DE4BB5" w:rsidP="00F91760">
      <w:pPr>
        <w:spacing w:after="120" w:line="276" w:lineRule="auto"/>
        <w:jc w:val="both"/>
        <w:rPr>
          <w:rFonts w:cs="Times New Roman"/>
          <w:bCs/>
          <w:szCs w:val="24"/>
        </w:rPr>
      </w:pPr>
      <w:r w:rsidRPr="0092795F">
        <w:rPr>
          <w:rFonts w:cs="Times New Roman"/>
          <w:b/>
          <w:szCs w:val="24"/>
        </w:rPr>
        <w:t>ДППИ</w:t>
      </w:r>
      <w:r w:rsidRPr="0092795F">
        <w:rPr>
          <w:rFonts w:cs="Times New Roman"/>
          <w:b/>
          <w:szCs w:val="24"/>
        </w:rPr>
        <w:tab/>
      </w:r>
      <w:r w:rsidRPr="0092795F">
        <w:rPr>
          <w:rFonts w:cs="Times New Roman"/>
          <w:bCs/>
          <w:szCs w:val="24"/>
        </w:rPr>
        <w:t xml:space="preserve">Държавно предприятие </w:t>
      </w:r>
      <w:r w:rsidR="00A573C5" w:rsidRPr="0092795F">
        <w:rPr>
          <w:rFonts w:cs="Times New Roman"/>
          <w:bCs/>
          <w:szCs w:val="24"/>
        </w:rPr>
        <w:t>Пристанищна</w:t>
      </w:r>
      <w:r w:rsidRPr="0092795F">
        <w:rPr>
          <w:rFonts w:cs="Times New Roman"/>
          <w:bCs/>
          <w:szCs w:val="24"/>
        </w:rPr>
        <w:t xml:space="preserve"> инфраструктура</w:t>
      </w:r>
    </w:p>
    <w:p w14:paraId="04942DD9" w14:textId="77777777" w:rsidR="00DE4BB5" w:rsidRPr="0092795F" w:rsidRDefault="00DE4BB5" w:rsidP="00F91760">
      <w:pPr>
        <w:spacing w:after="120" w:line="276" w:lineRule="auto"/>
        <w:jc w:val="both"/>
        <w:rPr>
          <w:rFonts w:cs="Times New Roman"/>
          <w:bCs/>
          <w:szCs w:val="24"/>
        </w:rPr>
      </w:pPr>
      <w:r w:rsidRPr="0092795F">
        <w:rPr>
          <w:rFonts w:cs="Times New Roman"/>
          <w:b/>
          <w:szCs w:val="24"/>
        </w:rPr>
        <w:t>ДСМОС</w:t>
      </w:r>
      <w:r w:rsidRPr="0092795F">
        <w:rPr>
          <w:rFonts w:cs="Times New Roman"/>
          <w:bCs/>
          <w:szCs w:val="24"/>
        </w:rPr>
        <w:tab/>
        <w:t xml:space="preserve">Добро състояние на морската околна среда </w:t>
      </w:r>
    </w:p>
    <w:p w14:paraId="43AF92E2" w14:textId="77777777" w:rsidR="00DE4BB5" w:rsidRPr="0092795F" w:rsidRDefault="00DE4BB5" w:rsidP="00F91760">
      <w:pPr>
        <w:spacing w:after="120" w:line="276" w:lineRule="auto"/>
        <w:jc w:val="both"/>
        <w:rPr>
          <w:rFonts w:cs="Times New Roman"/>
          <w:bCs/>
          <w:szCs w:val="24"/>
        </w:rPr>
      </w:pPr>
      <w:r w:rsidRPr="0092795F">
        <w:rPr>
          <w:rFonts w:cs="Times New Roman"/>
          <w:b/>
          <w:szCs w:val="24"/>
        </w:rPr>
        <w:t>ЕС</w:t>
      </w:r>
      <w:r w:rsidRPr="0092795F">
        <w:rPr>
          <w:rFonts w:cs="Times New Roman"/>
          <w:bCs/>
          <w:szCs w:val="24"/>
        </w:rPr>
        <w:tab/>
      </w:r>
      <w:r w:rsidRPr="0092795F">
        <w:rPr>
          <w:rFonts w:cs="Times New Roman"/>
          <w:bCs/>
          <w:szCs w:val="24"/>
        </w:rPr>
        <w:tab/>
        <w:t>Европейски съюз</w:t>
      </w:r>
    </w:p>
    <w:p w14:paraId="41A2B2A8" w14:textId="77777777" w:rsidR="00DE4BB5" w:rsidRPr="0092795F" w:rsidRDefault="00DE4BB5" w:rsidP="00F91760">
      <w:pPr>
        <w:spacing w:after="120" w:line="276" w:lineRule="auto"/>
        <w:jc w:val="both"/>
        <w:rPr>
          <w:rFonts w:cs="Times New Roman"/>
          <w:bCs/>
          <w:szCs w:val="24"/>
        </w:rPr>
      </w:pPr>
      <w:r w:rsidRPr="0092795F">
        <w:rPr>
          <w:rFonts w:cs="Times New Roman"/>
          <w:b/>
          <w:szCs w:val="24"/>
        </w:rPr>
        <w:t>ИАМА</w:t>
      </w:r>
      <w:r w:rsidRPr="0092795F">
        <w:rPr>
          <w:rFonts w:cs="Times New Roman"/>
          <w:b/>
          <w:szCs w:val="24"/>
        </w:rPr>
        <w:tab/>
      </w:r>
      <w:r w:rsidRPr="0092795F">
        <w:rPr>
          <w:rFonts w:cs="Times New Roman"/>
          <w:bCs/>
          <w:szCs w:val="24"/>
        </w:rPr>
        <w:t>Изпълнителна агенция „Морска администрация“</w:t>
      </w:r>
    </w:p>
    <w:p w14:paraId="0F805E68" w14:textId="086380DE" w:rsidR="00DE4BB5" w:rsidRPr="0092795F" w:rsidRDefault="00DE4BB5" w:rsidP="00F91760">
      <w:pPr>
        <w:spacing w:after="120" w:line="276" w:lineRule="auto"/>
        <w:jc w:val="both"/>
        <w:rPr>
          <w:rFonts w:cs="Times New Roman"/>
          <w:bCs/>
          <w:szCs w:val="24"/>
        </w:rPr>
      </w:pPr>
      <w:r w:rsidRPr="0092795F">
        <w:rPr>
          <w:rFonts w:cs="Times New Roman"/>
          <w:b/>
          <w:szCs w:val="24"/>
        </w:rPr>
        <w:t>ИАРА</w:t>
      </w:r>
      <w:r w:rsidRPr="0092795F">
        <w:rPr>
          <w:rFonts w:cs="Times New Roman"/>
          <w:bCs/>
          <w:szCs w:val="24"/>
        </w:rPr>
        <w:tab/>
      </w:r>
      <w:r w:rsidRPr="0092795F">
        <w:rPr>
          <w:rFonts w:cs="Times New Roman"/>
          <w:bCs/>
          <w:szCs w:val="24"/>
        </w:rPr>
        <w:tab/>
        <w:t xml:space="preserve">Изпълнителна агенция „Рибарство и </w:t>
      </w:r>
      <w:r w:rsidR="00A573C5" w:rsidRPr="0092795F">
        <w:rPr>
          <w:rFonts w:cs="Times New Roman"/>
          <w:bCs/>
          <w:szCs w:val="24"/>
        </w:rPr>
        <w:t>Аквакултури</w:t>
      </w:r>
      <w:r w:rsidRPr="0092795F">
        <w:rPr>
          <w:rFonts w:cs="Times New Roman"/>
          <w:bCs/>
          <w:szCs w:val="24"/>
        </w:rPr>
        <w:t>“</w:t>
      </w:r>
    </w:p>
    <w:p w14:paraId="0BF7A946" w14:textId="77777777" w:rsidR="00DE4BB5" w:rsidRPr="0092795F" w:rsidRDefault="00DE4BB5" w:rsidP="00F91760">
      <w:pPr>
        <w:spacing w:after="120" w:line="276" w:lineRule="auto"/>
        <w:jc w:val="both"/>
        <w:rPr>
          <w:rFonts w:cs="Times New Roman"/>
          <w:bCs/>
          <w:szCs w:val="24"/>
        </w:rPr>
      </w:pPr>
      <w:r w:rsidRPr="0092795F">
        <w:rPr>
          <w:rFonts w:cs="Times New Roman"/>
          <w:b/>
          <w:szCs w:val="24"/>
        </w:rPr>
        <w:t>ИО</w:t>
      </w:r>
      <w:r w:rsidRPr="0092795F">
        <w:rPr>
          <w:rFonts w:cs="Times New Roman"/>
          <w:bCs/>
          <w:szCs w:val="24"/>
        </w:rPr>
        <w:tab/>
      </w:r>
      <w:r w:rsidRPr="0092795F">
        <w:rPr>
          <w:rFonts w:cs="Times New Roman"/>
          <w:bCs/>
          <w:szCs w:val="24"/>
        </w:rPr>
        <w:tab/>
        <w:t>Институт по океанология на БАН</w:t>
      </w:r>
    </w:p>
    <w:p w14:paraId="786CB300" w14:textId="77777777" w:rsidR="00DE4BB5" w:rsidRPr="0092795F" w:rsidRDefault="00DE4BB5" w:rsidP="00F91760">
      <w:pPr>
        <w:spacing w:after="120" w:line="276" w:lineRule="auto"/>
        <w:jc w:val="both"/>
        <w:rPr>
          <w:rFonts w:cs="Times New Roman"/>
          <w:b/>
          <w:szCs w:val="24"/>
        </w:rPr>
      </w:pPr>
      <w:r w:rsidRPr="0092795F">
        <w:rPr>
          <w:rFonts w:cs="Times New Roman"/>
          <w:b/>
          <w:szCs w:val="24"/>
        </w:rPr>
        <w:t>МО</w:t>
      </w:r>
      <w:r w:rsidRPr="0092795F">
        <w:rPr>
          <w:rFonts w:cs="Times New Roman"/>
          <w:b/>
          <w:szCs w:val="24"/>
        </w:rPr>
        <w:tab/>
      </w:r>
      <w:r w:rsidRPr="0092795F">
        <w:rPr>
          <w:rFonts w:cs="Times New Roman"/>
          <w:bCs/>
          <w:szCs w:val="24"/>
        </w:rPr>
        <w:tab/>
        <w:t>Министерство на отбраната</w:t>
      </w:r>
    </w:p>
    <w:p w14:paraId="23A6326A" w14:textId="77777777" w:rsidR="00DE4BB5" w:rsidRPr="0092795F" w:rsidRDefault="00DE4BB5" w:rsidP="00F91760">
      <w:pPr>
        <w:spacing w:after="120" w:line="276" w:lineRule="auto"/>
        <w:ind w:left="1440" w:hanging="1440"/>
        <w:jc w:val="both"/>
        <w:rPr>
          <w:rFonts w:cs="Times New Roman"/>
        </w:rPr>
      </w:pPr>
      <w:r w:rsidRPr="0092795F">
        <w:rPr>
          <w:rFonts w:cs="Times New Roman"/>
          <w:b/>
          <w:szCs w:val="24"/>
        </w:rPr>
        <w:t>ПМДР</w:t>
      </w:r>
      <w:r w:rsidRPr="0092795F">
        <w:rPr>
          <w:rFonts w:cs="Times New Roman"/>
          <w:b/>
          <w:szCs w:val="24"/>
        </w:rPr>
        <w:tab/>
      </w:r>
      <w:r w:rsidRPr="0092795F">
        <w:rPr>
          <w:rFonts w:cs="Times New Roman"/>
          <w:bCs/>
          <w:szCs w:val="24"/>
        </w:rPr>
        <w:t>Програма за Морско дело и рибарство</w:t>
      </w:r>
      <w:r w:rsidRPr="0092795F">
        <w:rPr>
          <w:rFonts w:cs="Times New Roman"/>
        </w:rPr>
        <w:t xml:space="preserve"> </w:t>
      </w:r>
    </w:p>
    <w:p w14:paraId="0CAC363C" w14:textId="77777777" w:rsidR="00DE4BB5" w:rsidRPr="0092795F" w:rsidRDefault="00DE4BB5" w:rsidP="00F91760">
      <w:pPr>
        <w:spacing w:after="120" w:line="276" w:lineRule="auto"/>
        <w:ind w:left="1440" w:hanging="1440"/>
        <w:jc w:val="both"/>
        <w:rPr>
          <w:rFonts w:cs="Times New Roman"/>
        </w:rPr>
      </w:pPr>
      <w:r w:rsidRPr="0092795F">
        <w:rPr>
          <w:rFonts w:cs="Times New Roman"/>
          <w:b/>
          <w:szCs w:val="24"/>
        </w:rPr>
        <w:t>РДВ</w:t>
      </w:r>
      <w:r w:rsidRPr="0092795F">
        <w:rPr>
          <w:rFonts w:cs="Times New Roman"/>
          <w:b/>
          <w:szCs w:val="24"/>
        </w:rPr>
        <w:tab/>
      </w:r>
      <w:r w:rsidRPr="0092795F">
        <w:rPr>
          <w:rFonts w:cs="Times New Roman"/>
          <w:bCs/>
          <w:szCs w:val="24"/>
        </w:rPr>
        <w:t>Рамкова директива за водите</w:t>
      </w:r>
    </w:p>
    <w:p w14:paraId="45A95112" w14:textId="77777777" w:rsidR="00DE4BB5" w:rsidRPr="0092795F" w:rsidRDefault="00DE4BB5" w:rsidP="00F91760">
      <w:pPr>
        <w:spacing w:after="120" w:line="276" w:lineRule="auto"/>
        <w:ind w:left="1440" w:hanging="1440"/>
        <w:jc w:val="both"/>
        <w:rPr>
          <w:rFonts w:cs="Times New Roman"/>
          <w:bCs/>
          <w:szCs w:val="24"/>
        </w:rPr>
      </w:pPr>
      <w:r w:rsidRPr="0092795F">
        <w:rPr>
          <w:rFonts w:cs="Times New Roman"/>
          <w:b/>
          <w:szCs w:val="24"/>
        </w:rPr>
        <w:t>РДМС</w:t>
      </w:r>
      <w:r w:rsidRPr="0092795F">
        <w:rPr>
          <w:rFonts w:cs="Times New Roman"/>
          <w:b/>
          <w:szCs w:val="24"/>
        </w:rPr>
        <w:tab/>
      </w:r>
      <w:r w:rsidRPr="0092795F">
        <w:rPr>
          <w:rFonts w:cs="Times New Roman"/>
          <w:bCs/>
          <w:szCs w:val="24"/>
        </w:rPr>
        <w:t>Рамкова директива за морска стратегия</w:t>
      </w:r>
    </w:p>
    <w:p w14:paraId="78424AAD" w14:textId="4B43E7C0" w:rsidR="00DE4BB5" w:rsidRDefault="00DE4BB5" w:rsidP="00F91760">
      <w:pPr>
        <w:spacing w:after="120" w:line="276" w:lineRule="auto"/>
        <w:jc w:val="both"/>
        <w:rPr>
          <w:rFonts w:cs="Times New Roman"/>
        </w:rPr>
      </w:pPr>
    </w:p>
    <w:p w14:paraId="44A00BF8" w14:textId="77777777" w:rsidR="00C25B7B" w:rsidRDefault="00C25B7B" w:rsidP="00F91760">
      <w:pPr>
        <w:spacing w:after="120" w:line="276" w:lineRule="auto"/>
        <w:jc w:val="both"/>
        <w:rPr>
          <w:rFonts w:cs="Times New Roman"/>
        </w:rPr>
      </w:pPr>
    </w:p>
    <w:p w14:paraId="2A024090" w14:textId="77777777" w:rsidR="00C25B7B" w:rsidRDefault="00C25B7B" w:rsidP="00F91760">
      <w:pPr>
        <w:spacing w:after="120" w:line="276" w:lineRule="auto"/>
        <w:jc w:val="both"/>
        <w:rPr>
          <w:rFonts w:cs="Times New Roman"/>
        </w:rPr>
      </w:pPr>
    </w:p>
    <w:p w14:paraId="76B0AE10" w14:textId="77777777" w:rsidR="00C25B7B" w:rsidRDefault="00C25B7B" w:rsidP="00F91760">
      <w:pPr>
        <w:spacing w:after="120" w:line="276" w:lineRule="auto"/>
        <w:jc w:val="both"/>
        <w:rPr>
          <w:rFonts w:cs="Times New Roman"/>
        </w:rPr>
      </w:pPr>
    </w:p>
    <w:p w14:paraId="2AD8A422" w14:textId="77777777" w:rsidR="00C25B7B" w:rsidRDefault="00C25B7B" w:rsidP="00F91760">
      <w:pPr>
        <w:spacing w:after="120" w:line="276" w:lineRule="auto"/>
        <w:jc w:val="both"/>
        <w:rPr>
          <w:rFonts w:cs="Times New Roman"/>
        </w:rPr>
      </w:pPr>
    </w:p>
    <w:p w14:paraId="0B335D2B" w14:textId="77777777" w:rsidR="00C25B7B" w:rsidRDefault="00C25B7B" w:rsidP="00F91760">
      <w:pPr>
        <w:spacing w:after="120" w:line="276" w:lineRule="auto"/>
        <w:jc w:val="both"/>
        <w:rPr>
          <w:rFonts w:cs="Times New Roman"/>
        </w:rPr>
      </w:pPr>
    </w:p>
    <w:p w14:paraId="60DC59A2" w14:textId="77777777" w:rsidR="00C25B7B" w:rsidRDefault="00C25B7B" w:rsidP="00F91760">
      <w:pPr>
        <w:spacing w:after="120" w:line="276" w:lineRule="auto"/>
        <w:jc w:val="both"/>
        <w:rPr>
          <w:rFonts w:cs="Times New Roman"/>
        </w:rPr>
      </w:pPr>
    </w:p>
    <w:p w14:paraId="1FF7AC7D" w14:textId="77777777" w:rsidR="00C25B7B" w:rsidRDefault="00C25B7B" w:rsidP="00F91760">
      <w:pPr>
        <w:spacing w:after="120" w:line="276" w:lineRule="auto"/>
        <w:jc w:val="both"/>
        <w:rPr>
          <w:rFonts w:cs="Times New Roman"/>
        </w:rPr>
      </w:pPr>
    </w:p>
    <w:p w14:paraId="6793A431" w14:textId="77777777" w:rsidR="00C25B7B" w:rsidRDefault="00C25B7B" w:rsidP="00F91760">
      <w:pPr>
        <w:spacing w:after="120" w:line="276" w:lineRule="auto"/>
        <w:jc w:val="both"/>
        <w:rPr>
          <w:rFonts w:cs="Times New Roman"/>
        </w:rPr>
      </w:pPr>
    </w:p>
    <w:p w14:paraId="251938B1" w14:textId="77777777" w:rsidR="00C25B7B" w:rsidRDefault="00C25B7B" w:rsidP="00F91760">
      <w:pPr>
        <w:spacing w:after="120" w:line="276" w:lineRule="auto"/>
        <w:jc w:val="both"/>
        <w:rPr>
          <w:rFonts w:cs="Times New Roman"/>
        </w:rPr>
      </w:pPr>
    </w:p>
    <w:p w14:paraId="563826E2" w14:textId="77777777" w:rsidR="00C25B7B" w:rsidRDefault="00C25B7B" w:rsidP="00F91760">
      <w:pPr>
        <w:spacing w:after="120" w:line="276" w:lineRule="auto"/>
        <w:jc w:val="both"/>
        <w:rPr>
          <w:rFonts w:cs="Times New Roman"/>
        </w:rPr>
      </w:pPr>
    </w:p>
    <w:p w14:paraId="6B9F52E6" w14:textId="77777777" w:rsidR="00C25B7B" w:rsidRDefault="00C25B7B" w:rsidP="00F91760">
      <w:pPr>
        <w:spacing w:after="120" w:line="276" w:lineRule="auto"/>
        <w:jc w:val="both"/>
        <w:rPr>
          <w:rFonts w:cs="Times New Roman"/>
        </w:rPr>
      </w:pPr>
    </w:p>
    <w:p w14:paraId="32D6B855" w14:textId="77777777" w:rsidR="00C25B7B" w:rsidRDefault="00C25B7B" w:rsidP="00C25B7B">
      <w:pPr>
        <w:spacing w:after="120" w:line="276" w:lineRule="auto"/>
        <w:jc w:val="both"/>
        <w:rPr>
          <w:rFonts w:cs="Times New Roman"/>
          <w:szCs w:val="24"/>
        </w:rPr>
      </w:pPr>
      <w:r w:rsidRPr="00F50362">
        <w:rPr>
          <w:rFonts w:cs="Times New Roman"/>
          <w:i/>
          <w:iCs/>
          <w:szCs w:val="24"/>
        </w:rPr>
        <w:t xml:space="preserve">Морският пространствен план на Република България, </w:t>
      </w:r>
      <w:r>
        <w:rPr>
          <w:rFonts w:cs="Times New Roman"/>
          <w:i/>
          <w:iCs/>
          <w:szCs w:val="24"/>
        </w:rPr>
        <w:t>включително</w:t>
      </w:r>
      <w:r w:rsidRPr="00F50362">
        <w:rPr>
          <w:rFonts w:cs="Times New Roman"/>
          <w:i/>
          <w:iCs/>
          <w:szCs w:val="24"/>
        </w:rPr>
        <w:t xml:space="preserve"> графичните материали към него, не служи за определяне и делимитация на морските граници в съответствие с Конвенцията на Организацията на обединените нации по морско право.</w:t>
      </w:r>
    </w:p>
    <w:p w14:paraId="09C9C54D" w14:textId="77777777" w:rsidR="00C25B7B" w:rsidRPr="0092795F" w:rsidRDefault="00C25B7B" w:rsidP="00F91760">
      <w:pPr>
        <w:spacing w:after="120" w:line="276" w:lineRule="auto"/>
        <w:jc w:val="both"/>
        <w:rPr>
          <w:rFonts w:cs="Times New Roman"/>
        </w:rPr>
      </w:pPr>
    </w:p>
    <w:p w14:paraId="0E75BB41" w14:textId="77777777" w:rsidR="003C2533" w:rsidRPr="0092795F" w:rsidRDefault="003C2533" w:rsidP="00F91760">
      <w:pPr>
        <w:spacing w:after="120" w:line="276" w:lineRule="auto"/>
        <w:jc w:val="both"/>
        <w:rPr>
          <w:rFonts w:cs="Times New Roman"/>
        </w:rPr>
        <w:sectPr w:rsidR="003C2533" w:rsidRPr="0092795F" w:rsidSect="00EA4E53">
          <w:footerReference w:type="default" r:id="rId13"/>
          <w:pgSz w:w="12240" w:h="15840"/>
          <w:pgMar w:top="1440" w:right="1440" w:bottom="1440" w:left="1440" w:header="708" w:footer="708" w:gutter="0"/>
          <w:pgNumType w:fmt="lowerRoman" w:start="1"/>
          <w:cols w:space="708"/>
          <w:docGrid w:linePitch="360"/>
        </w:sectPr>
      </w:pPr>
    </w:p>
    <w:p w14:paraId="7A61D509" w14:textId="1636C3EA" w:rsidR="00443756" w:rsidRPr="0092795F" w:rsidRDefault="00443756" w:rsidP="00443756">
      <w:pPr>
        <w:spacing w:after="120" w:line="240" w:lineRule="auto"/>
        <w:jc w:val="center"/>
        <w:rPr>
          <w:rFonts w:cs="Times New Roman"/>
          <w:b/>
          <w:bCs/>
          <w:color w:val="0B1F36" w:themeColor="text2" w:themeShade="80"/>
          <w:sz w:val="28"/>
          <w:szCs w:val="24"/>
        </w:rPr>
      </w:pPr>
      <w:r w:rsidRPr="0092795F">
        <w:rPr>
          <w:rFonts w:cs="Times New Roman"/>
          <w:b/>
          <w:bCs/>
          <w:color w:val="0B1F36" w:themeColor="text2" w:themeShade="80"/>
          <w:sz w:val="28"/>
          <w:szCs w:val="24"/>
        </w:rPr>
        <w:lastRenderedPageBreak/>
        <w:t>РИБАРСТВО И АКВАКУЛТУРИ</w:t>
      </w:r>
    </w:p>
    <w:p w14:paraId="081A6C2E" w14:textId="77777777" w:rsidR="00443756" w:rsidRPr="0092795F" w:rsidRDefault="00443756" w:rsidP="00443756">
      <w:pPr>
        <w:spacing w:after="0"/>
        <w:rPr>
          <w:rStyle w:val="Heading3Char"/>
          <w:rFonts w:cs="Times New Roman"/>
          <w:b w:val="0"/>
          <w:bCs w:val="0"/>
          <w:szCs w:val="36"/>
        </w:rPr>
      </w:pPr>
    </w:p>
    <w:p w14:paraId="2C3B5B9E" w14:textId="24165728" w:rsidR="00742340" w:rsidRPr="0092795F" w:rsidRDefault="00742340" w:rsidP="00F91760">
      <w:pPr>
        <w:pStyle w:val="Heading1"/>
        <w:spacing w:before="0" w:line="276" w:lineRule="auto"/>
        <w:rPr>
          <w:rFonts w:cs="Times New Roman"/>
          <w:color w:val="0B1F36" w:themeColor="text2" w:themeShade="80"/>
        </w:rPr>
      </w:pPr>
      <w:bookmarkStart w:id="3" w:name="_Toc83381596"/>
      <w:r w:rsidRPr="0092795F">
        <w:rPr>
          <w:rStyle w:val="Heading3Char"/>
          <w:rFonts w:cs="Times New Roman"/>
          <w:b/>
          <w:bCs/>
          <w:color w:val="0B1F36" w:themeColor="text2" w:themeShade="80"/>
          <w:szCs w:val="36"/>
        </w:rPr>
        <w:t>1. Въведение</w:t>
      </w:r>
      <w:bookmarkEnd w:id="3"/>
    </w:p>
    <w:p w14:paraId="7C3692F0" w14:textId="2EEC5335" w:rsidR="00742340" w:rsidRPr="0092795F" w:rsidRDefault="004A6EC2" w:rsidP="00F91760">
      <w:pPr>
        <w:spacing w:after="120" w:line="276" w:lineRule="auto"/>
        <w:jc w:val="both"/>
        <w:rPr>
          <w:rFonts w:cs="Times New Roman"/>
          <w:szCs w:val="24"/>
          <w:shd w:val="clear" w:color="auto" w:fill="FFFFFF"/>
        </w:rPr>
      </w:pPr>
      <w:r w:rsidRPr="0092795F">
        <w:rPr>
          <w:rFonts w:eastAsia="Calibri" w:cs="Times New Roman"/>
          <w:szCs w:val="24"/>
        </w:rPr>
        <w:t>Министерство на земеделието, храните и горите осъществява провеждането на държавна политика в областта на рибарството и аквакултурите и прилагането на Общата политика в областта на рибарството и Общата организация на пазарите на п</w:t>
      </w:r>
      <w:r w:rsidR="0092795F" w:rsidRPr="0092795F">
        <w:rPr>
          <w:rFonts w:eastAsia="Calibri" w:cs="Times New Roman"/>
          <w:szCs w:val="24"/>
        </w:rPr>
        <w:t>р</w:t>
      </w:r>
      <w:r w:rsidRPr="0092795F">
        <w:rPr>
          <w:rFonts w:eastAsia="Calibri" w:cs="Times New Roman"/>
          <w:szCs w:val="24"/>
        </w:rPr>
        <w:t xml:space="preserve">одукти от риболов и аквакултури. </w:t>
      </w:r>
      <w:r w:rsidR="00742340" w:rsidRPr="0092795F">
        <w:rPr>
          <w:rFonts w:eastAsia="Calibri" w:cs="Times New Roman"/>
          <w:szCs w:val="24"/>
        </w:rPr>
        <w:t xml:space="preserve">Изпълнителна агенция по рибарство и аквакултури </w:t>
      </w:r>
      <w:r w:rsidR="00742340" w:rsidRPr="0092795F">
        <w:rPr>
          <w:rFonts w:cs="Times New Roman"/>
          <w:szCs w:val="24"/>
          <w:shd w:val="clear" w:color="auto" w:fill="FFFFFF"/>
        </w:rPr>
        <w:t>(ИАРА), със седалище в град Бургас,</w:t>
      </w:r>
      <w:r w:rsidR="00020100" w:rsidRPr="0092795F">
        <w:rPr>
          <w:rFonts w:cs="Times New Roman"/>
          <w:szCs w:val="24"/>
          <w:shd w:val="clear" w:color="auto" w:fill="FFFFFF"/>
        </w:rPr>
        <w:t xml:space="preserve"> </w:t>
      </w:r>
      <w:r w:rsidR="00742340" w:rsidRPr="0092795F">
        <w:rPr>
          <w:rFonts w:cs="Times New Roman"/>
          <w:szCs w:val="24"/>
          <w:shd w:val="clear" w:color="auto" w:fill="FFFFFF"/>
        </w:rPr>
        <w:t xml:space="preserve">упражнява контрол по прилагането на Закона за рибарството и аквакултурите и осъществява дейностите, свързани с Общата политика в областта на рибарството  на Европейския съюз (ЕС). </w:t>
      </w:r>
    </w:p>
    <w:p w14:paraId="54AFF985" w14:textId="3D9762F3" w:rsidR="00742340" w:rsidRPr="0092795F" w:rsidRDefault="00742340" w:rsidP="00F91760">
      <w:pPr>
        <w:spacing w:after="120" w:line="276" w:lineRule="auto"/>
        <w:jc w:val="both"/>
        <w:rPr>
          <w:rFonts w:cs="Times New Roman"/>
          <w:szCs w:val="24"/>
          <w:shd w:val="clear" w:color="auto" w:fill="FFFFFF"/>
        </w:rPr>
      </w:pPr>
      <w:r w:rsidRPr="0092795F">
        <w:rPr>
          <w:rFonts w:cs="Times New Roman"/>
          <w:i/>
          <w:iCs/>
          <w:szCs w:val="24"/>
        </w:rPr>
        <w:t>Общата политика в областта на рибарството</w:t>
      </w:r>
      <w:r w:rsidRPr="0092795F">
        <w:rPr>
          <w:rFonts w:cs="Times New Roman"/>
          <w:szCs w:val="24"/>
        </w:rPr>
        <w:t xml:space="preserve">  е набор от правила за управление на европейските риболовни флотове и опазване на рибните запаси. Чрез нея се управлява общ ресурс, като се осигурява равен достъп на европейските риболовни флотове до водите и риболовните зони на ЕС и се дава възможност на рибарите да се конкурират лоялно. Макар че рибните запаси са възобновяеми, част от тях  могат да бъдат изчерпани. Поради това страните от ЕС предприеха мерки, с които да гарантират, че европейската риболовна промишленост е устойчива и не застрашава размера и възпроизводството на рибните популации в дългосрочен план. Последните актуални промени в Общата политика в областта на рибарството влязоха в сила през  2014 г с (Регламент (ЕС) № 1380/2013 на Европейския Парламент и на Съвета от 11 декември 2013 година, относно общата политика в областта на рибарството, за изменение на регламенти (ЕО) № 1954/2003 и (ЕО) № 1224/2009 на Съвета и за отмяна на регламенти (ЕО) № 2371/2002 и (ЕО) № 639/2004 на Съвета и Решение 2004/585/ЕО на Съвета)</w:t>
      </w:r>
      <w:r w:rsidRPr="0092795F">
        <w:rPr>
          <w:rFonts w:cs="Times New Roman"/>
          <w:szCs w:val="24"/>
          <w:shd w:val="clear" w:color="auto" w:fill="FFFFFF"/>
        </w:rPr>
        <w:t>. </w:t>
      </w:r>
    </w:p>
    <w:p w14:paraId="3C297BAA" w14:textId="4F469B55" w:rsidR="004A6EC2" w:rsidRPr="0092795F" w:rsidRDefault="004A6EC2" w:rsidP="00F91760">
      <w:pPr>
        <w:spacing w:after="120" w:line="276" w:lineRule="auto"/>
        <w:jc w:val="both"/>
        <w:rPr>
          <w:rFonts w:cs="Times New Roman"/>
          <w:szCs w:val="24"/>
          <w:shd w:val="clear" w:color="auto" w:fill="FFFFFF"/>
        </w:rPr>
      </w:pPr>
      <w:r w:rsidRPr="0092795F">
        <w:rPr>
          <w:rFonts w:cs="Times New Roman"/>
          <w:szCs w:val="24"/>
          <w:shd w:val="clear" w:color="auto" w:fill="FFFFFF"/>
        </w:rPr>
        <w:t xml:space="preserve">Общата организация на пазарите е политика на </w:t>
      </w:r>
      <w:r w:rsidRPr="0092795F">
        <w:rPr>
          <w:rFonts w:eastAsia="Calibri" w:cs="Times New Roman"/>
          <w:szCs w:val="24"/>
        </w:rPr>
        <w:t>Европейския Съюз за управление на пазара на продуктите от риболов и аквакултури и един от стълбовете на Общата политика в областта на рибарството.</w:t>
      </w:r>
      <w:r w:rsidR="00363223" w:rsidRPr="0092795F">
        <w:rPr>
          <w:rFonts w:eastAsia="Calibri" w:cs="Times New Roman"/>
          <w:szCs w:val="24"/>
        </w:rPr>
        <w:t xml:space="preserve"> </w:t>
      </w:r>
      <w:r w:rsidRPr="0092795F">
        <w:rPr>
          <w:rFonts w:eastAsia="Calibri" w:cs="Times New Roman"/>
          <w:szCs w:val="24"/>
        </w:rPr>
        <w:t xml:space="preserve">Общата организация на пазара засилва ролята на производителите на продуктите от риболов и аквакултури </w:t>
      </w:r>
      <w:r w:rsidR="00363223" w:rsidRPr="0092795F">
        <w:rPr>
          <w:rFonts w:eastAsia="Calibri" w:cs="Times New Roman"/>
          <w:szCs w:val="24"/>
        </w:rPr>
        <w:t>по места, чрез създаване на организациите на производителите на продукти на риболов и на продукти от аквакултури, асоциациите на организации на производителите и междубраншовите организации.</w:t>
      </w:r>
    </w:p>
    <w:p w14:paraId="7E0458BA" w14:textId="50BAD45F" w:rsidR="00742340" w:rsidRPr="0092795F" w:rsidRDefault="00742340" w:rsidP="00F91760">
      <w:pPr>
        <w:spacing w:after="120" w:line="276" w:lineRule="auto"/>
        <w:jc w:val="both"/>
        <w:rPr>
          <w:rFonts w:eastAsia="Calibri" w:cs="Times New Roman"/>
          <w:szCs w:val="24"/>
        </w:rPr>
      </w:pPr>
      <w:r w:rsidRPr="0092795F">
        <w:rPr>
          <w:rFonts w:cs="Times New Roman"/>
          <w:szCs w:val="24"/>
          <w:shd w:val="clear" w:color="auto" w:fill="FFFFFF"/>
        </w:rPr>
        <w:t xml:space="preserve">ИАРА осъществява държавния надзор, контрола върху риболовните дейности в рибностопански води и обекти, </w:t>
      </w:r>
      <w:r w:rsidRPr="0092795F">
        <w:rPr>
          <w:rFonts w:eastAsia="Calibri" w:cs="Times New Roman"/>
          <w:szCs w:val="24"/>
        </w:rPr>
        <w:t xml:space="preserve">а основните </w:t>
      </w:r>
      <w:r w:rsidR="00790AD3" w:rsidRPr="0092795F">
        <w:rPr>
          <w:rFonts w:eastAsia="Calibri" w:cs="Times New Roman"/>
          <w:szCs w:val="24"/>
        </w:rPr>
        <w:t>ѝ</w:t>
      </w:r>
      <w:r w:rsidRPr="0092795F">
        <w:rPr>
          <w:rFonts w:eastAsia="Calibri" w:cs="Times New Roman"/>
          <w:szCs w:val="24"/>
        </w:rPr>
        <w:t xml:space="preserve"> функции са определени с Устройствения правилник</w:t>
      </w:r>
      <w:r w:rsidRPr="0092795F">
        <w:rPr>
          <w:rStyle w:val="FootnoteReference"/>
          <w:rFonts w:eastAsia="Calibri" w:cs="Times New Roman"/>
          <w:szCs w:val="24"/>
        </w:rPr>
        <w:footnoteReference w:id="1"/>
      </w:r>
      <w:r w:rsidRPr="0092795F">
        <w:rPr>
          <w:rFonts w:eastAsia="Calibri" w:cs="Times New Roman"/>
          <w:szCs w:val="24"/>
        </w:rPr>
        <w:t xml:space="preserve"> и са свързани с: </w:t>
      </w:r>
    </w:p>
    <w:p w14:paraId="07CCC99D" w14:textId="77777777" w:rsidR="00742340" w:rsidRPr="0092795F" w:rsidRDefault="00742340" w:rsidP="00F91760">
      <w:pPr>
        <w:numPr>
          <w:ilvl w:val="0"/>
          <w:numId w:val="8"/>
        </w:numPr>
        <w:spacing w:after="120" w:line="276" w:lineRule="auto"/>
        <w:ind w:left="648"/>
        <w:jc w:val="both"/>
        <w:rPr>
          <w:rFonts w:eastAsia="Calibri" w:cs="Times New Roman"/>
          <w:szCs w:val="24"/>
        </w:rPr>
      </w:pPr>
      <w:r w:rsidRPr="0092795F">
        <w:rPr>
          <w:rFonts w:eastAsia="Calibri" w:cs="Times New Roman"/>
          <w:szCs w:val="24"/>
        </w:rPr>
        <w:t>прилагане на Общата политика в областта на рибарството на Европейския Съюз;</w:t>
      </w:r>
    </w:p>
    <w:p w14:paraId="565F5131"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t>контрол на риболова, аквакултурите и първата продажба на продукти от риболов;</w:t>
      </w:r>
    </w:p>
    <w:p w14:paraId="21BAB7BE"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t>издаване на разрешителни и удостоверения за стопански риболов;</w:t>
      </w:r>
    </w:p>
    <w:p w14:paraId="1327BFEE"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lastRenderedPageBreak/>
        <w:t>регистрация на лицата, които развъждат и отглеждат риба и други водни организми, както и на лицата, извършващи първа продажба;</w:t>
      </w:r>
    </w:p>
    <w:p w14:paraId="76FAC102"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t>проверка и заверяване на сертификатите за улов при внос/износ на риба и рибни продукти от трети страни;</w:t>
      </w:r>
    </w:p>
    <w:p w14:paraId="0CCB68BC"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t>разпределяне на квотите на Република България за улов на риба, предоставени по международни споразумения и договори;</w:t>
      </w:r>
    </w:p>
    <w:p w14:paraId="727DA346"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t>опазване на рибните ресурси и контрол по спазването на правилата за любителски риболов и за рибностопански дейности;</w:t>
      </w:r>
    </w:p>
    <w:p w14:paraId="58EDB05C" w14:textId="77777777" w:rsidR="00742340" w:rsidRPr="0092795F" w:rsidRDefault="00742340" w:rsidP="00F91760">
      <w:pPr>
        <w:numPr>
          <w:ilvl w:val="0"/>
          <w:numId w:val="8"/>
        </w:numPr>
        <w:spacing w:after="120" w:line="276" w:lineRule="auto"/>
        <w:jc w:val="both"/>
        <w:rPr>
          <w:rFonts w:eastAsia="Calibri" w:cs="Times New Roman"/>
          <w:szCs w:val="24"/>
        </w:rPr>
      </w:pPr>
      <w:r w:rsidRPr="0092795F">
        <w:rPr>
          <w:rFonts w:eastAsia="Calibri" w:cs="Times New Roman"/>
          <w:szCs w:val="24"/>
        </w:rPr>
        <w:t>предоставяне на правото на ползване върху рибните ресурси - частна държавна собственост.</w:t>
      </w:r>
    </w:p>
    <w:p w14:paraId="3193A40C" w14:textId="77777777" w:rsidR="00742340" w:rsidRPr="0092795F" w:rsidRDefault="00742340" w:rsidP="00F91760">
      <w:pPr>
        <w:spacing w:after="120" w:line="276" w:lineRule="auto"/>
        <w:jc w:val="both"/>
        <w:rPr>
          <w:rFonts w:eastAsia="Calibri" w:cs="Times New Roman"/>
          <w:szCs w:val="24"/>
        </w:rPr>
      </w:pPr>
      <w:r w:rsidRPr="0092795F">
        <w:rPr>
          <w:rFonts w:eastAsia="Calibri" w:cs="Times New Roman"/>
          <w:szCs w:val="24"/>
        </w:rPr>
        <w:t xml:space="preserve">Човешкият ресурс в организационните структури и административните звена на агенцията е общо 226 щатни бройки, като 167 от тях са пряко отговорни за контролната дейност. Дейността на агенцията по контрол и мониторинг над сектора се подпомага и от Българската агенция по безопасност на храните (БАБХ), Главна дирекция „Гранична полиция“ към Министерството на вътрешните работи и Изпълнителна агенция „Морска администрация“ (ИАМА). ИАРА играе важна роля в </w:t>
      </w:r>
      <w:r w:rsidRPr="0092795F">
        <w:rPr>
          <w:rFonts w:cs="Times New Roman"/>
          <w:color w:val="000000"/>
          <w:szCs w:val="24"/>
          <w:shd w:val="clear" w:color="auto" w:fill="FFFFFF"/>
        </w:rPr>
        <w:t>Оперативна програма за развитие на сектор „Рибарство” (2007-2013)</w:t>
      </w:r>
      <w:r w:rsidRPr="0092795F">
        <w:rPr>
          <w:rFonts w:eastAsia="Calibri" w:cs="Times New Roman"/>
          <w:szCs w:val="24"/>
        </w:rPr>
        <w:t xml:space="preserve"> в предходния програмен период 2007-2013 г., изпълнявайки функциите на Управляващ орган.</w:t>
      </w:r>
    </w:p>
    <w:p w14:paraId="0809260C" w14:textId="77777777" w:rsidR="00742340" w:rsidRPr="0092795F" w:rsidRDefault="00742340" w:rsidP="00F91760">
      <w:pPr>
        <w:spacing w:after="120" w:line="276" w:lineRule="auto"/>
        <w:jc w:val="both"/>
        <w:rPr>
          <w:rFonts w:eastAsia="Calibri" w:cs="Times New Roman"/>
          <w:b/>
          <w:bCs/>
          <w:szCs w:val="24"/>
        </w:rPr>
      </w:pPr>
      <w:r w:rsidRPr="0092795F">
        <w:rPr>
          <w:rFonts w:eastAsia="Calibri" w:cs="Times New Roman"/>
          <w:b/>
          <w:bCs/>
          <w:szCs w:val="24"/>
        </w:rPr>
        <w:t>Законодателна рамка в областта на рибарството и аквакултурите</w:t>
      </w:r>
    </w:p>
    <w:p w14:paraId="62054AFC" w14:textId="77777777" w:rsidR="00742340" w:rsidRPr="0092795F" w:rsidRDefault="00742340" w:rsidP="00F91760">
      <w:pPr>
        <w:autoSpaceDE w:val="0"/>
        <w:autoSpaceDN w:val="0"/>
        <w:adjustRightInd w:val="0"/>
        <w:spacing w:after="120" w:line="276" w:lineRule="auto"/>
        <w:jc w:val="both"/>
        <w:rPr>
          <w:rFonts w:cs="Times New Roman"/>
          <w:szCs w:val="24"/>
        </w:rPr>
      </w:pPr>
      <w:r w:rsidRPr="0092795F">
        <w:rPr>
          <w:rFonts w:cs="Times New Roman"/>
          <w:szCs w:val="24"/>
        </w:rPr>
        <w:t xml:space="preserve">България е страна-участник в следните подписани и ратифицирани глобални или общоевропейски конвенции, имащи отношение към рибарството и аквакултурите: </w:t>
      </w:r>
    </w:p>
    <w:p w14:paraId="001AA155" w14:textId="07288AE0" w:rsidR="00742340" w:rsidRPr="0092795F" w:rsidRDefault="00742340" w:rsidP="00F91760">
      <w:pPr>
        <w:numPr>
          <w:ilvl w:val="0"/>
          <w:numId w:val="11"/>
        </w:numPr>
        <w:autoSpaceDE w:val="0"/>
        <w:autoSpaceDN w:val="0"/>
        <w:adjustRightInd w:val="0"/>
        <w:spacing w:after="120" w:line="276" w:lineRule="auto"/>
        <w:jc w:val="both"/>
        <w:rPr>
          <w:rFonts w:cs="Times New Roman"/>
          <w:szCs w:val="24"/>
        </w:rPr>
      </w:pPr>
      <w:r w:rsidRPr="0092795F">
        <w:rPr>
          <w:rFonts w:cs="Times New Roman"/>
          <w:szCs w:val="24"/>
        </w:rPr>
        <w:t>Конвенция за биологичното разнообразие, ратифицирана със закон (обн. ДВ, бр. 22/15.03.1996 г.)</w:t>
      </w:r>
      <w:r w:rsidR="000C31D5" w:rsidRPr="0092795F">
        <w:rPr>
          <w:rFonts w:cs="Times New Roman"/>
          <w:szCs w:val="24"/>
          <w:lang w:val="en-US"/>
        </w:rPr>
        <w:t>;</w:t>
      </w:r>
      <w:r w:rsidRPr="0092795F">
        <w:rPr>
          <w:rFonts w:cs="Times New Roman"/>
          <w:szCs w:val="24"/>
        </w:rPr>
        <w:t xml:space="preserve"> </w:t>
      </w:r>
    </w:p>
    <w:p w14:paraId="18ABF00E" w14:textId="77777777" w:rsidR="00742340" w:rsidRPr="0092795F" w:rsidRDefault="00742340" w:rsidP="00F91760">
      <w:pPr>
        <w:autoSpaceDE w:val="0"/>
        <w:autoSpaceDN w:val="0"/>
        <w:adjustRightInd w:val="0"/>
        <w:spacing w:after="120" w:line="276" w:lineRule="auto"/>
        <w:jc w:val="both"/>
        <w:rPr>
          <w:rFonts w:cs="Times New Roman"/>
          <w:szCs w:val="24"/>
          <w:u w:val="single"/>
        </w:rPr>
      </w:pPr>
      <w:r w:rsidRPr="0092795F">
        <w:rPr>
          <w:rFonts w:cs="Times New Roman"/>
          <w:szCs w:val="24"/>
          <w:u w:val="single"/>
        </w:rPr>
        <w:t xml:space="preserve">Конвенции, насочени към даден географски регион и съдържащи общи указания за неговото ползване: </w:t>
      </w:r>
    </w:p>
    <w:p w14:paraId="17250914" w14:textId="77777777" w:rsidR="00742340" w:rsidRPr="0092795F" w:rsidRDefault="00742340" w:rsidP="00F91760">
      <w:pPr>
        <w:numPr>
          <w:ilvl w:val="0"/>
          <w:numId w:val="12"/>
        </w:numPr>
        <w:autoSpaceDE w:val="0"/>
        <w:autoSpaceDN w:val="0"/>
        <w:adjustRightInd w:val="0"/>
        <w:spacing w:after="120" w:line="276" w:lineRule="auto"/>
        <w:jc w:val="both"/>
        <w:rPr>
          <w:rFonts w:cs="Times New Roman"/>
          <w:szCs w:val="24"/>
        </w:rPr>
      </w:pPr>
      <w:r w:rsidRPr="0092795F">
        <w:rPr>
          <w:rFonts w:cs="Times New Roman"/>
          <w:szCs w:val="24"/>
        </w:rPr>
        <w:t xml:space="preserve">Конвенция за опазване и използване на трансграничните водни течения и международните езера; </w:t>
      </w:r>
    </w:p>
    <w:p w14:paraId="02DA0AC2" w14:textId="77777777" w:rsidR="00742340" w:rsidRPr="0092795F" w:rsidRDefault="00742340" w:rsidP="00F91760">
      <w:pPr>
        <w:numPr>
          <w:ilvl w:val="0"/>
          <w:numId w:val="12"/>
        </w:numPr>
        <w:autoSpaceDE w:val="0"/>
        <w:autoSpaceDN w:val="0"/>
        <w:adjustRightInd w:val="0"/>
        <w:spacing w:after="120" w:line="276" w:lineRule="auto"/>
        <w:jc w:val="both"/>
        <w:rPr>
          <w:rFonts w:cs="Times New Roman"/>
          <w:szCs w:val="24"/>
        </w:rPr>
      </w:pPr>
      <w:r w:rsidRPr="0092795F">
        <w:rPr>
          <w:rFonts w:cs="Times New Roman"/>
          <w:szCs w:val="24"/>
        </w:rPr>
        <w:t xml:space="preserve">Конвенция за опазване на Черно море от замърсяване; </w:t>
      </w:r>
    </w:p>
    <w:p w14:paraId="01DB6CE2" w14:textId="77777777" w:rsidR="00742340" w:rsidRPr="0092795F" w:rsidRDefault="00742340" w:rsidP="00F91760">
      <w:pPr>
        <w:autoSpaceDE w:val="0"/>
        <w:autoSpaceDN w:val="0"/>
        <w:adjustRightInd w:val="0"/>
        <w:spacing w:after="120" w:line="276" w:lineRule="auto"/>
        <w:jc w:val="both"/>
        <w:rPr>
          <w:rFonts w:cs="Times New Roman"/>
          <w:szCs w:val="24"/>
          <w:u w:val="single"/>
        </w:rPr>
      </w:pPr>
      <w:r w:rsidRPr="0092795F">
        <w:rPr>
          <w:rFonts w:cs="Times New Roman"/>
          <w:szCs w:val="24"/>
          <w:u w:val="single"/>
        </w:rPr>
        <w:t xml:space="preserve">Конвенции, насочени към опазването на конкретни видове: </w:t>
      </w:r>
    </w:p>
    <w:p w14:paraId="59ECCCCF" w14:textId="77777777" w:rsidR="00742340" w:rsidRPr="0092795F" w:rsidRDefault="00742340" w:rsidP="00F91760">
      <w:pPr>
        <w:pStyle w:val="ListParagraph"/>
        <w:numPr>
          <w:ilvl w:val="0"/>
          <w:numId w:val="16"/>
        </w:numPr>
        <w:spacing w:after="120"/>
        <w:ind w:left="720"/>
        <w:contextualSpacing w:val="0"/>
        <w:rPr>
          <w:rFonts w:cs="Times New Roman"/>
          <w:szCs w:val="24"/>
          <w:lang w:val="bg-BG"/>
        </w:rPr>
      </w:pPr>
      <w:r w:rsidRPr="0092795F">
        <w:rPr>
          <w:rFonts w:cs="Times New Roman"/>
          <w:szCs w:val="24"/>
          <w:lang w:val="bg-BG"/>
        </w:rPr>
        <w:t>Конвенция за опазване на дивата европейска флора и фауна и природните местообитания (Бернска конвенция);</w:t>
      </w:r>
    </w:p>
    <w:p w14:paraId="6C7A18C2" w14:textId="77777777" w:rsidR="00742340" w:rsidRPr="0092795F" w:rsidRDefault="00742340" w:rsidP="00F91760">
      <w:pPr>
        <w:numPr>
          <w:ilvl w:val="0"/>
          <w:numId w:val="13"/>
        </w:numPr>
        <w:autoSpaceDE w:val="0"/>
        <w:autoSpaceDN w:val="0"/>
        <w:adjustRightInd w:val="0"/>
        <w:spacing w:after="120" w:line="276" w:lineRule="auto"/>
        <w:jc w:val="both"/>
        <w:rPr>
          <w:rFonts w:cs="Times New Roman"/>
          <w:szCs w:val="24"/>
        </w:rPr>
      </w:pPr>
      <w:r w:rsidRPr="0092795F">
        <w:rPr>
          <w:rFonts w:cs="Times New Roman"/>
          <w:szCs w:val="24"/>
        </w:rPr>
        <w:t xml:space="preserve">Конвенция за опазване на мигриращите видове диви животни (Бонска конвенция); Конвенция за международна търговия със застрашени видове от дивата флора и фауна (CITES). </w:t>
      </w:r>
    </w:p>
    <w:p w14:paraId="2314C702" w14:textId="77777777" w:rsidR="00742340" w:rsidRPr="0092795F" w:rsidRDefault="00742340" w:rsidP="00F91760">
      <w:pPr>
        <w:autoSpaceDE w:val="0"/>
        <w:autoSpaceDN w:val="0"/>
        <w:adjustRightInd w:val="0"/>
        <w:spacing w:after="120" w:line="276" w:lineRule="auto"/>
        <w:jc w:val="both"/>
        <w:rPr>
          <w:rFonts w:cs="Times New Roman"/>
          <w:szCs w:val="24"/>
        </w:rPr>
      </w:pPr>
      <w:r w:rsidRPr="0092795F">
        <w:rPr>
          <w:rFonts w:cs="Times New Roman"/>
          <w:szCs w:val="24"/>
        </w:rPr>
        <w:lastRenderedPageBreak/>
        <w:t xml:space="preserve">Последната въвежда различни инструменти за опазването на есетрите, сред които са квотите за износ, изисквания за лицензиране на легалните търговци и воденето на регистри за тях, въвеждане на система за регистрация на предприятия, преработващи хайвер, универсална система за етикетиране и др. </w:t>
      </w:r>
    </w:p>
    <w:p w14:paraId="6F236D5E" w14:textId="3BA19D01" w:rsidR="00742340" w:rsidRPr="0092795F" w:rsidRDefault="00742340" w:rsidP="00F91760">
      <w:pPr>
        <w:autoSpaceDE w:val="0"/>
        <w:autoSpaceDN w:val="0"/>
        <w:adjustRightInd w:val="0"/>
        <w:spacing w:after="120" w:line="276" w:lineRule="auto"/>
        <w:jc w:val="both"/>
        <w:rPr>
          <w:rFonts w:cs="Times New Roman"/>
          <w:b/>
          <w:bCs/>
          <w:szCs w:val="24"/>
        </w:rPr>
      </w:pPr>
      <w:r w:rsidRPr="0092795F">
        <w:rPr>
          <w:rFonts w:cs="Times New Roman"/>
          <w:szCs w:val="24"/>
        </w:rPr>
        <w:t>Законодателството на Европейския съюз за опазване на природата, свързано със сектор Рибарство и аквакултури обхваща с</w:t>
      </w:r>
      <w:r w:rsidR="00A573C5" w:rsidRPr="0092795F">
        <w:rPr>
          <w:rFonts w:cs="Times New Roman"/>
          <w:szCs w:val="24"/>
        </w:rPr>
        <w:t>л</w:t>
      </w:r>
      <w:r w:rsidRPr="0092795F">
        <w:rPr>
          <w:rFonts w:cs="Times New Roman"/>
          <w:szCs w:val="24"/>
        </w:rPr>
        <w:t>едните по-важни документи:</w:t>
      </w:r>
      <w:r w:rsidRPr="0092795F">
        <w:rPr>
          <w:rFonts w:cs="Times New Roman"/>
          <w:b/>
          <w:bCs/>
          <w:szCs w:val="24"/>
        </w:rPr>
        <w:t xml:space="preserve"> </w:t>
      </w:r>
    </w:p>
    <w:p w14:paraId="3D27A097" w14:textId="4E6CB29B" w:rsidR="00742340" w:rsidRPr="0092795F" w:rsidRDefault="00742340" w:rsidP="00F91760">
      <w:pPr>
        <w:numPr>
          <w:ilvl w:val="0"/>
          <w:numId w:val="15"/>
        </w:numPr>
        <w:spacing w:after="120" w:line="276" w:lineRule="auto"/>
        <w:jc w:val="both"/>
        <w:rPr>
          <w:rFonts w:eastAsia="Calibri" w:cs="Times New Roman"/>
          <w:szCs w:val="24"/>
        </w:rPr>
      </w:pPr>
      <w:r w:rsidRPr="0092795F">
        <w:rPr>
          <w:rFonts w:cs="Times New Roman"/>
          <w:i/>
          <w:iCs/>
          <w:szCs w:val="24"/>
        </w:rPr>
        <w:t>Рамкова директива за морска стратегия  2008/56/ЕС</w:t>
      </w:r>
      <w:r w:rsidRPr="0092795F">
        <w:rPr>
          <w:rFonts w:cs="Times New Roman"/>
          <w:szCs w:val="24"/>
        </w:rPr>
        <w:t xml:space="preserve">  на </w:t>
      </w:r>
      <w:hyperlink r:id="rId14" w:history="1">
        <w:r w:rsidRPr="0092795F">
          <w:rPr>
            <w:rFonts w:cs="Times New Roman"/>
            <w:color w:val="000000" w:themeColor="text1"/>
            <w:szCs w:val="24"/>
          </w:rPr>
          <w:t>Република България</w:t>
        </w:r>
      </w:hyperlink>
      <w:r w:rsidRPr="0092795F">
        <w:rPr>
          <w:rFonts w:cs="Times New Roman"/>
          <w:szCs w:val="24"/>
        </w:rPr>
        <w:t>, с цел</w:t>
      </w:r>
      <w:r w:rsidRPr="0092795F">
        <w:rPr>
          <w:rFonts w:cs="Times New Roman"/>
          <w:b/>
          <w:bCs/>
          <w:szCs w:val="24"/>
        </w:rPr>
        <w:t xml:space="preserve">  </w:t>
      </w:r>
      <w:r w:rsidRPr="0092795F">
        <w:rPr>
          <w:rFonts w:cs="Times New Roman"/>
          <w:szCs w:val="24"/>
        </w:rPr>
        <w:t>създаване на рамка за действие на Общността в областта на политиката за морска околна среда, РДМС) е поддържането или постигането на добро състояние на морската околна среда (ДСМОС) до 2020 г.</w:t>
      </w:r>
    </w:p>
    <w:p w14:paraId="34489AFF" w14:textId="77777777" w:rsidR="00742340" w:rsidRPr="0092795F" w:rsidRDefault="00742340" w:rsidP="00F91760">
      <w:pPr>
        <w:numPr>
          <w:ilvl w:val="0"/>
          <w:numId w:val="15"/>
        </w:numPr>
        <w:spacing w:after="120" w:line="276" w:lineRule="auto"/>
        <w:jc w:val="both"/>
        <w:rPr>
          <w:rFonts w:eastAsia="Calibri" w:cs="Times New Roman"/>
          <w:szCs w:val="24"/>
        </w:rPr>
      </w:pPr>
      <w:r w:rsidRPr="0092795F">
        <w:rPr>
          <w:rFonts w:cs="Times New Roman"/>
          <w:i/>
          <w:iCs/>
          <w:szCs w:val="24"/>
        </w:rPr>
        <w:t>Директива на Съвета № 92/43/ЕИО за опазване на природните местообитания и на дивата флора и фауна</w:t>
      </w:r>
      <w:r w:rsidRPr="0092795F">
        <w:rPr>
          <w:rFonts w:cs="Times New Roman"/>
          <w:szCs w:val="24"/>
        </w:rPr>
        <w:t xml:space="preserve">. Тя регламентира запазването на природните местообитания и дивата фауна и флора, изисква страните членки на Европейския съюз да вземат адекватни мерки за поддържане или възстановяване на определени хабитати и видове като осигурят техния благоприятен консервационен статус в рамките на естествения им район на разпространение. За изпълнение на основната цел на Директивата за местообитанията се създава Европейската система от специални зони за опазване (СЗО), които заедно със специално защитените зони (СЗЗ) по Директивата за птиците оформят мрежата Натура 2000. </w:t>
      </w:r>
    </w:p>
    <w:p w14:paraId="1AF31432" w14:textId="77777777" w:rsidR="00742340" w:rsidRPr="0092795F" w:rsidRDefault="00742340" w:rsidP="00F91760">
      <w:pPr>
        <w:spacing w:after="120" w:line="276" w:lineRule="auto"/>
        <w:jc w:val="both"/>
        <w:rPr>
          <w:rFonts w:eastAsia="Calibri" w:cs="Times New Roman"/>
          <w:szCs w:val="24"/>
        </w:rPr>
      </w:pPr>
      <w:r w:rsidRPr="0092795F">
        <w:rPr>
          <w:rFonts w:cs="Times New Roman"/>
          <w:szCs w:val="24"/>
        </w:rPr>
        <w:t xml:space="preserve">Съгласно тази Директива, редица акватории от България са определени като територии със специален режим на защита, поради наличието на видове риби от значение за общността и описани в Приложение 2 на Директивата. Ефективното управление на защитените зони, в които има риби от Приложение 2, изисква създаването и прилагането на мониторингови програми, осигуряващи адекватна оценка, както на техния консервационен статус, така и на тяхното пространствено разпределение. </w:t>
      </w:r>
    </w:p>
    <w:p w14:paraId="7A5A91E2" w14:textId="77777777" w:rsidR="00742340" w:rsidRPr="0092795F" w:rsidRDefault="00742340" w:rsidP="00F91760">
      <w:pPr>
        <w:numPr>
          <w:ilvl w:val="0"/>
          <w:numId w:val="15"/>
        </w:numPr>
        <w:spacing w:after="120" w:line="276" w:lineRule="auto"/>
        <w:jc w:val="both"/>
        <w:rPr>
          <w:rFonts w:cs="Times New Roman"/>
          <w:szCs w:val="24"/>
        </w:rPr>
      </w:pPr>
      <w:r w:rsidRPr="0092795F">
        <w:rPr>
          <w:rFonts w:cs="Times New Roman"/>
          <w:i/>
          <w:iCs/>
          <w:szCs w:val="24"/>
        </w:rPr>
        <w:t>Рамковата Директива за водите (РДВ)</w:t>
      </w:r>
      <w:r w:rsidRPr="0092795F">
        <w:rPr>
          <w:rFonts w:cs="Times New Roman"/>
          <w:szCs w:val="24"/>
        </w:rPr>
        <w:t xml:space="preserve"> (Директива 2000/60/ЕС на Европейския Парламент и на Съвета, 2000). Общата цел на тази Директива е постигането на добро екологично състояние на повърхностните води. </w:t>
      </w:r>
    </w:p>
    <w:p w14:paraId="0EC2EF7F" w14:textId="77777777" w:rsidR="00742340" w:rsidRPr="0092795F" w:rsidRDefault="00742340" w:rsidP="00F91760">
      <w:pPr>
        <w:spacing w:after="120" w:line="276" w:lineRule="auto"/>
        <w:jc w:val="both"/>
        <w:rPr>
          <w:rFonts w:cs="Times New Roman"/>
          <w:szCs w:val="24"/>
        </w:rPr>
      </w:pPr>
      <w:r w:rsidRPr="0092795F">
        <w:rPr>
          <w:rFonts w:cs="Times New Roman"/>
          <w:szCs w:val="24"/>
        </w:rPr>
        <w:t xml:space="preserve">В областта на националното законодателство законите, които са най-пряко свързани с опазването на рибните запаси и биологичното разнообразие в моретата, както и регулирането на дейностите в областта на рибарството и аквакултурите са следните: </w:t>
      </w:r>
    </w:p>
    <w:p w14:paraId="676AA431" w14:textId="77777777" w:rsidR="00742340" w:rsidRPr="0092795F" w:rsidRDefault="00742340" w:rsidP="00F91760">
      <w:pPr>
        <w:numPr>
          <w:ilvl w:val="0"/>
          <w:numId w:val="14"/>
        </w:numPr>
        <w:autoSpaceDE w:val="0"/>
        <w:autoSpaceDN w:val="0"/>
        <w:adjustRightInd w:val="0"/>
        <w:spacing w:after="120" w:line="276" w:lineRule="auto"/>
        <w:jc w:val="both"/>
        <w:rPr>
          <w:rFonts w:cs="Times New Roman"/>
          <w:szCs w:val="24"/>
        </w:rPr>
      </w:pPr>
      <w:r w:rsidRPr="0092795F">
        <w:rPr>
          <w:rFonts w:cs="Times New Roman"/>
          <w:i/>
          <w:iCs/>
          <w:szCs w:val="24"/>
        </w:rPr>
        <w:t xml:space="preserve">Закон за биологичното разнообразие (ЗБР), </w:t>
      </w:r>
      <w:r w:rsidRPr="0092795F">
        <w:rPr>
          <w:rFonts w:cs="Times New Roman"/>
          <w:szCs w:val="24"/>
        </w:rPr>
        <w:t>обн. ДВ бр. 77/09.08.2002 г., изм. и доп. ДВ бр. 98/27.11.2018 г.</w:t>
      </w:r>
      <w:r w:rsidRPr="0092795F">
        <w:rPr>
          <w:rFonts w:cs="Times New Roman"/>
          <w:i/>
          <w:iCs/>
          <w:szCs w:val="24"/>
        </w:rPr>
        <w:t xml:space="preserve"> </w:t>
      </w:r>
      <w:r w:rsidRPr="0092795F">
        <w:rPr>
          <w:rFonts w:cs="Times New Roman"/>
          <w:szCs w:val="24"/>
        </w:rPr>
        <w:t xml:space="preserve">– транспонира основните принципи и изисквания от Директива за птиците и Директива за местообитанията. Законът регламентира изграждането на Националната екологична мрежа като част от европейската екологична мрежа Натура 2000. </w:t>
      </w:r>
    </w:p>
    <w:p w14:paraId="0129C977" w14:textId="77777777" w:rsidR="00742340" w:rsidRPr="0092795F" w:rsidRDefault="00742340" w:rsidP="00F91760">
      <w:pPr>
        <w:numPr>
          <w:ilvl w:val="0"/>
          <w:numId w:val="14"/>
        </w:numPr>
        <w:autoSpaceDE w:val="0"/>
        <w:autoSpaceDN w:val="0"/>
        <w:adjustRightInd w:val="0"/>
        <w:spacing w:after="120" w:line="276" w:lineRule="auto"/>
        <w:jc w:val="both"/>
        <w:rPr>
          <w:rFonts w:cs="Times New Roman"/>
          <w:szCs w:val="24"/>
        </w:rPr>
      </w:pPr>
      <w:r w:rsidRPr="0092795F">
        <w:rPr>
          <w:rFonts w:cs="Times New Roman"/>
          <w:i/>
          <w:iCs/>
          <w:szCs w:val="24"/>
        </w:rPr>
        <w:lastRenderedPageBreak/>
        <w:t>Закон за рибарството и аквакултурите (ЗРА)</w:t>
      </w:r>
      <w:r w:rsidRPr="0092795F">
        <w:rPr>
          <w:rFonts w:cs="Times New Roman"/>
          <w:szCs w:val="24"/>
        </w:rPr>
        <w:t>, обн. ДВ бр. 41/24.04.2001 г., изм. и доп. ДВ бр. 98/13.12.2019 г., регулира определянето на квоти; въвеждането на забрани за улов по време на размножаване, в определени обекти или зони от тях; въвеждането на временни забрани за улов при промяна в състоянието на запасите на някои видове риби; въвеждането на специфични забрани за ползването на уреди и средства за улов на риби; развитието на аквакултурите като мярка, ограничаваща натиска върху естествените ресурси.</w:t>
      </w:r>
    </w:p>
    <w:p w14:paraId="3B228FA8" w14:textId="0A228E8C" w:rsidR="00742340" w:rsidRPr="0092795F" w:rsidRDefault="00742340" w:rsidP="00F91760">
      <w:pPr>
        <w:numPr>
          <w:ilvl w:val="0"/>
          <w:numId w:val="14"/>
        </w:numPr>
        <w:autoSpaceDE w:val="0"/>
        <w:autoSpaceDN w:val="0"/>
        <w:adjustRightInd w:val="0"/>
        <w:spacing w:after="120" w:line="276" w:lineRule="auto"/>
        <w:jc w:val="both"/>
        <w:rPr>
          <w:rFonts w:cs="Times New Roman"/>
          <w:szCs w:val="24"/>
        </w:rPr>
      </w:pPr>
      <w:r w:rsidRPr="0092795F">
        <w:rPr>
          <w:rFonts w:cs="Times New Roman"/>
          <w:i/>
          <w:iCs/>
          <w:szCs w:val="24"/>
        </w:rPr>
        <w:t>Закон за водите (ЗВ),</w:t>
      </w:r>
      <w:r w:rsidRPr="0092795F">
        <w:rPr>
          <w:rFonts w:cs="Times New Roman"/>
          <w:szCs w:val="24"/>
        </w:rPr>
        <w:t xml:space="preserve"> обн. ДВ бр. 67/24.07.1999 г., изм. и доп. ДВ бр. 61/02.08.2019</w:t>
      </w:r>
      <w:r w:rsidR="00DD1FD5" w:rsidRPr="0092795F">
        <w:rPr>
          <w:rFonts w:cs="Times New Roman"/>
          <w:szCs w:val="24"/>
          <w:lang w:val="en-US"/>
        </w:rPr>
        <w:t> </w:t>
      </w:r>
      <w:r w:rsidRPr="0092795F">
        <w:rPr>
          <w:rFonts w:cs="Times New Roman"/>
          <w:szCs w:val="24"/>
        </w:rPr>
        <w:t xml:space="preserve">г., регламентира ползването на водните ресурси за отглеждането на  аквакултурите. </w:t>
      </w:r>
    </w:p>
    <w:p w14:paraId="37EDE711" w14:textId="77777777" w:rsidR="00742340" w:rsidRPr="0092795F" w:rsidRDefault="00742340" w:rsidP="00F91760">
      <w:pPr>
        <w:numPr>
          <w:ilvl w:val="0"/>
          <w:numId w:val="14"/>
        </w:numPr>
        <w:autoSpaceDE w:val="0"/>
        <w:autoSpaceDN w:val="0"/>
        <w:adjustRightInd w:val="0"/>
        <w:spacing w:after="120" w:line="276" w:lineRule="auto"/>
        <w:jc w:val="both"/>
        <w:rPr>
          <w:rFonts w:cs="Times New Roman"/>
          <w:szCs w:val="24"/>
        </w:rPr>
      </w:pPr>
      <w:r w:rsidRPr="0092795F">
        <w:rPr>
          <w:rFonts w:cs="Times New Roman"/>
          <w:i/>
          <w:iCs/>
          <w:szCs w:val="24"/>
        </w:rPr>
        <w:t>Закон за опазване на околната среда (ЗООС),</w:t>
      </w:r>
      <w:r w:rsidRPr="0092795F">
        <w:rPr>
          <w:rFonts w:cs="Times New Roman"/>
          <w:szCs w:val="24"/>
        </w:rPr>
        <w:t xml:space="preserve"> обн. ДВ бр. 91/25.09.2002 г., изм. и доп. ДВ бр. 81/15.10.2019 г., основен закон, разпоредбите на който намират развитие в редица специализирани закони като </w:t>
      </w:r>
      <w:r w:rsidRPr="0092795F">
        <w:rPr>
          <w:rFonts w:cs="Times New Roman"/>
          <w:i/>
          <w:iCs/>
          <w:szCs w:val="24"/>
        </w:rPr>
        <w:t xml:space="preserve">ЗБР </w:t>
      </w:r>
      <w:r w:rsidRPr="0092795F">
        <w:rPr>
          <w:rFonts w:cs="Times New Roman"/>
          <w:szCs w:val="24"/>
        </w:rPr>
        <w:t xml:space="preserve">и </w:t>
      </w:r>
      <w:r w:rsidRPr="0092795F">
        <w:rPr>
          <w:rFonts w:cs="Times New Roman"/>
          <w:i/>
          <w:iCs/>
          <w:szCs w:val="24"/>
        </w:rPr>
        <w:t>ЗРА</w:t>
      </w:r>
      <w:r w:rsidRPr="0092795F">
        <w:rPr>
          <w:rFonts w:cs="Times New Roman"/>
          <w:szCs w:val="24"/>
        </w:rPr>
        <w:t xml:space="preserve">. </w:t>
      </w:r>
    </w:p>
    <w:p w14:paraId="3CC63D9C" w14:textId="77777777" w:rsidR="00742340" w:rsidRPr="0092795F" w:rsidRDefault="00742340" w:rsidP="00F91760">
      <w:pPr>
        <w:numPr>
          <w:ilvl w:val="0"/>
          <w:numId w:val="14"/>
        </w:numPr>
        <w:autoSpaceDE w:val="0"/>
        <w:autoSpaceDN w:val="0"/>
        <w:adjustRightInd w:val="0"/>
        <w:spacing w:after="120" w:line="276" w:lineRule="auto"/>
        <w:jc w:val="both"/>
        <w:rPr>
          <w:rFonts w:cs="Times New Roman"/>
          <w:szCs w:val="24"/>
        </w:rPr>
      </w:pPr>
      <w:r w:rsidRPr="0092795F">
        <w:rPr>
          <w:rFonts w:cs="Times New Roman"/>
          <w:i/>
          <w:iCs/>
          <w:szCs w:val="24"/>
        </w:rPr>
        <w:t xml:space="preserve">Закон за ветеринарномедицинската дейност, </w:t>
      </w:r>
      <w:r w:rsidRPr="0092795F">
        <w:rPr>
          <w:rFonts w:cs="Times New Roman"/>
          <w:szCs w:val="24"/>
        </w:rPr>
        <w:t>обн. ДВ бр. 87/01.11.2005 г. изм. и доп. ДВ бр. 13/14.02.2020 г.</w:t>
      </w:r>
    </w:p>
    <w:p w14:paraId="1C36599F" w14:textId="77777777" w:rsidR="00742340" w:rsidRPr="0092795F" w:rsidRDefault="00742340" w:rsidP="00F91760">
      <w:pPr>
        <w:numPr>
          <w:ilvl w:val="0"/>
          <w:numId w:val="14"/>
        </w:numPr>
        <w:autoSpaceDE w:val="0"/>
        <w:autoSpaceDN w:val="0"/>
        <w:adjustRightInd w:val="0"/>
        <w:spacing w:after="120" w:line="276" w:lineRule="auto"/>
        <w:jc w:val="both"/>
        <w:rPr>
          <w:rFonts w:cs="Times New Roman"/>
          <w:szCs w:val="24"/>
        </w:rPr>
      </w:pPr>
      <w:r w:rsidRPr="0092795F">
        <w:rPr>
          <w:rFonts w:cs="Times New Roman"/>
          <w:i/>
          <w:iCs/>
          <w:szCs w:val="24"/>
        </w:rPr>
        <w:t xml:space="preserve">Закон за храните, </w:t>
      </w:r>
      <w:r w:rsidRPr="0092795F">
        <w:rPr>
          <w:rFonts w:cs="Times New Roman"/>
          <w:szCs w:val="24"/>
        </w:rPr>
        <w:t>обн. ДВ бр. 90/15.10.1999 г. изм. и доп. ДВ бр. 106/21.12.2018 г.</w:t>
      </w:r>
    </w:p>
    <w:p w14:paraId="6C18FB55" w14:textId="7315A95C" w:rsidR="00742340" w:rsidRPr="0092795F" w:rsidRDefault="00742340" w:rsidP="00F91760">
      <w:pPr>
        <w:spacing w:after="120" w:line="276" w:lineRule="auto"/>
        <w:jc w:val="both"/>
        <w:rPr>
          <w:rFonts w:cs="Times New Roman"/>
          <w:szCs w:val="24"/>
        </w:rPr>
      </w:pPr>
      <w:r w:rsidRPr="0092795F">
        <w:rPr>
          <w:rFonts w:cs="Times New Roman"/>
          <w:szCs w:val="24"/>
        </w:rPr>
        <w:t xml:space="preserve">В съответствие с Общата политика в областта на рибарството са определени ограничения на улова, които са с устойчив характер и позволяват поддържането на рибните запаси в дългосрочен план. Това гарантира, че риболовните практики не нарушават способността на рибните популации да се възпроизвеждат. В тази връзка за българската акватория на Черно море ежегодно се определят възможностите за риболов на някои рибни запаси и групи рибни запаси. </w:t>
      </w:r>
      <w:r w:rsidR="00363223" w:rsidRPr="0092795F">
        <w:rPr>
          <w:rFonts w:cs="Times New Roman"/>
          <w:szCs w:val="24"/>
        </w:rPr>
        <w:t>От експлоатираните видове в страната ни има въведени квоти за калкан и цаца, а от 2016 г. е въведен и специален режим за наблюдение на уловите от черноморска бодлива акула.</w:t>
      </w:r>
    </w:p>
    <w:p w14:paraId="156ECC2A" w14:textId="276328B9" w:rsidR="003844C5" w:rsidRPr="0092795F" w:rsidRDefault="00363223" w:rsidP="00F91760">
      <w:pPr>
        <w:spacing w:after="120" w:line="276" w:lineRule="auto"/>
        <w:jc w:val="both"/>
        <w:rPr>
          <w:rFonts w:eastAsia="Times New Roman" w:cs="Times New Roman"/>
          <w:szCs w:val="24"/>
        </w:rPr>
      </w:pPr>
      <w:r w:rsidRPr="0092795F">
        <w:rPr>
          <w:rFonts w:cs="Times New Roman"/>
          <w:szCs w:val="24"/>
        </w:rPr>
        <w:t xml:space="preserve">В Закона за рибарството и аквакултурите </w:t>
      </w:r>
      <w:r w:rsidR="00A94E95" w:rsidRPr="0092795F">
        <w:rPr>
          <w:rFonts w:cs="Times New Roman"/>
          <w:szCs w:val="24"/>
        </w:rPr>
        <w:t xml:space="preserve">са предвидени административни възможности </w:t>
      </w:r>
      <w:r w:rsidR="00742340" w:rsidRPr="0092795F">
        <w:rPr>
          <w:rFonts w:eastAsia="Times New Roman" w:cs="Times New Roman"/>
          <w:szCs w:val="24"/>
        </w:rPr>
        <w:t xml:space="preserve">министърът на земеделието и храните съгласувано с министъра на околната среда и водите </w:t>
      </w:r>
      <w:r w:rsidR="00A94E95" w:rsidRPr="0092795F">
        <w:rPr>
          <w:rFonts w:eastAsia="Times New Roman" w:cs="Times New Roman"/>
          <w:szCs w:val="24"/>
        </w:rPr>
        <w:t xml:space="preserve">да въвежда, чрез заповеди, </w:t>
      </w:r>
      <w:r w:rsidR="00742340" w:rsidRPr="0092795F">
        <w:rPr>
          <w:rFonts w:eastAsia="Times New Roman" w:cs="Times New Roman"/>
          <w:szCs w:val="24"/>
        </w:rPr>
        <w:t>временни забрани</w:t>
      </w:r>
      <w:r w:rsidR="00A94E95" w:rsidRPr="0092795F">
        <w:rPr>
          <w:rFonts w:eastAsia="Times New Roman" w:cs="Times New Roman"/>
          <w:szCs w:val="24"/>
        </w:rPr>
        <w:t xml:space="preserve"> и</w:t>
      </w:r>
      <w:r w:rsidR="00020100" w:rsidRPr="0092795F">
        <w:rPr>
          <w:rFonts w:eastAsia="Times New Roman" w:cs="Times New Roman"/>
          <w:szCs w:val="24"/>
        </w:rPr>
        <w:t xml:space="preserve"> </w:t>
      </w:r>
      <w:r w:rsidR="00A94E95" w:rsidRPr="0092795F">
        <w:rPr>
          <w:rFonts w:eastAsia="Times New Roman" w:cs="Times New Roman"/>
          <w:szCs w:val="24"/>
        </w:rPr>
        <w:t>ограничения</w:t>
      </w:r>
      <w:r w:rsidR="00742340" w:rsidRPr="0092795F">
        <w:rPr>
          <w:rFonts w:eastAsia="Times New Roman" w:cs="Times New Roman"/>
          <w:szCs w:val="24"/>
        </w:rPr>
        <w:t xml:space="preserve"> за </w:t>
      </w:r>
      <w:r w:rsidR="00A94E95" w:rsidRPr="0092795F">
        <w:rPr>
          <w:rFonts w:eastAsia="Times New Roman" w:cs="Times New Roman"/>
          <w:szCs w:val="24"/>
        </w:rPr>
        <w:t>риболов в определени рибностопански обекти или зони от тях или забрани за улов на определени видове риби или други водни организми, с цел опазване на техните популации.</w:t>
      </w:r>
      <w:r w:rsidR="00742340" w:rsidRPr="0092795F">
        <w:rPr>
          <w:rFonts w:eastAsia="Times New Roman" w:cs="Times New Roman"/>
          <w:szCs w:val="24"/>
        </w:rPr>
        <w:t xml:space="preserve"> В тази връзка през 2019 г. с цел постигане на дългосрочно опазване и устойчиво развитие на рибните ресурси е издадена Заповед № РД-09-69/01.02.2019 г. на министъра на земеделието, храните и горите с която се въвежда забрана и ограничения на стопански риболов във водите на Черно море.</w:t>
      </w:r>
    </w:p>
    <w:p w14:paraId="6E3877AE" w14:textId="77777777" w:rsidR="003844C5" w:rsidRPr="0092795F" w:rsidRDefault="003844C5">
      <w:pPr>
        <w:rPr>
          <w:rFonts w:eastAsia="Times New Roman" w:cs="Times New Roman"/>
          <w:szCs w:val="24"/>
        </w:rPr>
      </w:pPr>
      <w:r w:rsidRPr="0092795F">
        <w:rPr>
          <w:rFonts w:eastAsia="Times New Roman" w:cs="Times New Roman"/>
          <w:szCs w:val="24"/>
        </w:rPr>
        <w:br w:type="page"/>
      </w:r>
    </w:p>
    <w:p w14:paraId="569B2A78" w14:textId="2041D13B" w:rsidR="00742340" w:rsidRPr="0092795F" w:rsidRDefault="00742340" w:rsidP="000C31D5">
      <w:pPr>
        <w:pStyle w:val="Heading1"/>
        <w:tabs>
          <w:tab w:val="left" w:pos="709"/>
        </w:tabs>
        <w:spacing w:before="0" w:line="276" w:lineRule="auto"/>
        <w:rPr>
          <w:rFonts w:cs="Times New Roman"/>
          <w:color w:val="0B1F36" w:themeColor="text2" w:themeShade="80"/>
        </w:rPr>
      </w:pPr>
      <w:bookmarkStart w:id="4" w:name="_Toc83381597"/>
      <w:r w:rsidRPr="0092795F">
        <w:rPr>
          <w:rFonts w:cs="Times New Roman"/>
          <w:color w:val="0B1F36" w:themeColor="text2" w:themeShade="80"/>
        </w:rPr>
        <w:lastRenderedPageBreak/>
        <w:t>2. Рибарство</w:t>
      </w:r>
      <w:bookmarkEnd w:id="4"/>
    </w:p>
    <w:p w14:paraId="19B914D0" w14:textId="77777777" w:rsidR="00742340" w:rsidRPr="0092795F" w:rsidRDefault="00742340" w:rsidP="00F91760">
      <w:pPr>
        <w:spacing w:after="120" w:line="276" w:lineRule="auto"/>
        <w:jc w:val="both"/>
        <w:rPr>
          <w:rFonts w:cs="Times New Roman"/>
          <w:szCs w:val="24"/>
        </w:rPr>
      </w:pPr>
      <w:r w:rsidRPr="0092795F">
        <w:rPr>
          <w:rFonts w:cs="Times New Roman"/>
          <w:szCs w:val="24"/>
        </w:rPr>
        <w:t>Сектор рибарство е съставен от 4 направления, разделени на любителски риболов, стопански риболов, аквакултурни стопанства и рибопреработка. За да се направи оценка на значимостта на всяко едно направление се използва скала от три нива (високо, средно и ниско)* на база експертна оценка, отчитаща индикатори на дейностите свързани със сектора като социален (високи нива на заетост), икономически (стабилни икономически показатели), екологичен (ниско въздействие върху околна среда), биологичен (натиск върху ресурса) и технически (прекомерна експлоатация). Всеки един от тези индикатори е пряко зависим от начина на експлоатация на биологичния и природен ресурс.</w:t>
      </w:r>
    </w:p>
    <w:p w14:paraId="6C603385" w14:textId="7B8C1814" w:rsidR="00742340" w:rsidRPr="0092795F" w:rsidRDefault="00B81C08" w:rsidP="00F91760">
      <w:pPr>
        <w:pStyle w:val="Caption"/>
        <w:spacing w:after="120" w:line="276" w:lineRule="auto"/>
        <w:rPr>
          <w:rFonts w:cs="Times New Roman"/>
        </w:rPr>
      </w:pPr>
      <w:bookmarkStart w:id="5" w:name="_Toc83381615"/>
      <w:r w:rsidRPr="0092795F">
        <w:rPr>
          <w:rFonts w:cs="Times New Roman"/>
        </w:rPr>
        <w:t xml:space="preserve">Таблица </w:t>
      </w:r>
      <w:r w:rsidRPr="0092795F">
        <w:rPr>
          <w:rFonts w:cs="Times New Roman"/>
        </w:rPr>
        <w:fldChar w:fldCharType="begin"/>
      </w:r>
      <w:r w:rsidRPr="0092795F">
        <w:rPr>
          <w:rFonts w:cs="Times New Roman"/>
        </w:rPr>
        <w:instrText xml:space="preserve"> SEQ Таблица \* ARABIC </w:instrText>
      </w:r>
      <w:r w:rsidRPr="0092795F">
        <w:rPr>
          <w:rFonts w:cs="Times New Roman"/>
        </w:rPr>
        <w:fldChar w:fldCharType="separate"/>
      </w:r>
      <w:r w:rsidR="000D29AE" w:rsidRPr="0092795F">
        <w:rPr>
          <w:rFonts w:cs="Times New Roman"/>
          <w:noProof/>
        </w:rPr>
        <w:t>1</w:t>
      </w:r>
      <w:r w:rsidRPr="0092795F">
        <w:rPr>
          <w:rFonts w:cs="Times New Roman"/>
        </w:rPr>
        <w:fldChar w:fldCharType="end"/>
      </w:r>
      <w:r w:rsidRPr="0092795F">
        <w:rPr>
          <w:rFonts w:cs="Times New Roman"/>
        </w:rPr>
        <w:t>:</w:t>
      </w:r>
      <w:r w:rsidRPr="0092795F">
        <w:rPr>
          <w:rFonts w:cs="Times New Roman"/>
          <w:iCs w:val="0"/>
        </w:rPr>
        <w:t xml:space="preserve"> </w:t>
      </w:r>
      <w:r w:rsidR="00742340" w:rsidRPr="0092795F">
        <w:rPr>
          <w:rFonts w:cs="Times New Roman"/>
        </w:rPr>
        <w:t>Индикатори за оценка на дейностите в областта на рибарството</w:t>
      </w:r>
      <w:bookmarkEnd w:id="5"/>
    </w:p>
    <w:tbl>
      <w:tblPr>
        <w:tblW w:w="720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320"/>
        <w:gridCol w:w="960"/>
        <w:gridCol w:w="960"/>
        <w:gridCol w:w="960"/>
      </w:tblGrid>
      <w:tr w:rsidR="00742340" w:rsidRPr="0092795F" w14:paraId="655DF416" w14:textId="77777777" w:rsidTr="003844C5">
        <w:trPr>
          <w:trHeight w:val="81"/>
        </w:trPr>
        <w:tc>
          <w:tcPr>
            <w:tcW w:w="4320" w:type="dxa"/>
            <w:shd w:val="clear" w:color="auto" w:fill="B3DDF2" w:themeFill="background2" w:themeFillShade="E6"/>
            <w:noWrap/>
            <w:vAlign w:val="center"/>
            <w:hideMark/>
          </w:tcPr>
          <w:p w14:paraId="41A56BDA" w14:textId="583E7C5D" w:rsidR="00742340" w:rsidRPr="0092795F" w:rsidRDefault="00742340" w:rsidP="00CE470E">
            <w:pPr>
              <w:spacing w:after="0" w:line="240" w:lineRule="auto"/>
              <w:jc w:val="center"/>
              <w:rPr>
                <w:rFonts w:eastAsia="Times New Roman" w:cs="Times New Roman"/>
                <w:color w:val="000000"/>
                <w:szCs w:val="24"/>
                <w:lang w:eastAsia="bg-BG"/>
              </w:rPr>
            </w:pPr>
          </w:p>
        </w:tc>
        <w:tc>
          <w:tcPr>
            <w:tcW w:w="960" w:type="dxa"/>
            <w:shd w:val="clear" w:color="auto" w:fill="B3DDF2" w:themeFill="background2" w:themeFillShade="E6"/>
            <w:noWrap/>
            <w:vAlign w:val="center"/>
            <w:hideMark/>
          </w:tcPr>
          <w:p w14:paraId="022771D3" w14:textId="77777777" w:rsidR="00742340" w:rsidRPr="0092795F" w:rsidRDefault="00742340" w:rsidP="00CE470E">
            <w:pPr>
              <w:spacing w:after="0" w:line="240" w:lineRule="auto"/>
              <w:jc w:val="center"/>
              <w:rPr>
                <w:rFonts w:eastAsia="Times New Roman" w:cs="Times New Roman"/>
                <w:color w:val="000000"/>
                <w:szCs w:val="24"/>
                <w:lang w:eastAsia="bg-BG"/>
              </w:rPr>
            </w:pPr>
            <w:r w:rsidRPr="0092795F">
              <w:rPr>
                <w:rFonts w:eastAsia="Times New Roman" w:cs="Times New Roman"/>
                <w:color w:val="000000"/>
                <w:szCs w:val="24"/>
                <w:lang w:eastAsia="bg-BG"/>
              </w:rPr>
              <w:t>Високо</w:t>
            </w:r>
          </w:p>
        </w:tc>
        <w:tc>
          <w:tcPr>
            <w:tcW w:w="960" w:type="dxa"/>
            <w:shd w:val="clear" w:color="auto" w:fill="B3DDF2" w:themeFill="background2" w:themeFillShade="E6"/>
            <w:noWrap/>
            <w:vAlign w:val="center"/>
            <w:hideMark/>
          </w:tcPr>
          <w:p w14:paraId="3E466725" w14:textId="77777777" w:rsidR="00742340" w:rsidRPr="0092795F" w:rsidRDefault="00742340" w:rsidP="00CE470E">
            <w:pPr>
              <w:spacing w:after="0" w:line="240" w:lineRule="auto"/>
              <w:jc w:val="center"/>
              <w:rPr>
                <w:rFonts w:eastAsia="Times New Roman" w:cs="Times New Roman"/>
                <w:color w:val="000000"/>
                <w:szCs w:val="24"/>
                <w:lang w:eastAsia="bg-BG"/>
              </w:rPr>
            </w:pPr>
            <w:r w:rsidRPr="0092795F">
              <w:rPr>
                <w:rFonts w:eastAsia="Times New Roman" w:cs="Times New Roman"/>
                <w:color w:val="000000"/>
                <w:szCs w:val="24"/>
                <w:lang w:eastAsia="bg-BG"/>
              </w:rPr>
              <w:t>Средно</w:t>
            </w:r>
          </w:p>
        </w:tc>
        <w:tc>
          <w:tcPr>
            <w:tcW w:w="960" w:type="dxa"/>
            <w:shd w:val="clear" w:color="auto" w:fill="B3DDF2" w:themeFill="background2" w:themeFillShade="E6"/>
            <w:noWrap/>
            <w:vAlign w:val="center"/>
            <w:hideMark/>
          </w:tcPr>
          <w:p w14:paraId="2DEFD8D3" w14:textId="77777777" w:rsidR="00742340" w:rsidRPr="0092795F" w:rsidRDefault="00742340" w:rsidP="00CE470E">
            <w:pPr>
              <w:spacing w:after="0" w:line="240" w:lineRule="auto"/>
              <w:jc w:val="center"/>
              <w:rPr>
                <w:rFonts w:eastAsia="Times New Roman" w:cs="Times New Roman"/>
                <w:color w:val="000000"/>
                <w:szCs w:val="24"/>
                <w:lang w:eastAsia="bg-BG"/>
              </w:rPr>
            </w:pPr>
            <w:r w:rsidRPr="0092795F">
              <w:rPr>
                <w:rFonts w:eastAsia="Times New Roman" w:cs="Times New Roman"/>
                <w:color w:val="000000"/>
                <w:szCs w:val="24"/>
                <w:lang w:eastAsia="bg-BG"/>
              </w:rPr>
              <w:t>Ниско</w:t>
            </w:r>
          </w:p>
        </w:tc>
      </w:tr>
      <w:tr w:rsidR="00742340" w:rsidRPr="0092795F" w14:paraId="38C0AD3D" w14:textId="77777777" w:rsidTr="00FA5D98">
        <w:trPr>
          <w:trHeight w:val="330"/>
        </w:trPr>
        <w:tc>
          <w:tcPr>
            <w:tcW w:w="4320" w:type="dxa"/>
            <w:shd w:val="clear" w:color="auto" w:fill="auto"/>
            <w:noWrap/>
            <w:vAlign w:val="bottom"/>
            <w:hideMark/>
          </w:tcPr>
          <w:p w14:paraId="6069DD3C" w14:textId="77777777" w:rsidR="00742340" w:rsidRPr="0092795F" w:rsidRDefault="00742340" w:rsidP="00F91760">
            <w:pPr>
              <w:spacing w:after="0" w:line="240" w:lineRule="auto"/>
              <w:jc w:val="both"/>
              <w:rPr>
                <w:rFonts w:eastAsia="Times New Roman" w:cs="Times New Roman"/>
                <w:i/>
                <w:iCs/>
                <w:color w:val="000000"/>
                <w:szCs w:val="24"/>
                <w:lang w:eastAsia="bg-BG"/>
              </w:rPr>
            </w:pPr>
            <w:r w:rsidRPr="0092795F">
              <w:rPr>
                <w:rFonts w:eastAsia="Times New Roman" w:cs="Times New Roman"/>
                <w:i/>
                <w:iCs/>
                <w:color w:val="000000"/>
                <w:szCs w:val="24"/>
                <w:lang w:eastAsia="bg-BG"/>
              </w:rPr>
              <w:t>Социален и икономически</w:t>
            </w:r>
          </w:p>
        </w:tc>
        <w:tc>
          <w:tcPr>
            <w:tcW w:w="960" w:type="dxa"/>
            <w:shd w:val="clear" w:color="000000" w:fill="92D050"/>
            <w:noWrap/>
            <w:vAlign w:val="bottom"/>
            <w:hideMark/>
          </w:tcPr>
          <w:p w14:paraId="5859408E" w14:textId="77777777" w:rsidR="00742340" w:rsidRPr="0092795F" w:rsidRDefault="00742340" w:rsidP="00F91760">
            <w:pPr>
              <w:spacing w:after="0" w:line="240"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w:t>
            </w:r>
          </w:p>
        </w:tc>
        <w:tc>
          <w:tcPr>
            <w:tcW w:w="960" w:type="dxa"/>
            <w:shd w:val="clear" w:color="000000" w:fill="FFFF00"/>
            <w:noWrap/>
            <w:vAlign w:val="bottom"/>
            <w:hideMark/>
          </w:tcPr>
          <w:p w14:paraId="730E67CB" w14:textId="77777777" w:rsidR="00742340" w:rsidRPr="0092795F" w:rsidRDefault="00742340" w:rsidP="00F91760">
            <w:pPr>
              <w:spacing w:after="0" w:line="240"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w:t>
            </w:r>
          </w:p>
        </w:tc>
        <w:tc>
          <w:tcPr>
            <w:tcW w:w="960" w:type="dxa"/>
            <w:shd w:val="clear" w:color="000000" w:fill="FF0000"/>
            <w:noWrap/>
            <w:vAlign w:val="bottom"/>
            <w:hideMark/>
          </w:tcPr>
          <w:p w14:paraId="0AB0B948" w14:textId="77777777" w:rsidR="00742340" w:rsidRPr="0092795F" w:rsidRDefault="00742340" w:rsidP="00F91760">
            <w:pPr>
              <w:spacing w:after="0" w:line="240"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w:t>
            </w:r>
          </w:p>
        </w:tc>
      </w:tr>
      <w:tr w:rsidR="00742340" w:rsidRPr="0092795F" w14:paraId="1A497BB8" w14:textId="77777777" w:rsidTr="00FA5D98">
        <w:trPr>
          <w:trHeight w:val="330"/>
        </w:trPr>
        <w:tc>
          <w:tcPr>
            <w:tcW w:w="4320" w:type="dxa"/>
            <w:shd w:val="clear" w:color="auto" w:fill="auto"/>
            <w:noWrap/>
            <w:vAlign w:val="center"/>
            <w:hideMark/>
          </w:tcPr>
          <w:p w14:paraId="52C2CBD6" w14:textId="77777777" w:rsidR="00742340" w:rsidRPr="0092795F" w:rsidRDefault="00742340" w:rsidP="00F91760">
            <w:pPr>
              <w:spacing w:after="0" w:line="240" w:lineRule="auto"/>
              <w:jc w:val="both"/>
              <w:rPr>
                <w:rFonts w:eastAsia="Times New Roman" w:cs="Times New Roman"/>
                <w:i/>
                <w:iCs/>
                <w:color w:val="000000"/>
                <w:szCs w:val="24"/>
                <w:lang w:eastAsia="bg-BG"/>
              </w:rPr>
            </w:pPr>
            <w:r w:rsidRPr="0092795F">
              <w:rPr>
                <w:rFonts w:eastAsia="Times New Roman" w:cs="Times New Roman"/>
                <w:i/>
                <w:iCs/>
                <w:color w:val="000000"/>
                <w:szCs w:val="24"/>
                <w:lang w:eastAsia="bg-BG"/>
              </w:rPr>
              <w:t>Екологичен, биологичен и технически</w:t>
            </w:r>
          </w:p>
        </w:tc>
        <w:tc>
          <w:tcPr>
            <w:tcW w:w="960" w:type="dxa"/>
            <w:shd w:val="clear" w:color="000000" w:fill="FF0000"/>
            <w:noWrap/>
            <w:vAlign w:val="bottom"/>
            <w:hideMark/>
          </w:tcPr>
          <w:p w14:paraId="16129FF2" w14:textId="77777777" w:rsidR="00742340" w:rsidRPr="0092795F" w:rsidRDefault="00742340" w:rsidP="00F91760">
            <w:pPr>
              <w:spacing w:after="0" w:line="240"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w:t>
            </w:r>
          </w:p>
        </w:tc>
        <w:tc>
          <w:tcPr>
            <w:tcW w:w="960" w:type="dxa"/>
            <w:shd w:val="clear" w:color="000000" w:fill="FFFF00"/>
            <w:noWrap/>
            <w:vAlign w:val="bottom"/>
            <w:hideMark/>
          </w:tcPr>
          <w:p w14:paraId="638EBA2A" w14:textId="77777777" w:rsidR="00742340" w:rsidRPr="0092795F" w:rsidRDefault="00742340" w:rsidP="00F91760">
            <w:pPr>
              <w:spacing w:after="0" w:line="240"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w:t>
            </w:r>
          </w:p>
        </w:tc>
        <w:tc>
          <w:tcPr>
            <w:tcW w:w="960" w:type="dxa"/>
            <w:shd w:val="clear" w:color="000000" w:fill="92D050"/>
            <w:noWrap/>
            <w:vAlign w:val="bottom"/>
            <w:hideMark/>
          </w:tcPr>
          <w:p w14:paraId="7588C063" w14:textId="77777777" w:rsidR="00742340" w:rsidRPr="0092795F" w:rsidRDefault="00742340" w:rsidP="00F91760">
            <w:pPr>
              <w:spacing w:after="0" w:line="240"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w:t>
            </w:r>
          </w:p>
        </w:tc>
      </w:tr>
    </w:tbl>
    <w:p w14:paraId="101C0F19" w14:textId="5BBB8EB6" w:rsidR="00742340" w:rsidRPr="0092795F" w:rsidRDefault="00742340" w:rsidP="00F91760">
      <w:pPr>
        <w:pStyle w:val="BodyText"/>
        <w:spacing w:line="276" w:lineRule="auto"/>
        <w:jc w:val="both"/>
        <w:rPr>
          <w:rFonts w:cs="Times New Roman"/>
          <w:sz w:val="22"/>
        </w:rPr>
      </w:pPr>
      <w:r w:rsidRPr="0092795F">
        <w:rPr>
          <w:rFonts w:cs="Times New Roman"/>
          <w:sz w:val="22"/>
        </w:rPr>
        <w:t>Източник: ИАРА, 2019</w:t>
      </w:r>
    </w:p>
    <w:p w14:paraId="455EB61B" w14:textId="77777777" w:rsidR="00610269" w:rsidRPr="0092795F" w:rsidRDefault="00610269" w:rsidP="00F91760">
      <w:pPr>
        <w:pStyle w:val="BodyText"/>
        <w:spacing w:line="276" w:lineRule="auto"/>
        <w:jc w:val="both"/>
        <w:rPr>
          <w:rFonts w:cs="Times New Roman"/>
          <w:sz w:val="22"/>
        </w:rPr>
      </w:pPr>
    </w:p>
    <w:p w14:paraId="1F7BEFFA" w14:textId="51481422" w:rsidR="00742340" w:rsidRPr="0092795F" w:rsidRDefault="00742340" w:rsidP="00F91760">
      <w:pPr>
        <w:pStyle w:val="Heading2"/>
        <w:spacing w:before="0" w:line="276" w:lineRule="auto"/>
        <w:rPr>
          <w:rFonts w:cs="Times New Roman"/>
          <w:color w:val="0B1F36" w:themeColor="text2" w:themeShade="80"/>
        </w:rPr>
      </w:pPr>
      <w:bookmarkStart w:id="6" w:name="_Toc83381598"/>
      <w:r w:rsidRPr="0092795F">
        <w:rPr>
          <w:rStyle w:val="Heading4Char"/>
          <w:rFonts w:cs="Times New Roman"/>
          <w:b/>
          <w:bCs/>
          <w:iCs w:val="0"/>
          <w:color w:val="0B1F36" w:themeColor="text2" w:themeShade="80"/>
          <w:szCs w:val="32"/>
        </w:rPr>
        <w:t>2.1. Любителски риболов</w:t>
      </w:r>
      <w:bookmarkEnd w:id="6"/>
    </w:p>
    <w:p w14:paraId="70B1FEA4" w14:textId="2ADD9195" w:rsidR="00742340" w:rsidRPr="0092795F" w:rsidRDefault="00742340" w:rsidP="00F91760">
      <w:pPr>
        <w:spacing w:after="120" w:line="276" w:lineRule="auto"/>
        <w:jc w:val="both"/>
        <w:rPr>
          <w:rFonts w:cs="Times New Roman"/>
          <w:szCs w:val="24"/>
        </w:rPr>
      </w:pPr>
      <w:r w:rsidRPr="0092795F">
        <w:rPr>
          <w:rFonts w:cs="Times New Roman"/>
          <w:szCs w:val="24"/>
        </w:rPr>
        <w:t>Любителският риболов</w:t>
      </w:r>
      <w:r w:rsidR="00A94E95" w:rsidRPr="0092795F">
        <w:rPr>
          <w:rFonts w:cs="Times New Roman"/>
          <w:szCs w:val="24"/>
        </w:rPr>
        <w:t xml:space="preserve"> е дейност, при която се извършва улов на риба и други водни организми от физически лица за развлечение или </w:t>
      </w:r>
      <w:r w:rsidR="00146678" w:rsidRPr="0092795F">
        <w:rPr>
          <w:rFonts w:cs="Times New Roman"/>
          <w:szCs w:val="24"/>
        </w:rPr>
        <w:t>със спортно- състезателен характер, организиран по определени за това правила.</w:t>
      </w:r>
      <w:r w:rsidRPr="0092795F">
        <w:rPr>
          <w:rFonts w:cs="Times New Roman"/>
          <w:szCs w:val="24"/>
        </w:rPr>
        <w:t xml:space="preserve"> Съгласно действащата нормативна уредба, любителски риболов се извършва от лица</w:t>
      </w:r>
      <w:r w:rsidR="00146678" w:rsidRPr="0092795F">
        <w:rPr>
          <w:rFonts w:cs="Times New Roman"/>
          <w:szCs w:val="24"/>
        </w:rPr>
        <w:t xml:space="preserve"> притежаващи валиден билет за любителски риболов и уловените количества не се използват за търговски цели.</w:t>
      </w:r>
      <w:r w:rsidRPr="0092795F">
        <w:rPr>
          <w:rFonts w:cs="Times New Roman"/>
          <w:szCs w:val="24"/>
        </w:rPr>
        <w:t xml:space="preserve"> </w:t>
      </w:r>
    </w:p>
    <w:p w14:paraId="7782DBF3" w14:textId="191619A6" w:rsidR="00742340" w:rsidRPr="0092795F" w:rsidRDefault="00146678" w:rsidP="00F91760">
      <w:pPr>
        <w:spacing w:after="120" w:line="276" w:lineRule="auto"/>
        <w:jc w:val="both"/>
        <w:rPr>
          <w:rFonts w:cs="Times New Roman"/>
          <w:szCs w:val="24"/>
        </w:rPr>
      </w:pPr>
      <w:r w:rsidRPr="0092795F">
        <w:rPr>
          <w:rFonts w:cs="Times New Roman"/>
          <w:szCs w:val="24"/>
        </w:rPr>
        <w:t>Л</w:t>
      </w:r>
      <w:r w:rsidR="00742340" w:rsidRPr="0092795F">
        <w:rPr>
          <w:rFonts w:cs="Times New Roman"/>
          <w:szCs w:val="24"/>
        </w:rPr>
        <w:t xml:space="preserve">юбителски риболов </w:t>
      </w:r>
      <w:r w:rsidRPr="0092795F">
        <w:rPr>
          <w:rFonts w:cs="Times New Roman"/>
          <w:szCs w:val="24"/>
        </w:rPr>
        <w:t>се извър</w:t>
      </w:r>
      <w:r w:rsidR="000943E8" w:rsidRPr="0092795F">
        <w:rPr>
          <w:rFonts w:cs="Times New Roman"/>
          <w:szCs w:val="24"/>
        </w:rPr>
        <w:t>шва в</w:t>
      </w:r>
      <w:r w:rsidR="00742340" w:rsidRPr="0092795F">
        <w:rPr>
          <w:rFonts w:cs="Times New Roman"/>
          <w:szCs w:val="24"/>
        </w:rPr>
        <w:t xml:space="preserve"> българският участък на р. Дунав, вътрешните морски води, териториалното море и изключителната икономическа зона в Черно море, както и крайдунавските и крайморските езера и блата, вътрешните езера и блата, реките и старите речни корита, </w:t>
      </w:r>
      <w:proofErr w:type="spellStart"/>
      <w:r w:rsidR="00742340" w:rsidRPr="0092795F">
        <w:rPr>
          <w:rFonts w:cs="Times New Roman"/>
          <w:szCs w:val="24"/>
        </w:rPr>
        <w:t>баластриерните</w:t>
      </w:r>
      <w:proofErr w:type="spellEnd"/>
      <w:r w:rsidR="00742340" w:rsidRPr="0092795F">
        <w:rPr>
          <w:rFonts w:cs="Times New Roman"/>
          <w:szCs w:val="24"/>
        </w:rPr>
        <w:t xml:space="preserve"> водоеми, бентовете и изравнителите, </w:t>
      </w:r>
      <w:proofErr w:type="spellStart"/>
      <w:r w:rsidR="00742340" w:rsidRPr="0092795F">
        <w:rPr>
          <w:rFonts w:cs="Times New Roman"/>
          <w:szCs w:val="24"/>
        </w:rPr>
        <w:t>гребните</w:t>
      </w:r>
      <w:proofErr w:type="spellEnd"/>
      <w:r w:rsidR="00742340" w:rsidRPr="0092795F">
        <w:rPr>
          <w:rFonts w:cs="Times New Roman"/>
          <w:szCs w:val="24"/>
        </w:rPr>
        <w:t xml:space="preserve"> канали, хидропарковете и язовирите. Лицата, упражняващи любителски риболов, са ограничени да използват не повече от 3 броя въдици (пръчки) за риболов, с монтирани на тях до две куки (единични или двойни) в изкуствените водни обекти, в Черно море и река Дунав като във водите на Черно море може да се постави </w:t>
      </w:r>
      <w:proofErr w:type="spellStart"/>
      <w:r w:rsidR="00742340" w:rsidRPr="0092795F">
        <w:rPr>
          <w:rFonts w:cs="Times New Roman"/>
          <w:szCs w:val="24"/>
        </w:rPr>
        <w:t>чепаре</w:t>
      </w:r>
      <w:proofErr w:type="spellEnd"/>
      <w:r w:rsidR="00742340" w:rsidRPr="0092795F">
        <w:rPr>
          <w:rFonts w:cs="Times New Roman"/>
          <w:szCs w:val="24"/>
        </w:rPr>
        <w:t xml:space="preserve"> на една от въдиците. Това ограничение определя нивото на техническия индикатор като ниско. </w:t>
      </w:r>
    </w:p>
    <w:p w14:paraId="5DA70021" w14:textId="6C3B1810" w:rsidR="003844C5" w:rsidRPr="0092795F" w:rsidRDefault="00742340" w:rsidP="00020100">
      <w:pPr>
        <w:spacing w:after="120" w:line="276" w:lineRule="auto"/>
        <w:jc w:val="both"/>
        <w:rPr>
          <w:rFonts w:cs="Times New Roman"/>
          <w:iCs/>
          <w:sz w:val="22"/>
          <w:szCs w:val="18"/>
        </w:rPr>
      </w:pPr>
      <w:r w:rsidRPr="0092795F">
        <w:rPr>
          <w:rFonts w:cs="Times New Roman"/>
          <w:szCs w:val="24"/>
        </w:rPr>
        <w:t xml:space="preserve">От видовото разнообразие в Черно море, разрешени за любителски риболов са всички видове, с изключение на тези, които са обект на квота цаца European </w:t>
      </w:r>
      <w:proofErr w:type="spellStart"/>
      <w:r w:rsidRPr="0092795F">
        <w:rPr>
          <w:rFonts w:cs="Times New Roman"/>
          <w:szCs w:val="24"/>
        </w:rPr>
        <w:t>sprat</w:t>
      </w:r>
      <w:proofErr w:type="spellEnd"/>
      <w:r w:rsidRPr="0092795F">
        <w:rPr>
          <w:rFonts w:cs="Times New Roman"/>
          <w:szCs w:val="24"/>
        </w:rPr>
        <w:t xml:space="preserve"> (</w:t>
      </w:r>
      <w:proofErr w:type="spellStart"/>
      <w:r w:rsidRPr="0092795F">
        <w:rPr>
          <w:rFonts w:cs="Times New Roman"/>
          <w:szCs w:val="24"/>
        </w:rPr>
        <w:t>Sprattus</w:t>
      </w:r>
      <w:proofErr w:type="spellEnd"/>
      <w:r w:rsidRPr="0092795F">
        <w:rPr>
          <w:rFonts w:cs="Times New Roman"/>
          <w:szCs w:val="24"/>
        </w:rPr>
        <w:t xml:space="preserve"> </w:t>
      </w:r>
      <w:proofErr w:type="spellStart"/>
      <w:r w:rsidRPr="0092795F">
        <w:rPr>
          <w:rFonts w:cs="Times New Roman"/>
          <w:szCs w:val="24"/>
        </w:rPr>
        <w:t>sprattus</w:t>
      </w:r>
      <w:proofErr w:type="spellEnd"/>
      <w:r w:rsidRPr="0092795F">
        <w:rPr>
          <w:rFonts w:cs="Times New Roman"/>
          <w:szCs w:val="24"/>
        </w:rPr>
        <w:t xml:space="preserve"> </w:t>
      </w:r>
      <w:proofErr w:type="spellStart"/>
      <w:r w:rsidRPr="0092795F">
        <w:rPr>
          <w:rFonts w:cs="Times New Roman"/>
          <w:szCs w:val="24"/>
        </w:rPr>
        <w:t>sulinus</w:t>
      </w:r>
      <w:proofErr w:type="spellEnd"/>
      <w:r w:rsidRPr="0092795F">
        <w:rPr>
          <w:rFonts w:cs="Times New Roman"/>
          <w:szCs w:val="24"/>
        </w:rPr>
        <w:t>)  и калкан (</w:t>
      </w:r>
      <w:r w:rsidRPr="0092795F">
        <w:rPr>
          <w:rFonts w:cs="Times New Roman"/>
          <w:bCs/>
          <w:i/>
          <w:iCs/>
          <w:szCs w:val="24"/>
        </w:rPr>
        <w:t>Scophthalums</w:t>
      </w:r>
      <w:r w:rsidRPr="0092795F">
        <w:rPr>
          <w:rFonts w:eastAsia="Times New Roman" w:cs="Times New Roman"/>
          <w:szCs w:val="24"/>
          <w:lang w:eastAsia="bg-BG"/>
        </w:rPr>
        <w:t xml:space="preserve"> </w:t>
      </w:r>
      <w:r w:rsidRPr="0092795F">
        <w:rPr>
          <w:rFonts w:cs="Times New Roman"/>
          <w:bCs/>
          <w:i/>
          <w:iCs/>
          <w:szCs w:val="24"/>
        </w:rPr>
        <w:t>maximus</w:t>
      </w:r>
      <w:r w:rsidRPr="0092795F">
        <w:rPr>
          <w:rFonts w:cs="Times New Roman"/>
          <w:b/>
          <w:bCs/>
          <w:i/>
          <w:iCs/>
          <w:szCs w:val="24"/>
        </w:rPr>
        <w:t>)</w:t>
      </w:r>
      <w:r w:rsidRPr="0092795F">
        <w:rPr>
          <w:rFonts w:cs="Times New Roman"/>
          <w:szCs w:val="24"/>
        </w:rPr>
        <w:t xml:space="preserve">). По данни на ИАРА е представено съотношение на издадените билети за любителски риболов във вътрешността на Република България този на черноморския регион за </w:t>
      </w:r>
      <w:r w:rsidR="00DC1375" w:rsidRPr="0092795F">
        <w:rPr>
          <w:rFonts w:cs="Times New Roman"/>
          <w:szCs w:val="24"/>
        </w:rPr>
        <w:t>четири</w:t>
      </w:r>
      <w:r w:rsidRPr="0092795F">
        <w:rPr>
          <w:rFonts w:cs="Times New Roman"/>
          <w:szCs w:val="24"/>
        </w:rPr>
        <w:t>годишен период (2016</w:t>
      </w:r>
      <w:r w:rsidR="00DC1375" w:rsidRPr="0092795F">
        <w:rPr>
          <w:rFonts w:cs="Times New Roman"/>
          <w:szCs w:val="24"/>
        </w:rPr>
        <w:t xml:space="preserve"> – </w:t>
      </w:r>
      <w:r w:rsidRPr="0092795F">
        <w:rPr>
          <w:rFonts w:cs="Times New Roman"/>
          <w:szCs w:val="24"/>
        </w:rPr>
        <w:t>201</w:t>
      </w:r>
      <w:r w:rsidR="00DC1375" w:rsidRPr="0092795F">
        <w:rPr>
          <w:rFonts w:cs="Times New Roman"/>
          <w:szCs w:val="24"/>
        </w:rPr>
        <w:t>9</w:t>
      </w:r>
      <w:r w:rsidRPr="0092795F">
        <w:rPr>
          <w:rFonts w:cs="Times New Roman"/>
          <w:szCs w:val="24"/>
        </w:rPr>
        <w:t xml:space="preserve"> г.).</w:t>
      </w:r>
    </w:p>
    <w:p w14:paraId="67F594E9" w14:textId="1126C05F" w:rsidR="003844C5" w:rsidRDefault="003844C5" w:rsidP="00CE470E">
      <w:pPr>
        <w:spacing w:after="0" w:line="240" w:lineRule="auto"/>
        <w:jc w:val="both"/>
        <w:rPr>
          <w:rFonts w:cs="Times New Roman"/>
          <w:iCs/>
          <w:sz w:val="22"/>
          <w:szCs w:val="18"/>
        </w:rPr>
      </w:pPr>
    </w:p>
    <w:p w14:paraId="16AEBBAE" w14:textId="77777777" w:rsidR="004D0627" w:rsidRPr="0092795F" w:rsidRDefault="004D0627" w:rsidP="00CE470E">
      <w:pPr>
        <w:spacing w:after="0" w:line="240" w:lineRule="auto"/>
        <w:jc w:val="both"/>
        <w:rPr>
          <w:rFonts w:cs="Times New Roman"/>
          <w:iCs/>
          <w:sz w:val="22"/>
          <w:szCs w:val="18"/>
        </w:rPr>
      </w:pPr>
    </w:p>
    <w:p w14:paraId="288C31D0" w14:textId="60B878F2" w:rsidR="00742340" w:rsidRPr="0092795F" w:rsidRDefault="00066302" w:rsidP="00790AD3">
      <w:pPr>
        <w:spacing w:after="40" w:line="240" w:lineRule="auto"/>
        <w:jc w:val="both"/>
        <w:rPr>
          <w:rFonts w:cs="Times New Roman"/>
          <w:iCs/>
          <w:sz w:val="22"/>
          <w:szCs w:val="18"/>
        </w:rPr>
      </w:pPr>
      <w:bookmarkStart w:id="7" w:name="_Toc83381606"/>
      <w:r w:rsidRPr="0092795F">
        <w:rPr>
          <w:rFonts w:cs="Times New Roman"/>
          <w:iCs/>
          <w:sz w:val="22"/>
          <w:szCs w:val="18"/>
        </w:rPr>
        <w:lastRenderedPageBreak/>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1</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Издадени билети за любителски риболов във вътрешността на страната и в Черноморския регион, 2016-201</w:t>
      </w:r>
      <w:r w:rsidR="00DC1375" w:rsidRPr="0092795F">
        <w:rPr>
          <w:rFonts w:cs="Times New Roman"/>
          <w:iCs/>
          <w:sz w:val="22"/>
          <w:szCs w:val="18"/>
        </w:rPr>
        <w:t>9</w:t>
      </w:r>
      <w:r w:rsidR="00742340" w:rsidRPr="0092795F">
        <w:rPr>
          <w:rFonts w:cs="Times New Roman"/>
          <w:iCs/>
          <w:sz w:val="22"/>
          <w:szCs w:val="18"/>
        </w:rPr>
        <w:t xml:space="preserve"> г</w:t>
      </w:r>
      <w:r w:rsidR="00CF5C9B" w:rsidRPr="0092795F">
        <w:rPr>
          <w:rFonts w:cs="Times New Roman"/>
          <w:iCs/>
          <w:sz w:val="22"/>
          <w:szCs w:val="18"/>
        </w:rPr>
        <w:t>.</w:t>
      </w:r>
      <w:bookmarkEnd w:id="7"/>
    </w:p>
    <w:p w14:paraId="255FB256" w14:textId="71EBD008" w:rsidR="00742340" w:rsidRPr="0092795F" w:rsidRDefault="005A145C" w:rsidP="005A145C">
      <w:pPr>
        <w:spacing w:after="0" w:line="240" w:lineRule="auto"/>
        <w:rPr>
          <w:rFonts w:cs="Times New Roman"/>
          <w:szCs w:val="24"/>
          <w:lang w:val="ru-RU"/>
        </w:rPr>
      </w:pPr>
      <w:r w:rsidRPr="0092795F">
        <w:rPr>
          <w:rFonts w:cs="Times New Roman"/>
          <w:noProof/>
          <w:szCs w:val="24"/>
          <w:lang w:eastAsia="bg-BG"/>
        </w:rPr>
        <w:drawing>
          <wp:inline distT="0" distB="0" distL="0" distR="0" wp14:anchorId="3B740DDD" wp14:editId="44A0DCCC">
            <wp:extent cx="4090458" cy="2095500"/>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t="4652"/>
                    <a:stretch/>
                  </pic:blipFill>
                  <pic:spPr bwMode="auto">
                    <a:xfrm>
                      <a:off x="0" y="0"/>
                      <a:ext cx="4113390" cy="2107248"/>
                    </a:xfrm>
                    <a:prstGeom prst="rect">
                      <a:avLst/>
                    </a:prstGeom>
                    <a:noFill/>
                    <a:ln>
                      <a:noFill/>
                    </a:ln>
                    <a:extLst>
                      <a:ext uri="{53640926-AAD7-44D8-BBD7-CCE9431645EC}">
                        <a14:shadowObscured xmlns:a14="http://schemas.microsoft.com/office/drawing/2010/main"/>
                      </a:ext>
                    </a:extLst>
                  </pic:spPr>
                </pic:pic>
              </a:graphicData>
            </a:graphic>
          </wp:inline>
        </w:drawing>
      </w:r>
      <w:r w:rsidRPr="0092795F">
        <w:rPr>
          <w:rFonts w:cs="Times New Roman"/>
          <w:noProof/>
          <w:lang w:val="ru-RU"/>
        </w:rPr>
        <w:t>0</w:t>
      </w:r>
    </w:p>
    <w:p w14:paraId="63494270" w14:textId="558F050B" w:rsidR="00742340" w:rsidRPr="0092795F" w:rsidRDefault="00742340" w:rsidP="005A145C">
      <w:pPr>
        <w:pStyle w:val="BodyText"/>
        <w:spacing w:line="240" w:lineRule="auto"/>
        <w:jc w:val="both"/>
        <w:rPr>
          <w:rFonts w:cs="Times New Roman"/>
          <w:sz w:val="22"/>
        </w:rPr>
      </w:pPr>
      <w:r w:rsidRPr="0092795F">
        <w:rPr>
          <w:rFonts w:cs="Times New Roman"/>
          <w:sz w:val="22"/>
        </w:rPr>
        <w:t>Източник: ИАРА</w:t>
      </w:r>
      <w:r w:rsidR="00DC1375" w:rsidRPr="0092795F">
        <w:rPr>
          <w:rFonts w:cs="Times New Roman"/>
          <w:sz w:val="22"/>
        </w:rPr>
        <w:t>, 2019 г.</w:t>
      </w:r>
    </w:p>
    <w:p w14:paraId="43765ED0" w14:textId="3957EEB0" w:rsidR="00066302" w:rsidRPr="0092795F" w:rsidRDefault="00742340" w:rsidP="00F91760">
      <w:pPr>
        <w:tabs>
          <w:tab w:val="left" w:pos="1035"/>
        </w:tabs>
        <w:spacing w:after="120" w:line="276" w:lineRule="auto"/>
        <w:jc w:val="both"/>
        <w:rPr>
          <w:rFonts w:cs="Times New Roman"/>
          <w:szCs w:val="24"/>
        </w:rPr>
      </w:pPr>
      <w:r w:rsidRPr="0092795F">
        <w:rPr>
          <w:rFonts w:cs="Times New Roman"/>
          <w:szCs w:val="24"/>
        </w:rPr>
        <w:t xml:space="preserve">Видно от данните, съотношението се запазва и през </w:t>
      </w:r>
      <w:r w:rsidR="00DC1375" w:rsidRPr="0092795F">
        <w:rPr>
          <w:rFonts w:cs="Times New Roman"/>
          <w:szCs w:val="24"/>
        </w:rPr>
        <w:t>че</w:t>
      </w:r>
      <w:r w:rsidRPr="0092795F">
        <w:rPr>
          <w:rFonts w:cs="Times New Roman"/>
          <w:szCs w:val="24"/>
        </w:rPr>
        <w:t>т</w:t>
      </w:r>
      <w:r w:rsidR="00DC1375" w:rsidRPr="0092795F">
        <w:rPr>
          <w:rFonts w:cs="Times New Roman"/>
          <w:szCs w:val="24"/>
        </w:rPr>
        <w:t>и</w:t>
      </w:r>
      <w:r w:rsidRPr="0092795F">
        <w:rPr>
          <w:rFonts w:cs="Times New Roman"/>
          <w:szCs w:val="24"/>
        </w:rPr>
        <w:t xml:space="preserve">рите години, като в Черноморския регион издадените разрешения са едва </w:t>
      </w:r>
      <w:r w:rsidR="00DC1375" w:rsidRPr="0092795F">
        <w:rPr>
          <w:rFonts w:cs="Times New Roman"/>
          <w:szCs w:val="24"/>
        </w:rPr>
        <w:t>7</w:t>
      </w:r>
      <w:r w:rsidRPr="0092795F">
        <w:rPr>
          <w:rFonts w:cs="Times New Roman"/>
          <w:szCs w:val="24"/>
        </w:rPr>
        <w:t xml:space="preserve">% от общия брой за страната. Това се дължи главно на изключението в чл. 23, ал. 1 от Закона за рибарството и </w:t>
      </w:r>
      <w:r w:rsidR="00A573C5" w:rsidRPr="0092795F">
        <w:rPr>
          <w:rFonts w:cs="Times New Roman"/>
          <w:szCs w:val="24"/>
        </w:rPr>
        <w:t>аквакултурите</w:t>
      </w:r>
      <w:r w:rsidRPr="0092795F">
        <w:rPr>
          <w:rFonts w:cs="Times New Roman"/>
          <w:szCs w:val="24"/>
          <w:vertAlign w:val="superscript"/>
        </w:rPr>
        <w:footnoteReference w:id="2"/>
      </w:r>
      <w:r w:rsidRPr="0092795F">
        <w:rPr>
          <w:rFonts w:cs="Times New Roman"/>
          <w:szCs w:val="24"/>
        </w:rPr>
        <w:t xml:space="preserve">, където се посочва, че във водите на Черно море не се изисква риболовен билет. Отчитайки тази особеност може да се направи заключение, че броят на лицата, упражняващи любителски риболов, е значително по-голям, което поставя социалния индикатор на високо равнище. Това от своя страна представлява висок риск за биологичното разнообразие на рибния ресурс. Широкоразпространената практика уловената риба да се връща обратно във водата би могло да доведе до увеличаване на заболеваемостта и смъртността сред някои видове. Също така възможността за задържане на трофейни екземпляри  води до изместване в структурата на популацията както и до унищожаване на местообитанията и следователно нивата на риск при екологичния и биологичен индикатори е високо. Прилагането на практики за съвместно управление (правителствени и неправителствени организации) може да помогне за балансиране на социалните и икономическите ползи и целите за опазване. Технологичният и методологическият напредък подобряват способността за мониторинг на биологичната, социалната и икономическата динамика на любителския риболов, които са в основата на способността за максимизиране на ползите за любителския риболов чрез действия на ефективно управление. Изводи от анализа на любителския риболов в Черно море по предложените индикатори е представен  на </w:t>
      </w:r>
      <w:r w:rsidR="00066302" w:rsidRPr="0092795F">
        <w:rPr>
          <w:rFonts w:cs="Times New Roman"/>
          <w:szCs w:val="24"/>
        </w:rPr>
        <w:t>Ф</w:t>
      </w:r>
      <w:r w:rsidRPr="0092795F">
        <w:rPr>
          <w:rFonts w:cs="Times New Roman"/>
          <w:szCs w:val="24"/>
        </w:rPr>
        <w:t>игура</w:t>
      </w:r>
      <w:r w:rsidR="00066302" w:rsidRPr="0092795F">
        <w:rPr>
          <w:rFonts w:cs="Times New Roman"/>
          <w:szCs w:val="24"/>
        </w:rPr>
        <w:t xml:space="preserve"> </w:t>
      </w:r>
      <w:r w:rsidR="00B81C08" w:rsidRPr="0092795F">
        <w:rPr>
          <w:rFonts w:cs="Times New Roman"/>
          <w:szCs w:val="24"/>
        </w:rPr>
        <w:t>1</w:t>
      </w:r>
      <w:r w:rsidR="00066302" w:rsidRPr="0092795F">
        <w:rPr>
          <w:rFonts w:cs="Times New Roman"/>
          <w:szCs w:val="24"/>
        </w:rPr>
        <w:t>.</w:t>
      </w:r>
      <w:r w:rsidRPr="0092795F">
        <w:rPr>
          <w:rFonts w:cs="Times New Roman"/>
          <w:szCs w:val="24"/>
        </w:rPr>
        <w:t xml:space="preserve"> </w:t>
      </w:r>
    </w:p>
    <w:p w14:paraId="28BBB8D4" w14:textId="03838860" w:rsidR="00742340" w:rsidRPr="0092795F" w:rsidRDefault="00B81C08" w:rsidP="00790AD3">
      <w:pPr>
        <w:tabs>
          <w:tab w:val="left" w:pos="1035"/>
        </w:tabs>
        <w:spacing w:after="40" w:line="240" w:lineRule="auto"/>
        <w:jc w:val="both"/>
        <w:rPr>
          <w:rFonts w:cs="Times New Roman"/>
          <w:bCs/>
          <w:sz w:val="22"/>
        </w:rPr>
      </w:pPr>
      <w:bookmarkStart w:id="8" w:name="_Toc83381616"/>
      <w:r w:rsidRPr="0092795F">
        <w:rPr>
          <w:rFonts w:cs="Times New Roman"/>
          <w:sz w:val="22"/>
        </w:rPr>
        <w:t xml:space="preserve">Таблица </w:t>
      </w:r>
      <w:r w:rsidRPr="0092795F">
        <w:rPr>
          <w:rFonts w:cs="Times New Roman"/>
          <w:sz w:val="22"/>
        </w:rPr>
        <w:fldChar w:fldCharType="begin"/>
      </w:r>
      <w:r w:rsidRPr="0092795F">
        <w:rPr>
          <w:rFonts w:cs="Times New Roman"/>
          <w:sz w:val="22"/>
        </w:rPr>
        <w:instrText xml:space="preserve"> SEQ Таблица \* ARABIC </w:instrText>
      </w:r>
      <w:r w:rsidRPr="0092795F">
        <w:rPr>
          <w:rFonts w:cs="Times New Roman"/>
          <w:sz w:val="22"/>
        </w:rPr>
        <w:fldChar w:fldCharType="separate"/>
      </w:r>
      <w:r w:rsidR="000D29AE" w:rsidRPr="0092795F">
        <w:rPr>
          <w:rFonts w:cs="Times New Roman"/>
          <w:noProof/>
          <w:sz w:val="22"/>
        </w:rPr>
        <w:t>2</w:t>
      </w:r>
      <w:r w:rsidRPr="0092795F">
        <w:rPr>
          <w:rFonts w:cs="Times New Roman"/>
          <w:sz w:val="22"/>
        </w:rPr>
        <w:fldChar w:fldCharType="end"/>
      </w:r>
      <w:r w:rsidRPr="0092795F">
        <w:rPr>
          <w:rFonts w:cs="Times New Roman"/>
          <w:sz w:val="22"/>
        </w:rPr>
        <w:t>:</w:t>
      </w:r>
      <w:r w:rsidRPr="0092795F">
        <w:rPr>
          <w:rFonts w:cs="Times New Roman"/>
          <w:iCs/>
          <w:sz w:val="22"/>
        </w:rPr>
        <w:t xml:space="preserve"> </w:t>
      </w:r>
      <w:r w:rsidR="00742340" w:rsidRPr="0092795F">
        <w:rPr>
          <w:rFonts w:cs="Times New Roman"/>
          <w:bCs/>
          <w:sz w:val="22"/>
        </w:rPr>
        <w:t>Оценка на любителския риболов в българската акватория на Черно море по предложените индикатори</w:t>
      </w:r>
      <w:bookmarkEnd w:id="8"/>
    </w:p>
    <w:tbl>
      <w:tblPr>
        <w:tblW w:w="7920" w:type="dxa"/>
        <w:tblBorders>
          <w:top w:val="single" w:sz="4" w:space="0" w:color="auto"/>
          <w:bottom w:val="single" w:sz="4" w:space="0" w:color="auto"/>
          <w:insideH w:val="single" w:sz="4" w:space="0" w:color="auto"/>
        </w:tblBorders>
        <w:tblLook w:val="04A0" w:firstRow="1" w:lastRow="0" w:firstColumn="1" w:lastColumn="0" w:noHBand="0" w:noVBand="1"/>
      </w:tblPr>
      <w:tblGrid>
        <w:gridCol w:w="764"/>
        <w:gridCol w:w="1286"/>
        <w:gridCol w:w="1846"/>
        <w:gridCol w:w="1517"/>
        <w:gridCol w:w="1516"/>
        <w:gridCol w:w="1505"/>
      </w:tblGrid>
      <w:tr w:rsidR="00742340" w:rsidRPr="0092795F" w14:paraId="49F40232" w14:textId="77777777" w:rsidTr="00DC1375">
        <w:trPr>
          <w:trHeight w:val="70"/>
        </w:trPr>
        <w:tc>
          <w:tcPr>
            <w:tcW w:w="250" w:type="dxa"/>
            <w:shd w:val="clear" w:color="auto" w:fill="B3DDF2" w:themeFill="background2" w:themeFillShade="E6"/>
            <w:noWrap/>
            <w:vAlign w:val="bottom"/>
            <w:hideMark/>
          </w:tcPr>
          <w:p w14:paraId="44AE73DC" w14:textId="77777777" w:rsidR="00742340" w:rsidRPr="0092795F" w:rsidRDefault="00742340" w:rsidP="00F91760">
            <w:pPr>
              <w:spacing w:after="0" w:line="240" w:lineRule="auto"/>
              <w:jc w:val="both"/>
              <w:rPr>
                <w:rFonts w:eastAsia="Times New Roman" w:cs="Times New Roman"/>
                <w:color w:val="000000"/>
                <w:szCs w:val="24"/>
              </w:rPr>
            </w:pPr>
            <w:r w:rsidRPr="0092795F">
              <w:rPr>
                <w:rFonts w:eastAsia="Times New Roman" w:cs="Times New Roman"/>
                <w:color w:val="000000"/>
                <w:szCs w:val="24"/>
              </w:rPr>
              <w:t> </w:t>
            </w:r>
          </w:p>
        </w:tc>
        <w:tc>
          <w:tcPr>
            <w:tcW w:w="7670" w:type="dxa"/>
            <w:gridSpan w:val="5"/>
            <w:shd w:val="clear" w:color="auto" w:fill="B3DDF2" w:themeFill="background2" w:themeFillShade="E6"/>
            <w:noWrap/>
            <w:vAlign w:val="center"/>
            <w:hideMark/>
          </w:tcPr>
          <w:p w14:paraId="739F8667" w14:textId="77777777" w:rsidR="00742340" w:rsidRPr="0092795F" w:rsidRDefault="00742340" w:rsidP="00F91760">
            <w:pPr>
              <w:spacing w:after="0" w:line="240" w:lineRule="auto"/>
              <w:jc w:val="center"/>
              <w:rPr>
                <w:rFonts w:eastAsia="Times New Roman" w:cs="Times New Roman"/>
                <w:b/>
                <w:bCs/>
                <w:i/>
                <w:iCs/>
                <w:color w:val="000000"/>
                <w:szCs w:val="24"/>
              </w:rPr>
            </w:pPr>
            <w:r w:rsidRPr="0092795F">
              <w:rPr>
                <w:rFonts w:eastAsia="Times New Roman" w:cs="Times New Roman"/>
                <w:b/>
                <w:bCs/>
                <w:i/>
                <w:iCs/>
                <w:color w:val="000000"/>
                <w:szCs w:val="24"/>
              </w:rPr>
              <w:t>Индикатори</w:t>
            </w:r>
          </w:p>
        </w:tc>
      </w:tr>
      <w:tr w:rsidR="00742340" w:rsidRPr="0092795F" w14:paraId="314632C0" w14:textId="77777777" w:rsidTr="00DC1375">
        <w:trPr>
          <w:trHeight w:val="127"/>
        </w:trPr>
        <w:tc>
          <w:tcPr>
            <w:tcW w:w="250" w:type="dxa"/>
            <w:vMerge w:val="restart"/>
            <w:shd w:val="clear" w:color="auto" w:fill="auto"/>
            <w:noWrap/>
            <w:vAlign w:val="center"/>
            <w:hideMark/>
          </w:tcPr>
          <w:p w14:paraId="31051DD8" w14:textId="77777777" w:rsidR="00742340" w:rsidRPr="0092795F" w:rsidRDefault="00742340" w:rsidP="00F91760">
            <w:pPr>
              <w:spacing w:after="0" w:line="240" w:lineRule="auto"/>
              <w:jc w:val="both"/>
              <w:rPr>
                <w:rFonts w:eastAsia="Times New Roman" w:cs="Times New Roman"/>
                <w:b/>
                <w:bCs/>
                <w:i/>
                <w:iCs/>
                <w:color w:val="000000"/>
                <w:szCs w:val="24"/>
              </w:rPr>
            </w:pPr>
            <w:r w:rsidRPr="0092795F">
              <w:rPr>
                <w:rFonts w:eastAsia="Times New Roman" w:cs="Times New Roman"/>
                <w:b/>
                <w:bCs/>
                <w:i/>
                <w:iCs/>
                <w:color w:val="000000"/>
                <w:szCs w:val="24"/>
              </w:rPr>
              <w:t>Ниво</w:t>
            </w:r>
          </w:p>
        </w:tc>
        <w:tc>
          <w:tcPr>
            <w:tcW w:w="1286" w:type="dxa"/>
            <w:shd w:val="clear" w:color="auto" w:fill="auto"/>
            <w:noWrap/>
            <w:vAlign w:val="center"/>
            <w:hideMark/>
          </w:tcPr>
          <w:p w14:paraId="2C56AD9A" w14:textId="77777777" w:rsidR="00742340" w:rsidRPr="0092795F" w:rsidRDefault="00742340" w:rsidP="00DC1375">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Социален</w:t>
            </w:r>
          </w:p>
        </w:tc>
        <w:tc>
          <w:tcPr>
            <w:tcW w:w="1846" w:type="dxa"/>
            <w:shd w:val="clear" w:color="auto" w:fill="auto"/>
            <w:noWrap/>
            <w:vAlign w:val="center"/>
            <w:hideMark/>
          </w:tcPr>
          <w:p w14:paraId="144EC763" w14:textId="77777777" w:rsidR="00742340" w:rsidRPr="0092795F" w:rsidRDefault="00742340" w:rsidP="00DC1375">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Икономически</w:t>
            </w:r>
          </w:p>
        </w:tc>
        <w:tc>
          <w:tcPr>
            <w:tcW w:w="1517" w:type="dxa"/>
            <w:shd w:val="clear" w:color="auto" w:fill="auto"/>
            <w:noWrap/>
            <w:vAlign w:val="center"/>
            <w:hideMark/>
          </w:tcPr>
          <w:p w14:paraId="2D43DDA9" w14:textId="0FF13EFB" w:rsidR="00742340" w:rsidRPr="0092795F" w:rsidRDefault="00742340" w:rsidP="00DC1375">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Екологичен</w:t>
            </w:r>
          </w:p>
        </w:tc>
        <w:tc>
          <w:tcPr>
            <w:tcW w:w="1516" w:type="dxa"/>
            <w:shd w:val="clear" w:color="auto" w:fill="auto"/>
            <w:noWrap/>
            <w:vAlign w:val="center"/>
            <w:hideMark/>
          </w:tcPr>
          <w:p w14:paraId="1F9B54D1" w14:textId="77777777" w:rsidR="00742340" w:rsidRPr="0092795F" w:rsidRDefault="00742340" w:rsidP="00DC1375">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Биологичен</w:t>
            </w:r>
          </w:p>
        </w:tc>
        <w:tc>
          <w:tcPr>
            <w:tcW w:w="1505" w:type="dxa"/>
            <w:shd w:val="clear" w:color="auto" w:fill="auto"/>
            <w:noWrap/>
            <w:vAlign w:val="center"/>
            <w:hideMark/>
          </w:tcPr>
          <w:p w14:paraId="2511A726" w14:textId="77777777" w:rsidR="00742340" w:rsidRPr="0092795F" w:rsidRDefault="00742340" w:rsidP="00DC1375">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Технически</w:t>
            </w:r>
          </w:p>
        </w:tc>
      </w:tr>
      <w:tr w:rsidR="00742340" w:rsidRPr="0092795F" w14:paraId="19CD9B84" w14:textId="77777777" w:rsidTr="00DC1375">
        <w:trPr>
          <w:trHeight w:val="217"/>
        </w:trPr>
        <w:tc>
          <w:tcPr>
            <w:tcW w:w="250" w:type="dxa"/>
            <w:vMerge/>
            <w:vAlign w:val="center"/>
            <w:hideMark/>
          </w:tcPr>
          <w:p w14:paraId="6D15B056" w14:textId="77777777" w:rsidR="00742340" w:rsidRPr="0092795F" w:rsidRDefault="00742340" w:rsidP="00F91760">
            <w:pPr>
              <w:spacing w:after="0" w:line="240" w:lineRule="auto"/>
              <w:jc w:val="both"/>
              <w:rPr>
                <w:rFonts w:eastAsia="Times New Roman" w:cs="Times New Roman"/>
                <w:b/>
                <w:bCs/>
                <w:i/>
                <w:iCs/>
                <w:color w:val="000000"/>
                <w:szCs w:val="24"/>
              </w:rPr>
            </w:pPr>
          </w:p>
        </w:tc>
        <w:tc>
          <w:tcPr>
            <w:tcW w:w="1286" w:type="dxa"/>
            <w:shd w:val="clear" w:color="000000" w:fill="92D050"/>
            <w:noWrap/>
            <w:vAlign w:val="center"/>
            <w:hideMark/>
          </w:tcPr>
          <w:p w14:paraId="741AC31B" w14:textId="77777777" w:rsidR="00742340" w:rsidRPr="0092795F" w:rsidRDefault="00742340" w:rsidP="00DC1375">
            <w:pPr>
              <w:spacing w:after="0" w:line="240" w:lineRule="auto"/>
              <w:jc w:val="center"/>
              <w:rPr>
                <w:rFonts w:eastAsia="Times New Roman" w:cs="Times New Roman"/>
                <w:color w:val="000000"/>
                <w:szCs w:val="24"/>
              </w:rPr>
            </w:pPr>
            <w:r w:rsidRPr="0092795F">
              <w:rPr>
                <w:rFonts w:eastAsia="Times New Roman" w:cs="Times New Roman"/>
                <w:color w:val="000000"/>
                <w:szCs w:val="24"/>
              </w:rPr>
              <w:t>Високо</w:t>
            </w:r>
          </w:p>
        </w:tc>
        <w:tc>
          <w:tcPr>
            <w:tcW w:w="1846" w:type="dxa"/>
            <w:shd w:val="clear" w:color="000000" w:fill="FFFFFF"/>
            <w:noWrap/>
            <w:vAlign w:val="center"/>
            <w:hideMark/>
          </w:tcPr>
          <w:p w14:paraId="41BBEA5B" w14:textId="77777777" w:rsidR="00742340" w:rsidRPr="0092795F" w:rsidRDefault="00742340" w:rsidP="00DC1375">
            <w:pPr>
              <w:spacing w:after="0" w:line="240" w:lineRule="auto"/>
              <w:jc w:val="center"/>
              <w:rPr>
                <w:rFonts w:eastAsia="Times New Roman" w:cs="Times New Roman"/>
                <w:color w:val="000000"/>
                <w:szCs w:val="24"/>
              </w:rPr>
            </w:pPr>
            <w:r w:rsidRPr="0092795F">
              <w:rPr>
                <w:rFonts w:eastAsia="Times New Roman" w:cs="Times New Roman"/>
                <w:color w:val="000000"/>
                <w:szCs w:val="24"/>
              </w:rPr>
              <w:t>-</w:t>
            </w:r>
          </w:p>
        </w:tc>
        <w:tc>
          <w:tcPr>
            <w:tcW w:w="1517" w:type="dxa"/>
            <w:shd w:val="clear" w:color="000000" w:fill="FF0000"/>
            <w:noWrap/>
            <w:vAlign w:val="center"/>
            <w:hideMark/>
          </w:tcPr>
          <w:p w14:paraId="611A6F29" w14:textId="77777777" w:rsidR="00742340" w:rsidRPr="0092795F" w:rsidRDefault="00742340" w:rsidP="00DC1375">
            <w:pPr>
              <w:spacing w:after="0" w:line="240" w:lineRule="auto"/>
              <w:jc w:val="center"/>
              <w:rPr>
                <w:rFonts w:eastAsia="Times New Roman" w:cs="Times New Roman"/>
                <w:color w:val="000000"/>
                <w:szCs w:val="24"/>
              </w:rPr>
            </w:pPr>
            <w:r w:rsidRPr="0092795F">
              <w:rPr>
                <w:rFonts w:eastAsia="Times New Roman" w:cs="Times New Roman"/>
                <w:color w:val="000000"/>
                <w:szCs w:val="24"/>
              </w:rPr>
              <w:t>Високо</w:t>
            </w:r>
          </w:p>
        </w:tc>
        <w:tc>
          <w:tcPr>
            <w:tcW w:w="1516" w:type="dxa"/>
            <w:shd w:val="clear" w:color="000000" w:fill="FF0000"/>
            <w:noWrap/>
            <w:vAlign w:val="center"/>
            <w:hideMark/>
          </w:tcPr>
          <w:p w14:paraId="4E276A62" w14:textId="77777777" w:rsidR="00742340" w:rsidRPr="0092795F" w:rsidRDefault="00742340" w:rsidP="00DC1375">
            <w:pPr>
              <w:spacing w:after="0" w:line="240" w:lineRule="auto"/>
              <w:jc w:val="center"/>
              <w:rPr>
                <w:rFonts w:eastAsia="Times New Roman" w:cs="Times New Roman"/>
                <w:color w:val="000000"/>
                <w:szCs w:val="24"/>
              </w:rPr>
            </w:pPr>
            <w:r w:rsidRPr="0092795F">
              <w:rPr>
                <w:rFonts w:eastAsia="Times New Roman" w:cs="Times New Roman"/>
                <w:color w:val="000000"/>
                <w:szCs w:val="24"/>
              </w:rPr>
              <w:t>Високо</w:t>
            </w:r>
          </w:p>
        </w:tc>
        <w:tc>
          <w:tcPr>
            <w:tcW w:w="1505" w:type="dxa"/>
            <w:shd w:val="clear" w:color="000000" w:fill="92D050"/>
            <w:noWrap/>
            <w:vAlign w:val="center"/>
            <w:hideMark/>
          </w:tcPr>
          <w:p w14:paraId="5929206B" w14:textId="77777777" w:rsidR="00742340" w:rsidRPr="0092795F" w:rsidRDefault="00742340" w:rsidP="00DC1375">
            <w:pPr>
              <w:spacing w:after="0" w:line="240" w:lineRule="auto"/>
              <w:jc w:val="center"/>
              <w:rPr>
                <w:rFonts w:eastAsia="Times New Roman" w:cs="Times New Roman"/>
                <w:color w:val="000000"/>
                <w:szCs w:val="24"/>
              </w:rPr>
            </w:pPr>
            <w:r w:rsidRPr="0092795F">
              <w:rPr>
                <w:rFonts w:eastAsia="Times New Roman" w:cs="Times New Roman"/>
                <w:color w:val="000000"/>
                <w:szCs w:val="24"/>
              </w:rPr>
              <w:t>Ниско</w:t>
            </w:r>
          </w:p>
        </w:tc>
      </w:tr>
    </w:tbl>
    <w:p w14:paraId="7FD3C6FB" w14:textId="77777777" w:rsidR="00742340" w:rsidRPr="0092795F" w:rsidRDefault="00742340" w:rsidP="00CF5C9B">
      <w:pPr>
        <w:pStyle w:val="BodyText"/>
        <w:spacing w:line="240" w:lineRule="auto"/>
        <w:jc w:val="both"/>
        <w:rPr>
          <w:rFonts w:cs="Times New Roman"/>
          <w:sz w:val="22"/>
        </w:rPr>
      </w:pPr>
      <w:r w:rsidRPr="0092795F">
        <w:rPr>
          <w:rFonts w:cs="Times New Roman"/>
          <w:sz w:val="22"/>
        </w:rPr>
        <w:t>Източник: ИАРА</w:t>
      </w:r>
    </w:p>
    <w:p w14:paraId="7A857594" w14:textId="1D410437" w:rsidR="00742340" w:rsidRPr="0092795F" w:rsidRDefault="00742340" w:rsidP="00F91760">
      <w:pPr>
        <w:pStyle w:val="Heading2"/>
        <w:spacing w:before="0" w:line="276" w:lineRule="auto"/>
        <w:rPr>
          <w:rFonts w:cs="Times New Roman"/>
          <w:color w:val="0B1F36" w:themeColor="text2" w:themeShade="80"/>
        </w:rPr>
      </w:pPr>
      <w:bookmarkStart w:id="9" w:name="_Toc83381599"/>
      <w:r w:rsidRPr="0092795F">
        <w:rPr>
          <w:rFonts w:cs="Times New Roman"/>
          <w:color w:val="0B1F36" w:themeColor="text2" w:themeShade="80"/>
        </w:rPr>
        <w:lastRenderedPageBreak/>
        <w:t>2.2. Стопански риболов</w:t>
      </w:r>
      <w:bookmarkEnd w:id="9"/>
    </w:p>
    <w:p w14:paraId="6CFCAC45" w14:textId="77777777" w:rsidR="00742340" w:rsidRPr="0092795F" w:rsidRDefault="00742340" w:rsidP="00F91760">
      <w:pPr>
        <w:tabs>
          <w:tab w:val="left" w:pos="1035"/>
        </w:tabs>
        <w:spacing w:after="120" w:line="276" w:lineRule="auto"/>
        <w:jc w:val="both"/>
        <w:rPr>
          <w:rFonts w:cs="Times New Roman"/>
          <w:szCs w:val="24"/>
        </w:rPr>
      </w:pPr>
      <w:r w:rsidRPr="0092795F">
        <w:rPr>
          <w:rFonts w:cs="Times New Roman"/>
          <w:szCs w:val="24"/>
        </w:rPr>
        <w:t xml:space="preserve">Стопанският риболов е дейност за улов на риба и други морски организми (естествен природен ресурс) с цел осъществяване на търговска печалба. По-голямата част от хората, работещи в направление стопански риболов, са самонаети, като част или цялото им възнаграждение зависи от постъпленията след продажбата на уловената риба.  Риболовният флот (съвкупност от всички плавателни съдове извършващи риболовна дейност след издаване на риболовен лиценз) на Република България оперира само в Черно Море и по-точно в териториални води (до 12 морски мили). </w:t>
      </w:r>
    </w:p>
    <w:p w14:paraId="3469B67F" w14:textId="59697F13" w:rsidR="00742340" w:rsidRPr="0092795F" w:rsidRDefault="00742340" w:rsidP="00F91760">
      <w:pPr>
        <w:tabs>
          <w:tab w:val="left" w:pos="1035"/>
        </w:tabs>
        <w:spacing w:after="120" w:line="276" w:lineRule="auto"/>
        <w:jc w:val="both"/>
        <w:rPr>
          <w:rFonts w:cs="Times New Roman"/>
          <w:szCs w:val="24"/>
        </w:rPr>
      </w:pPr>
      <w:r w:rsidRPr="0092795F">
        <w:rPr>
          <w:rFonts w:cs="Times New Roman"/>
          <w:szCs w:val="24"/>
        </w:rPr>
        <w:t>Към 31.12.201</w:t>
      </w:r>
      <w:r w:rsidR="00DC1375" w:rsidRPr="0092795F">
        <w:rPr>
          <w:rFonts w:cs="Times New Roman"/>
          <w:szCs w:val="24"/>
        </w:rPr>
        <w:t>9</w:t>
      </w:r>
      <w:r w:rsidRPr="0092795F">
        <w:rPr>
          <w:rFonts w:cs="Times New Roman"/>
          <w:szCs w:val="24"/>
        </w:rPr>
        <w:t xml:space="preserve"> г. българският риболовен флот се състои от 1 8</w:t>
      </w:r>
      <w:r w:rsidR="00DC1375" w:rsidRPr="0092795F">
        <w:rPr>
          <w:rFonts w:cs="Times New Roman"/>
          <w:szCs w:val="24"/>
        </w:rPr>
        <w:t>41</w:t>
      </w:r>
      <w:r w:rsidRPr="0092795F">
        <w:rPr>
          <w:rFonts w:cs="Times New Roman"/>
          <w:szCs w:val="24"/>
        </w:rPr>
        <w:t xml:space="preserve"> кораба, опериращи само в Черно Море, с общ капацитет </w:t>
      </w:r>
      <w:r w:rsidR="00DC1375" w:rsidRPr="0092795F">
        <w:rPr>
          <w:rFonts w:cs="Times New Roman"/>
          <w:szCs w:val="24"/>
        </w:rPr>
        <w:t>6 027,43 GT и 53 590,17 kW</w:t>
      </w:r>
      <w:r w:rsidRPr="0092795F">
        <w:rPr>
          <w:rFonts w:cs="Times New Roman"/>
          <w:szCs w:val="24"/>
        </w:rPr>
        <w:t>. През годините числеността на риболовния флот намалява. Това се дължи на редица фактори, като:</w:t>
      </w:r>
    </w:p>
    <w:p w14:paraId="568B0179" w14:textId="77777777" w:rsidR="00742340" w:rsidRPr="0092795F" w:rsidRDefault="00742340" w:rsidP="00DC1375">
      <w:pPr>
        <w:numPr>
          <w:ilvl w:val="0"/>
          <w:numId w:val="9"/>
        </w:numPr>
        <w:tabs>
          <w:tab w:val="left" w:pos="1035"/>
        </w:tabs>
        <w:spacing w:after="40" w:line="240" w:lineRule="auto"/>
        <w:ind w:left="714" w:hanging="357"/>
        <w:jc w:val="both"/>
        <w:rPr>
          <w:rFonts w:cs="Times New Roman"/>
          <w:szCs w:val="24"/>
        </w:rPr>
      </w:pPr>
      <w:r w:rsidRPr="0092795F">
        <w:rPr>
          <w:rFonts w:cs="Times New Roman"/>
          <w:szCs w:val="24"/>
        </w:rPr>
        <w:t>високата средна възраст (над 23 години) на плавателните съдове;</w:t>
      </w:r>
    </w:p>
    <w:p w14:paraId="2DC468E8" w14:textId="77777777" w:rsidR="00742340" w:rsidRPr="0092795F" w:rsidRDefault="00742340" w:rsidP="00DC1375">
      <w:pPr>
        <w:numPr>
          <w:ilvl w:val="0"/>
          <w:numId w:val="9"/>
        </w:numPr>
        <w:tabs>
          <w:tab w:val="left" w:pos="1035"/>
        </w:tabs>
        <w:spacing w:after="40" w:line="240" w:lineRule="auto"/>
        <w:ind w:left="714" w:hanging="357"/>
        <w:jc w:val="both"/>
        <w:rPr>
          <w:rFonts w:cs="Times New Roman"/>
          <w:szCs w:val="24"/>
        </w:rPr>
      </w:pPr>
      <w:r w:rsidRPr="0092795F">
        <w:rPr>
          <w:rFonts w:cs="Times New Roman"/>
          <w:szCs w:val="24"/>
        </w:rPr>
        <w:t xml:space="preserve">бързата амортизация на риболовните кораби, дължащо се на излагането им на агресивното влияние на околна среда; </w:t>
      </w:r>
    </w:p>
    <w:p w14:paraId="62F95FF9" w14:textId="77777777" w:rsidR="00742340" w:rsidRPr="0092795F" w:rsidRDefault="00742340" w:rsidP="00DC1375">
      <w:pPr>
        <w:numPr>
          <w:ilvl w:val="0"/>
          <w:numId w:val="9"/>
        </w:numPr>
        <w:tabs>
          <w:tab w:val="left" w:pos="1035"/>
        </w:tabs>
        <w:spacing w:after="40" w:line="240" w:lineRule="auto"/>
        <w:ind w:left="714" w:hanging="357"/>
        <w:jc w:val="both"/>
        <w:rPr>
          <w:rFonts w:cs="Times New Roman"/>
          <w:szCs w:val="24"/>
        </w:rPr>
      </w:pPr>
      <w:r w:rsidRPr="0092795F">
        <w:rPr>
          <w:rFonts w:cs="Times New Roman"/>
          <w:szCs w:val="24"/>
        </w:rPr>
        <w:t>висока средна възраст на заетите в направление стопански риболов като същевременно липсва приемственост на поколенията;</w:t>
      </w:r>
    </w:p>
    <w:p w14:paraId="13E3CF8B" w14:textId="77777777" w:rsidR="00742340" w:rsidRPr="0092795F" w:rsidRDefault="00742340" w:rsidP="00DC1375">
      <w:pPr>
        <w:numPr>
          <w:ilvl w:val="0"/>
          <w:numId w:val="9"/>
        </w:numPr>
        <w:tabs>
          <w:tab w:val="left" w:pos="1035"/>
        </w:tabs>
        <w:spacing w:after="40" w:line="240" w:lineRule="auto"/>
        <w:ind w:left="714" w:hanging="357"/>
        <w:jc w:val="both"/>
        <w:rPr>
          <w:rFonts w:cs="Times New Roman"/>
          <w:szCs w:val="24"/>
        </w:rPr>
      </w:pPr>
      <w:r w:rsidRPr="0092795F">
        <w:rPr>
          <w:rFonts w:cs="Times New Roman"/>
          <w:szCs w:val="24"/>
        </w:rPr>
        <w:t>недостатъчна възвращаемост на инвестициите за покриване на текущите разходи;</w:t>
      </w:r>
    </w:p>
    <w:p w14:paraId="259DB32E" w14:textId="77777777" w:rsidR="00742340" w:rsidRPr="0092795F" w:rsidRDefault="00742340" w:rsidP="00F91760">
      <w:pPr>
        <w:numPr>
          <w:ilvl w:val="0"/>
          <w:numId w:val="9"/>
        </w:numPr>
        <w:tabs>
          <w:tab w:val="left" w:pos="1035"/>
        </w:tabs>
        <w:spacing w:after="120" w:line="276" w:lineRule="auto"/>
        <w:jc w:val="both"/>
        <w:rPr>
          <w:rFonts w:cs="Times New Roman"/>
          <w:szCs w:val="24"/>
        </w:rPr>
      </w:pPr>
      <w:r w:rsidRPr="0092795F">
        <w:rPr>
          <w:rFonts w:cs="Times New Roman"/>
          <w:szCs w:val="24"/>
        </w:rPr>
        <w:t xml:space="preserve">мерките за постоянно прекратяване на риболовната дейност. </w:t>
      </w:r>
    </w:p>
    <w:p w14:paraId="2DEFC195" w14:textId="42912512" w:rsidR="00742340" w:rsidRPr="0092795F" w:rsidRDefault="00742340" w:rsidP="00F91760">
      <w:pPr>
        <w:tabs>
          <w:tab w:val="left" w:pos="1035"/>
        </w:tabs>
        <w:spacing w:after="120" w:line="276" w:lineRule="auto"/>
        <w:jc w:val="both"/>
        <w:rPr>
          <w:rFonts w:cs="Times New Roman"/>
          <w:szCs w:val="24"/>
        </w:rPr>
      </w:pPr>
      <w:r w:rsidRPr="0092795F">
        <w:rPr>
          <w:rFonts w:cs="Times New Roman"/>
          <w:szCs w:val="24"/>
        </w:rPr>
        <w:t xml:space="preserve">С прилагането на мерките за постоянното прекратяване на риболовните дейности, по Програмата за морско дело и рибарство има за цел да се намали натиска оказан върху рибния ресурс и адаптиране на риболовния флот чрез редуциране  на  технически свръхкапацитет. </w:t>
      </w:r>
      <w:r w:rsidR="00DC1375" w:rsidRPr="0092795F">
        <w:rPr>
          <w:rFonts w:cs="Times New Roman"/>
          <w:szCs w:val="24"/>
        </w:rPr>
        <w:t xml:space="preserve">По данни на ИАРА до декември 2019 г. </w:t>
      </w:r>
      <w:proofErr w:type="spellStart"/>
      <w:r w:rsidR="00DC1375" w:rsidRPr="0092795F">
        <w:rPr>
          <w:rFonts w:cs="Times New Roman"/>
          <w:szCs w:val="24"/>
        </w:rPr>
        <w:t>скрапираните</w:t>
      </w:r>
      <w:proofErr w:type="spellEnd"/>
      <w:r w:rsidR="00DC1375" w:rsidRPr="0092795F">
        <w:rPr>
          <w:rFonts w:cs="Times New Roman"/>
          <w:szCs w:val="24"/>
        </w:rPr>
        <w:t xml:space="preserve"> риболовни кораби по програмата са 103 бр. с общ риболовен капацитет изразен в GT 1 594,77 (- 20,71 %) и 7 550,82 kW (- 12,51 %.).</w:t>
      </w:r>
    </w:p>
    <w:p w14:paraId="61E22ABF" w14:textId="57C43188" w:rsidR="00742340" w:rsidRPr="0092795F" w:rsidRDefault="00066302" w:rsidP="003844C5">
      <w:pPr>
        <w:tabs>
          <w:tab w:val="left" w:pos="1035"/>
        </w:tabs>
        <w:spacing w:after="0" w:line="240" w:lineRule="auto"/>
        <w:jc w:val="both"/>
        <w:rPr>
          <w:rFonts w:cs="Times New Roman"/>
          <w:bCs/>
          <w:szCs w:val="24"/>
        </w:rPr>
      </w:pPr>
      <w:bookmarkStart w:id="10" w:name="_Toc83381607"/>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2</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bCs/>
          <w:szCs w:val="24"/>
        </w:rPr>
        <w:t>Численост на риболовния флот за периода 2012-201</w:t>
      </w:r>
      <w:r w:rsidR="00CF5C9B" w:rsidRPr="0092795F">
        <w:rPr>
          <w:rFonts w:cs="Times New Roman"/>
          <w:bCs/>
          <w:szCs w:val="24"/>
        </w:rPr>
        <w:t>9</w:t>
      </w:r>
      <w:r w:rsidR="00742340" w:rsidRPr="0092795F">
        <w:rPr>
          <w:rFonts w:cs="Times New Roman"/>
          <w:bCs/>
          <w:szCs w:val="24"/>
        </w:rPr>
        <w:t xml:space="preserve"> г.</w:t>
      </w:r>
      <w:bookmarkEnd w:id="10"/>
    </w:p>
    <w:p w14:paraId="3C8ED560" w14:textId="430CA288" w:rsidR="00742340" w:rsidRPr="0092795F" w:rsidRDefault="001E29AE" w:rsidP="00CE470E">
      <w:pPr>
        <w:spacing w:after="0" w:line="240" w:lineRule="auto"/>
        <w:rPr>
          <w:rFonts w:cs="Times New Roman"/>
          <w:szCs w:val="24"/>
        </w:rPr>
      </w:pPr>
      <w:r w:rsidRPr="0092795F">
        <w:rPr>
          <w:rFonts w:cs="Times New Roman"/>
          <w:noProof/>
          <w:szCs w:val="24"/>
          <w:lang w:eastAsia="bg-BG"/>
        </w:rPr>
        <w:drawing>
          <wp:inline distT="0" distB="0" distL="0" distR="0" wp14:anchorId="11F79B37" wp14:editId="60BA02CE">
            <wp:extent cx="3633537" cy="21798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43132" cy="2185576"/>
                    </a:xfrm>
                    <a:prstGeom prst="rect">
                      <a:avLst/>
                    </a:prstGeom>
                    <a:noFill/>
                  </pic:spPr>
                </pic:pic>
              </a:graphicData>
            </a:graphic>
          </wp:inline>
        </w:drawing>
      </w:r>
    </w:p>
    <w:p w14:paraId="4E9CA49B" w14:textId="6BA2C2B4" w:rsidR="00742340" w:rsidRPr="0092795F" w:rsidRDefault="00742340" w:rsidP="00F91760">
      <w:pPr>
        <w:pStyle w:val="BodyText"/>
        <w:spacing w:line="276" w:lineRule="auto"/>
        <w:jc w:val="both"/>
        <w:rPr>
          <w:rFonts w:cs="Times New Roman"/>
          <w:sz w:val="22"/>
        </w:rPr>
      </w:pPr>
      <w:r w:rsidRPr="0092795F">
        <w:rPr>
          <w:rFonts w:cs="Times New Roman"/>
          <w:sz w:val="22"/>
        </w:rPr>
        <w:t xml:space="preserve">Източник: ИАРА </w:t>
      </w:r>
    </w:p>
    <w:p w14:paraId="6A63BB41" w14:textId="77777777" w:rsidR="00742340" w:rsidRPr="0092795F" w:rsidRDefault="00742340" w:rsidP="00F91760">
      <w:pPr>
        <w:shd w:val="clear" w:color="auto" w:fill="FEFEFE"/>
        <w:spacing w:after="120" w:line="276" w:lineRule="auto"/>
        <w:jc w:val="both"/>
        <w:rPr>
          <w:rFonts w:cs="Times New Roman"/>
          <w:szCs w:val="24"/>
        </w:rPr>
      </w:pPr>
      <w:r w:rsidRPr="0092795F">
        <w:rPr>
          <w:rFonts w:cs="Times New Roman"/>
          <w:szCs w:val="24"/>
        </w:rPr>
        <w:t xml:space="preserve">Риболовната техника, използвана в стопанския риболов, се дели условно на пасивна и активна. Това разделение се базира на относителното поведение на целевите видове и </w:t>
      </w:r>
      <w:r w:rsidRPr="0092795F">
        <w:rPr>
          <w:rFonts w:cs="Times New Roman"/>
          <w:szCs w:val="24"/>
        </w:rPr>
        <w:lastRenderedPageBreak/>
        <w:t xml:space="preserve">принципа на действие на риболовните уреди. При пасивни съоръжения, улавянето на рибния ресурс се основава на движението на целевите видове към уредите (напр. капани, даляни), докато при активната техника е целенасоченото им преследване (дънни и пелагични тралове, драги). Пасивните риболовни уреди са най-разпространени сред дребномащабния - крайбрежен риболов. Те се разделят на мрежи, капани, куки и въдици. Мрежените риболовни уреди представляват единична или няколко на брой закотвени за морското дъно мрежи (хрилни мрежи). Принципът на действие на хрилните мрежи е основан на движението на целевия вид при миграция или при хранене, като рибата се заплита за хрилната област (между главата и тялото) в едно от очите на хрилната мрежа. Този вид техника е най-ефективен при ниска осветеност или в райони с мътна вода, поради вероятността рибата да избегне хрилната мрежа. Хрилните мрежи се използват за улов на голямо разнообразие от дънни и пелагични рибни видове. Общият принцип при риболова на куки е привличането на рибата към куката посредством примамка така, че рибата да се закачи и задържи. Риболовът на куки е разделен на три типа техника: въдици, </w:t>
      </w:r>
      <w:proofErr w:type="spellStart"/>
      <w:r w:rsidRPr="0092795F">
        <w:rPr>
          <w:rFonts w:cs="Times New Roman"/>
          <w:szCs w:val="24"/>
        </w:rPr>
        <w:t>чепарета</w:t>
      </w:r>
      <w:proofErr w:type="spellEnd"/>
      <w:r w:rsidRPr="0092795F">
        <w:rPr>
          <w:rFonts w:cs="Times New Roman"/>
          <w:szCs w:val="24"/>
        </w:rPr>
        <w:t xml:space="preserve"> и </w:t>
      </w:r>
      <w:proofErr w:type="spellStart"/>
      <w:r w:rsidRPr="0092795F">
        <w:rPr>
          <w:rFonts w:cs="Times New Roman"/>
          <w:szCs w:val="24"/>
        </w:rPr>
        <w:t>парагади</w:t>
      </w:r>
      <w:proofErr w:type="spellEnd"/>
      <w:r w:rsidRPr="0092795F">
        <w:rPr>
          <w:rFonts w:cs="Times New Roman"/>
          <w:szCs w:val="24"/>
        </w:rPr>
        <w:t xml:space="preserve">. Риболовът с въдици и </w:t>
      </w:r>
      <w:proofErr w:type="spellStart"/>
      <w:r w:rsidRPr="0092795F">
        <w:rPr>
          <w:rFonts w:cs="Times New Roman"/>
          <w:szCs w:val="24"/>
        </w:rPr>
        <w:t>чепарета</w:t>
      </w:r>
      <w:proofErr w:type="spellEnd"/>
      <w:r w:rsidRPr="0092795F">
        <w:rPr>
          <w:rFonts w:cs="Times New Roman"/>
          <w:szCs w:val="24"/>
        </w:rPr>
        <w:t xml:space="preserve"> се практикува предимно от риболовните кораби с обща дължина до 12 метра. При този вид риболов е характерно риболовният съд да е закотвен или да се движи с минимална скорост спрямо дъното (скорост зависеща от метеорологичните условия - течение, вятър, вълни). В последните години се забелязва тенденция за механизиране на този вид риболов като за целта се използва голям набор от куки прикрепени към дълги, по няколкостотин метра, корди, които впоследствие се закачат на барабана на механични </w:t>
      </w:r>
      <w:proofErr w:type="spellStart"/>
      <w:r w:rsidRPr="0092795F">
        <w:rPr>
          <w:rFonts w:cs="Times New Roman"/>
          <w:szCs w:val="24"/>
        </w:rPr>
        <w:t>винчове</w:t>
      </w:r>
      <w:proofErr w:type="spellEnd"/>
      <w:r w:rsidRPr="0092795F">
        <w:rPr>
          <w:rFonts w:cs="Times New Roman"/>
          <w:szCs w:val="24"/>
        </w:rPr>
        <w:t xml:space="preserve">. Въпреки навлизането на тези устройства, този тип риболов не оказва голям натиск върху рибните запаси. Целевите видове обект на този тип уреди са всички пелагични. Друг тип риболов с куки е риболовът с </w:t>
      </w:r>
      <w:proofErr w:type="spellStart"/>
      <w:r w:rsidRPr="0092795F">
        <w:rPr>
          <w:rFonts w:cs="Times New Roman"/>
          <w:szCs w:val="24"/>
        </w:rPr>
        <w:t>парагади</w:t>
      </w:r>
      <w:proofErr w:type="spellEnd"/>
      <w:r w:rsidRPr="0092795F">
        <w:rPr>
          <w:rFonts w:cs="Times New Roman"/>
          <w:szCs w:val="24"/>
        </w:rPr>
        <w:t xml:space="preserve">. </w:t>
      </w:r>
      <w:proofErr w:type="spellStart"/>
      <w:r w:rsidRPr="0092795F">
        <w:rPr>
          <w:rFonts w:cs="Times New Roman"/>
          <w:szCs w:val="24"/>
        </w:rPr>
        <w:t>Прагадите</w:t>
      </w:r>
      <w:proofErr w:type="spellEnd"/>
      <w:r w:rsidRPr="0092795F">
        <w:rPr>
          <w:rFonts w:cs="Times New Roman"/>
          <w:szCs w:val="24"/>
        </w:rPr>
        <w:t xml:space="preserve"> представляват множество къси поводи от въжета (корди) и куки, навързани на много дълго водещо въже. </w:t>
      </w:r>
      <w:proofErr w:type="spellStart"/>
      <w:r w:rsidRPr="0092795F">
        <w:rPr>
          <w:rFonts w:cs="Times New Roman"/>
          <w:szCs w:val="24"/>
        </w:rPr>
        <w:t>Парагадите</w:t>
      </w:r>
      <w:proofErr w:type="spellEnd"/>
      <w:r w:rsidRPr="0092795F">
        <w:rPr>
          <w:rFonts w:cs="Times New Roman"/>
          <w:szCs w:val="24"/>
        </w:rPr>
        <w:t xml:space="preserve"> могат да бъдат пригодени както за риболов на пелагични видове, така и за дънни. Дължината на водещото въже може да достигне до няколко километра, а броят на куките – хиляди. Последният вид пасивни риболовни уреди са капаните и </w:t>
      </w:r>
      <w:proofErr w:type="spellStart"/>
      <w:r w:rsidRPr="0092795F">
        <w:rPr>
          <w:rFonts w:cs="Times New Roman"/>
          <w:szCs w:val="24"/>
        </w:rPr>
        <w:t>винтерите</w:t>
      </w:r>
      <w:proofErr w:type="spellEnd"/>
      <w:r w:rsidRPr="0092795F">
        <w:rPr>
          <w:rFonts w:cs="Times New Roman"/>
          <w:szCs w:val="24"/>
        </w:rPr>
        <w:t xml:space="preserve"> (кошове). Принципът на действие на </w:t>
      </w:r>
      <w:proofErr w:type="spellStart"/>
      <w:r w:rsidRPr="0092795F">
        <w:rPr>
          <w:rFonts w:cs="Times New Roman"/>
          <w:szCs w:val="24"/>
        </w:rPr>
        <w:t>капанните</w:t>
      </w:r>
      <w:proofErr w:type="spellEnd"/>
      <w:r w:rsidRPr="0092795F">
        <w:rPr>
          <w:rFonts w:cs="Times New Roman"/>
          <w:szCs w:val="24"/>
        </w:rPr>
        <w:t xml:space="preserve"> риболовни уреди е примамване на целевия вид в ограничено пространство, от което е трудно или невъзможно да се завърне в естественото си местообитание. Целевите видове при тази риболовна техника са дънни видове като скарида, раци, попчета. </w:t>
      </w:r>
    </w:p>
    <w:p w14:paraId="0F138A80" w14:textId="7582C4AE" w:rsidR="00742340" w:rsidRPr="0092795F" w:rsidRDefault="00742340" w:rsidP="00F91760">
      <w:pPr>
        <w:shd w:val="clear" w:color="auto" w:fill="FEFEFE"/>
        <w:spacing w:after="120" w:line="276" w:lineRule="auto"/>
        <w:jc w:val="both"/>
        <w:rPr>
          <w:rFonts w:eastAsia="Times New Roman" w:cs="Times New Roman"/>
          <w:color w:val="000000"/>
          <w:szCs w:val="24"/>
          <w:lang w:eastAsia="bg-BG"/>
        </w:rPr>
      </w:pPr>
      <w:r w:rsidRPr="0092795F">
        <w:rPr>
          <w:rFonts w:eastAsia="Times New Roman" w:cs="Times New Roman"/>
          <w:szCs w:val="24"/>
        </w:rPr>
        <w:t xml:space="preserve">Сред специализираните </w:t>
      </w:r>
      <w:proofErr w:type="spellStart"/>
      <w:r w:rsidRPr="0092795F">
        <w:rPr>
          <w:rFonts w:eastAsia="Times New Roman" w:cs="Times New Roman"/>
          <w:szCs w:val="24"/>
        </w:rPr>
        <w:t>капанни</w:t>
      </w:r>
      <w:proofErr w:type="spellEnd"/>
      <w:r w:rsidRPr="0092795F">
        <w:rPr>
          <w:rFonts w:eastAsia="Times New Roman" w:cs="Times New Roman"/>
          <w:szCs w:val="24"/>
        </w:rPr>
        <w:t xml:space="preserve"> уреди </w:t>
      </w:r>
      <w:r w:rsidRPr="0092795F">
        <w:rPr>
          <w:rFonts w:eastAsia="Times New Roman" w:cs="Times New Roman"/>
          <w:color w:val="000000"/>
          <w:szCs w:val="24"/>
          <w:lang w:eastAsia="bg-BG"/>
        </w:rPr>
        <w:t xml:space="preserve">за извършване на стопански риболов в Черно море е </w:t>
      </w:r>
      <w:proofErr w:type="spellStart"/>
      <w:r w:rsidRPr="0092795F">
        <w:rPr>
          <w:rFonts w:eastAsia="Times New Roman" w:cs="Times New Roman"/>
          <w:color w:val="000000"/>
          <w:szCs w:val="24"/>
          <w:lang w:eastAsia="bg-BG"/>
        </w:rPr>
        <w:t>далянът</w:t>
      </w:r>
      <w:proofErr w:type="spellEnd"/>
      <w:r w:rsidRPr="0092795F">
        <w:rPr>
          <w:rFonts w:eastAsia="Times New Roman" w:cs="Times New Roman"/>
          <w:color w:val="000000"/>
          <w:szCs w:val="24"/>
          <w:lang w:eastAsia="bg-BG"/>
        </w:rPr>
        <w:t xml:space="preserve">. </w:t>
      </w:r>
      <w:proofErr w:type="spellStart"/>
      <w:r w:rsidRPr="0092795F">
        <w:rPr>
          <w:rFonts w:eastAsia="Times New Roman" w:cs="Times New Roman"/>
          <w:color w:val="000000"/>
          <w:szCs w:val="24"/>
          <w:lang w:eastAsia="bg-BG"/>
        </w:rPr>
        <w:t>Далянът</w:t>
      </w:r>
      <w:proofErr w:type="spellEnd"/>
      <w:r w:rsidRPr="0092795F">
        <w:rPr>
          <w:rFonts w:eastAsia="Times New Roman" w:cs="Times New Roman"/>
          <w:color w:val="000000"/>
          <w:szCs w:val="24"/>
          <w:lang w:eastAsia="bg-BG"/>
        </w:rPr>
        <w:t xml:space="preserve"> е стационарен мрежен уред за пасивен стопански риболов, който е разположен в определена част от акваторията на Черно море, притежава зона на действие и има точка на привързване на морското дъно или на брега. Този вид риболов има значително приложение при улова на мигриращи пасажни риби и периодични екземпляри край брега. В екологично отношение тези пасивни стационарни уреди нямат деструктивно въздействие върху морското дъно и не водят до влошаване на благоприятното състояние на природните местообитания и видове в плитководните зони. Недостатъци за </w:t>
      </w:r>
      <w:proofErr w:type="spellStart"/>
      <w:r w:rsidRPr="0092795F">
        <w:rPr>
          <w:rFonts w:eastAsia="Times New Roman" w:cs="Times New Roman"/>
          <w:color w:val="000000"/>
          <w:szCs w:val="24"/>
          <w:lang w:eastAsia="bg-BG"/>
        </w:rPr>
        <w:t>далянския</w:t>
      </w:r>
      <w:proofErr w:type="spellEnd"/>
      <w:r w:rsidRPr="0092795F">
        <w:rPr>
          <w:rFonts w:eastAsia="Times New Roman" w:cs="Times New Roman"/>
          <w:color w:val="000000"/>
          <w:szCs w:val="24"/>
          <w:lang w:eastAsia="bg-BG"/>
        </w:rPr>
        <w:t xml:space="preserve"> риболов са значителната стойност на риболовния уред, трудността при поставянето му и опасността от </w:t>
      </w:r>
      <w:r w:rsidRPr="0092795F">
        <w:rPr>
          <w:rFonts w:eastAsia="Times New Roman" w:cs="Times New Roman"/>
          <w:color w:val="000000"/>
          <w:szCs w:val="24"/>
          <w:lang w:eastAsia="bg-BG"/>
        </w:rPr>
        <w:lastRenderedPageBreak/>
        <w:t xml:space="preserve">разрушаването му, поради липсата на крайбрежни релефни елементи, формиращи защитени зони като заливи, силните ветрове и бурното вълнение в Българската акватория на Черно море. По </w:t>
      </w:r>
      <w:r w:rsidR="00A573C5" w:rsidRPr="0092795F">
        <w:rPr>
          <w:rFonts w:eastAsia="Times New Roman" w:cs="Times New Roman"/>
          <w:color w:val="000000"/>
          <w:szCs w:val="24"/>
          <w:lang w:eastAsia="bg-BG"/>
        </w:rPr>
        <w:t>данни</w:t>
      </w:r>
      <w:r w:rsidRPr="0092795F">
        <w:rPr>
          <w:rFonts w:eastAsia="Times New Roman" w:cs="Times New Roman"/>
          <w:color w:val="000000"/>
          <w:szCs w:val="24"/>
          <w:lang w:eastAsia="bg-BG"/>
        </w:rPr>
        <w:t xml:space="preserve"> на ИАРА от 2019 г. броят на изградените стационарни риболовни уреди – даляни е 64 броя. По данни на ИАРА уловите през периода 2015-201</w:t>
      </w:r>
      <w:r w:rsidR="00CF5C9B" w:rsidRPr="0092795F">
        <w:rPr>
          <w:rFonts w:eastAsia="Times New Roman" w:cs="Times New Roman"/>
          <w:color w:val="000000"/>
          <w:szCs w:val="24"/>
          <w:lang w:eastAsia="bg-BG"/>
        </w:rPr>
        <w:t>9</w:t>
      </w:r>
      <w:r w:rsidRPr="0092795F">
        <w:rPr>
          <w:rFonts w:eastAsia="Times New Roman" w:cs="Times New Roman"/>
          <w:color w:val="000000"/>
          <w:szCs w:val="24"/>
          <w:lang w:eastAsia="bg-BG"/>
        </w:rPr>
        <w:t xml:space="preserve"> г. от даляните от стопанско значение са показани на </w:t>
      </w:r>
      <w:r w:rsidR="00066302" w:rsidRPr="0092795F">
        <w:rPr>
          <w:rFonts w:eastAsia="Times New Roman" w:cs="Times New Roman"/>
          <w:color w:val="000000"/>
          <w:szCs w:val="24"/>
          <w:lang w:eastAsia="bg-BG"/>
        </w:rPr>
        <w:t xml:space="preserve">Фигура </w:t>
      </w:r>
      <w:r w:rsidR="00B81C08" w:rsidRPr="0092795F">
        <w:rPr>
          <w:rFonts w:eastAsia="Times New Roman" w:cs="Times New Roman"/>
          <w:color w:val="000000"/>
          <w:szCs w:val="24"/>
          <w:lang w:eastAsia="bg-BG"/>
        </w:rPr>
        <w:t>3</w:t>
      </w:r>
      <w:r w:rsidR="00066302" w:rsidRPr="0092795F">
        <w:rPr>
          <w:rFonts w:eastAsia="Times New Roman" w:cs="Times New Roman"/>
          <w:color w:val="000000"/>
          <w:szCs w:val="24"/>
          <w:lang w:eastAsia="bg-BG"/>
        </w:rPr>
        <w:t xml:space="preserve">. </w:t>
      </w:r>
    </w:p>
    <w:p w14:paraId="7BB51AD3" w14:textId="5AFA3C7B" w:rsidR="00742340" w:rsidRPr="0092795F" w:rsidRDefault="00066302" w:rsidP="00F91760">
      <w:pPr>
        <w:shd w:val="clear" w:color="auto" w:fill="FEFEFE"/>
        <w:spacing w:after="0" w:line="276" w:lineRule="auto"/>
        <w:jc w:val="both"/>
        <w:rPr>
          <w:rFonts w:cs="Times New Roman"/>
          <w:iCs/>
          <w:sz w:val="22"/>
          <w:szCs w:val="18"/>
        </w:rPr>
      </w:pPr>
      <w:bookmarkStart w:id="11" w:name="_Toc83381608"/>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3</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Разтоварен улов в кг. от даляни в периода 2015-201</w:t>
      </w:r>
      <w:r w:rsidR="00C34329" w:rsidRPr="0092795F">
        <w:rPr>
          <w:rFonts w:cs="Times New Roman"/>
          <w:iCs/>
          <w:sz w:val="22"/>
          <w:szCs w:val="18"/>
        </w:rPr>
        <w:t>9</w:t>
      </w:r>
      <w:r w:rsidR="00742340" w:rsidRPr="0092795F">
        <w:rPr>
          <w:rFonts w:cs="Times New Roman"/>
          <w:iCs/>
          <w:sz w:val="22"/>
          <w:szCs w:val="18"/>
        </w:rPr>
        <w:t xml:space="preserve"> г.</w:t>
      </w:r>
      <w:bookmarkEnd w:id="11"/>
    </w:p>
    <w:p w14:paraId="6DD3180C" w14:textId="0F4E98EB" w:rsidR="00742340" w:rsidRPr="0092795F" w:rsidRDefault="001E29AE" w:rsidP="003844C5">
      <w:pPr>
        <w:shd w:val="clear" w:color="auto" w:fill="FEFEFE"/>
        <w:spacing w:after="0" w:line="240" w:lineRule="auto"/>
        <w:rPr>
          <w:rFonts w:eastAsia="Times New Roman" w:cs="Times New Roman"/>
          <w:b/>
          <w:color w:val="000000"/>
          <w:szCs w:val="24"/>
          <w:lang w:eastAsia="bg-BG"/>
        </w:rPr>
      </w:pPr>
      <w:r w:rsidRPr="0092795F">
        <w:rPr>
          <w:rFonts w:eastAsia="Times New Roman" w:cs="Times New Roman"/>
          <w:b/>
          <w:noProof/>
          <w:color w:val="000000"/>
          <w:szCs w:val="24"/>
          <w:lang w:eastAsia="bg-BG"/>
        </w:rPr>
        <w:drawing>
          <wp:inline distT="0" distB="0" distL="0" distR="0" wp14:anchorId="4FAF7287" wp14:editId="7718D154">
            <wp:extent cx="3729789" cy="1977358"/>
            <wp:effectExtent l="0" t="0" r="444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56157" cy="1991337"/>
                    </a:xfrm>
                    <a:prstGeom prst="rect">
                      <a:avLst/>
                    </a:prstGeom>
                    <a:noFill/>
                  </pic:spPr>
                </pic:pic>
              </a:graphicData>
            </a:graphic>
          </wp:inline>
        </w:drawing>
      </w:r>
    </w:p>
    <w:p w14:paraId="564E66E4" w14:textId="299A1549" w:rsidR="00742340" w:rsidRPr="0092795F" w:rsidRDefault="00742340" w:rsidP="0058646A">
      <w:pPr>
        <w:pStyle w:val="BodyText"/>
        <w:spacing w:before="60" w:line="276" w:lineRule="auto"/>
        <w:jc w:val="both"/>
        <w:rPr>
          <w:rFonts w:cs="Times New Roman"/>
          <w:sz w:val="22"/>
        </w:rPr>
      </w:pPr>
      <w:r w:rsidRPr="0092795F">
        <w:rPr>
          <w:rFonts w:cs="Times New Roman"/>
          <w:sz w:val="22"/>
        </w:rPr>
        <w:t>Източник: ИАРА</w:t>
      </w:r>
      <w:r w:rsidR="00C34329" w:rsidRPr="0092795F">
        <w:rPr>
          <w:rFonts w:cs="Times New Roman"/>
          <w:sz w:val="22"/>
        </w:rPr>
        <w:t>, 2019</w:t>
      </w:r>
    </w:p>
    <w:p w14:paraId="18CE0D46" w14:textId="4FFE31D4" w:rsidR="00742340" w:rsidRPr="0092795F" w:rsidRDefault="00742340" w:rsidP="00F91760">
      <w:pPr>
        <w:spacing w:after="120" w:line="276" w:lineRule="auto"/>
        <w:jc w:val="both"/>
        <w:rPr>
          <w:rFonts w:cs="Times New Roman"/>
          <w:szCs w:val="24"/>
        </w:rPr>
      </w:pPr>
      <w:r w:rsidRPr="0092795F">
        <w:rPr>
          <w:rFonts w:cs="Times New Roman"/>
          <w:szCs w:val="24"/>
        </w:rPr>
        <w:t>Активните риболовни уреди са траловете. Те се делят на пелагични и дънни (</w:t>
      </w:r>
      <w:proofErr w:type="spellStart"/>
      <w:r w:rsidRPr="0092795F">
        <w:rPr>
          <w:rFonts w:cs="Times New Roman"/>
          <w:szCs w:val="24"/>
        </w:rPr>
        <w:t>бим</w:t>
      </w:r>
      <w:proofErr w:type="spellEnd"/>
      <w:r w:rsidRPr="0092795F">
        <w:rPr>
          <w:rFonts w:cs="Times New Roman"/>
          <w:szCs w:val="24"/>
        </w:rPr>
        <w:t xml:space="preserve"> тралове). Траловете представляват мрежена торба с конусообразна форма, която се </w:t>
      </w:r>
      <w:proofErr w:type="spellStart"/>
      <w:r w:rsidRPr="0092795F">
        <w:rPr>
          <w:rFonts w:cs="Times New Roman"/>
          <w:szCs w:val="24"/>
        </w:rPr>
        <w:t>провлачва</w:t>
      </w:r>
      <w:proofErr w:type="spellEnd"/>
      <w:r w:rsidRPr="0092795F">
        <w:rPr>
          <w:rFonts w:cs="Times New Roman"/>
          <w:szCs w:val="24"/>
        </w:rPr>
        <w:t xml:space="preserve"> по морското дъно (</w:t>
      </w:r>
      <w:proofErr w:type="spellStart"/>
      <w:r w:rsidRPr="0092795F">
        <w:rPr>
          <w:rFonts w:cs="Times New Roman"/>
          <w:szCs w:val="24"/>
        </w:rPr>
        <w:t>бим</w:t>
      </w:r>
      <w:proofErr w:type="spellEnd"/>
      <w:r w:rsidRPr="0092795F">
        <w:rPr>
          <w:rFonts w:cs="Times New Roman"/>
          <w:szCs w:val="24"/>
        </w:rPr>
        <w:t xml:space="preserve"> трал) или във водното тяло. Риболовът с </w:t>
      </w:r>
      <w:proofErr w:type="spellStart"/>
      <w:r w:rsidRPr="0092795F">
        <w:rPr>
          <w:rFonts w:cs="Times New Roman"/>
          <w:szCs w:val="24"/>
        </w:rPr>
        <w:t>тралираща</w:t>
      </w:r>
      <w:proofErr w:type="spellEnd"/>
      <w:r w:rsidRPr="0092795F">
        <w:rPr>
          <w:rFonts w:cs="Times New Roman"/>
          <w:szCs w:val="24"/>
        </w:rPr>
        <w:t xml:space="preserve"> техника дава над 65% от общия улов. Пелагичните тралове обикновено имат висока селективност на видовете, тъй като се използват за улов на пелагични видове намиращи се в сходна зрялост, които се срещат в едновидови агрегации. </w:t>
      </w:r>
      <w:proofErr w:type="spellStart"/>
      <w:r w:rsidRPr="0092795F">
        <w:rPr>
          <w:rFonts w:cs="Times New Roman"/>
          <w:szCs w:val="24"/>
        </w:rPr>
        <w:t>Бим</w:t>
      </w:r>
      <w:proofErr w:type="spellEnd"/>
      <w:r w:rsidRPr="0092795F">
        <w:rPr>
          <w:rFonts w:cs="Times New Roman"/>
          <w:szCs w:val="24"/>
        </w:rPr>
        <w:t xml:space="preserve"> траловете са широко използвани за улавяне на различни видове дънни риби. Селективността на размера на целевия вид може до известна степен да се регулира от размера на окото на торбата на трала. В идеалния случай определен размер на окото трябва да позволява освобождаването на всички риби под минимално допустимия размер.</w:t>
      </w:r>
    </w:p>
    <w:p w14:paraId="33E0051B" w14:textId="77777777" w:rsidR="00742340" w:rsidRPr="0092795F" w:rsidRDefault="00742340" w:rsidP="00F91760">
      <w:pPr>
        <w:spacing w:after="120" w:line="276" w:lineRule="auto"/>
        <w:jc w:val="both"/>
        <w:rPr>
          <w:rFonts w:cs="Times New Roman"/>
          <w:szCs w:val="24"/>
        </w:rPr>
      </w:pPr>
      <w:r w:rsidRPr="0092795F">
        <w:rPr>
          <w:rFonts w:cs="Times New Roman"/>
          <w:szCs w:val="24"/>
        </w:rPr>
        <w:t xml:space="preserve">Биологичният, екологичният и техническият индикатор при стопанския риболов се определят от риболовното усилие, необходимо на един, няколко или група риболовни кораби, изразходвано при улова на целевия вид. Риболовното усилие се изчислява чрез умножаване на използвания риболовен капацитет, изразен в бруто тонаж или мощност в kW по времето, необходимо за улавяне на ресурса (дни, часове). От друга страна, използваната риболовна техника оказва допълнително въздействие върху експлоатацията на ресурса. За постигане на пълна и точна картина риболовното усилие се изчислява и за съответната техника, като се умножава използваният риболовен капацитет, изразен в бруто тонаж или мощност в kW по брой куки, брой кошове, дължина на мрежите, площ на тралиране. Отчитайки резултатите за последните три години, индикаторите биологичен, технически и технически са на средно равнище. Главна роля за оценка на стопанския риболов като балансиран, изиграват в голяма степен рестриктивните мерки, заложени в </w:t>
      </w:r>
      <w:r w:rsidRPr="0092795F">
        <w:rPr>
          <w:rFonts w:cs="Times New Roman"/>
          <w:szCs w:val="24"/>
        </w:rPr>
        <w:lastRenderedPageBreak/>
        <w:t>европейското и национално законодателство, засиленият мониторинг и интензивният контрол над целия сектор.</w:t>
      </w:r>
    </w:p>
    <w:p w14:paraId="3430AC02" w14:textId="6B51922E" w:rsidR="00742340" w:rsidRPr="0092795F" w:rsidRDefault="00742340" w:rsidP="00F91760">
      <w:pPr>
        <w:spacing w:after="120" w:line="276" w:lineRule="auto"/>
        <w:jc w:val="both"/>
        <w:rPr>
          <w:rFonts w:cs="Times New Roman"/>
          <w:szCs w:val="24"/>
        </w:rPr>
      </w:pPr>
      <w:r w:rsidRPr="0092795F">
        <w:rPr>
          <w:rFonts w:cs="Times New Roman"/>
          <w:szCs w:val="24"/>
        </w:rPr>
        <w:t xml:space="preserve">Местата за разтоварване на продукти от стопански риболов на територията на Република България са общо 75 на брой (Приложение 1), като десетте от тях с най-голяма използваемост и значимост са Созопол, Несебър, Варна, Каварна, Балчик, Поморие, Север Експорт (Варна), Крапец, Родопа 1 (Варна) и Дуранкулак. Разтоварванията в тези пристанища съставляват 84% от общия брой. </w:t>
      </w:r>
    </w:p>
    <w:p w14:paraId="16B1D7F9" w14:textId="37910881" w:rsidR="00742340" w:rsidRPr="0092795F" w:rsidRDefault="00066302" w:rsidP="003844C5">
      <w:pPr>
        <w:spacing w:after="20" w:line="240" w:lineRule="auto"/>
        <w:jc w:val="both"/>
        <w:rPr>
          <w:rFonts w:cs="Times New Roman"/>
          <w:iCs/>
          <w:sz w:val="22"/>
          <w:szCs w:val="18"/>
        </w:rPr>
      </w:pPr>
      <w:bookmarkStart w:id="12" w:name="_Toc83381609"/>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4</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Разтоварване на продукти от стопански риболов (2015-201</w:t>
      </w:r>
      <w:r w:rsidR="00C34329" w:rsidRPr="0092795F">
        <w:rPr>
          <w:rFonts w:cs="Times New Roman"/>
          <w:iCs/>
          <w:sz w:val="22"/>
          <w:szCs w:val="18"/>
        </w:rPr>
        <w:t>9</w:t>
      </w:r>
      <w:r w:rsidR="00742340" w:rsidRPr="0092795F">
        <w:rPr>
          <w:rFonts w:cs="Times New Roman"/>
          <w:iCs/>
          <w:sz w:val="22"/>
          <w:szCs w:val="18"/>
        </w:rPr>
        <w:t xml:space="preserve"> г.)</w:t>
      </w:r>
      <w:bookmarkEnd w:id="12"/>
    </w:p>
    <w:p w14:paraId="5A6B1F9E" w14:textId="342ADB9B" w:rsidR="003844C5" w:rsidRPr="0092795F" w:rsidRDefault="001E29AE" w:rsidP="003844C5">
      <w:pPr>
        <w:spacing w:after="0" w:line="240" w:lineRule="auto"/>
        <w:jc w:val="both"/>
        <w:rPr>
          <w:rFonts w:cs="Times New Roman"/>
          <w:sz w:val="22"/>
        </w:rPr>
      </w:pPr>
      <w:r w:rsidRPr="0092795F">
        <w:rPr>
          <w:rFonts w:cs="Times New Roman"/>
          <w:noProof/>
          <w:sz w:val="22"/>
          <w:lang w:eastAsia="bg-BG"/>
        </w:rPr>
        <w:drawing>
          <wp:inline distT="0" distB="0" distL="0" distR="0" wp14:anchorId="28AA9A66" wp14:editId="78B61CA9">
            <wp:extent cx="3487950" cy="189463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8">
                      <a:extLst>
                        <a:ext uri="{28A0092B-C50C-407E-A947-70E740481C1C}">
                          <a14:useLocalDpi xmlns:a14="http://schemas.microsoft.com/office/drawing/2010/main" val="0"/>
                        </a:ext>
                      </a:extLst>
                    </a:blip>
                    <a:srcRect t="4893" b="4562"/>
                    <a:stretch/>
                  </pic:blipFill>
                  <pic:spPr bwMode="auto">
                    <a:xfrm>
                      <a:off x="0" y="0"/>
                      <a:ext cx="3501896" cy="1902212"/>
                    </a:xfrm>
                    <a:prstGeom prst="rect">
                      <a:avLst/>
                    </a:prstGeom>
                    <a:noFill/>
                    <a:ln>
                      <a:noFill/>
                    </a:ln>
                    <a:extLst>
                      <a:ext uri="{53640926-AAD7-44D8-BBD7-CCE9431645EC}">
                        <a14:shadowObscured xmlns:a14="http://schemas.microsoft.com/office/drawing/2010/main"/>
                      </a:ext>
                    </a:extLst>
                  </pic:spPr>
                </pic:pic>
              </a:graphicData>
            </a:graphic>
          </wp:inline>
        </w:drawing>
      </w:r>
    </w:p>
    <w:p w14:paraId="3FB72886" w14:textId="20E709AE" w:rsidR="00742340" w:rsidRPr="0092795F" w:rsidRDefault="00742340" w:rsidP="0058646A">
      <w:pPr>
        <w:pStyle w:val="BodyText"/>
        <w:spacing w:before="60" w:line="276" w:lineRule="auto"/>
        <w:jc w:val="both"/>
        <w:rPr>
          <w:rFonts w:cs="Times New Roman"/>
          <w:i/>
          <w:iCs/>
          <w:sz w:val="22"/>
          <w:szCs w:val="18"/>
        </w:rPr>
      </w:pPr>
      <w:r w:rsidRPr="0092795F">
        <w:rPr>
          <w:rFonts w:cs="Times New Roman"/>
          <w:sz w:val="22"/>
        </w:rPr>
        <w:t>Източник: ИАРА</w:t>
      </w:r>
    </w:p>
    <w:p w14:paraId="2FFFE28E" w14:textId="034BA9A2" w:rsidR="001E29AE" w:rsidRPr="0092795F" w:rsidRDefault="00742340" w:rsidP="00F91760">
      <w:pPr>
        <w:spacing w:after="120" w:line="276" w:lineRule="auto"/>
        <w:jc w:val="both"/>
        <w:rPr>
          <w:rFonts w:cs="Times New Roman"/>
          <w:szCs w:val="24"/>
        </w:rPr>
      </w:pPr>
      <w:r w:rsidRPr="0092795F">
        <w:rPr>
          <w:rFonts w:cs="Times New Roman"/>
          <w:szCs w:val="24"/>
        </w:rPr>
        <w:t>Поради тясната взаимовръзка между стопанския риболов и директното предлагане на продукцията в пресен вид на пазара, без допълнителна обработка, целяща да се добави допълнителна стойност, социалният индикатор се разглежда като съвкупност на заетите с риболова (рибари) и регистрираните купувачи. Общият брой на заетите е 3 540 души, от които 1 738 рибари. Въпреки че броя на заетите в направление стопански риболов не е толкова голям, социалният индикатор е поставен на средно ниво поради значимостта на стопанския риболов като основен снабдител на черноморски риби и организми  за осигуряване на хранително разнообразие в България.</w:t>
      </w:r>
    </w:p>
    <w:p w14:paraId="70F83B87" w14:textId="40C82704" w:rsidR="00742340" w:rsidRPr="0092795F" w:rsidRDefault="00066302" w:rsidP="00CE470E">
      <w:pPr>
        <w:spacing w:after="0" w:line="276" w:lineRule="auto"/>
        <w:rPr>
          <w:rFonts w:cs="Times New Roman"/>
          <w:bCs/>
          <w:szCs w:val="24"/>
        </w:rPr>
      </w:pPr>
      <w:bookmarkStart w:id="13" w:name="_Toc83381610"/>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5</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bCs/>
          <w:szCs w:val="24"/>
        </w:rPr>
        <w:t>Нивата на улов в кг. за периода 2015 – 201</w:t>
      </w:r>
      <w:r w:rsidR="00C34329" w:rsidRPr="0092795F">
        <w:rPr>
          <w:rFonts w:cs="Times New Roman"/>
          <w:bCs/>
          <w:szCs w:val="24"/>
        </w:rPr>
        <w:t>9</w:t>
      </w:r>
      <w:r w:rsidR="00742340" w:rsidRPr="0092795F">
        <w:rPr>
          <w:rFonts w:cs="Times New Roman"/>
          <w:bCs/>
          <w:szCs w:val="24"/>
        </w:rPr>
        <w:t xml:space="preserve"> г.</w:t>
      </w:r>
      <w:bookmarkEnd w:id="13"/>
    </w:p>
    <w:p w14:paraId="7E10A84B" w14:textId="5CFD2948" w:rsidR="00742340" w:rsidRPr="0092795F" w:rsidRDefault="001E29AE" w:rsidP="001E29AE">
      <w:pPr>
        <w:spacing w:after="0" w:line="240" w:lineRule="auto"/>
        <w:rPr>
          <w:rFonts w:cs="Times New Roman"/>
          <w:szCs w:val="24"/>
        </w:rPr>
      </w:pPr>
      <w:r w:rsidRPr="0092795F">
        <w:rPr>
          <w:rFonts w:cs="Times New Roman"/>
          <w:bCs/>
          <w:noProof/>
          <w:szCs w:val="24"/>
          <w:lang w:eastAsia="bg-BG"/>
        </w:rPr>
        <w:drawing>
          <wp:inline distT="0" distB="0" distL="0" distR="0" wp14:anchorId="5CEFB5D4" wp14:editId="765021C4">
            <wp:extent cx="4476997" cy="218989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9">
                      <a:extLst>
                        <a:ext uri="{28A0092B-C50C-407E-A947-70E740481C1C}">
                          <a14:useLocalDpi xmlns:a14="http://schemas.microsoft.com/office/drawing/2010/main" val="0"/>
                        </a:ext>
                      </a:extLst>
                    </a:blip>
                    <a:srcRect t="5393" b="4704"/>
                    <a:stretch/>
                  </pic:blipFill>
                  <pic:spPr bwMode="auto">
                    <a:xfrm>
                      <a:off x="0" y="0"/>
                      <a:ext cx="4536036" cy="2218768"/>
                    </a:xfrm>
                    <a:prstGeom prst="rect">
                      <a:avLst/>
                    </a:prstGeom>
                    <a:noFill/>
                    <a:ln>
                      <a:noFill/>
                    </a:ln>
                    <a:extLst>
                      <a:ext uri="{53640926-AAD7-44D8-BBD7-CCE9431645EC}">
                        <a14:shadowObscured xmlns:a14="http://schemas.microsoft.com/office/drawing/2010/main"/>
                      </a:ext>
                    </a:extLst>
                  </pic:spPr>
                </pic:pic>
              </a:graphicData>
            </a:graphic>
          </wp:inline>
        </w:drawing>
      </w:r>
    </w:p>
    <w:p w14:paraId="601547FF" w14:textId="77777777" w:rsidR="00742340" w:rsidRPr="0092795F" w:rsidRDefault="00742340" w:rsidP="00F91760">
      <w:pPr>
        <w:pStyle w:val="BodyText"/>
        <w:spacing w:line="276" w:lineRule="auto"/>
        <w:jc w:val="both"/>
        <w:rPr>
          <w:rFonts w:cs="Times New Roman"/>
          <w:sz w:val="22"/>
        </w:rPr>
      </w:pPr>
      <w:r w:rsidRPr="0092795F">
        <w:rPr>
          <w:rFonts w:cs="Times New Roman"/>
          <w:sz w:val="22"/>
        </w:rPr>
        <w:t xml:space="preserve">Източник: ИАРА </w:t>
      </w:r>
    </w:p>
    <w:p w14:paraId="2B77DA21" w14:textId="77777777" w:rsidR="00742340" w:rsidRPr="0092795F" w:rsidRDefault="00742340" w:rsidP="003844C5">
      <w:pPr>
        <w:spacing w:after="60" w:line="276" w:lineRule="auto"/>
        <w:jc w:val="both"/>
        <w:rPr>
          <w:rFonts w:cs="Times New Roman"/>
          <w:szCs w:val="24"/>
        </w:rPr>
      </w:pPr>
      <w:r w:rsidRPr="0092795F">
        <w:rPr>
          <w:rFonts w:cs="Times New Roman"/>
          <w:szCs w:val="24"/>
        </w:rPr>
        <w:lastRenderedPageBreak/>
        <w:t>Икономическият индикатор е поставен на средно ниво въпреки значителното покачване на стойността на показателя за възвращаемост на инвестициите, които през 2017 г. са 0,23%, а през 2018 г. 12,34%. През 2015 и 2016 г. възвращаемостта на инвестициите бележи сериозни колебания и дори достига отрицателна стойност през 2016 г. В заключение икономическият показател е стабилен в краткосрочен план, но не и в дългосрочен.</w:t>
      </w:r>
    </w:p>
    <w:p w14:paraId="550B7FA1" w14:textId="5346F58D" w:rsidR="00742340" w:rsidRPr="0092795F" w:rsidRDefault="00066302" w:rsidP="0058646A">
      <w:pPr>
        <w:spacing w:after="20" w:line="240" w:lineRule="auto"/>
        <w:jc w:val="both"/>
        <w:rPr>
          <w:rFonts w:cs="Times New Roman"/>
          <w:bCs/>
          <w:sz w:val="22"/>
        </w:rPr>
      </w:pPr>
      <w:bookmarkStart w:id="14" w:name="_Toc83381611"/>
      <w:r w:rsidRPr="0092795F">
        <w:rPr>
          <w:rFonts w:cs="Times New Roman"/>
          <w:iCs/>
          <w:sz w:val="22"/>
        </w:rPr>
        <w:t xml:space="preserve">Фигура </w:t>
      </w:r>
      <w:r w:rsidRPr="0092795F">
        <w:rPr>
          <w:rFonts w:cs="Times New Roman"/>
          <w:iCs/>
          <w:sz w:val="22"/>
        </w:rPr>
        <w:fldChar w:fldCharType="begin"/>
      </w:r>
      <w:r w:rsidRPr="0092795F">
        <w:rPr>
          <w:rFonts w:cs="Times New Roman"/>
          <w:iCs/>
          <w:sz w:val="22"/>
        </w:rPr>
        <w:instrText xml:space="preserve"> SEQ Фигура \* ARABIC </w:instrText>
      </w:r>
      <w:r w:rsidRPr="0092795F">
        <w:rPr>
          <w:rFonts w:cs="Times New Roman"/>
          <w:iCs/>
          <w:sz w:val="22"/>
        </w:rPr>
        <w:fldChar w:fldCharType="separate"/>
      </w:r>
      <w:r w:rsidR="000D29AE" w:rsidRPr="0092795F">
        <w:rPr>
          <w:rFonts w:cs="Times New Roman"/>
          <w:iCs/>
          <w:noProof/>
          <w:sz w:val="22"/>
        </w:rPr>
        <w:t>6</w:t>
      </w:r>
      <w:r w:rsidRPr="0092795F">
        <w:rPr>
          <w:rFonts w:cs="Times New Roman"/>
          <w:iCs/>
          <w:sz w:val="22"/>
        </w:rPr>
        <w:fldChar w:fldCharType="end"/>
      </w:r>
      <w:r w:rsidRPr="0092795F">
        <w:rPr>
          <w:rFonts w:cs="Times New Roman"/>
          <w:iCs/>
          <w:sz w:val="22"/>
        </w:rPr>
        <w:t xml:space="preserve">: </w:t>
      </w:r>
      <w:r w:rsidR="00742340" w:rsidRPr="0092795F">
        <w:rPr>
          <w:rFonts w:cs="Times New Roman"/>
          <w:bCs/>
          <w:sz w:val="22"/>
        </w:rPr>
        <w:t>Сезонно разпределение на улова по видове за периода 2015-2018 г.</w:t>
      </w:r>
      <w:bookmarkEnd w:id="14"/>
    </w:p>
    <w:p w14:paraId="352C3156" w14:textId="77777777" w:rsidR="00742340" w:rsidRPr="0092795F" w:rsidRDefault="00742340" w:rsidP="003844C5">
      <w:pPr>
        <w:spacing w:after="0" w:line="240" w:lineRule="auto"/>
        <w:rPr>
          <w:rFonts w:cs="Times New Roman"/>
          <w:szCs w:val="24"/>
        </w:rPr>
      </w:pPr>
      <w:r w:rsidRPr="0092795F">
        <w:rPr>
          <w:rFonts w:cs="Times New Roman"/>
          <w:noProof/>
          <w:szCs w:val="24"/>
          <w:lang w:eastAsia="bg-BG"/>
        </w:rPr>
        <w:drawing>
          <wp:inline distT="0" distB="0" distL="0" distR="0" wp14:anchorId="3DAD3770" wp14:editId="46CAA54A">
            <wp:extent cx="3582214" cy="6819900"/>
            <wp:effectExtent l="0" t="0" r="635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l="1086" t="5250" r="2695" b="9792"/>
                    <a:stretch/>
                  </pic:blipFill>
                  <pic:spPr bwMode="auto">
                    <a:xfrm>
                      <a:off x="0" y="0"/>
                      <a:ext cx="3582214" cy="6819900"/>
                    </a:xfrm>
                    <a:prstGeom prst="rect">
                      <a:avLst/>
                    </a:prstGeom>
                    <a:noFill/>
                    <a:ln>
                      <a:noFill/>
                    </a:ln>
                    <a:extLst>
                      <a:ext uri="{53640926-AAD7-44D8-BBD7-CCE9431645EC}">
                        <a14:shadowObscured xmlns:a14="http://schemas.microsoft.com/office/drawing/2010/main"/>
                      </a:ext>
                    </a:extLst>
                  </pic:spPr>
                </pic:pic>
              </a:graphicData>
            </a:graphic>
          </wp:inline>
        </w:drawing>
      </w:r>
    </w:p>
    <w:p w14:paraId="7B6D6EA7" w14:textId="77777777" w:rsidR="00742340" w:rsidRPr="0092795F" w:rsidRDefault="00742340" w:rsidP="0058646A">
      <w:pPr>
        <w:pStyle w:val="BodyText"/>
        <w:spacing w:after="0" w:line="276" w:lineRule="auto"/>
        <w:jc w:val="both"/>
        <w:rPr>
          <w:rFonts w:cs="Times New Roman"/>
          <w:sz w:val="22"/>
        </w:rPr>
      </w:pPr>
      <w:r w:rsidRPr="0092795F">
        <w:rPr>
          <w:rFonts w:cs="Times New Roman"/>
          <w:sz w:val="22"/>
        </w:rPr>
        <w:t>Източник: ИАРА</w:t>
      </w:r>
    </w:p>
    <w:p w14:paraId="303B08A3" w14:textId="1DC17162" w:rsidR="00742340" w:rsidRPr="0092795F" w:rsidRDefault="00742340" w:rsidP="00F91760">
      <w:pPr>
        <w:tabs>
          <w:tab w:val="left" w:pos="1035"/>
        </w:tabs>
        <w:spacing w:after="120" w:line="276" w:lineRule="auto"/>
        <w:jc w:val="both"/>
        <w:rPr>
          <w:rFonts w:cs="Times New Roman"/>
          <w:szCs w:val="24"/>
        </w:rPr>
      </w:pPr>
      <w:r w:rsidRPr="0092795F">
        <w:rPr>
          <w:rFonts w:cs="Times New Roman"/>
          <w:szCs w:val="24"/>
        </w:rPr>
        <w:lastRenderedPageBreak/>
        <w:t xml:space="preserve">Извод от анализа на стопанския риболов в Черно море по предложените индикатори е представен </w:t>
      </w:r>
      <w:r w:rsidR="00DD1FD5" w:rsidRPr="0092795F">
        <w:rPr>
          <w:rFonts w:cs="Times New Roman"/>
          <w:szCs w:val="24"/>
        </w:rPr>
        <w:t>в Таблица 3</w:t>
      </w:r>
      <w:r w:rsidRPr="0092795F">
        <w:rPr>
          <w:rFonts w:cs="Times New Roman"/>
          <w:szCs w:val="24"/>
        </w:rPr>
        <w:t xml:space="preserve">. </w:t>
      </w:r>
    </w:p>
    <w:p w14:paraId="63C71461" w14:textId="509357C9" w:rsidR="00742340" w:rsidRPr="0092795F" w:rsidRDefault="00B81C08" w:rsidP="00790AD3">
      <w:pPr>
        <w:pStyle w:val="Caption"/>
        <w:spacing w:after="120"/>
        <w:rPr>
          <w:rFonts w:cs="Times New Roman"/>
          <w:iCs w:val="0"/>
        </w:rPr>
      </w:pPr>
      <w:bookmarkStart w:id="15" w:name="_Toc83381617"/>
      <w:r w:rsidRPr="0092795F">
        <w:rPr>
          <w:rFonts w:cs="Times New Roman"/>
        </w:rPr>
        <w:t xml:space="preserve">Таблица </w:t>
      </w:r>
      <w:r w:rsidRPr="0092795F">
        <w:rPr>
          <w:rFonts w:cs="Times New Roman"/>
        </w:rPr>
        <w:fldChar w:fldCharType="begin"/>
      </w:r>
      <w:r w:rsidRPr="0092795F">
        <w:rPr>
          <w:rFonts w:cs="Times New Roman"/>
        </w:rPr>
        <w:instrText xml:space="preserve"> SEQ Таблица \* ARABIC </w:instrText>
      </w:r>
      <w:r w:rsidRPr="0092795F">
        <w:rPr>
          <w:rFonts w:cs="Times New Roman"/>
        </w:rPr>
        <w:fldChar w:fldCharType="separate"/>
      </w:r>
      <w:r w:rsidR="000D29AE" w:rsidRPr="0092795F">
        <w:rPr>
          <w:rFonts w:cs="Times New Roman"/>
          <w:noProof/>
        </w:rPr>
        <w:t>3</w:t>
      </w:r>
      <w:r w:rsidRPr="0092795F">
        <w:rPr>
          <w:rFonts w:cs="Times New Roman"/>
        </w:rPr>
        <w:fldChar w:fldCharType="end"/>
      </w:r>
      <w:r w:rsidRPr="0092795F">
        <w:rPr>
          <w:rFonts w:cs="Times New Roman"/>
        </w:rPr>
        <w:t>:</w:t>
      </w:r>
      <w:r w:rsidRPr="0092795F">
        <w:rPr>
          <w:rFonts w:cs="Times New Roman"/>
          <w:iCs w:val="0"/>
        </w:rPr>
        <w:t xml:space="preserve"> </w:t>
      </w:r>
      <w:r w:rsidR="00742340" w:rsidRPr="0092795F">
        <w:rPr>
          <w:rFonts w:cs="Times New Roman"/>
          <w:iCs w:val="0"/>
        </w:rPr>
        <w:t>Оценка на стопанския риболов в българската акватория на Черно море по предложените индикатори</w:t>
      </w:r>
      <w:bookmarkEnd w:id="15"/>
    </w:p>
    <w:tbl>
      <w:tblPr>
        <w:tblW w:w="8630" w:type="dxa"/>
        <w:tblBorders>
          <w:top w:val="single" w:sz="4" w:space="0" w:color="auto"/>
          <w:bottom w:val="single" w:sz="4" w:space="0" w:color="auto"/>
          <w:insideH w:val="single" w:sz="4" w:space="0" w:color="auto"/>
        </w:tblBorders>
        <w:tblLook w:val="04A0" w:firstRow="1" w:lastRow="0" w:firstColumn="1" w:lastColumn="0" w:noHBand="0" w:noVBand="1"/>
      </w:tblPr>
      <w:tblGrid>
        <w:gridCol w:w="960"/>
        <w:gridCol w:w="1286"/>
        <w:gridCol w:w="1846"/>
        <w:gridCol w:w="1517"/>
        <w:gridCol w:w="1516"/>
        <w:gridCol w:w="1505"/>
      </w:tblGrid>
      <w:tr w:rsidR="00742340" w:rsidRPr="0092795F" w14:paraId="403E8EB0" w14:textId="77777777" w:rsidTr="00F91760">
        <w:trPr>
          <w:trHeight w:val="315"/>
        </w:trPr>
        <w:tc>
          <w:tcPr>
            <w:tcW w:w="960" w:type="dxa"/>
            <w:shd w:val="clear" w:color="auto" w:fill="B3DDF2" w:themeFill="background2" w:themeFillShade="E6"/>
            <w:noWrap/>
            <w:vAlign w:val="bottom"/>
            <w:hideMark/>
          </w:tcPr>
          <w:p w14:paraId="6765ABCC" w14:textId="77777777" w:rsidR="00742340" w:rsidRPr="0092795F" w:rsidRDefault="00742340" w:rsidP="00F91760">
            <w:pPr>
              <w:spacing w:after="0" w:line="240" w:lineRule="auto"/>
              <w:jc w:val="both"/>
              <w:rPr>
                <w:rFonts w:eastAsia="Times New Roman" w:cs="Times New Roman"/>
                <w:color w:val="000000"/>
                <w:szCs w:val="24"/>
              </w:rPr>
            </w:pPr>
            <w:r w:rsidRPr="0092795F">
              <w:rPr>
                <w:rFonts w:eastAsia="Times New Roman" w:cs="Times New Roman"/>
                <w:color w:val="000000"/>
                <w:szCs w:val="24"/>
              </w:rPr>
              <w:t> </w:t>
            </w:r>
          </w:p>
        </w:tc>
        <w:tc>
          <w:tcPr>
            <w:tcW w:w="7670" w:type="dxa"/>
            <w:gridSpan w:val="5"/>
            <w:shd w:val="clear" w:color="auto" w:fill="B3DDF2" w:themeFill="background2" w:themeFillShade="E6"/>
            <w:noWrap/>
            <w:vAlign w:val="center"/>
            <w:hideMark/>
          </w:tcPr>
          <w:p w14:paraId="427C93CA" w14:textId="77777777" w:rsidR="00742340" w:rsidRPr="0092795F" w:rsidRDefault="00742340" w:rsidP="00DD1FD5">
            <w:pPr>
              <w:spacing w:after="0" w:line="240" w:lineRule="auto"/>
              <w:jc w:val="center"/>
              <w:rPr>
                <w:rFonts w:eastAsia="Times New Roman" w:cs="Times New Roman"/>
                <w:b/>
                <w:bCs/>
                <w:i/>
                <w:iCs/>
                <w:color w:val="000000"/>
                <w:szCs w:val="24"/>
              </w:rPr>
            </w:pPr>
            <w:r w:rsidRPr="0092795F">
              <w:rPr>
                <w:rFonts w:eastAsia="Times New Roman" w:cs="Times New Roman"/>
                <w:b/>
                <w:bCs/>
                <w:i/>
                <w:iCs/>
                <w:color w:val="000000"/>
                <w:szCs w:val="24"/>
              </w:rPr>
              <w:t>Индикатори</w:t>
            </w:r>
          </w:p>
        </w:tc>
      </w:tr>
      <w:tr w:rsidR="00742340" w:rsidRPr="0092795F" w14:paraId="49E81B64" w14:textId="77777777" w:rsidTr="00FA5D98">
        <w:trPr>
          <w:trHeight w:val="315"/>
        </w:trPr>
        <w:tc>
          <w:tcPr>
            <w:tcW w:w="960" w:type="dxa"/>
            <w:vMerge w:val="restart"/>
            <w:shd w:val="clear" w:color="auto" w:fill="auto"/>
            <w:noWrap/>
            <w:vAlign w:val="center"/>
            <w:hideMark/>
          </w:tcPr>
          <w:p w14:paraId="3AF4DBC4" w14:textId="77777777" w:rsidR="00742340" w:rsidRPr="0092795F" w:rsidRDefault="00742340" w:rsidP="00F91760">
            <w:pPr>
              <w:spacing w:after="0" w:line="240" w:lineRule="auto"/>
              <w:jc w:val="both"/>
              <w:rPr>
                <w:rFonts w:eastAsia="Times New Roman" w:cs="Times New Roman"/>
                <w:b/>
                <w:bCs/>
                <w:i/>
                <w:iCs/>
                <w:color w:val="000000"/>
                <w:szCs w:val="24"/>
              </w:rPr>
            </w:pPr>
            <w:r w:rsidRPr="0092795F">
              <w:rPr>
                <w:rFonts w:eastAsia="Times New Roman" w:cs="Times New Roman"/>
                <w:b/>
                <w:bCs/>
                <w:i/>
                <w:iCs/>
                <w:color w:val="000000"/>
                <w:szCs w:val="24"/>
              </w:rPr>
              <w:t>Ниво</w:t>
            </w:r>
          </w:p>
        </w:tc>
        <w:tc>
          <w:tcPr>
            <w:tcW w:w="1286" w:type="dxa"/>
            <w:shd w:val="clear" w:color="auto" w:fill="auto"/>
            <w:noWrap/>
            <w:vAlign w:val="center"/>
            <w:hideMark/>
          </w:tcPr>
          <w:p w14:paraId="5E9FC245"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Социален</w:t>
            </w:r>
          </w:p>
        </w:tc>
        <w:tc>
          <w:tcPr>
            <w:tcW w:w="1846" w:type="dxa"/>
            <w:shd w:val="clear" w:color="auto" w:fill="auto"/>
            <w:noWrap/>
            <w:vAlign w:val="center"/>
            <w:hideMark/>
          </w:tcPr>
          <w:p w14:paraId="31ECC9A1"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Икономически</w:t>
            </w:r>
          </w:p>
        </w:tc>
        <w:tc>
          <w:tcPr>
            <w:tcW w:w="1517" w:type="dxa"/>
            <w:shd w:val="clear" w:color="auto" w:fill="auto"/>
            <w:noWrap/>
            <w:vAlign w:val="center"/>
            <w:hideMark/>
          </w:tcPr>
          <w:p w14:paraId="63FFE2ED"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 xml:space="preserve">Екологичен </w:t>
            </w:r>
          </w:p>
        </w:tc>
        <w:tc>
          <w:tcPr>
            <w:tcW w:w="1516" w:type="dxa"/>
            <w:shd w:val="clear" w:color="auto" w:fill="auto"/>
            <w:noWrap/>
            <w:vAlign w:val="center"/>
            <w:hideMark/>
          </w:tcPr>
          <w:p w14:paraId="6AB19C33"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Биологичен</w:t>
            </w:r>
          </w:p>
        </w:tc>
        <w:tc>
          <w:tcPr>
            <w:tcW w:w="1505" w:type="dxa"/>
            <w:shd w:val="clear" w:color="auto" w:fill="auto"/>
            <w:noWrap/>
            <w:vAlign w:val="center"/>
            <w:hideMark/>
          </w:tcPr>
          <w:p w14:paraId="3AC24544"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Технически</w:t>
            </w:r>
          </w:p>
        </w:tc>
      </w:tr>
      <w:tr w:rsidR="00742340" w:rsidRPr="0092795F" w14:paraId="7CDAFAF5" w14:textId="77777777" w:rsidTr="00FA5D98">
        <w:trPr>
          <w:trHeight w:val="315"/>
        </w:trPr>
        <w:tc>
          <w:tcPr>
            <w:tcW w:w="960" w:type="dxa"/>
            <w:vMerge/>
            <w:vAlign w:val="center"/>
            <w:hideMark/>
          </w:tcPr>
          <w:p w14:paraId="686FB56D" w14:textId="77777777" w:rsidR="00742340" w:rsidRPr="0092795F" w:rsidRDefault="00742340" w:rsidP="00F91760">
            <w:pPr>
              <w:spacing w:after="0" w:line="240" w:lineRule="auto"/>
              <w:jc w:val="both"/>
              <w:rPr>
                <w:rFonts w:eastAsia="Times New Roman" w:cs="Times New Roman"/>
                <w:b/>
                <w:bCs/>
                <w:i/>
                <w:iCs/>
                <w:color w:val="000000"/>
                <w:szCs w:val="24"/>
              </w:rPr>
            </w:pPr>
          </w:p>
        </w:tc>
        <w:tc>
          <w:tcPr>
            <w:tcW w:w="1286" w:type="dxa"/>
            <w:shd w:val="clear" w:color="000000" w:fill="FFFF00"/>
            <w:noWrap/>
            <w:vAlign w:val="center"/>
            <w:hideMark/>
          </w:tcPr>
          <w:p w14:paraId="208FF83B"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Средно</w:t>
            </w:r>
          </w:p>
        </w:tc>
        <w:tc>
          <w:tcPr>
            <w:tcW w:w="1846" w:type="dxa"/>
            <w:shd w:val="clear" w:color="000000" w:fill="FFFF00"/>
            <w:noWrap/>
            <w:vAlign w:val="center"/>
            <w:hideMark/>
          </w:tcPr>
          <w:p w14:paraId="4E32BCE9"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Средно</w:t>
            </w:r>
          </w:p>
        </w:tc>
        <w:tc>
          <w:tcPr>
            <w:tcW w:w="1517" w:type="dxa"/>
            <w:shd w:val="clear" w:color="000000" w:fill="FFFF00"/>
            <w:noWrap/>
            <w:vAlign w:val="center"/>
            <w:hideMark/>
          </w:tcPr>
          <w:p w14:paraId="0B860972"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Средно</w:t>
            </w:r>
          </w:p>
        </w:tc>
        <w:tc>
          <w:tcPr>
            <w:tcW w:w="1516" w:type="dxa"/>
            <w:shd w:val="clear" w:color="000000" w:fill="FFFF00"/>
            <w:noWrap/>
            <w:vAlign w:val="center"/>
            <w:hideMark/>
          </w:tcPr>
          <w:p w14:paraId="302502E0"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Средно</w:t>
            </w:r>
          </w:p>
        </w:tc>
        <w:tc>
          <w:tcPr>
            <w:tcW w:w="1505" w:type="dxa"/>
            <w:shd w:val="clear" w:color="000000" w:fill="FFFF00"/>
            <w:noWrap/>
            <w:vAlign w:val="center"/>
            <w:hideMark/>
          </w:tcPr>
          <w:p w14:paraId="16EC2884" w14:textId="77777777" w:rsidR="00742340" w:rsidRPr="0092795F" w:rsidRDefault="00742340" w:rsidP="00F91760">
            <w:pPr>
              <w:spacing w:after="0" w:line="240" w:lineRule="auto"/>
              <w:jc w:val="both"/>
              <w:rPr>
                <w:rFonts w:eastAsia="Times New Roman" w:cs="Times New Roman"/>
                <w:b/>
                <w:bCs/>
                <w:color w:val="000000"/>
                <w:szCs w:val="24"/>
              </w:rPr>
            </w:pPr>
            <w:r w:rsidRPr="0092795F">
              <w:rPr>
                <w:rFonts w:eastAsia="Times New Roman" w:cs="Times New Roman"/>
                <w:b/>
                <w:bCs/>
                <w:color w:val="000000"/>
                <w:szCs w:val="24"/>
              </w:rPr>
              <w:t>Средно</w:t>
            </w:r>
          </w:p>
        </w:tc>
      </w:tr>
    </w:tbl>
    <w:p w14:paraId="77DA933E" w14:textId="77777777" w:rsidR="00742340" w:rsidRPr="0092795F" w:rsidRDefault="00742340" w:rsidP="00DD1FD5">
      <w:pPr>
        <w:pStyle w:val="BodyText"/>
        <w:spacing w:before="40" w:line="276" w:lineRule="auto"/>
        <w:jc w:val="both"/>
        <w:rPr>
          <w:rFonts w:cs="Times New Roman"/>
          <w:sz w:val="22"/>
        </w:rPr>
      </w:pPr>
      <w:r w:rsidRPr="0092795F">
        <w:rPr>
          <w:rFonts w:cs="Times New Roman"/>
          <w:sz w:val="22"/>
        </w:rPr>
        <w:t>Източник: ИАРА</w:t>
      </w:r>
    </w:p>
    <w:p w14:paraId="174FB6AC" w14:textId="67A98264" w:rsidR="00742340" w:rsidRPr="0092795F" w:rsidRDefault="00742340" w:rsidP="00F91760">
      <w:pPr>
        <w:pStyle w:val="Heading2"/>
        <w:spacing w:before="0" w:line="276" w:lineRule="auto"/>
        <w:rPr>
          <w:rFonts w:cs="Times New Roman"/>
          <w:color w:val="0B1F36" w:themeColor="text2" w:themeShade="80"/>
        </w:rPr>
      </w:pPr>
      <w:bookmarkStart w:id="16" w:name="_Toc83381600"/>
      <w:r w:rsidRPr="0092795F">
        <w:rPr>
          <w:rFonts w:cs="Times New Roman"/>
          <w:color w:val="0B1F36" w:themeColor="text2" w:themeShade="80"/>
        </w:rPr>
        <w:t>2.3. Аквакултури</w:t>
      </w:r>
      <w:bookmarkEnd w:id="16"/>
    </w:p>
    <w:p w14:paraId="681FB5C8" w14:textId="0678CB0D" w:rsidR="00742340" w:rsidRPr="0092795F" w:rsidRDefault="00742340" w:rsidP="00F91760">
      <w:pPr>
        <w:autoSpaceDE w:val="0"/>
        <w:autoSpaceDN w:val="0"/>
        <w:adjustRightInd w:val="0"/>
        <w:spacing w:after="120" w:line="276" w:lineRule="auto"/>
        <w:jc w:val="both"/>
        <w:rPr>
          <w:rFonts w:eastAsia="Calibri" w:cs="Times New Roman"/>
          <w:szCs w:val="24"/>
        </w:rPr>
      </w:pPr>
      <w:r w:rsidRPr="0092795F">
        <w:rPr>
          <w:rFonts w:cs="Times New Roman"/>
          <w:color w:val="000000"/>
          <w:szCs w:val="24"/>
        </w:rPr>
        <w:t xml:space="preserve">През последното десетилетие производството на </w:t>
      </w:r>
      <w:r w:rsidRPr="0092795F">
        <w:rPr>
          <w:rFonts w:cs="Times New Roman"/>
          <w:bCs/>
          <w:color w:val="000000"/>
          <w:szCs w:val="24"/>
        </w:rPr>
        <w:t>аквакултури в България</w:t>
      </w:r>
      <w:r w:rsidRPr="0092795F">
        <w:rPr>
          <w:rFonts w:cs="Times New Roman"/>
          <w:b/>
          <w:bCs/>
          <w:color w:val="000000"/>
          <w:szCs w:val="24"/>
        </w:rPr>
        <w:t xml:space="preserve">  </w:t>
      </w:r>
      <w:r w:rsidRPr="0092795F">
        <w:rPr>
          <w:rFonts w:cs="Times New Roman"/>
          <w:color w:val="000000"/>
          <w:szCs w:val="24"/>
        </w:rPr>
        <w:t xml:space="preserve">се </w:t>
      </w:r>
      <w:r w:rsidR="00A573C5" w:rsidRPr="0092795F">
        <w:rPr>
          <w:rFonts w:cs="Times New Roman"/>
          <w:color w:val="000000"/>
          <w:szCs w:val="24"/>
        </w:rPr>
        <w:t>увеличава</w:t>
      </w:r>
      <w:r w:rsidRPr="0092795F">
        <w:rPr>
          <w:rFonts w:cs="Times New Roman"/>
          <w:color w:val="000000"/>
          <w:szCs w:val="24"/>
        </w:rPr>
        <w:t xml:space="preserve"> и видовете се обогатяват. Политиката на ЕС за намаляване на стопански риболов в морски води, с оглед доказаното намаляване на местните популации и увеличаващото се търсене на риба и рибни продукти на национално ниво, доказва необходимостта от преструктуриране на отрасъла. Аквакултурата представлява дейност, която има за цел размножаването и отглеждането на различни водни организми. Неин обект са широк спектър от растения и животни, които се различават не само по своята биология, но и по местообитанието си и средата, в която се отглеждат – океани, морета, реки и т.н. В България са развити два подсектора на аквакултурите: отглеждане на сладководна риба (в топла или студена вода) и отглеждане на морски аквакултури.</w:t>
      </w:r>
      <w:r w:rsidRPr="0092795F">
        <w:rPr>
          <w:rFonts w:cs="Times New Roman"/>
          <w:szCs w:val="24"/>
        </w:rPr>
        <w:t xml:space="preserve"> Във връзка със забраната за извършване на стопански риболов във вътрешните водоеми на страната, влязла в сила от м. август 2012 г., и необходимата за това пререгистрация, се увеличава броят на активните регистрирани производители на аквакултури. Наблюдаващата се  тенденция към нарастване на броя на регистрираните сладководни аквакултурни стопанства през годините води до достигане на </w:t>
      </w:r>
      <w:r w:rsidRPr="0092795F">
        <w:rPr>
          <w:rFonts w:cs="Times New Roman"/>
          <w:color w:val="000000" w:themeColor="text1"/>
          <w:szCs w:val="24"/>
        </w:rPr>
        <w:t>84%  през 2018 г.</w:t>
      </w:r>
      <w:r w:rsidRPr="0092795F">
        <w:rPr>
          <w:rFonts w:cs="Times New Roman"/>
          <w:color w:val="FF0000"/>
          <w:szCs w:val="24"/>
        </w:rPr>
        <w:t xml:space="preserve"> </w:t>
      </w:r>
      <w:r w:rsidRPr="0092795F">
        <w:rPr>
          <w:rFonts w:cs="Times New Roman"/>
          <w:color w:val="000000"/>
          <w:szCs w:val="24"/>
        </w:rPr>
        <w:t>от общото производство на аквакултури в България и 16</w:t>
      </w:r>
      <w:r w:rsidRPr="0092795F">
        <w:rPr>
          <w:rFonts w:cs="Times New Roman"/>
          <w:color w:val="000000" w:themeColor="text1"/>
          <w:szCs w:val="24"/>
        </w:rPr>
        <w:t xml:space="preserve">% </w:t>
      </w:r>
      <w:r w:rsidRPr="0092795F">
        <w:rPr>
          <w:rFonts w:cs="Times New Roman"/>
          <w:color w:val="000000"/>
          <w:szCs w:val="24"/>
        </w:rPr>
        <w:t xml:space="preserve">за черноморските аквакултури. Производствените съоръжения за </w:t>
      </w:r>
      <w:r w:rsidRPr="0092795F">
        <w:rPr>
          <w:rFonts w:cs="Times New Roman"/>
          <w:bCs/>
          <w:color w:val="000000"/>
          <w:szCs w:val="24"/>
        </w:rPr>
        <w:t xml:space="preserve">морски аквакултури </w:t>
      </w:r>
      <w:r w:rsidRPr="0092795F">
        <w:rPr>
          <w:rFonts w:cs="Times New Roman"/>
          <w:color w:val="000000"/>
          <w:szCs w:val="24"/>
        </w:rPr>
        <w:t>са за производство основно на черна морска мида.</w:t>
      </w:r>
      <w:r w:rsidRPr="0092795F">
        <w:rPr>
          <w:rFonts w:cs="Times New Roman"/>
          <w:szCs w:val="24"/>
        </w:rPr>
        <w:t xml:space="preserve">. </w:t>
      </w:r>
      <w:r w:rsidRPr="0092795F">
        <w:rPr>
          <w:rFonts w:cs="Times New Roman"/>
          <w:color w:val="000000"/>
          <w:szCs w:val="24"/>
        </w:rPr>
        <w:t xml:space="preserve">По данни на Изпълнителна агенция по рибарство и аквакултури през последните години сред морските аквакултури се наблюдава разнообразие и на други видове, като калкан, дънен морски червей и др. </w:t>
      </w:r>
      <w:r w:rsidRPr="0092795F">
        <w:rPr>
          <w:rFonts w:eastAsia="Calibri" w:cs="Times New Roman"/>
          <w:szCs w:val="24"/>
        </w:rPr>
        <w:t>През 2017 г. и 2018</w:t>
      </w:r>
      <w:r w:rsidR="00B81C08" w:rsidRPr="0092795F">
        <w:rPr>
          <w:rFonts w:eastAsia="Calibri" w:cs="Times New Roman"/>
          <w:szCs w:val="24"/>
        </w:rPr>
        <w:t> </w:t>
      </w:r>
      <w:r w:rsidRPr="0092795F">
        <w:rPr>
          <w:rFonts w:eastAsia="Calibri" w:cs="Times New Roman"/>
          <w:szCs w:val="24"/>
        </w:rPr>
        <w:t xml:space="preserve">г. производството на аквакултури в крайбрежните акватории на страната ни показват незначително намаляване, като причина е прекратяването на дейността. </w:t>
      </w:r>
      <w:r w:rsidRPr="0092795F">
        <w:rPr>
          <w:rFonts w:cs="Times New Roman"/>
          <w:szCs w:val="24"/>
        </w:rPr>
        <w:t xml:space="preserve">През 2019 г. се очаква нарастване на производството им, като за развитие на сектора допринася изграждането на нови стопанства, както и модернизирането и увеличаването на производствени мощности по Програма Морско дело и рибарство. Общият брой производствени </w:t>
      </w:r>
      <w:r w:rsidR="00792C7F" w:rsidRPr="0092795F">
        <w:rPr>
          <w:rFonts w:cs="Times New Roman"/>
          <w:szCs w:val="24"/>
        </w:rPr>
        <w:t xml:space="preserve">обекти </w:t>
      </w:r>
      <w:r w:rsidRPr="0092795F">
        <w:rPr>
          <w:rFonts w:cs="Times New Roman"/>
          <w:szCs w:val="24"/>
        </w:rPr>
        <w:t>към 201</w:t>
      </w:r>
      <w:r w:rsidR="00C34329" w:rsidRPr="0092795F">
        <w:rPr>
          <w:rFonts w:cs="Times New Roman"/>
          <w:szCs w:val="24"/>
        </w:rPr>
        <w:t>9</w:t>
      </w:r>
      <w:r w:rsidRPr="0092795F">
        <w:rPr>
          <w:rFonts w:cs="Times New Roman"/>
          <w:szCs w:val="24"/>
        </w:rPr>
        <w:t xml:space="preserve"> г. е 7</w:t>
      </w:r>
      <w:r w:rsidR="00C34329" w:rsidRPr="0092795F">
        <w:rPr>
          <w:rFonts w:cs="Times New Roman"/>
          <w:szCs w:val="24"/>
        </w:rPr>
        <w:t>50</w:t>
      </w:r>
      <w:r w:rsidRPr="0092795F">
        <w:rPr>
          <w:rFonts w:cs="Times New Roman"/>
          <w:szCs w:val="24"/>
        </w:rPr>
        <w:t xml:space="preserve">, от които </w:t>
      </w:r>
      <w:r w:rsidR="00C34329" w:rsidRPr="0092795F">
        <w:rPr>
          <w:rFonts w:cs="Times New Roman"/>
          <w:szCs w:val="24"/>
        </w:rPr>
        <w:t>25</w:t>
      </w:r>
      <w:r w:rsidRPr="0092795F">
        <w:rPr>
          <w:rFonts w:cs="Times New Roman"/>
          <w:szCs w:val="24"/>
        </w:rPr>
        <w:t xml:space="preserve"> са черноморските аквакултури. При анализ на производствените обеми в сектора в периода 2015-2018 г. се наблюдава ясно очертаваща се тенденция на нарастване на  продукцията и достигането на 16</w:t>
      </w:r>
      <w:r w:rsidR="00C34329" w:rsidRPr="0092795F">
        <w:rPr>
          <w:rFonts w:cs="Times New Roman"/>
          <w:szCs w:val="24"/>
        </w:rPr>
        <w:t> 513,78</w:t>
      </w:r>
      <w:r w:rsidRPr="0092795F">
        <w:rPr>
          <w:rFonts w:cs="Times New Roman"/>
          <w:szCs w:val="24"/>
        </w:rPr>
        <w:t xml:space="preserve"> тона за 201</w:t>
      </w:r>
      <w:r w:rsidR="00C34329" w:rsidRPr="0092795F">
        <w:rPr>
          <w:rFonts w:cs="Times New Roman"/>
          <w:szCs w:val="24"/>
        </w:rPr>
        <w:t>9 </w:t>
      </w:r>
      <w:r w:rsidRPr="0092795F">
        <w:rPr>
          <w:rFonts w:cs="Times New Roman"/>
          <w:szCs w:val="24"/>
        </w:rPr>
        <w:t xml:space="preserve">г., но повишаването на националната ни продукция е резултат основно от повишени количества във вътрешните водоеми. </w:t>
      </w:r>
      <w:r w:rsidRPr="0092795F">
        <w:rPr>
          <w:rFonts w:cs="Times New Roman"/>
          <w:color w:val="000000"/>
          <w:szCs w:val="24"/>
        </w:rPr>
        <w:t xml:space="preserve">Запазващата се </w:t>
      </w:r>
      <w:r w:rsidRPr="0092795F">
        <w:rPr>
          <w:rFonts w:eastAsia="Calibri" w:cs="Times New Roman"/>
          <w:color w:val="000000"/>
          <w:szCs w:val="24"/>
        </w:rPr>
        <w:t>тенденция към</w:t>
      </w:r>
      <w:r w:rsidRPr="0092795F">
        <w:rPr>
          <w:rFonts w:eastAsia="Calibri" w:cs="Times New Roman"/>
          <w:szCs w:val="24"/>
        </w:rPr>
        <w:t xml:space="preserve"> нарастване на производството на черноморските аквакултури спрямо общото количество продължава</w:t>
      </w:r>
      <w:r w:rsidR="00C34329" w:rsidRPr="0092795F">
        <w:rPr>
          <w:rFonts w:eastAsia="Calibri" w:cs="Times New Roman"/>
          <w:szCs w:val="24"/>
        </w:rPr>
        <w:t xml:space="preserve"> и </w:t>
      </w:r>
      <w:r w:rsidR="00C34329" w:rsidRPr="0092795F">
        <w:rPr>
          <w:rFonts w:eastAsia="Calibri" w:cs="Times New Roman"/>
          <w:szCs w:val="24"/>
        </w:rPr>
        <w:lastRenderedPageBreak/>
        <w:t>като</w:t>
      </w:r>
      <w:r w:rsidRPr="0092795F">
        <w:rPr>
          <w:rFonts w:eastAsia="Calibri" w:cs="Times New Roman"/>
          <w:szCs w:val="24"/>
        </w:rPr>
        <w:t xml:space="preserve"> </w:t>
      </w:r>
      <w:r w:rsidRPr="0092795F">
        <w:rPr>
          <w:rFonts w:cs="Times New Roman"/>
          <w:szCs w:val="24"/>
        </w:rPr>
        <w:t>през периода 201</w:t>
      </w:r>
      <w:r w:rsidR="00C34329" w:rsidRPr="0092795F">
        <w:rPr>
          <w:rFonts w:cs="Times New Roman"/>
          <w:szCs w:val="24"/>
        </w:rPr>
        <w:t>8</w:t>
      </w:r>
      <w:r w:rsidRPr="0092795F">
        <w:rPr>
          <w:rFonts w:cs="Times New Roman"/>
          <w:szCs w:val="24"/>
        </w:rPr>
        <w:t>-201</w:t>
      </w:r>
      <w:r w:rsidR="00C34329" w:rsidRPr="0092795F">
        <w:rPr>
          <w:rFonts w:cs="Times New Roman"/>
          <w:szCs w:val="24"/>
        </w:rPr>
        <w:t>9</w:t>
      </w:r>
      <w:r w:rsidRPr="0092795F">
        <w:rPr>
          <w:rFonts w:cs="Times New Roman"/>
          <w:szCs w:val="24"/>
        </w:rPr>
        <w:t xml:space="preserve"> г.</w:t>
      </w:r>
      <w:r w:rsidR="00C34329" w:rsidRPr="0092795F">
        <w:rPr>
          <w:rFonts w:cs="Times New Roman"/>
          <w:szCs w:val="24"/>
        </w:rPr>
        <w:t>,</w:t>
      </w:r>
      <w:r w:rsidRPr="0092795F">
        <w:rPr>
          <w:rFonts w:cs="Times New Roman"/>
          <w:szCs w:val="24"/>
        </w:rPr>
        <w:t xml:space="preserve"> </w:t>
      </w:r>
      <w:r w:rsidRPr="0092795F">
        <w:rPr>
          <w:rFonts w:eastAsia="Calibri" w:cs="Times New Roman"/>
          <w:szCs w:val="24"/>
        </w:rPr>
        <w:t>показва</w:t>
      </w:r>
      <w:r w:rsidR="00C34329" w:rsidRPr="0092795F">
        <w:rPr>
          <w:rFonts w:eastAsia="Calibri" w:cs="Times New Roman"/>
          <w:szCs w:val="24"/>
        </w:rPr>
        <w:t>йки</w:t>
      </w:r>
      <w:r w:rsidRPr="0092795F">
        <w:rPr>
          <w:rFonts w:eastAsia="Calibri" w:cs="Times New Roman"/>
          <w:szCs w:val="24"/>
        </w:rPr>
        <w:t xml:space="preserve"> незначително понижаване поради прекратяване на дейността на част от мидените </w:t>
      </w:r>
      <w:r w:rsidR="00F94D12">
        <w:rPr>
          <w:rFonts w:eastAsia="Calibri" w:cs="Times New Roman"/>
          <w:szCs w:val="24"/>
        </w:rPr>
        <w:t>ферми</w:t>
      </w:r>
      <w:r w:rsidRPr="0092795F">
        <w:rPr>
          <w:rFonts w:eastAsia="Calibri" w:cs="Times New Roman"/>
          <w:szCs w:val="24"/>
        </w:rPr>
        <w:t xml:space="preserve">. </w:t>
      </w:r>
    </w:p>
    <w:p w14:paraId="238D9692" w14:textId="01DB173E" w:rsidR="00742340" w:rsidRPr="0092795F" w:rsidRDefault="00742340" w:rsidP="00F91760">
      <w:pPr>
        <w:autoSpaceDE w:val="0"/>
        <w:autoSpaceDN w:val="0"/>
        <w:adjustRightInd w:val="0"/>
        <w:spacing w:after="120" w:line="276" w:lineRule="auto"/>
        <w:jc w:val="both"/>
        <w:rPr>
          <w:rFonts w:eastAsia="Calibri" w:cs="Times New Roman"/>
          <w:szCs w:val="24"/>
        </w:rPr>
      </w:pPr>
      <w:r w:rsidRPr="0092795F">
        <w:rPr>
          <w:rFonts w:eastAsia="Calibri" w:cs="Times New Roman"/>
          <w:szCs w:val="24"/>
        </w:rPr>
        <w:t>Динамиката на производствените обеми на вътрешните водоеми и морските аквакултури за периода 2015–201</w:t>
      </w:r>
      <w:r w:rsidR="00C34329" w:rsidRPr="0092795F">
        <w:rPr>
          <w:rFonts w:eastAsia="Calibri" w:cs="Times New Roman"/>
          <w:szCs w:val="24"/>
        </w:rPr>
        <w:t>9</w:t>
      </w:r>
      <w:r w:rsidRPr="0092795F">
        <w:rPr>
          <w:rFonts w:eastAsia="Calibri" w:cs="Times New Roman"/>
          <w:szCs w:val="24"/>
        </w:rPr>
        <w:t xml:space="preserve"> г. </w:t>
      </w:r>
      <w:r w:rsidRPr="0092795F">
        <w:rPr>
          <w:rFonts w:eastAsia="Calibri" w:cs="Times New Roman"/>
          <w:bCs/>
          <w:szCs w:val="24"/>
        </w:rPr>
        <w:t>на</w:t>
      </w:r>
      <w:r w:rsidR="00B81C08" w:rsidRPr="0092795F">
        <w:rPr>
          <w:rFonts w:eastAsia="Calibri" w:cs="Times New Roman"/>
          <w:bCs/>
          <w:szCs w:val="24"/>
        </w:rPr>
        <w:t xml:space="preserve"> Фигура </w:t>
      </w:r>
      <w:r w:rsidR="00DD1FD5" w:rsidRPr="0092795F">
        <w:rPr>
          <w:rFonts w:eastAsia="Calibri" w:cs="Times New Roman"/>
          <w:bCs/>
          <w:szCs w:val="24"/>
        </w:rPr>
        <w:t>7</w:t>
      </w:r>
      <w:r w:rsidRPr="0092795F">
        <w:rPr>
          <w:rFonts w:eastAsia="Calibri" w:cs="Times New Roman"/>
          <w:szCs w:val="24"/>
        </w:rPr>
        <w:t xml:space="preserve"> показва успеха на производството на сладководните басейни, вследствие на различаващите се природните условия от черноморското ни крайбрежие. </w:t>
      </w:r>
    </w:p>
    <w:p w14:paraId="09D61B83" w14:textId="6FD5917E" w:rsidR="00742340" w:rsidRPr="0092795F" w:rsidRDefault="00B81C08" w:rsidP="00F91760">
      <w:pPr>
        <w:autoSpaceDE w:val="0"/>
        <w:autoSpaceDN w:val="0"/>
        <w:adjustRightInd w:val="0"/>
        <w:spacing w:after="120" w:line="276" w:lineRule="auto"/>
        <w:jc w:val="both"/>
        <w:rPr>
          <w:rFonts w:cs="Times New Roman"/>
          <w:iCs/>
          <w:sz w:val="22"/>
          <w:szCs w:val="18"/>
        </w:rPr>
      </w:pPr>
      <w:bookmarkStart w:id="17" w:name="_Toc83381612"/>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7</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Годишно производство на аквакултури в Р. България (в тона) за периода 2015-201</w:t>
      </w:r>
      <w:r w:rsidR="001E29AE" w:rsidRPr="0092795F">
        <w:rPr>
          <w:rFonts w:cs="Times New Roman"/>
          <w:iCs/>
          <w:sz w:val="22"/>
          <w:szCs w:val="18"/>
        </w:rPr>
        <w:t>9</w:t>
      </w:r>
      <w:r w:rsidR="00742340" w:rsidRPr="0092795F">
        <w:rPr>
          <w:rFonts w:cs="Times New Roman"/>
          <w:iCs/>
          <w:sz w:val="22"/>
          <w:szCs w:val="18"/>
        </w:rPr>
        <w:t xml:space="preserve"> г.</w:t>
      </w:r>
      <w:bookmarkEnd w:id="17"/>
    </w:p>
    <w:p w14:paraId="75EA141A" w14:textId="0C1C042E" w:rsidR="00742340" w:rsidRPr="0092795F" w:rsidRDefault="003B1E08" w:rsidP="003B1E08">
      <w:pPr>
        <w:autoSpaceDE w:val="0"/>
        <w:autoSpaceDN w:val="0"/>
        <w:adjustRightInd w:val="0"/>
        <w:spacing w:after="0" w:line="276" w:lineRule="auto"/>
        <w:rPr>
          <w:rFonts w:eastAsia="Calibri" w:cs="Times New Roman"/>
          <w:szCs w:val="24"/>
        </w:rPr>
      </w:pPr>
      <w:r w:rsidRPr="0092795F">
        <w:rPr>
          <w:rFonts w:eastAsia="Calibri" w:cs="Times New Roman"/>
          <w:noProof/>
          <w:szCs w:val="24"/>
          <w:lang w:eastAsia="bg-BG"/>
        </w:rPr>
        <w:drawing>
          <wp:inline distT="0" distB="0" distL="0" distR="0" wp14:anchorId="1CACD567" wp14:editId="5A6EE687">
            <wp:extent cx="4800600" cy="232996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1">
                      <a:extLst>
                        <a:ext uri="{28A0092B-C50C-407E-A947-70E740481C1C}">
                          <a14:useLocalDpi xmlns:a14="http://schemas.microsoft.com/office/drawing/2010/main" val="0"/>
                        </a:ext>
                      </a:extLst>
                    </a:blip>
                    <a:srcRect t="2201" r="10462" b="4698"/>
                    <a:stretch/>
                  </pic:blipFill>
                  <pic:spPr bwMode="auto">
                    <a:xfrm>
                      <a:off x="0" y="0"/>
                      <a:ext cx="4832933" cy="2345659"/>
                    </a:xfrm>
                    <a:prstGeom prst="rect">
                      <a:avLst/>
                    </a:prstGeom>
                    <a:noFill/>
                    <a:ln>
                      <a:noFill/>
                    </a:ln>
                    <a:extLst>
                      <a:ext uri="{53640926-AAD7-44D8-BBD7-CCE9431645EC}">
                        <a14:shadowObscured xmlns:a14="http://schemas.microsoft.com/office/drawing/2010/main"/>
                      </a:ext>
                    </a:extLst>
                  </pic:spPr>
                </pic:pic>
              </a:graphicData>
            </a:graphic>
          </wp:inline>
        </w:drawing>
      </w:r>
    </w:p>
    <w:p w14:paraId="30122D65" w14:textId="77777777" w:rsidR="00742340" w:rsidRPr="0092795F" w:rsidRDefault="00742340" w:rsidP="00F91760">
      <w:pPr>
        <w:pStyle w:val="BodyText"/>
        <w:spacing w:line="276" w:lineRule="auto"/>
        <w:jc w:val="both"/>
        <w:rPr>
          <w:rFonts w:cs="Times New Roman"/>
          <w:sz w:val="22"/>
        </w:rPr>
      </w:pPr>
      <w:r w:rsidRPr="0092795F">
        <w:rPr>
          <w:rFonts w:cs="Times New Roman"/>
          <w:sz w:val="22"/>
        </w:rPr>
        <w:t>Източник: ИАРА</w:t>
      </w:r>
    </w:p>
    <w:p w14:paraId="44645096" w14:textId="77777777" w:rsidR="00742340" w:rsidRPr="0092795F" w:rsidRDefault="00742340" w:rsidP="00F91760">
      <w:pPr>
        <w:autoSpaceDE w:val="0"/>
        <w:autoSpaceDN w:val="0"/>
        <w:adjustRightInd w:val="0"/>
        <w:spacing w:after="120" w:line="276" w:lineRule="auto"/>
        <w:jc w:val="both"/>
        <w:rPr>
          <w:rFonts w:cs="Times New Roman"/>
          <w:szCs w:val="24"/>
        </w:rPr>
      </w:pPr>
      <w:r w:rsidRPr="0092795F">
        <w:rPr>
          <w:rFonts w:cs="Times New Roman"/>
          <w:szCs w:val="24"/>
        </w:rPr>
        <w:t xml:space="preserve">Изискванията и факторите за създаване на морски аквакултури в българската акватория на Черно море имат разнороден характер. От една страна са изискванията към почвата, физикохимичните свойства на водата, степента на морските течения, дълбочината, изборът на местоположението, и от друга страна - регулаторните изисквания към техническите съоръжения  във водите на Черно море. </w:t>
      </w:r>
    </w:p>
    <w:p w14:paraId="57745C9D" w14:textId="6F08169A" w:rsidR="00742340" w:rsidRPr="0092795F" w:rsidRDefault="00742340" w:rsidP="00F91760">
      <w:pPr>
        <w:autoSpaceDE w:val="0"/>
        <w:autoSpaceDN w:val="0"/>
        <w:adjustRightInd w:val="0"/>
        <w:spacing w:after="120" w:line="276" w:lineRule="auto"/>
        <w:jc w:val="both"/>
        <w:rPr>
          <w:rFonts w:cs="Times New Roman"/>
          <w:szCs w:val="24"/>
        </w:rPr>
      </w:pPr>
      <w:r w:rsidRPr="0092795F">
        <w:rPr>
          <w:rFonts w:cs="Times New Roman"/>
          <w:szCs w:val="24"/>
        </w:rPr>
        <w:t xml:space="preserve">Като лимитиращи фактори за развитието на аквакултура по черноморското ни крайбрежие могат да бъдат посочени  липсата на добре защитени от вълнение райони, като лимани, силно врязани в сушата заливи, температурният режим на черноморските води в годишен аспект. Тези фактори влияят негативно върху стойността на производството на морски организми. В същото време, благоприятни условия за създаването на мидени ферми по нашето крайбрежие съществуват, като отглежданите миди се отличават с добро качество и висок рандеман. Особено перспективно е създаване на затворен цикъл на производството чрез изграждане на преработвателни предприятия към мидените </w:t>
      </w:r>
      <w:r w:rsidR="00F94D12">
        <w:rPr>
          <w:rFonts w:cs="Times New Roman"/>
          <w:szCs w:val="24"/>
        </w:rPr>
        <w:t>ферми</w:t>
      </w:r>
      <w:r w:rsidRPr="0092795F">
        <w:rPr>
          <w:rFonts w:cs="Times New Roman"/>
          <w:szCs w:val="24"/>
        </w:rPr>
        <w:t xml:space="preserve">. </w:t>
      </w:r>
    </w:p>
    <w:p w14:paraId="2611CFE0" w14:textId="77777777" w:rsidR="00742340" w:rsidRPr="0092795F" w:rsidRDefault="00742340" w:rsidP="00F91760">
      <w:pPr>
        <w:autoSpaceDE w:val="0"/>
        <w:autoSpaceDN w:val="0"/>
        <w:adjustRightInd w:val="0"/>
        <w:spacing w:after="120" w:line="276" w:lineRule="auto"/>
        <w:jc w:val="both"/>
        <w:rPr>
          <w:rFonts w:cs="Times New Roman"/>
          <w:szCs w:val="24"/>
        </w:rPr>
      </w:pPr>
      <w:r w:rsidRPr="0092795F">
        <w:rPr>
          <w:rFonts w:cs="Times New Roman"/>
          <w:szCs w:val="24"/>
        </w:rPr>
        <w:t xml:space="preserve">Друг значителен фактор с негативен ефект върху развитието на морските аквакултури е силното антропогенно замърсяване, което се изразява в значителна еутрофикация и появата на “цъфтежи”, причиняващи “кислороден дефицит” и “замори” в засегнатите участъци в крайбрежния район. Създаването на пречиствателни съоръжения, недопускането на попадане на нефтопродукти, ще даде възможност за развитие на аквакултурите в повече части на черноморския ни бряг. Същевременно с изискванията при избора на място и </w:t>
      </w:r>
      <w:r w:rsidRPr="0092795F">
        <w:rPr>
          <w:rFonts w:cs="Times New Roman"/>
          <w:szCs w:val="24"/>
        </w:rPr>
        <w:lastRenderedPageBreak/>
        <w:t xml:space="preserve">условия за черноморска </w:t>
      </w:r>
      <w:proofErr w:type="spellStart"/>
      <w:r w:rsidRPr="0092795F">
        <w:rPr>
          <w:rFonts w:cs="Times New Roman"/>
          <w:szCs w:val="24"/>
        </w:rPr>
        <w:t>аквакултурна</w:t>
      </w:r>
      <w:proofErr w:type="spellEnd"/>
      <w:r w:rsidRPr="0092795F">
        <w:rPr>
          <w:rFonts w:cs="Times New Roman"/>
          <w:szCs w:val="24"/>
        </w:rPr>
        <w:t xml:space="preserve"> дейност, трябва да бъдат взети предвид и регулаторните изисквания на националното и европейско законодателство.</w:t>
      </w:r>
    </w:p>
    <w:p w14:paraId="146079E0" w14:textId="77777777" w:rsidR="00742340" w:rsidRPr="0092795F" w:rsidRDefault="00742340" w:rsidP="00F91760">
      <w:pPr>
        <w:spacing w:after="120" w:line="276" w:lineRule="auto"/>
        <w:jc w:val="both"/>
        <w:rPr>
          <w:rFonts w:cs="Times New Roman"/>
          <w:szCs w:val="24"/>
        </w:rPr>
      </w:pPr>
      <w:r w:rsidRPr="0092795F">
        <w:rPr>
          <w:rFonts w:cs="Times New Roman"/>
          <w:szCs w:val="24"/>
        </w:rPr>
        <w:t xml:space="preserve">Производството на аквакултури играе все по-важна роля за задоволяване на потребностите от риба и представлява алтернатива на стопанския риболов, което влияе силно върху постоянно намаляващите и силно застрашени рибни ресурси в естествените водоеми. Биологичният и екологичният индикатор са с ниски стойности поради липсата на натиск върху естествените популации и ниското въздействие върху околната среда. Икономическият (стойност на производството) и социалният индикатор (брой заети в сектора, обща значимост) са с високи стойности, докато техническият индикатор е с ниска стойност (недостатъчно разнообразие на производството от морска аквакултура).  </w:t>
      </w:r>
    </w:p>
    <w:p w14:paraId="54305460" w14:textId="1702F442" w:rsidR="00742340" w:rsidRPr="0092795F" w:rsidRDefault="00B81C08" w:rsidP="00F91760">
      <w:pPr>
        <w:spacing w:after="120" w:line="276" w:lineRule="auto"/>
        <w:jc w:val="both"/>
        <w:rPr>
          <w:rFonts w:cs="Times New Roman"/>
          <w:iCs/>
          <w:sz w:val="22"/>
          <w:szCs w:val="18"/>
        </w:rPr>
      </w:pPr>
      <w:bookmarkStart w:id="18" w:name="_Toc83381618"/>
      <w:r w:rsidRPr="0092795F">
        <w:rPr>
          <w:rFonts w:cs="Times New Roman"/>
          <w:iCs/>
          <w:sz w:val="22"/>
          <w:szCs w:val="18"/>
        </w:rPr>
        <w:t xml:space="preserve">Таблица </w:t>
      </w:r>
      <w:r w:rsidRPr="0092795F">
        <w:rPr>
          <w:rFonts w:cs="Times New Roman"/>
          <w:iCs/>
          <w:sz w:val="22"/>
          <w:szCs w:val="18"/>
        </w:rPr>
        <w:fldChar w:fldCharType="begin"/>
      </w:r>
      <w:r w:rsidRPr="0092795F">
        <w:rPr>
          <w:rFonts w:cs="Times New Roman"/>
          <w:iCs/>
          <w:sz w:val="22"/>
          <w:szCs w:val="18"/>
        </w:rPr>
        <w:instrText xml:space="preserve"> SEQ Таблица \* ARABIC </w:instrText>
      </w:r>
      <w:r w:rsidRPr="0092795F">
        <w:rPr>
          <w:rFonts w:cs="Times New Roman"/>
          <w:iCs/>
          <w:sz w:val="22"/>
          <w:szCs w:val="18"/>
        </w:rPr>
        <w:fldChar w:fldCharType="separate"/>
      </w:r>
      <w:r w:rsidR="000D29AE" w:rsidRPr="0092795F">
        <w:rPr>
          <w:rFonts w:cs="Times New Roman"/>
          <w:iCs/>
          <w:noProof/>
          <w:sz w:val="22"/>
          <w:szCs w:val="18"/>
        </w:rPr>
        <w:t>4</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Оценка на сектор аквакултури в българската акватория на Черно море по предложените индикатори</w:t>
      </w:r>
      <w:bookmarkEnd w:id="18"/>
    </w:p>
    <w:tbl>
      <w:tblPr>
        <w:tblW w:w="7000" w:type="dxa"/>
        <w:tblBorders>
          <w:top w:val="single" w:sz="4" w:space="0" w:color="auto"/>
          <w:bottom w:val="single" w:sz="4" w:space="0" w:color="auto"/>
          <w:insideH w:val="single" w:sz="4" w:space="0" w:color="auto"/>
        </w:tblBorders>
        <w:tblLook w:val="04A0" w:firstRow="1" w:lastRow="0" w:firstColumn="1" w:lastColumn="0" w:noHBand="0" w:noVBand="1"/>
      </w:tblPr>
      <w:tblGrid>
        <w:gridCol w:w="960"/>
        <w:gridCol w:w="1286"/>
        <w:gridCol w:w="1846"/>
        <w:gridCol w:w="1517"/>
        <w:gridCol w:w="1516"/>
        <w:gridCol w:w="1505"/>
      </w:tblGrid>
      <w:tr w:rsidR="00742340" w:rsidRPr="0092795F" w14:paraId="1E8594A4" w14:textId="77777777" w:rsidTr="00F91760">
        <w:trPr>
          <w:trHeight w:val="315"/>
        </w:trPr>
        <w:tc>
          <w:tcPr>
            <w:tcW w:w="960" w:type="dxa"/>
            <w:shd w:val="clear" w:color="auto" w:fill="B3DDF2" w:themeFill="background2" w:themeFillShade="E6"/>
            <w:noWrap/>
            <w:vAlign w:val="bottom"/>
            <w:hideMark/>
          </w:tcPr>
          <w:p w14:paraId="5D21C416" w14:textId="77777777" w:rsidR="00742340" w:rsidRPr="0092795F" w:rsidRDefault="00742340" w:rsidP="00F91760">
            <w:pPr>
              <w:spacing w:after="0" w:line="240" w:lineRule="auto"/>
              <w:rPr>
                <w:rFonts w:eastAsia="Times New Roman" w:cs="Times New Roman"/>
                <w:color w:val="000000"/>
                <w:szCs w:val="24"/>
              </w:rPr>
            </w:pPr>
            <w:r w:rsidRPr="0092795F">
              <w:rPr>
                <w:rFonts w:eastAsia="Times New Roman" w:cs="Times New Roman"/>
                <w:color w:val="000000"/>
                <w:szCs w:val="24"/>
              </w:rPr>
              <w:t> </w:t>
            </w:r>
          </w:p>
        </w:tc>
        <w:tc>
          <w:tcPr>
            <w:tcW w:w="6040" w:type="dxa"/>
            <w:gridSpan w:val="5"/>
            <w:shd w:val="clear" w:color="auto" w:fill="B3DDF2" w:themeFill="background2" w:themeFillShade="E6"/>
            <w:noWrap/>
            <w:vAlign w:val="center"/>
            <w:hideMark/>
          </w:tcPr>
          <w:p w14:paraId="736C5854" w14:textId="77777777" w:rsidR="00742340" w:rsidRPr="0092795F" w:rsidRDefault="00742340" w:rsidP="00F91760">
            <w:pPr>
              <w:spacing w:after="0" w:line="240" w:lineRule="auto"/>
              <w:jc w:val="center"/>
              <w:rPr>
                <w:rFonts w:eastAsia="Times New Roman" w:cs="Times New Roman"/>
                <w:b/>
                <w:bCs/>
                <w:i/>
                <w:iCs/>
                <w:color w:val="000000"/>
                <w:szCs w:val="24"/>
              </w:rPr>
            </w:pPr>
            <w:r w:rsidRPr="0092795F">
              <w:rPr>
                <w:rFonts w:eastAsia="Times New Roman" w:cs="Times New Roman"/>
                <w:b/>
                <w:bCs/>
                <w:i/>
                <w:iCs/>
                <w:color w:val="000000"/>
                <w:szCs w:val="24"/>
              </w:rPr>
              <w:t>Индикатори</w:t>
            </w:r>
          </w:p>
        </w:tc>
      </w:tr>
      <w:tr w:rsidR="00742340" w:rsidRPr="0092795F" w14:paraId="4460842B" w14:textId="77777777" w:rsidTr="00FA5D98">
        <w:trPr>
          <w:trHeight w:val="315"/>
        </w:trPr>
        <w:tc>
          <w:tcPr>
            <w:tcW w:w="960" w:type="dxa"/>
            <w:vMerge w:val="restart"/>
            <w:shd w:val="clear" w:color="auto" w:fill="auto"/>
            <w:noWrap/>
            <w:vAlign w:val="center"/>
            <w:hideMark/>
          </w:tcPr>
          <w:p w14:paraId="05A41074" w14:textId="77777777" w:rsidR="00742340" w:rsidRPr="0092795F" w:rsidRDefault="00742340" w:rsidP="00F91760">
            <w:pPr>
              <w:spacing w:after="0" w:line="240" w:lineRule="auto"/>
              <w:jc w:val="center"/>
              <w:rPr>
                <w:rFonts w:eastAsia="Times New Roman" w:cs="Times New Roman"/>
                <w:b/>
                <w:bCs/>
                <w:i/>
                <w:iCs/>
                <w:color w:val="000000"/>
                <w:szCs w:val="24"/>
              </w:rPr>
            </w:pPr>
            <w:r w:rsidRPr="0092795F">
              <w:rPr>
                <w:rFonts w:eastAsia="Times New Roman" w:cs="Times New Roman"/>
                <w:b/>
                <w:bCs/>
                <w:i/>
                <w:iCs/>
                <w:color w:val="000000"/>
                <w:szCs w:val="24"/>
              </w:rPr>
              <w:t>Ниво</w:t>
            </w:r>
          </w:p>
        </w:tc>
        <w:tc>
          <w:tcPr>
            <w:tcW w:w="995" w:type="dxa"/>
            <w:shd w:val="clear" w:color="auto" w:fill="auto"/>
            <w:noWrap/>
            <w:vAlign w:val="center"/>
            <w:hideMark/>
          </w:tcPr>
          <w:p w14:paraId="0217E073"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Социален</w:t>
            </w:r>
          </w:p>
        </w:tc>
        <w:tc>
          <w:tcPr>
            <w:tcW w:w="1504" w:type="dxa"/>
            <w:shd w:val="clear" w:color="auto" w:fill="auto"/>
            <w:noWrap/>
            <w:vAlign w:val="center"/>
            <w:hideMark/>
          </w:tcPr>
          <w:p w14:paraId="690A58FE"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Икономически</w:t>
            </w:r>
          </w:p>
        </w:tc>
        <w:tc>
          <w:tcPr>
            <w:tcW w:w="1171" w:type="dxa"/>
            <w:shd w:val="clear" w:color="auto" w:fill="auto"/>
            <w:noWrap/>
            <w:vAlign w:val="center"/>
            <w:hideMark/>
          </w:tcPr>
          <w:p w14:paraId="4D04F17A"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 xml:space="preserve">Екологичен </w:t>
            </w:r>
          </w:p>
        </w:tc>
        <w:tc>
          <w:tcPr>
            <w:tcW w:w="1201" w:type="dxa"/>
            <w:shd w:val="clear" w:color="auto" w:fill="auto"/>
            <w:noWrap/>
            <w:vAlign w:val="center"/>
            <w:hideMark/>
          </w:tcPr>
          <w:p w14:paraId="51B0A0B3"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Биологичен</w:t>
            </w:r>
          </w:p>
        </w:tc>
        <w:tc>
          <w:tcPr>
            <w:tcW w:w="1169" w:type="dxa"/>
            <w:shd w:val="clear" w:color="auto" w:fill="auto"/>
            <w:noWrap/>
            <w:vAlign w:val="center"/>
            <w:hideMark/>
          </w:tcPr>
          <w:p w14:paraId="0011C288"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Технически</w:t>
            </w:r>
          </w:p>
        </w:tc>
      </w:tr>
      <w:tr w:rsidR="00742340" w:rsidRPr="0092795F" w14:paraId="6FE87CDB" w14:textId="77777777" w:rsidTr="00FA5D98">
        <w:trPr>
          <w:trHeight w:val="315"/>
        </w:trPr>
        <w:tc>
          <w:tcPr>
            <w:tcW w:w="960" w:type="dxa"/>
            <w:vMerge/>
            <w:vAlign w:val="center"/>
            <w:hideMark/>
          </w:tcPr>
          <w:p w14:paraId="45BB3845" w14:textId="77777777" w:rsidR="00742340" w:rsidRPr="0092795F" w:rsidRDefault="00742340" w:rsidP="00F91760">
            <w:pPr>
              <w:spacing w:after="0" w:line="240" w:lineRule="auto"/>
              <w:rPr>
                <w:rFonts w:eastAsia="Times New Roman" w:cs="Times New Roman"/>
                <w:b/>
                <w:bCs/>
                <w:i/>
                <w:iCs/>
                <w:color w:val="000000"/>
                <w:szCs w:val="24"/>
              </w:rPr>
            </w:pPr>
          </w:p>
        </w:tc>
        <w:tc>
          <w:tcPr>
            <w:tcW w:w="995" w:type="dxa"/>
            <w:shd w:val="clear" w:color="000000" w:fill="92D050"/>
            <w:noWrap/>
            <w:vAlign w:val="center"/>
            <w:hideMark/>
          </w:tcPr>
          <w:p w14:paraId="3A6A7D98"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Високо</w:t>
            </w:r>
          </w:p>
        </w:tc>
        <w:tc>
          <w:tcPr>
            <w:tcW w:w="1504" w:type="dxa"/>
            <w:shd w:val="clear" w:color="000000" w:fill="92D050"/>
            <w:noWrap/>
            <w:vAlign w:val="center"/>
            <w:hideMark/>
          </w:tcPr>
          <w:p w14:paraId="2260F17C"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Високо</w:t>
            </w:r>
          </w:p>
        </w:tc>
        <w:tc>
          <w:tcPr>
            <w:tcW w:w="1171" w:type="dxa"/>
            <w:shd w:val="clear" w:color="000000" w:fill="92D050"/>
            <w:noWrap/>
            <w:vAlign w:val="center"/>
            <w:hideMark/>
          </w:tcPr>
          <w:p w14:paraId="7C1CDD89"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Ниско</w:t>
            </w:r>
          </w:p>
        </w:tc>
        <w:tc>
          <w:tcPr>
            <w:tcW w:w="1201" w:type="dxa"/>
            <w:shd w:val="clear" w:color="000000" w:fill="92D050"/>
            <w:noWrap/>
            <w:vAlign w:val="center"/>
            <w:hideMark/>
          </w:tcPr>
          <w:p w14:paraId="7A6BD983"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Ниско</w:t>
            </w:r>
          </w:p>
        </w:tc>
        <w:tc>
          <w:tcPr>
            <w:tcW w:w="1169" w:type="dxa"/>
            <w:shd w:val="clear" w:color="000000" w:fill="FFFF00"/>
            <w:noWrap/>
            <w:vAlign w:val="center"/>
            <w:hideMark/>
          </w:tcPr>
          <w:p w14:paraId="16846377"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Средно</w:t>
            </w:r>
          </w:p>
        </w:tc>
      </w:tr>
    </w:tbl>
    <w:p w14:paraId="450AD957" w14:textId="77777777"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ИАРА</w:t>
      </w:r>
    </w:p>
    <w:p w14:paraId="4C40BB24" w14:textId="45B1FD2C" w:rsidR="00742340" w:rsidRPr="0092795F" w:rsidRDefault="00742340" w:rsidP="00F91760">
      <w:pPr>
        <w:pStyle w:val="Heading2"/>
        <w:spacing w:before="0" w:line="276" w:lineRule="auto"/>
        <w:rPr>
          <w:rFonts w:cs="Times New Roman"/>
          <w:color w:val="0B1F36" w:themeColor="text2" w:themeShade="80"/>
        </w:rPr>
      </w:pPr>
      <w:bookmarkStart w:id="19" w:name="_Toc83381601"/>
      <w:r w:rsidRPr="0092795F">
        <w:rPr>
          <w:rFonts w:cs="Times New Roman"/>
          <w:color w:val="0B1F36" w:themeColor="text2" w:themeShade="80"/>
        </w:rPr>
        <w:t>2.4. Рибопреработка</w:t>
      </w:r>
      <w:bookmarkEnd w:id="19"/>
    </w:p>
    <w:p w14:paraId="6A583A6E" w14:textId="77777777" w:rsidR="00742340" w:rsidRPr="0092795F" w:rsidRDefault="00742340" w:rsidP="00F91760">
      <w:pPr>
        <w:tabs>
          <w:tab w:val="left" w:pos="1320"/>
        </w:tabs>
        <w:spacing w:after="120" w:line="276" w:lineRule="auto"/>
        <w:jc w:val="both"/>
        <w:rPr>
          <w:rFonts w:cs="Times New Roman"/>
          <w:szCs w:val="24"/>
        </w:rPr>
      </w:pPr>
      <w:r w:rsidRPr="0092795F">
        <w:rPr>
          <w:rFonts w:cs="Times New Roman"/>
          <w:szCs w:val="24"/>
        </w:rPr>
        <w:t xml:space="preserve">Рибопреработката обхваща процесите от момента на улова на рибата и/или други водни организми или от отглеждането им до доставката на крайния продукт на клиента. Въпреки че </w:t>
      </w:r>
      <w:proofErr w:type="spellStart"/>
      <w:r w:rsidRPr="0092795F">
        <w:rPr>
          <w:rFonts w:cs="Times New Roman"/>
          <w:szCs w:val="24"/>
        </w:rPr>
        <w:t>рибопреработката</w:t>
      </w:r>
      <w:proofErr w:type="spellEnd"/>
      <w:r w:rsidRPr="0092795F">
        <w:rPr>
          <w:rFonts w:cs="Times New Roman"/>
          <w:szCs w:val="24"/>
        </w:rPr>
        <w:t xml:space="preserve"> се отнася конкретно до рибата, на практика обхваща всички водни организми, добивани за търговски цели, независимо дали са уловени или са продукт от аквакултури. </w:t>
      </w:r>
    </w:p>
    <w:p w14:paraId="55C66C72" w14:textId="52D2768B" w:rsidR="00742340" w:rsidRPr="0092795F" w:rsidRDefault="00742340" w:rsidP="00F91760">
      <w:pPr>
        <w:tabs>
          <w:tab w:val="left" w:pos="1320"/>
        </w:tabs>
        <w:spacing w:after="120" w:line="276" w:lineRule="auto"/>
        <w:jc w:val="both"/>
        <w:rPr>
          <w:rFonts w:cs="Times New Roman"/>
          <w:szCs w:val="24"/>
        </w:rPr>
      </w:pPr>
      <w:r w:rsidRPr="0092795F">
        <w:rPr>
          <w:rFonts w:cs="Times New Roman"/>
          <w:szCs w:val="24"/>
        </w:rPr>
        <w:t xml:space="preserve">Потребителските навици са се променили значително в последно време поради динамичния начин на живот, в следствие на което се забелязва все по-малко търсене на цяла (прясна) риба. Това оказва изключително негативно влияние както в социален, така и в икономически аспект, върху стопанския риболов и аквакултурните стопанства. Тази тенденция налага адаптиране на сектора, като един от начините е да се добави допълнителна стойност на уловената или произведена продукция чрез преработка. По този начин предлаганият продукт </w:t>
      </w:r>
      <w:r w:rsidR="0070177A" w:rsidRPr="0092795F">
        <w:rPr>
          <w:rFonts w:cs="Times New Roman"/>
          <w:szCs w:val="24"/>
        </w:rPr>
        <w:t>притежава</w:t>
      </w:r>
      <w:r w:rsidRPr="0092795F">
        <w:rPr>
          <w:rFonts w:cs="Times New Roman"/>
          <w:szCs w:val="24"/>
        </w:rPr>
        <w:t xml:space="preserve"> различни характеристики (филитиран, изчистван, допълнително овкусен, опушен и т.н.), които позволяват да се извлече максимална стойност от рибата. На територията на Република България функционират 49 </w:t>
      </w:r>
      <w:r w:rsidR="00A573C5" w:rsidRPr="0092795F">
        <w:rPr>
          <w:rFonts w:cs="Times New Roman"/>
          <w:szCs w:val="24"/>
        </w:rPr>
        <w:t>предприятия</w:t>
      </w:r>
      <w:r w:rsidRPr="0092795F">
        <w:rPr>
          <w:rFonts w:cs="Times New Roman"/>
          <w:szCs w:val="24"/>
        </w:rPr>
        <w:t xml:space="preserve"> за рибопреработка, а броят на заетите е 1 715 човека.  </w:t>
      </w:r>
    </w:p>
    <w:p w14:paraId="383B2D21" w14:textId="1FBB3A5C" w:rsidR="00742340" w:rsidRPr="0092795F" w:rsidRDefault="00B81C08" w:rsidP="00F91760">
      <w:pPr>
        <w:spacing w:after="120" w:line="276" w:lineRule="auto"/>
        <w:jc w:val="both"/>
        <w:rPr>
          <w:rFonts w:cs="Times New Roman"/>
          <w:iCs/>
          <w:sz w:val="22"/>
          <w:szCs w:val="18"/>
        </w:rPr>
      </w:pPr>
      <w:bookmarkStart w:id="20" w:name="_Toc83381619"/>
      <w:r w:rsidRPr="0092795F">
        <w:rPr>
          <w:rFonts w:cs="Times New Roman"/>
          <w:iCs/>
          <w:sz w:val="22"/>
          <w:szCs w:val="18"/>
        </w:rPr>
        <w:t xml:space="preserve">Таблица </w:t>
      </w:r>
      <w:r w:rsidRPr="0092795F">
        <w:rPr>
          <w:rFonts w:cs="Times New Roman"/>
          <w:iCs/>
          <w:sz w:val="22"/>
          <w:szCs w:val="18"/>
        </w:rPr>
        <w:fldChar w:fldCharType="begin"/>
      </w:r>
      <w:r w:rsidRPr="0092795F">
        <w:rPr>
          <w:rFonts w:cs="Times New Roman"/>
          <w:iCs/>
          <w:sz w:val="22"/>
          <w:szCs w:val="18"/>
        </w:rPr>
        <w:instrText xml:space="preserve"> SEQ Таблица \* ARABIC </w:instrText>
      </w:r>
      <w:r w:rsidRPr="0092795F">
        <w:rPr>
          <w:rFonts w:cs="Times New Roman"/>
          <w:iCs/>
          <w:sz w:val="22"/>
          <w:szCs w:val="18"/>
        </w:rPr>
        <w:fldChar w:fldCharType="separate"/>
      </w:r>
      <w:r w:rsidR="000D29AE" w:rsidRPr="0092795F">
        <w:rPr>
          <w:rFonts w:cs="Times New Roman"/>
          <w:iCs/>
          <w:noProof/>
          <w:sz w:val="22"/>
          <w:szCs w:val="18"/>
        </w:rPr>
        <w:t>5</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Оценка на рибопреработка в българската акватория на Черно море по предложените индикатори</w:t>
      </w:r>
      <w:bookmarkEnd w:id="20"/>
    </w:p>
    <w:tbl>
      <w:tblPr>
        <w:tblW w:w="8630" w:type="dxa"/>
        <w:tblBorders>
          <w:top w:val="single" w:sz="4" w:space="0" w:color="auto"/>
          <w:bottom w:val="single" w:sz="4" w:space="0" w:color="auto"/>
          <w:insideH w:val="single" w:sz="4" w:space="0" w:color="auto"/>
        </w:tblBorders>
        <w:tblLook w:val="04A0" w:firstRow="1" w:lastRow="0" w:firstColumn="1" w:lastColumn="0" w:noHBand="0" w:noVBand="1"/>
      </w:tblPr>
      <w:tblGrid>
        <w:gridCol w:w="960"/>
        <w:gridCol w:w="1286"/>
        <w:gridCol w:w="1846"/>
        <w:gridCol w:w="1517"/>
        <w:gridCol w:w="1516"/>
        <w:gridCol w:w="1505"/>
      </w:tblGrid>
      <w:tr w:rsidR="00742340" w:rsidRPr="0092795F" w14:paraId="2E26B0F1" w14:textId="77777777" w:rsidTr="003844C5">
        <w:trPr>
          <w:trHeight w:val="156"/>
        </w:trPr>
        <w:tc>
          <w:tcPr>
            <w:tcW w:w="960" w:type="dxa"/>
            <w:shd w:val="clear" w:color="auto" w:fill="B3DDF2" w:themeFill="background2" w:themeFillShade="E6"/>
            <w:noWrap/>
            <w:vAlign w:val="bottom"/>
            <w:hideMark/>
          </w:tcPr>
          <w:p w14:paraId="513F0B0D" w14:textId="66CFC9A0" w:rsidR="00742340" w:rsidRPr="0092795F" w:rsidRDefault="00742340" w:rsidP="00F91760">
            <w:pPr>
              <w:spacing w:after="0" w:line="240" w:lineRule="auto"/>
              <w:rPr>
                <w:rFonts w:eastAsia="Times New Roman" w:cs="Times New Roman"/>
                <w:color w:val="000000"/>
                <w:szCs w:val="24"/>
              </w:rPr>
            </w:pPr>
          </w:p>
        </w:tc>
        <w:tc>
          <w:tcPr>
            <w:tcW w:w="7670" w:type="dxa"/>
            <w:gridSpan w:val="5"/>
            <w:shd w:val="clear" w:color="auto" w:fill="B3DDF2" w:themeFill="background2" w:themeFillShade="E6"/>
            <w:noWrap/>
            <w:vAlign w:val="center"/>
            <w:hideMark/>
          </w:tcPr>
          <w:p w14:paraId="7A97D72C" w14:textId="77777777" w:rsidR="00742340" w:rsidRPr="0092795F" w:rsidRDefault="00742340" w:rsidP="00F91760">
            <w:pPr>
              <w:spacing w:after="0" w:line="240" w:lineRule="auto"/>
              <w:jc w:val="center"/>
              <w:rPr>
                <w:rFonts w:eastAsia="Times New Roman" w:cs="Times New Roman"/>
                <w:b/>
                <w:bCs/>
                <w:i/>
                <w:iCs/>
                <w:color w:val="000000"/>
                <w:szCs w:val="24"/>
              </w:rPr>
            </w:pPr>
            <w:r w:rsidRPr="0092795F">
              <w:rPr>
                <w:rFonts w:eastAsia="Times New Roman" w:cs="Times New Roman"/>
                <w:b/>
                <w:bCs/>
                <w:i/>
                <w:iCs/>
                <w:color w:val="000000"/>
                <w:szCs w:val="24"/>
              </w:rPr>
              <w:t>Индикатори</w:t>
            </w:r>
          </w:p>
        </w:tc>
      </w:tr>
      <w:tr w:rsidR="00742340" w:rsidRPr="0092795F" w14:paraId="68340095" w14:textId="77777777" w:rsidTr="00FA5D98">
        <w:trPr>
          <w:trHeight w:val="315"/>
        </w:trPr>
        <w:tc>
          <w:tcPr>
            <w:tcW w:w="960" w:type="dxa"/>
            <w:vMerge w:val="restart"/>
            <w:shd w:val="clear" w:color="auto" w:fill="auto"/>
            <w:noWrap/>
            <w:vAlign w:val="center"/>
            <w:hideMark/>
          </w:tcPr>
          <w:p w14:paraId="1D5ECE11" w14:textId="77777777" w:rsidR="00742340" w:rsidRPr="0092795F" w:rsidRDefault="00742340" w:rsidP="00F91760">
            <w:pPr>
              <w:spacing w:after="0" w:line="240" w:lineRule="auto"/>
              <w:jc w:val="center"/>
              <w:rPr>
                <w:rFonts w:eastAsia="Times New Roman" w:cs="Times New Roman"/>
                <w:b/>
                <w:bCs/>
                <w:i/>
                <w:iCs/>
                <w:color w:val="000000"/>
                <w:szCs w:val="24"/>
              </w:rPr>
            </w:pPr>
            <w:r w:rsidRPr="0092795F">
              <w:rPr>
                <w:rFonts w:eastAsia="Times New Roman" w:cs="Times New Roman"/>
                <w:b/>
                <w:bCs/>
                <w:i/>
                <w:iCs/>
                <w:color w:val="000000"/>
                <w:szCs w:val="24"/>
              </w:rPr>
              <w:t>Ниво</w:t>
            </w:r>
          </w:p>
        </w:tc>
        <w:tc>
          <w:tcPr>
            <w:tcW w:w="1286" w:type="dxa"/>
            <w:shd w:val="clear" w:color="auto" w:fill="auto"/>
            <w:noWrap/>
            <w:vAlign w:val="center"/>
            <w:hideMark/>
          </w:tcPr>
          <w:p w14:paraId="591424B6"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Социален</w:t>
            </w:r>
          </w:p>
        </w:tc>
        <w:tc>
          <w:tcPr>
            <w:tcW w:w="1846" w:type="dxa"/>
            <w:shd w:val="clear" w:color="auto" w:fill="auto"/>
            <w:noWrap/>
            <w:vAlign w:val="center"/>
            <w:hideMark/>
          </w:tcPr>
          <w:p w14:paraId="74D13F58"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Икономически</w:t>
            </w:r>
          </w:p>
        </w:tc>
        <w:tc>
          <w:tcPr>
            <w:tcW w:w="1517" w:type="dxa"/>
            <w:shd w:val="clear" w:color="auto" w:fill="auto"/>
            <w:noWrap/>
            <w:vAlign w:val="center"/>
            <w:hideMark/>
          </w:tcPr>
          <w:p w14:paraId="1A77FC05"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 xml:space="preserve">Екологичен </w:t>
            </w:r>
          </w:p>
        </w:tc>
        <w:tc>
          <w:tcPr>
            <w:tcW w:w="1516" w:type="dxa"/>
            <w:shd w:val="clear" w:color="auto" w:fill="auto"/>
            <w:noWrap/>
            <w:vAlign w:val="center"/>
            <w:hideMark/>
          </w:tcPr>
          <w:p w14:paraId="080C18C6"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Биологичен</w:t>
            </w:r>
          </w:p>
        </w:tc>
        <w:tc>
          <w:tcPr>
            <w:tcW w:w="1505" w:type="dxa"/>
            <w:shd w:val="clear" w:color="auto" w:fill="auto"/>
            <w:noWrap/>
            <w:vAlign w:val="center"/>
            <w:hideMark/>
          </w:tcPr>
          <w:p w14:paraId="531F05F2" w14:textId="77777777" w:rsidR="00742340" w:rsidRPr="0092795F" w:rsidRDefault="00742340" w:rsidP="00F91760">
            <w:pPr>
              <w:spacing w:after="0" w:line="240" w:lineRule="auto"/>
              <w:rPr>
                <w:rFonts w:eastAsia="Times New Roman" w:cs="Times New Roman"/>
                <w:b/>
                <w:bCs/>
                <w:color w:val="000000"/>
                <w:szCs w:val="24"/>
              </w:rPr>
            </w:pPr>
            <w:r w:rsidRPr="0092795F">
              <w:rPr>
                <w:rFonts w:eastAsia="Times New Roman" w:cs="Times New Roman"/>
                <w:b/>
                <w:bCs/>
                <w:color w:val="000000"/>
                <w:szCs w:val="24"/>
              </w:rPr>
              <w:t>Технически</w:t>
            </w:r>
          </w:p>
        </w:tc>
      </w:tr>
      <w:tr w:rsidR="00742340" w:rsidRPr="0092795F" w14:paraId="7EF315EF" w14:textId="77777777" w:rsidTr="00FA5D98">
        <w:trPr>
          <w:trHeight w:val="315"/>
        </w:trPr>
        <w:tc>
          <w:tcPr>
            <w:tcW w:w="960" w:type="dxa"/>
            <w:vMerge/>
            <w:vAlign w:val="center"/>
            <w:hideMark/>
          </w:tcPr>
          <w:p w14:paraId="2E075502" w14:textId="77777777" w:rsidR="00742340" w:rsidRPr="0092795F" w:rsidRDefault="00742340" w:rsidP="00F91760">
            <w:pPr>
              <w:spacing w:after="0" w:line="240" w:lineRule="auto"/>
              <w:rPr>
                <w:rFonts w:eastAsia="Times New Roman" w:cs="Times New Roman"/>
                <w:b/>
                <w:bCs/>
                <w:i/>
                <w:iCs/>
                <w:color w:val="000000"/>
                <w:szCs w:val="24"/>
              </w:rPr>
            </w:pPr>
          </w:p>
        </w:tc>
        <w:tc>
          <w:tcPr>
            <w:tcW w:w="1286" w:type="dxa"/>
            <w:shd w:val="clear" w:color="000000" w:fill="92D050"/>
            <w:noWrap/>
            <w:vAlign w:val="center"/>
            <w:hideMark/>
          </w:tcPr>
          <w:p w14:paraId="6A54F162" w14:textId="77777777" w:rsidR="00742340" w:rsidRPr="0092795F" w:rsidRDefault="00742340" w:rsidP="00F91760">
            <w:pPr>
              <w:spacing w:after="0" w:line="240" w:lineRule="auto"/>
              <w:jc w:val="center"/>
              <w:rPr>
                <w:rFonts w:eastAsia="Times New Roman" w:cs="Times New Roman"/>
                <w:color w:val="000000"/>
                <w:szCs w:val="24"/>
              </w:rPr>
            </w:pPr>
            <w:r w:rsidRPr="0092795F">
              <w:rPr>
                <w:rFonts w:eastAsia="Times New Roman" w:cs="Times New Roman"/>
                <w:color w:val="000000"/>
                <w:szCs w:val="24"/>
              </w:rPr>
              <w:t>Високо</w:t>
            </w:r>
          </w:p>
        </w:tc>
        <w:tc>
          <w:tcPr>
            <w:tcW w:w="1846" w:type="dxa"/>
            <w:shd w:val="clear" w:color="000000" w:fill="92D050"/>
            <w:noWrap/>
            <w:vAlign w:val="center"/>
            <w:hideMark/>
          </w:tcPr>
          <w:p w14:paraId="57BD3DA1" w14:textId="77777777" w:rsidR="00742340" w:rsidRPr="0092795F" w:rsidRDefault="00742340" w:rsidP="00F91760">
            <w:pPr>
              <w:spacing w:after="0" w:line="240" w:lineRule="auto"/>
              <w:jc w:val="center"/>
              <w:rPr>
                <w:rFonts w:eastAsia="Times New Roman" w:cs="Times New Roman"/>
                <w:color w:val="000000"/>
                <w:szCs w:val="24"/>
              </w:rPr>
            </w:pPr>
            <w:r w:rsidRPr="0092795F">
              <w:rPr>
                <w:rFonts w:eastAsia="Times New Roman" w:cs="Times New Roman"/>
                <w:color w:val="000000"/>
                <w:szCs w:val="24"/>
              </w:rPr>
              <w:t>Високо</w:t>
            </w:r>
          </w:p>
        </w:tc>
        <w:tc>
          <w:tcPr>
            <w:tcW w:w="1517" w:type="dxa"/>
            <w:shd w:val="clear" w:color="000000" w:fill="FFFFFF"/>
            <w:noWrap/>
            <w:vAlign w:val="center"/>
            <w:hideMark/>
          </w:tcPr>
          <w:p w14:paraId="11F21B17"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w:t>
            </w:r>
          </w:p>
        </w:tc>
        <w:tc>
          <w:tcPr>
            <w:tcW w:w="1516" w:type="dxa"/>
            <w:shd w:val="clear" w:color="000000" w:fill="FFFFFF"/>
            <w:noWrap/>
            <w:vAlign w:val="center"/>
            <w:hideMark/>
          </w:tcPr>
          <w:p w14:paraId="1005ED6B"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w:t>
            </w:r>
          </w:p>
        </w:tc>
        <w:tc>
          <w:tcPr>
            <w:tcW w:w="1505" w:type="dxa"/>
            <w:shd w:val="clear" w:color="000000" w:fill="FFFFFF"/>
            <w:noWrap/>
            <w:vAlign w:val="center"/>
            <w:hideMark/>
          </w:tcPr>
          <w:p w14:paraId="4E71CDDA" w14:textId="77777777" w:rsidR="00742340" w:rsidRPr="0092795F" w:rsidRDefault="00742340" w:rsidP="00F91760">
            <w:pPr>
              <w:spacing w:after="0" w:line="240" w:lineRule="auto"/>
              <w:jc w:val="center"/>
              <w:rPr>
                <w:rFonts w:eastAsia="Times New Roman" w:cs="Times New Roman"/>
                <w:b/>
                <w:bCs/>
                <w:color w:val="000000"/>
                <w:szCs w:val="24"/>
              </w:rPr>
            </w:pPr>
            <w:r w:rsidRPr="0092795F">
              <w:rPr>
                <w:rFonts w:eastAsia="Times New Roman" w:cs="Times New Roman"/>
                <w:b/>
                <w:bCs/>
                <w:color w:val="000000"/>
                <w:szCs w:val="24"/>
              </w:rPr>
              <w:t>-</w:t>
            </w:r>
          </w:p>
        </w:tc>
      </w:tr>
    </w:tbl>
    <w:p w14:paraId="4E9D67B0" w14:textId="77777777"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ИАРА</w:t>
      </w:r>
    </w:p>
    <w:p w14:paraId="10E90A55" w14:textId="6F9992ED" w:rsidR="00742340" w:rsidRPr="0092795F" w:rsidRDefault="00742340" w:rsidP="00F91760">
      <w:pPr>
        <w:pStyle w:val="Heading2"/>
        <w:spacing w:before="0" w:line="276" w:lineRule="auto"/>
        <w:rPr>
          <w:rFonts w:cs="Times New Roman"/>
          <w:color w:val="0B1F36" w:themeColor="text2" w:themeShade="80"/>
        </w:rPr>
      </w:pPr>
      <w:bookmarkStart w:id="21" w:name="_Toc83381602"/>
      <w:r w:rsidRPr="0092795F">
        <w:rPr>
          <w:rFonts w:cs="Times New Roman"/>
          <w:color w:val="0B1F36" w:themeColor="text2" w:themeShade="80"/>
        </w:rPr>
        <w:lastRenderedPageBreak/>
        <w:t>2.5. Внос и износ на риба и рибни продукти</w:t>
      </w:r>
      <w:bookmarkEnd w:id="21"/>
    </w:p>
    <w:p w14:paraId="573E1BA5" w14:textId="77777777" w:rsidR="00742340" w:rsidRPr="0092795F" w:rsidRDefault="00742340" w:rsidP="00F91760">
      <w:pPr>
        <w:spacing w:after="120" w:line="276" w:lineRule="auto"/>
        <w:jc w:val="both"/>
        <w:rPr>
          <w:rFonts w:cs="Times New Roman"/>
          <w:szCs w:val="24"/>
        </w:rPr>
      </w:pPr>
      <w:r w:rsidRPr="0092795F">
        <w:rPr>
          <w:rFonts w:cs="Times New Roman"/>
          <w:szCs w:val="24"/>
        </w:rPr>
        <w:t xml:space="preserve">По данни на Национален статистически институт (НСИ), през 2018 г. в страната са </w:t>
      </w:r>
      <w:r w:rsidRPr="0092795F">
        <w:rPr>
          <w:rFonts w:cs="Times New Roman"/>
          <w:b/>
          <w:bCs/>
          <w:szCs w:val="24"/>
        </w:rPr>
        <w:t>внесени</w:t>
      </w:r>
      <w:r w:rsidRPr="0092795F">
        <w:rPr>
          <w:rFonts w:cs="Times New Roman"/>
          <w:szCs w:val="24"/>
        </w:rPr>
        <w:t xml:space="preserve"> общо 42 469 тона риба и рибни продукти. Това е с 2,3% по-малко спрямо предходната година, поради свиване на доставките на водни безгръбначни, замразена риба и филета, докато тези на прясна, охладена и сушена риба, ракообразни, мекотели и преработени продукти от риби и други водни организми се увеличават.</w:t>
      </w:r>
    </w:p>
    <w:p w14:paraId="04B76EB3" w14:textId="77777777" w:rsidR="00742340" w:rsidRPr="0092795F" w:rsidRDefault="00742340" w:rsidP="00F91760">
      <w:pPr>
        <w:spacing w:after="120" w:line="276" w:lineRule="auto"/>
        <w:jc w:val="both"/>
        <w:rPr>
          <w:rFonts w:cs="Times New Roman"/>
          <w:szCs w:val="24"/>
        </w:rPr>
      </w:pPr>
      <w:r w:rsidRPr="0092795F">
        <w:rPr>
          <w:rFonts w:cs="Times New Roman"/>
          <w:szCs w:val="24"/>
        </w:rPr>
        <w:t xml:space="preserve">Традиционно  най-голям дял на внесените количества риба и рибни продукти през периода  2015-2018 г. се заема  от държави членки на Европейския съюз (ЕС). Сред доставките от ЕС основни партньори са Румъния, Испания, Нидерландия, Полша, Гърция, Дания  и Швеция. От друга страна, през периода 2015-2018 г., вносът на риба и рибни продукти от трети страни бележи ръст. В рамките на годините, най-съществен е вносът от Канада, Исландия, Мароко, Турция и Китай. Традиционно, най-голям дял от общия внос на риба, водни организми и рибни продукти заема този на замразената риба. От друга страна, доставките на прясна риба и ракообразни също бележи ръст. </w:t>
      </w:r>
    </w:p>
    <w:p w14:paraId="0C1E6FC5" w14:textId="38C073C5" w:rsidR="00742340" w:rsidRPr="0092795F" w:rsidRDefault="00B81C08" w:rsidP="00F91760">
      <w:pPr>
        <w:spacing w:after="120" w:line="276" w:lineRule="auto"/>
        <w:jc w:val="both"/>
        <w:rPr>
          <w:rFonts w:eastAsia="Times New Roman" w:cs="Times New Roman"/>
          <w:bCs/>
          <w:color w:val="000000"/>
          <w:sz w:val="22"/>
        </w:rPr>
      </w:pPr>
      <w:bookmarkStart w:id="22" w:name="_Toc83381620"/>
      <w:r w:rsidRPr="0092795F">
        <w:rPr>
          <w:rFonts w:cs="Times New Roman"/>
          <w:sz w:val="22"/>
        </w:rPr>
        <w:t xml:space="preserve">Таблица </w:t>
      </w:r>
      <w:r w:rsidRPr="0092795F">
        <w:rPr>
          <w:rFonts w:cs="Times New Roman"/>
          <w:sz w:val="22"/>
        </w:rPr>
        <w:fldChar w:fldCharType="begin"/>
      </w:r>
      <w:r w:rsidRPr="0092795F">
        <w:rPr>
          <w:rFonts w:cs="Times New Roman"/>
          <w:sz w:val="22"/>
        </w:rPr>
        <w:instrText xml:space="preserve"> SEQ Таблица \* ARABIC </w:instrText>
      </w:r>
      <w:r w:rsidRPr="0092795F">
        <w:rPr>
          <w:rFonts w:cs="Times New Roman"/>
          <w:sz w:val="22"/>
        </w:rPr>
        <w:fldChar w:fldCharType="separate"/>
      </w:r>
      <w:r w:rsidR="000D29AE" w:rsidRPr="0092795F">
        <w:rPr>
          <w:rFonts w:cs="Times New Roman"/>
          <w:noProof/>
          <w:sz w:val="22"/>
        </w:rPr>
        <w:t>6</w:t>
      </w:r>
      <w:r w:rsidRPr="0092795F">
        <w:rPr>
          <w:rFonts w:cs="Times New Roman"/>
          <w:sz w:val="22"/>
        </w:rPr>
        <w:fldChar w:fldCharType="end"/>
      </w:r>
      <w:r w:rsidRPr="0092795F">
        <w:rPr>
          <w:rFonts w:cs="Times New Roman"/>
          <w:sz w:val="22"/>
        </w:rPr>
        <w:t>:</w:t>
      </w:r>
      <w:r w:rsidRPr="0092795F">
        <w:rPr>
          <w:rFonts w:cs="Times New Roman"/>
          <w:iCs/>
          <w:sz w:val="22"/>
        </w:rPr>
        <w:t xml:space="preserve"> </w:t>
      </w:r>
      <w:r w:rsidR="00742340" w:rsidRPr="0092795F">
        <w:rPr>
          <w:rFonts w:eastAsia="Times New Roman" w:cs="Times New Roman"/>
          <w:bCs/>
          <w:color w:val="000000"/>
          <w:sz w:val="22"/>
        </w:rPr>
        <w:t>Внос на риба и рибни продукти и други водни организми  от ЕС  трети страни, тона</w:t>
      </w:r>
      <w:bookmarkEnd w:id="22"/>
    </w:p>
    <w:tbl>
      <w:tblPr>
        <w:tblStyle w:val="TableGrid"/>
        <w:tblW w:w="5757" w:type="dxa"/>
        <w:tblBorders>
          <w:left w:val="none" w:sz="0" w:space="0" w:color="auto"/>
          <w:right w:val="none" w:sz="0" w:space="0" w:color="auto"/>
          <w:insideV w:val="none" w:sz="0" w:space="0" w:color="auto"/>
        </w:tblBorders>
        <w:tblLook w:val="04A0" w:firstRow="1" w:lastRow="0" w:firstColumn="1" w:lastColumn="0" w:noHBand="0" w:noVBand="1"/>
      </w:tblPr>
      <w:tblGrid>
        <w:gridCol w:w="1082"/>
        <w:gridCol w:w="2337"/>
        <w:gridCol w:w="2338"/>
      </w:tblGrid>
      <w:tr w:rsidR="00742340" w:rsidRPr="0092795F" w14:paraId="4B20D649" w14:textId="77777777" w:rsidTr="003844C5">
        <w:trPr>
          <w:trHeight w:val="130"/>
        </w:trPr>
        <w:tc>
          <w:tcPr>
            <w:tcW w:w="1082" w:type="dxa"/>
            <w:shd w:val="clear" w:color="auto" w:fill="C4EEFF" w:themeFill="accent2" w:themeFillTint="33"/>
          </w:tcPr>
          <w:p w14:paraId="06B28886" w14:textId="32B5859B" w:rsidR="00742340" w:rsidRPr="0092795F" w:rsidRDefault="003844C5" w:rsidP="00F91760">
            <w:pPr>
              <w:jc w:val="center"/>
              <w:rPr>
                <w:rFonts w:cs="Times New Roman"/>
                <w:b/>
                <w:szCs w:val="24"/>
              </w:rPr>
            </w:pPr>
            <w:r w:rsidRPr="0092795F">
              <w:rPr>
                <w:rFonts w:eastAsia="Times New Roman" w:cs="Times New Roman"/>
                <w:b/>
                <w:bCs/>
                <w:color w:val="000000"/>
                <w:szCs w:val="24"/>
              </w:rPr>
              <w:t>Г</w:t>
            </w:r>
            <w:r w:rsidR="00742340" w:rsidRPr="0092795F">
              <w:rPr>
                <w:rFonts w:eastAsia="Times New Roman" w:cs="Times New Roman"/>
                <w:b/>
                <w:bCs/>
                <w:color w:val="000000"/>
                <w:szCs w:val="24"/>
              </w:rPr>
              <w:t>одина</w:t>
            </w:r>
          </w:p>
        </w:tc>
        <w:tc>
          <w:tcPr>
            <w:tcW w:w="2337" w:type="dxa"/>
            <w:shd w:val="clear" w:color="auto" w:fill="C4EEFF" w:themeFill="accent2" w:themeFillTint="33"/>
          </w:tcPr>
          <w:p w14:paraId="0A2C39C0" w14:textId="77777777" w:rsidR="00742340" w:rsidRPr="0092795F" w:rsidRDefault="00742340" w:rsidP="003844C5">
            <w:pPr>
              <w:jc w:val="right"/>
              <w:rPr>
                <w:rFonts w:cs="Times New Roman"/>
                <w:b/>
                <w:szCs w:val="24"/>
              </w:rPr>
            </w:pPr>
            <w:r w:rsidRPr="0092795F">
              <w:rPr>
                <w:rFonts w:cs="Times New Roman"/>
                <w:b/>
                <w:szCs w:val="24"/>
              </w:rPr>
              <w:t>Европейски съюз</w:t>
            </w:r>
          </w:p>
        </w:tc>
        <w:tc>
          <w:tcPr>
            <w:tcW w:w="2338" w:type="dxa"/>
            <w:shd w:val="clear" w:color="auto" w:fill="C4EEFF" w:themeFill="accent2" w:themeFillTint="33"/>
          </w:tcPr>
          <w:p w14:paraId="5DB02FA6" w14:textId="77777777" w:rsidR="00742340" w:rsidRPr="0092795F" w:rsidRDefault="00742340" w:rsidP="003844C5">
            <w:pPr>
              <w:jc w:val="right"/>
              <w:rPr>
                <w:rFonts w:cs="Times New Roman"/>
                <w:b/>
                <w:szCs w:val="24"/>
              </w:rPr>
            </w:pPr>
            <w:r w:rsidRPr="0092795F">
              <w:rPr>
                <w:rFonts w:cs="Times New Roman"/>
                <w:b/>
                <w:szCs w:val="24"/>
              </w:rPr>
              <w:t>Трети страни</w:t>
            </w:r>
          </w:p>
        </w:tc>
      </w:tr>
      <w:tr w:rsidR="00742340" w:rsidRPr="0092795F" w14:paraId="006C4FED" w14:textId="77777777" w:rsidTr="00FA5D98">
        <w:tc>
          <w:tcPr>
            <w:tcW w:w="1082" w:type="dxa"/>
            <w:vAlign w:val="bottom"/>
          </w:tcPr>
          <w:p w14:paraId="45C98656" w14:textId="77777777" w:rsidR="00742340" w:rsidRPr="0092795F" w:rsidRDefault="00742340" w:rsidP="003B1E08">
            <w:pPr>
              <w:jc w:val="center"/>
              <w:rPr>
                <w:rFonts w:eastAsia="Times New Roman" w:cs="Times New Roman"/>
                <w:b/>
                <w:bCs/>
                <w:color w:val="000000"/>
                <w:szCs w:val="24"/>
              </w:rPr>
            </w:pPr>
            <w:r w:rsidRPr="0092795F">
              <w:rPr>
                <w:rFonts w:eastAsia="Times New Roman" w:cs="Times New Roman"/>
                <w:b/>
                <w:bCs/>
                <w:color w:val="000000"/>
                <w:szCs w:val="24"/>
              </w:rPr>
              <w:t>2015</w:t>
            </w:r>
          </w:p>
        </w:tc>
        <w:tc>
          <w:tcPr>
            <w:tcW w:w="2337" w:type="dxa"/>
            <w:vAlign w:val="bottom"/>
          </w:tcPr>
          <w:p w14:paraId="5F336695"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26 376</w:t>
            </w:r>
          </w:p>
        </w:tc>
        <w:tc>
          <w:tcPr>
            <w:tcW w:w="2338" w:type="dxa"/>
            <w:vAlign w:val="bottom"/>
          </w:tcPr>
          <w:p w14:paraId="51F35E0F"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8 660</w:t>
            </w:r>
          </w:p>
        </w:tc>
      </w:tr>
      <w:tr w:rsidR="00742340" w:rsidRPr="0092795F" w14:paraId="459D503E" w14:textId="77777777" w:rsidTr="00FA5D98">
        <w:tc>
          <w:tcPr>
            <w:tcW w:w="1082" w:type="dxa"/>
            <w:vAlign w:val="bottom"/>
          </w:tcPr>
          <w:p w14:paraId="5642EED8" w14:textId="77777777" w:rsidR="00742340" w:rsidRPr="0092795F" w:rsidRDefault="00742340" w:rsidP="003B1E08">
            <w:pPr>
              <w:jc w:val="center"/>
              <w:rPr>
                <w:rFonts w:eastAsia="Times New Roman" w:cs="Times New Roman"/>
                <w:b/>
                <w:bCs/>
                <w:color w:val="000000"/>
                <w:szCs w:val="24"/>
              </w:rPr>
            </w:pPr>
            <w:r w:rsidRPr="0092795F">
              <w:rPr>
                <w:rFonts w:eastAsia="Times New Roman" w:cs="Times New Roman"/>
                <w:b/>
                <w:bCs/>
                <w:color w:val="000000"/>
                <w:szCs w:val="24"/>
              </w:rPr>
              <w:t>2016</w:t>
            </w:r>
          </w:p>
        </w:tc>
        <w:tc>
          <w:tcPr>
            <w:tcW w:w="2337" w:type="dxa"/>
            <w:vAlign w:val="bottom"/>
          </w:tcPr>
          <w:p w14:paraId="60D1B3B4"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28 050</w:t>
            </w:r>
          </w:p>
        </w:tc>
        <w:tc>
          <w:tcPr>
            <w:tcW w:w="2338" w:type="dxa"/>
            <w:vAlign w:val="bottom"/>
          </w:tcPr>
          <w:p w14:paraId="67E7E086"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9 686</w:t>
            </w:r>
          </w:p>
        </w:tc>
      </w:tr>
      <w:tr w:rsidR="00742340" w:rsidRPr="0092795F" w14:paraId="63EC45C4" w14:textId="77777777" w:rsidTr="00FA5D98">
        <w:tc>
          <w:tcPr>
            <w:tcW w:w="1082" w:type="dxa"/>
            <w:vAlign w:val="bottom"/>
          </w:tcPr>
          <w:p w14:paraId="3F1C3304" w14:textId="77777777" w:rsidR="00742340" w:rsidRPr="0092795F" w:rsidRDefault="00742340" w:rsidP="003B1E08">
            <w:pPr>
              <w:jc w:val="center"/>
              <w:rPr>
                <w:rFonts w:eastAsia="Times New Roman" w:cs="Times New Roman"/>
                <w:b/>
                <w:bCs/>
                <w:color w:val="000000"/>
                <w:szCs w:val="24"/>
              </w:rPr>
            </w:pPr>
            <w:r w:rsidRPr="0092795F">
              <w:rPr>
                <w:rFonts w:eastAsia="Times New Roman" w:cs="Times New Roman"/>
                <w:b/>
                <w:bCs/>
                <w:color w:val="000000"/>
                <w:szCs w:val="24"/>
              </w:rPr>
              <w:t>2017</w:t>
            </w:r>
          </w:p>
        </w:tc>
        <w:tc>
          <w:tcPr>
            <w:tcW w:w="2337" w:type="dxa"/>
            <w:vAlign w:val="bottom"/>
          </w:tcPr>
          <w:p w14:paraId="37DDE7C9"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32 514</w:t>
            </w:r>
          </w:p>
        </w:tc>
        <w:tc>
          <w:tcPr>
            <w:tcW w:w="2338" w:type="dxa"/>
            <w:vAlign w:val="bottom"/>
          </w:tcPr>
          <w:p w14:paraId="5711E0DC"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10 940</w:t>
            </w:r>
          </w:p>
        </w:tc>
      </w:tr>
      <w:tr w:rsidR="00742340" w:rsidRPr="0092795F" w14:paraId="07CF036C" w14:textId="77777777" w:rsidTr="00FA5D98">
        <w:tc>
          <w:tcPr>
            <w:tcW w:w="1082" w:type="dxa"/>
            <w:vAlign w:val="bottom"/>
          </w:tcPr>
          <w:p w14:paraId="7A3D54FA" w14:textId="77777777" w:rsidR="00742340" w:rsidRPr="0092795F" w:rsidRDefault="00742340" w:rsidP="003B1E08">
            <w:pPr>
              <w:jc w:val="center"/>
              <w:rPr>
                <w:rFonts w:eastAsia="Times New Roman" w:cs="Times New Roman"/>
                <w:b/>
                <w:bCs/>
                <w:color w:val="000000"/>
                <w:szCs w:val="24"/>
              </w:rPr>
            </w:pPr>
            <w:r w:rsidRPr="0092795F">
              <w:rPr>
                <w:rFonts w:eastAsia="Times New Roman" w:cs="Times New Roman"/>
                <w:b/>
                <w:bCs/>
                <w:color w:val="000000"/>
                <w:szCs w:val="24"/>
              </w:rPr>
              <w:t>2018</w:t>
            </w:r>
          </w:p>
        </w:tc>
        <w:tc>
          <w:tcPr>
            <w:tcW w:w="2337" w:type="dxa"/>
            <w:vAlign w:val="bottom"/>
          </w:tcPr>
          <w:p w14:paraId="1DF206CA"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30 014</w:t>
            </w:r>
          </w:p>
        </w:tc>
        <w:tc>
          <w:tcPr>
            <w:tcW w:w="2338" w:type="dxa"/>
            <w:vAlign w:val="bottom"/>
          </w:tcPr>
          <w:p w14:paraId="68FB328C"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12 455</w:t>
            </w:r>
          </w:p>
        </w:tc>
      </w:tr>
    </w:tbl>
    <w:p w14:paraId="2BC3028E" w14:textId="77777777"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НСИ</w:t>
      </w:r>
    </w:p>
    <w:p w14:paraId="7345BD87" w14:textId="16A0F2C0" w:rsidR="00742340" w:rsidRPr="0092795F" w:rsidRDefault="00B81C08" w:rsidP="00F91760">
      <w:pPr>
        <w:spacing w:after="120" w:line="276" w:lineRule="auto"/>
        <w:rPr>
          <w:rFonts w:cs="Times New Roman"/>
          <w:iCs/>
          <w:sz w:val="22"/>
          <w:szCs w:val="18"/>
        </w:rPr>
      </w:pPr>
      <w:bookmarkStart w:id="23" w:name="_Toc83381621"/>
      <w:r w:rsidRPr="0092795F">
        <w:rPr>
          <w:rFonts w:cs="Times New Roman"/>
          <w:iCs/>
          <w:sz w:val="22"/>
          <w:szCs w:val="18"/>
        </w:rPr>
        <w:t xml:space="preserve">Таблица </w:t>
      </w:r>
      <w:r w:rsidRPr="0092795F">
        <w:rPr>
          <w:rFonts w:cs="Times New Roman"/>
          <w:iCs/>
          <w:sz w:val="22"/>
          <w:szCs w:val="18"/>
        </w:rPr>
        <w:fldChar w:fldCharType="begin"/>
      </w:r>
      <w:r w:rsidRPr="0092795F">
        <w:rPr>
          <w:rFonts w:cs="Times New Roman"/>
          <w:iCs/>
          <w:sz w:val="22"/>
          <w:szCs w:val="18"/>
        </w:rPr>
        <w:instrText xml:space="preserve"> SEQ Таблица \* ARABIC </w:instrText>
      </w:r>
      <w:r w:rsidRPr="0092795F">
        <w:rPr>
          <w:rFonts w:cs="Times New Roman"/>
          <w:iCs/>
          <w:sz w:val="22"/>
          <w:szCs w:val="18"/>
        </w:rPr>
        <w:fldChar w:fldCharType="separate"/>
      </w:r>
      <w:r w:rsidR="000D29AE" w:rsidRPr="0092795F">
        <w:rPr>
          <w:rFonts w:cs="Times New Roman"/>
          <w:iCs/>
          <w:noProof/>
          <w:sz w:val="22"/>
          <w:szCs w:val="18"/>
        </w:rPr>
        <w:t>7</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Внос на риба, други водни организми и рибни продукти, тон</w:t>
      </w:r>
      <w:bookmarkEnd w:id="23"/>
    </w:p>
    <w:tbl>
      <w:tblPr>
        <w:tblStyle w:val="TableGrid"/>
        <w:tblW w:w="9360" w:type="dxa"/>
        <w:tblBorders>
          <w:left w:val="none" w:sz="0" w:space="0" w:color="auto"/>
          <w:right w:val="none" w:sz="0" w:space="0" w:color="auto"/>
          <w:insideV w:val="none" w:sz="0" w:space="0" w:color="auto"/>
        </w:tblBorders>
        <w:tblLook w:val="04A0" w:firstRow="1" w:lastRow="0" w:firstColumn="1" w:lastColumn="0" w:noHBand="0" w:noVBand="1"/>
      </w:tblPr>
      <w:tblGrid>
        <w:gridCol w:w="4590"/>
        <w:gridCol w:w="1260"/>
        <w:gridCol w:w="1170"/>
        <w:gridCol w:w="1170"/>
        <w:gridCol w:w="1170"/>
      </w:tblGrid>
      <w:tr w:rsidR="00742340" w:rsidRPr="0092795F" w14:paraId="3CDB3F80" w14:textId="77777777" w:rsidTr="003B1E08">
        <w:trPr>
          <w:tblHeader/>
        </w:trPr>
        <w:tc>
          <w:tcPr>
            <w:tcW w:w="4590" w:type="dxa"/>
            <w:shd w:val="clear" w:color="auto" w:fill="C4EEFF" w:themeFill="accent2" w:themeFillTint="33"/>
          </w:tcPr>
          <w:p w14:paraId="5584C9DF" w14:textId="77777777" w:rsidR="00742340" w:rsidRPr="0092795F" w:rsidRDefault="00742340" w:rsidP="00F91760">
            <w:pPr>
              <w:jc w:val="center"/>
              <w:rPr>
                <w:rFonts w:cs="Times New Roman"/>
                <w:b/>
                <w:szCs w:val="24"/>
              </w:rPr>
            </w:pPr>
            <w:r w:rsidRPr="0092795F">
              <w:rPr>
                <w:rFonts w:cs="Times New Roman"/>
                <w:b/>
                <w:szCs w:val="24"/>
              </w:rPr>
              <w:t>Продукти</w:t>
            </w:r>
          </w:p>
        </w:tc>
        <w:tc>
          <w:tcPr>
            <w:tcW w:w="1260" w:type="dxa"/>
            <w:shd w:val="clear" w:color="auto" w:fill="C4EEFF" w:themeFill="accent2" w:themeFillTint="33"/>
          </w:tcPr>
          <w:p w14:paraId="62414428" w14:textId="77777777" w:rsidR="00742340" w:rsidRPr="0092795F" w:rsidRDefault="00742340" w:rsidP="00F91760">
            <w:pPr>
              <w:jc w:val="center"/>
              <w:rPr>
                <w:rFonts w:cs="Times New Roman"/>
                <w:b/>
                <w:szCs w:val="24"/>
              </w:rPr>
            </w:pPr>
            <w:r w:rsidRPr="0092795F">
              <w:rPr>
                <w:rFonts w:cs="Times New Roman"/>
                <w:b/>
                <w:szCs w:val="24"/>
              </w:rPr>
              <w:t>2015</w:t>
            </w:r>
          </w:p>
        </w:tc>
        <w:tc>
          <w:tcPr>
            <w:tcW w:w="1170" w:type="dxa"/>
            <w:shd w:val="clear" w:color="auto" w:fill="C4EEFF" w:themeFill="accent2" w:themeFillTint="33"/>
          </w:tcPr>
          <w:p w14:paraId="7CE08BB1" w14:textId="77777777" w:rsidR="00742340" w:rsidRPr="0092795F" w:rsidRDefault="00742340" w:rsidP="00F91760">
            <w:pPr>
              <w:jc w:val="center"/>
              <w:rPr>
                <w:rFonts w:cs="Times New Roman"/>
                <w:b/>
                <w:szCs w:val="24"/>
              </w:rPr>
            </w:pPr>
            <w:r w:rsidRPr="0092795F">
              <w:rPr>
                <w:rFonts w:cs="Times New Roman"/>
                <w:b/>
                <w:szCs w:val="24"/>
              </w:rPr>
              <w:t>2016</w:t>
            </w:r>
          </w:p>
        </w:tc>
        <w:tc>
          <w:tcPr>
            <w:tcW w:w="1170" w:type="dxa"/>
            <w:shd w:val="clear" w:color="auto" w:fill="C4EEFF" w:themeFill="accent2" w:themeFillTint="33"/>
          </w:tcPr>
          <w:p w14:paraId="4D5C0B59" w14:textId="77777777" w:rsidR="00742340" w:rsidRPr="0092795F" w:rsidRDefault="00742340" w:rsidP="00F91760">
            <w:pPr>
              <w:jc w:val="center"/>
              <w:rPr>
                <w:rFonts w:cs="Times New Roman"/>
                <w:b/>
                <w:szCs w:val="24"/>
              </w:rPr>
            </w:pPr>
            <w:r w:rsidRPr="0092795F">
              <w:rPr>
                <w:rFonts w:cs="Times New Roman"/>
                <w:b/>
                <w:szCs w:val="24"/>
              </w:rPr>
              <w:t>2017</w:t>
            </w:r>
          </w:p>
        </w:tc>
        <w:tc>
          <w:tcPr>
            <w:tcW w:w="1170" w:type="dxa"/>
            <w:shd w:val="clear" w:color="auto" w:fill="C4EEFF" w:themeFill="accent2" w:themeFillTint="33"/>
          </w:tcPr>
          <w:p w14:paraId="5F2C2D85" w14:textId="77777777" w:rsidR="00742340" w:rsidRPr="0092795F" w:rsidRDefault="00742340" w:rsidP="00F91760">
            <w:pPr>
              <w:jc w:val="center"/>
              <w:rPr>
                <w:rFonts w:cs="Times New Roman"/>
                <w:b/>
                <w:szCs w:val="24"/>
              </w:rPr>
            </w:pPr>
            <w:r w:rsidRPr="0092795F">
              <w:rPr>
                <w:rFonts w:cs="Times New Roman"/>
                <w:b/>
                <w:szCs w:val="24"/>
              </w:rPr>
              <w:t>2018</w:t>
            </w:r>
          </w:p>
        </w:tc>
      </w:tr>
      <w:tr w:rsidR="00742340" w:rsidRPr="0092795F" w14:paraId="79C5C3C7" w14:textId="77777777" w:rsidTr="003B1E08">
        <w:tc>
          <w:tcPr>
            <w:tcW w:w="4590" w:type="dxa"/>
          </w:tcPr>
          <w:p w14:paraId="421FF8D4" w14:textId="77777777" w:rsidR="00742340" w:rsidRPr="0092795F" w:rsidRDefault="00742340" w:rsidP="00F91760">
            <w:pPr>
              <w:rPr>
                <w:rFonts w:cs="Times New Roman"/>
                <w:b/>
                <w:szCs w:val="24"/>
              </w:rPr>
            </w:pPr>
            <w:r w:rsidRPr="0092795F">
              <w:rPr>
                <w:rFonts w:cs="Times New Roman"/>
                <w:b/>
                <w:szCs w:val="24"/>
              </w:rPr>
              <w:t xml:space="preserve">Риби, филета, ракообразни, мекотели, в това число </w:t>
            </w:r>
          </w:p>
        </w:tc>
        <w:tc>
          <w:tcPr>
            <w:tcW w:w="1260" w:type="dxa"/>
            <w:vAlign w:val="center"/>
          </w:tcPr>
          <w:p w14:paraId="5F99A2FF" w14:textId="77777777" w:rsidR="00742340" w:rsidRPr="0092795F" w:rsidRDefault="00742340" w:rsidP="003B1E08">
            <w:pPr>
              <w:jc w:val="right"/>
              <w:rPr>
                <w:rFonts w:cs="Times New Roman"/>
                <w:szCs w:val="24"/>
              </w:rPr>
            </w:pPr>
            <w:r w:rsidRPr="0092795F">
              <w:rPr>
                <w:rFonts w:cs="Times New Roman"/>
                <w:szCs w:val="24"/>
              </w:rPr>
              <w:t>30 975</w:t>
            </w:r>
          </w:p>
        </w:tc>
        <w:tc>
          <w:tcPr>
            <w:tcW w:w="1170" w:type="dxa"/>
            <w:vAlign w:val="center"/>
          </w:tcPr>
          <w:p w14:paraId="240F0381" w14:textId="77777777" w:rsidR="00742340" w:rsidRPr="0092795F" w:rsidRDefault="00742340" w:rsidP="003B1E08">
            <w:pPr>
              <w:jc w:val="right"/>
              <w:rPr>
                <w:rFonts w:cs="Times New Roman"/>
                <w:szCs w:val="24"/>
              </w:rPr>
            </w:pPr>
            <w:r w:rsidRPr="0092795F">
              <w:rPr>
                <w:rFonts w:cs="Times New Roman"/>
                <w:szCs w:val="24"/>
              </w:rPr>
              <w:t>37 724</w:t>
            </w:r>
          </w:p>
        </w:tc>
        <w:tc>
          <w:tcPr>
            <w:tcW w:w="1170" w:type="dxa"/>
            <w:vAlign w:val="center"/>
          </w:tcPr>
          <w:p w14:paraId="6F0630CB" w14:textId="77777777" w:rsidR="00742340" w:rsidRPr="0092795F" w:rsidRDefault="00742340" w:rsidP="003B1E08">
            <w:pPr>
              <w:jc w:val="right"/>
              <w:rPr>
                <w:rFonts w:cs="Times New Roman"/>
                <w:szCs w:val="24"/>
              </w:rPr>
            </w:pPr>
            <w:r w:rsidRPr="0092795F">
              <w:rPr>
                <w:rFonts w:cs="Times New Roman"/>
                <w:szCs w:val="24"/>
              </w:rPr>
              <w:t>43 454</w:t>
            </w:r>
          </w:p>
        </w:tc>
        <w:tc>
          <w:tcPr>
            <w:tcW w:w="1170" w:type="dxa"/>
            <w:vAlign w:val="center"/>
          </w:tcPr>
          <w:p w14:paraId="5B8AE025" w14:textId="77777777" w:rsidR="00742340" w:rsidRPr="0092795F" w:rsidRDefault="00742340" w:rsidP="003B1E08">
            <w:pPr>
              <w:jc w:val="right"/>
              <w:rPr>
                <w:rFonts w:cs="Times New Roman"/>
                <w:szCs w:val="24"/>
              </w:rPr>
            </w:pPr>
            <w:r w:rsidRPr="0092795F">
              <w:rPr>
                <w:rFonts w:cs="Times New Roman"/>
                <w:szCs w:val="24"/>
              </w:rPr>
              <w:t>42 469</w:t>
            </w:r>
          </w:p>
        </w:tc>
      </w:tr>
      <w:tr w:rsidR="00742340" w:rsidRPr="0092795F" w14:paraId="6B082B94" w14:textId="77777777" w:rsidTr="003B1E08">
        <w:tc>
          <w:tcPr>
            <w:tcW w:w="4590" w:type="dxa"/>
          </w:tcPr>
          <w:p w14:paraId="32F4AF6A" w14:textId="77777777" w:rsidR="00742340" w:rsidRPr="0092795F" w:rsidRDefault="00742340" w:rsidP="00F91760">
            <w:pPr>
              <w:rPr>
                <w:rFonts w:cs="Times New Roman"/>
                <w:szCs w:val="24"/>
              </w:rPr>
            </w:pPr>
            <w:r w:rsidRPr="0092795F">
              <w:rPr>
                <w:rFonts w:cs="Times New Roman"/>
                <w:szCs w:val="24"/>
              </w:rPr>
              <w:t xml:space="preserve">Живи риби - сладководни и морски </w:t>
            </w:r>
          </w:p>
        </w:tc>
        <w:tc>
          <w:tcPr>
            <w:tcW w:w="1260" w:type="dxa"/>
            <w:vAlign w:val="center"/>
          </w:tcPr>
          <w:p w14:paraId="6FFA54BD" w14:textId="77777777" w:rsidR="00742340" w:rsidRPr="0092795F" w:rsidRDefault="00742340" w:rsidP="003B1E08">
            <w:pPr>
              <w:jc w:val="right"/>
              <w:rPr>
                <w:rFonts w:cs="Times New Roman"/>
                <w:szCs w:val="24"/>
              </w:rPr>
            </w:pPr>
            <w:r w:rsidRPr="0092795F">
              <w:rPr>
                <w:rFonts w:cs="Times New Roman"/>
                <w:szCs w:val="24"/>
              </w:rPr>
              <w:t>274</w:t>
            </w:r>
          </w:p>
        </w:tc>
        <w:tc>
          <w:tcPr>
            <w:tcW w:w="1170" w:type="dxa"/>
            <w:vAlign w:val="center"/>
          </w:tcPr>
          <w:p w14:paraId="7191D1B1" w14:textId="77777777" w:rsidR="00742340" w:rsidRPr="0092795F" w:rsidRDefault="00742340" w:rsidP="003B1E08">
            <w:pPr>
              <w:jc w:val="right"/>
              <w:rPr>
                <w:rFonts w:cs="Times New Roman"/>
                <w:szCs w:val="24"/>
              </w:rPr>
            </w:pPr>
            <w:r w:rsidRPr="0092795F">
              <w:rPr>
                <w:rFonts w:cs="Times New Roman"/>
                <w:szCs w:val="24"/>
              </w:rPr>
              <w:t>22</w:t>
            </w:r>
          </w:p>
        </w:tc>
        <w:tc>
          <w:tcPr>
            <w:tcW w:w="1170" w:type="dxa"/>
            <w:vAlign w:val="center"/>
          </w:tcPr>
          <w:p w14:paraId="02265709" w14:textId="77777777" w:rsidR="00742340" w:rsidRPr="0092795F" w:rsidRDefault="00742340" w:rsidP="003B1E08">
            <w:pPr>
              <w:jc w:val="right"/>
              <w:rPr>
                <w:rFonts w:cs="Times New Roman"/>
                <w:szCs w:val="24"/>
              </w:rPr>
            </w:pPr>
            <w:r w:rsidRPr="0092795F">
              <w:rPr>
                <w:rFonts w:cs="Times New Roman"/>
                <w:szCs w:val="24"/>
              </w:rPr>
              <w:t xml:space="preserve">115 </w:t>
            </w:r>
          </w:p>
        </w:tc>
        <w:tc>
          <w:tcPr>
            <w:tcW w:w="1170" w:type="dxa"/>
            <w:vAlign w:val="center"/>
          </w:tcPr>
          <w:p w14:paraId="13E59EC2" w14:textId="77777777" w:rsidR="00742340" w:rsidRPr="0092795F" w:rsidRDefault="00742340" w:rsidP="003B1E08">
            <w:pPr>
              <w:jc w:val="right"/>
              <w:rPr>
                <w:rFonts w:cs="Times New Roman"/>
                <w:szCs w:val="24"/>
              </w:rPr>
            </w:pPr>
            <w:r w:rsidRPr="0092795F">
              <w:rPr>
                <w:rFonts w:cs="Times New Roman"/>
                <w:szCs w:val="24"/>
              </w:rPr>
              <w:t>241</w:t>
            </w:r>
          </w:p>
        </w:tc>
      </w:tr>
      <w:tr w:rsidR="00742340" w:rsidRPr="0092795F" w14:paraId="74540E93" w14:textId="77777777" w:rsidTr="003B1E08">
        <w:tc>
          <w:tcPr>
            <w:tcW w:w="4590" w:type="dxa"/>
          </w:tcPr>
          <w:p w14:paraId="337CB8F7" w14:textId="77777777" w:rsidR="00742340" w:rsidRPr="0092795F" w:rsidRDefault="00742340" w:rsidP="00F91760">
            <w:pPr>
              <w:rPr>
                <w:rFonts w:cs="Times New Roman"/>
                <w:szCs w:val="24"/>
              </w:rPr>
            </w:pPr>
            <w:r w:rsidRPr="0092795F">
              <w:rPr>
                <w:rFonts w:cs="Times New Roman"/>
                <w:szCs w:val="24"/>
              </w:rPr>
              <w:t>Риби - пресни или охладени, с изкл. на филетата</w:t>
            </w:r>
          </w:p>
        </w:tc>
        <w:tc>
          <w:tcPr>
            <w:tcW w:w="1260" w:type="dxa"/>
            <w:vAlign w:val="center"/>
          </w:tcPr>
          <w:p w14:paraId="52D09A4B" w14:textId="77777777" w:rsidR="00742340" w:rsidRPr="0092795F" w:rsidRDefault="00742340" w:rsidP="003B1E08">
            <w:pPr>
              <w:jc w:val="right"/>
              <w:rPr>
                <w:rFonts w:cs="Times New Roman"/>
                <w:szCs w:val="24"/>
              </w:rPr>
            </w:pPr>
            <w:r w:rsidRPr="0092795F">
              <w:rPr>
                <w:rFonts w:cs="Times New Roman"/>
                <w:szCs w:val="24"/>
              </w:rPr>
              <w:t xml:space="preserve"> 3 789</w:t>
            </w:r>
          </w:p>
        </w:tc>
        <w:tc>
          <w:tcPr>
            <w:tcW w:w="1170" w:type="dxa"/>
            <w:vAlign w:val="center"/>
          </w:tcPr>
          <w:p w14:paraId="27BC22CA" w14:textId="04671434" w:rsidR="00742340" w:rsidRPr="0092795F" w:rsidRDefault="00742340" w:rsidP="003B1E08">
            <w:pPr>
              <w:jc w:val="right"/>
              <w:rPr>
                <w:rFonts w:cs="Times New Roman"/>
                <w:szCs w:val="24"/>
              </w:rPr>
            </w:pPr>
            <w:r w:rsidRPr="0092795F">
              <w:rPr>
                <w:rFonts w:cs="Times New Roman"/>
                <w:szCs w:val="24"/>
              </w:rPr>
              <w:t>3</w:t>
            </w:r>
            <w:r w:rsidR="003B1E08" w:rsidRPr="0092795F">
              <w:rPr>
                <w:rFonts w:cs="Times New Roman"/>
                <w:szCs w:val="24"/>
                <w:lang w:val="en-US"/>
              </w:rPr>
              <w:t xml:space="preserve"> </w:t>
            </w:r>
            <w:r w:rsidRPr="0092795F">
              <w:rPr>
                <w:rFonts w:cs="Times New Roman"/>
                <w:szCs w:val="24"/>
              </w:rPr>
              <w:t>496</w:t>
            </w:r>
          </w:p>
        </w:tc>
        <w:tc>
          <w:tcPr>
            <w:tcW w:w="1170" w:type="dxa"/>
            <w:vAlign w:val="center"/>
          </w:tcPr>
          <w:p w14:paraId="778F564D" w14:textId="00883508" w:rsidR="00742340" w:rsidRPr="0092795F" w:rsidRDefault="00742340" w:rsidP="003B1E08">
            <w:pPr>
              <w:jc w:val="right"/>
              <w:rPr>
                <w:rFonts w:cs="Times New Roman"/>
                <w:szCs w:val="24"/>
              </w:rPr>
            </w:pPr>
            <w:r w:rsidRPr="0092795F">
              <w:rPr>
                <w:rFonts w:cs="Times New Roman"/>
                <w:szCs w:val="24"/>
              </w:rPr>
              <w:t>4</w:t>
            </w:r>
            <w:r w:rsidR="003B1E08" w:rsidRPr="0092795F">
              <w:rPr>
                <w:rFonts w:cs="Times New Roman"/>
                <w:szCs w:val="24"/>
                <w:lang w:val="en-US"/>
              </w:rPr>
              <w:t xml:space="preserve"> </w:t>
            </w:r>
            <w:r w:rsidRPr="0092795F">
              <w:rPr>
                <w:rFonts w:cs="Times New Roman"/>
                <w:szCs w:val="24"/>
              </w:rPr>
              <w:t xml:space="preserve">298 </w:t>
            </w:r>
          </w:p>
        </w:tc>
        <w:tc>
          <w:tcPr>
            <w:tcW w:w="1170" w:type="dxa"/>
            <w:vAlign w:val="center"/>
          </w:tcPr>
          <w:p w14:paraId="50EECDA5" w14:textId="77777777" w:rsidR="00742340" w:rsidRPr="0092795F" w:rsidRDefault="00742340" w:rsidP="003B1E08">
            <w:pPr>
              <w:jc w:val="right"/>
              <w:rPr>
                <w:rFonts w:cs="Times New Roman"/>
                <w:szCs w:val="24"/>
              </w:rPr>
            </w:pPr>
            <w:r w:rsidRPr="0092795F">
              <w:rPr>
                <w:rFonts w:cs="Times New Roman"/>
                <w:szCs w:val="24"/>
              </w:rPr>
              <w:t>4 818</w:t>
            </w:r>
          </w:p>
        </w:tc>
      </w:tr>
      <w:tr w:rsidR="00742340" w:rsidRPr="0092795F" w14:paraId="6F44062C" w14:textId="77777777" w:rsidTr="003B1E08">
        <w:tc>
          <w:tcPr>
            <w:tcW w:w="4590" w:type="dxa"/>
          </w:tcPr>
          <w:p w14:paraId="57C02339" w14:textId="77777777" w:rsidR="00742340" w:rsidRPr="0092795F" w:rsidRDefault="00742340" w:rsidP="00F91760">
            <w:pPr>
              <w:rPr>
                <w:rFonts w:cs="Times New Roman"/>
                <w:szCs w:val="24"/>
              </w:rPr>
            </w:pPr>
            <w:r w:rsidRPr="0092795F">
              <w:rPr>
                <w:rFonts w:cs="Times New Roman"/>
                <w:szCs w:val="24"/>
              </w:rPr>
              <w:t>Риби - замразени, с изкл. на филетата</w:t>
            </w:r>
          </w:p>
        </w:tc>
        <w:tc>
          <w:tcPr>
            <w:tcW w:w="1260" w:type="dxa"/>
            <w:vAlign w:val="center"/>
          </w:tcPr>
          <w:p w14:paraId="01142B6F" w14:textId="77777777" w:rsidR="00742340" w:rsidRPr="0092795F" w:rsidRDefault="00742340" w:rsidP="003B1E08">
            <w:pPr>
              <w:jc w:val="right"/>
              <w:rPr>
                <w:rFonts w:cs="Times New Roman"/>
                <w:szCs w:val="24"/>
              </w:rPr>
            </w:pPr>
            <w:r w:rsidRPr="0092795F">
              <w:rPr>
                <w:rFonts w:cs="Times New Roman"/>
                <w:szCs w:val="24"/>
              </w:rPr>
              <w:t xml:space="preserve">18 585 </w:t>
            </w:r>
          </w:p>
        </w:tc>
        <w:tc>
          <w:tcPr>
            <w:tcW w:w="1170" w:type="dxa"/>
            <w:vAlign w:val="center"/>
          </w:tcPr>
          <w:p w14:paraId="7DD3001C" w14:textId="77777777" w:rsidR="00742340" w:rsidRPr="0092795F" w:rsidRDefault="00742340" w:rsidP="003B1E08">
            <w:pPr>
              <w:jc w:val="right"/>
              <w:rPr>
                <w:rFonts w:cs="Times New Roman"/>
                <w:szCs w:val="24"/>
              </w:rPr>
            </w:pPr>
            <w:r w:rsidRPr="0092795F">
              <w:rPr>
                <w:rFonts w:cs="Times New Roman"/>
                <w:szCs w:val="24"/>
              </w:rPr>
              <w:t>18 596</w:t>
            </w:r>
          </w:p>
        </w:tc>
        <w:tc>
          <w:tcPr>
            <w:tcW w:w="1170" w:type="dxa"/>
            <w:vAlign w:val="center"/>
          </w:tcPr>
          <w:p w14:paraId="22B83A9F" w14:textId="77777777" w:rsidR="00742340" w:rsidRPr="0092795F" w:rsidRDefault="00742340" w:rsidP="003B1E08">
            <w:pPr>
              <w:jc w:val="right"/>
              <w:rPr>
                <w:rFonts w:cs="Times New Roman"/>
                <w:szCs w:val="24"/>
              </w:rPr>
            </w:pPr>
            <w:r w:rsidRPr="0092795F">
              <w:rPr>
                <w:rFonts w:cs="Times New Roman"/>
                <w:szCs w:val="24"/>
              </w:rPr>
              <w:t>19 104</w:t>
            </w:r>
          </w:p>
        </w:tc>
        <w:tc>
          <w:tcPr>
            <w:tcW w:w="1170" w:type="dxa"/>
            <w:vAlign w:val="center"/>
          </w:tcPr>
          <w:p w14:paraId="10AD9BF0" w14:textId="77777777" w:rsidR="00742340" w:rsidRPr="0092795F" w:rsidRDefault="00742340" w:rsidP="003B1E08">
            <w:pPr>
              <w:jc w:val="right"/>
              <w:rPr>
                <w:rFonts w:cs="Times New Roman"/>
                <w:szCs w:val="24"/>
              </w:rPr>
            </w:pPr>
            <w:r w:rsidRPr="0092795F">
              <w:rPr>
                <w:rFonts w:cs="Times New Roman"/>
                <w:szCs w:val="24"/>
              </w:rPr>
              <w:t>18 406</w:t>
            </w:r>
          </w:p>
        </w:tc>
      </w:tr>
      <w:tr w:rsidR="00742340" w:rsidRPr="0092795F" w14:paraId="42CCBB03" w14:textId="77777777" w:rsidTr="003B1E08">
        <w:tc>
          <w:tcPr>
            <w:tcW w:w="4590" w:type="dxa"/>
          </w:tcPr>
          <w:p w14:paraId="1FADCAD6" w14:textId="77777777" w:rsidR="00742340" w:rsidRPr="0092795F" w:rsidRDefault="00742340" w:rsidP="00F91760">
            <w:pPr>
              <w:rPr>
                <w:rFonts w:cs="Times New Roman"/>
                <w:szCs w:val="24"/>
              </w:rPr>
            </w:pPr>
            <w:r w:rsidRPr="0092795F">
              <w:rPr>
                <w:rFonts w:cs="Times New Roman"/>
                <w:szCs w:val="24"/>
              </w:rPr>
              <w:t>Филета и други меса от риби, пресни или охладени, замразени</w:t>
            </w:r>
          </w:p>
        </w:tc>
        <w:tc>
          <w:tcPr>
            <w:tcW w:w="1260" w:type="dxa"/>
            <w:vAlign w:val="center"/>
          </w:tcPr>
          <w:p w14:paraId="694B292A" w14:textId="77777777" w:rsidR="00742340" w:rsidRPr="0092795F" w:rsidRDefault="00742340" w:rsidP="003B1E08">
            <w:pPr>
              <w:jc w:val="right"/>
              <w:rPr>
                <w:rFonts w:cs="Times New Roman"/>
                <w:szCs w:val="24"/>
              </w:rPr>
            </w:pPr>
            <w:r w:rsidRPr="0092795F">
              <w:rPr>
                <w:rFonts w:cs="Times New Roman"/>
                <w:szCs w:val="24"/>
              </w:rPr>
              <w:t xml:space="preserve">3 224 </w:t>
            </w:r>
          </w:p>
        </w:tc>
        <w:tc>
          <w:tcPr>
            <w:tcW w:w="1170" w:type="dxa"/>
            <w:vAlign w:val="center"/>
          </w:tcPr>
          <w:p w14:paraId="03771DA8" w14:textId="77777777" w:rsidR="00742340" w:rsidRPr="0092795F" w:rsidRDefault="00742340" w:rsidP="003B1E08">
            <w:pPr>
              <w:jc w:val="right"/>
              <w:rPr>
                <w:rFonts w:cs="Times New Roman"/>
                <w:szCs w:val="24"/>
              </w:rPr>
            </w:pPr>
            <w:r w:rsidRPr="0092795F">
              <w:rPr>
                <w:rFonts w:cs="Times New Roman"/>
                <w:szCs w:val="24"/>
              </w:rPr>
              <w:t>3 343</w:t>
            </w:r>
          </w:p>
        </w:tc>
        <w:tc>
          <w:tcPr>
            <w:tcW w:w="1170" w:type="dxa"/>
            <w:vAlign w:val="center"/>
          </w:tcPr>
          <w:p w14:paraId="0BB97101" w14:textId="77777777" w:rsidR="00742340" w:rsidRPr="0092795F" w:rsidRDefault="00742340" w:rsidP="003B1E08">
            <w:pPr>
              <w:jc w:val="right"/>
              <w:rPr>
                <w:rFonts w:cs="Times New Roman"/>
                <w:szCs w:val="24"/>
              </w:rPr>
            </w:pPr>
            <w:r w:rsidRPr="0092795F">
              <w:rPr>
                <w:rFonts w:cs="Times New Roman"/>
                <w:szCs w:val="24"/>
              </w:rPr>
              <w:t>3 293</w:t>
            </w:r>
          </w:p>
        </w:tc>
        <w:tc>
          <w:tcPr>
            <w:tcW w:w="1170" w:type="dxa"/>
            <w:vAlign w:val="center"/>
          </w:tcPr>
          <w:p w14:paraId="6430E4F7" w14:textId="017ECD63" w:rsidR="00742340" w:rsidRPr="0092795F" w:rsidRDefault="00742340" w:rsidP="003B1E08">
            <w:pPr>
              <w:jc w:val="right"/>
              <w:rPr>
                <w:rFonts w:cs="Times New Roman"/>
                <w:szCs w:val="24"/>
              </w:rPr>
            </w:pPr>
            <w:r w:rsidRPr="0092795F">
              <w:rPr>
                <w:rFonts w:cs="Times New Roman"/>
                <w:szCs w:val="24"/>
              </w:rPr>
              <w:t xml:space="preserve">2 751 </w:t>
            </w:r>
          </w:p>
        </w:tc>
      </w:tr>
      <w:tr w:rsidR="00742340" w:rsidRPr="0092795F" w14:paraId="2F2792F7" w14:textId="77777777" w:rsidTr="003B1E08">
        <w:tc>
          <w:tcPr>
            <w:tcW w:w="4590" w:type="dxa"/>
          </w:tcPr>
          <w:p w14:paraId="432F2F6A" w14:textId="77777777" w:rsidR="00742340" w:rsidRPr="0092795F" w:rsidRDefault="00742340" w:rsidP="00F91760">
            <w:pPr>
              <w:rPr>
                <w:rFonts w:cs="Times New Roman"/>
                <w:szCs w:val="24"/>
              </w:rPr>
            </w:pPr>
            <w:r w:rsidRPr="0092795F">
              <w:rPr>
                <w:rFonts w:cs="Times New Roman"/>
                <w:szCs w:val="24"/>
              </w:rPr>
              <w:t>Риби - сушени, осолени и пушени</w:t>
            </w:r>
          </w:p>
        </w:tc>
        <w:tc>
          <w:tcPr>
            <w:tcW w:w="1260" w:type="dxa"/>
            <w:vAlign w:val="center"/>
          </w:tcPr>
          <w:p w14:paraId="043AE0BC" w14:textId="77777777" w:rsidR="00742340" w:rsidRPr="0092795F" w:rsidRDefault="00742340" w:rsidP="003B1E08">
            <w:pPr>
              <w:jc w:val="right"/>
              <w:rPr>
                <w:rFonts w:cs="Times New Roman"/>
                <w:szCs w:val="24"/>
              </w:rPr>
            </w:pPr>
            <w:r w:rsidRPr="0092795F">
              <w:rPr>
                <w:rFonts w:cs="Times New Roman"/>
                <w:szCs w:val="24"/>
              </w:rPr>
              <w:t>356</w:t>
            </w:r>
          </w:p>
        </w:tc>
        <w:tc>
          <w:tcPr>
            <w:tcW w:w="1170" w:type="dxa"/>
            <w:vAlign w:val="center"/>
          </w:tcPr>
          <w:p w14:paraId="61CC3D00" w14:textId="77777777" w:rsidR="00742340" w:rsidRPr="0092795F" w:rsidRDefault="00742340" w:rsidP="003B1E08">
            <w:pPr>
              <w:jc w:val="right"/>
              <w:rPr>
                <w:rFonts w:cs="Times New Roman"/>
                <w:szCs w:val="24"/>
              </w:rPr>
            </w:pPr>
            <w:r w:rsidRPr="0092795F">
              <w:rPr>
                <w:rFonts w:cs="Times New Roman"/>
                <w:szCs w:val="24"/>
              </w:rPr>
              <w:t>347</w:t>
            </w:r>
          </w:p>
        </w:tc>
        <w:tc>
          <w:tcPr>
            <w:tcW w:w="1170" w:type="dxa"/>
            <w:vAlign w:val="center"/>
          </w:tcPr>
          <w:p w14:paraId="734D0562" w14:textId="77777777" w:rsidR="00742340" w:rsidRPr="0092795F" w:rsidRDefault="00742340" w:rsidP="003B1E08">
            <w:pPr>
              <w:jc w:val="right"/>
              <w:rPr>
                <w:rFonts w:cs="Times New Roman"/>
                <w:szCs w:val="24"/>
              </w:rPr>
            </w:pPr>
            <w:r w:rsidRPr="0092795F">
              <w:rPr>
                <w:rFonts w:cs="Times New Roman"/>
                <w:szCs w:val="24"/>
              </w:rPr>
              <w:t>451</w:t>
            </w:r>
          </w:p>
        </w:tc>
        <w:tc>
          <w:tcPr>
            <w:tcW w:w="1170" w:type="dxa"/>
            <w:vAlign w:val="center"/>
          </w:tcPr>
          <w:p w14:paraId="6CD47F61" w14:textId="77777777" w:rsidR="00742340" w:rsidRPr="0092795F" w:rsidRDefault="00742340" w:rsidP="003B1E08">
            <w:pPr>
              <w:jc w:val="right"/>
              <w:rPr>
                <w:rFonts w:cs="Times New Roman"/>
                <w:szCs w:val="24"/>
              </w:rPr>
            </w:pPr>
            <w:r w:rsidRPr="0092795F">
              <w:rPr>
                <w:rFonts w:cs="Times New Roman"/>
                <w:szCs w:val="24"/>
              </w:rPr>
              <w:t>770</w:t>
            </w:r>
          </w:p>
        </w:tc>
      </w:tr>
      <w:tr w:rsidR="00742340" w:rsidRPr="0092795F" w14:paraId="765ABDAB" w14:textId="77777777" w:rsidTr="003B1E08">
        <w:tc>
          <w:tcPr>
            <w:tcW w:w="4590" w:type="dxa"/>
          </w:tcPr>
          <w:p w14:paraId="1C3DE8C5" w14:textId="77777777" w:rsidR="00742340" w:rsidRPr="0092795F" w:rsidRDefault="00742340" w:rsidP="00F91760">
            <w:pPr>
              <w:rPr>
                <w:rFonts w:cs="Times New Roman"/>
                <w:szCs w:val="24"/>
              </w:rPr>
            </w:pPr>
            <w:r w:rsidRPr="0092795F">
              <w:rPr>
                <w:rFonts w:cs="Times New Roman"/>
                <w:szCs w:val="24"/>
              </w:rPr>
              <w:t>Ракообразни</w:t>
            </w:r>
          </w:p>
        </w:tc>
        <w:tc>
          <w:tcPr>
            <w:tcW w:w="1260" w:type="dxa"/>
            <w:vAlign w:val="center"/>
          </w:tcPr>
          <w:p w14:paraId="0E179BA5" w14:textId="77777777" w:rsidR="00742340" w:rsidRPr="0092795F" w:rsidRDefault="00742340" w:rsidP="003B1E08">
            <w:pPr>
              <w:jc w:val="right"/>
              <w:rPr>
                <w:rFonts w:cs="Times New Roman"/>
                <w:szCs w:val="24"/>
              </w:rPr>
            </w:pPr>
            <w:r w:rsidRPr="0092795F">
              <w:rPr>
                <w:rFonts w:cs="Times New Roman"/>
                <w:szCs w:val="24"/>
              </w:rPr>
              <w:t>2 224</w:t>
            </w:r>
          </w:p>
        </w:tc>
        <w:tc>
          <w:tcPr>
            <w:tcW w:w="1170" w:type="dxa"/>
            <w:vAlign w:val="center"/>
          </w:tcPr>
          <w:p w14:paraId="3ABAC6C2" w14:textId="77777777" w:rsidR="00742340" w:rsidRPr="0092795F" w:rsidRDefault="00742340" w:rsidP="003B1E08">
            <w:pPr>
              <w:jc w:val="right"/>
              <w:rPr>
                <w:rFonts w:cs="Times New Roman"/>
                <w:szCs w:val="24"/>
              </w:rPr>
            </w:pPr>
            <w:r w:rsidRPr="0092795F">
              <w:rPr>
                <w:rFonts w:cs="Times New Roman"/>
                <w:szCs w:val="24"/>
              </w:rPr>
              <w:t>3463</w:t>
            </w:r>
          </w:p>
        </w:tc>
        <w:tc>
          <w:tcPr>
            <w:tcW w:w="1170" w:type="dxa"/>
            <w:vAlign w:val="center"/>
          </w:tcPr>
          <w:p w14:paraId="2A67D4B3" w14:textId="77777777" w:rsidR="00742340" w:rsidRPr="0092795F" w:rsidRDefault="00742340" w:rsidP="003B1E08">
            <w:pPr>
              <w:jc w:val="right"/>
              <w:rPr>
                <w:rFonts w:cs="Times New Roman"/>
                <w:szCs w:val="24"/>
              </w:rPr>
            </w:pPr>
            <w:r w:rsidRPr="0092795F">
              <w:rPr>
                <w:rFonts w:cs="Times New Roman"/>
                <w:szCs w:val="24"/>
              </w:rPr>
              <w:t>4 159</w:t>
            </w:r>
          </w:p>
        </w:tc>
        <w:tc>
          <w:tcPr>
            <w:tcW w:w="1170" w:type="dxa"/>
            <w:vAlign w:val="center"/>
          </w:tcPr>
          <w:p w14:paraId="6C5790CB" w14:textId="77777777" w:rsidR="00742340" w:rsidRPr="0092795F" w:rsidRDefault="00742340" w:rsidP="003B1E08">
            <w:pPr>
              <w:jc w:val="right"/>
              <w:rPr>
                <w:rFonts w:cs="Times New Roman"/>
                <w:szCs w:val="24"/>
              </w:rPr>
            </w:pPr>
            <w:r w:rsidRPr="0092795F">
              <w:rPr>
                <w:rFonts w:cs="Times New Roman"/>
                <w:szCs w:val="24"/>
              </w:rPr>
              <w:t>4658</w:t>
            </w:r>
          </w:p>
        </w:tc>
      </w:tr>
      <w:tr w:rsidR="00742340" w:rsidRPr="0092795F" w14:paraId="62F15394" w14:textId="77777777" w:rsidTr="003B1E08">
        <w:tc>
          <w:tcPr>
            <w:tcW w:w="4590" w:type="dxa"/>
          </w:tcPr>
          <w:p w14:paraId="122B4821" w14:textId="77777777" w:rsidR="00742340" w:rsidRPr="0092795F" w:rsidRDefault="00742340" w:rsidP="00F91760">
            <w:pPr>
              <w:rPr>
                <w:rFonts w:cs="Times New Roman"/>
                <w:szCs w:val="24"/>
              </w:rPr>
            </w:pPr>
            <w:r w:rsidRPr="0092795F">
              <w:rPr>
                <w:rFonts w:cs="Times New Roman"/>
                <w:szCs w:val="24"/>
              </w:rPr>
              <w:t>Мекотели</w:t>
            </w:r>
          </w:p>
        </w:tc>
        <w:tc>
          <w:tcPr>
            <w:tcW w:w="1260" w:type="dxa"/>
            <w:vAlign w:val="center"/>
          </w:tcPr>
          <w:p w14:paraId="217AC8F8" w14:textId="77777777" w:rsidR="00742340" w:rsidRPr="0092795F" w:rsidRDefault="00742340" w:rsidP="003B1E08">
            <w:pPr>
              <w:jc w:val="right"/>
              <w:rPr>
                <w:rFonts w:cs="Times New Roman"/>
                <w:szCs w:val="24"/>
              </w:rPr>
            </w:pPr>
            <w:r w:rsidRPr="0092795F">
              <w:rPr>
                <w:rFonts w:cs="Times New Roman"/>
                <w:szCs w:val="24"/>
              </w:rPr>
              <w:t>1 114</w:t>
            </w:r>
          </w:p>
        </w:tc>
        <w:tc>
          <w:tcPr>
            <w:tcW w:w="1170" w:type="dxa"/>
            <w:vAlign w:val="center"/>
          </w:tcPr>
          <w:p w14:paraId="7E7CA7A9" w14:textId="77777777" w:rsidR="00742340" w:rsidRPr="0092795F" w:rsidRDefault="00742340" w:rsidP="003B1E08">
            <w:pPr>
              <w:jc w:val="right"/>
              <w:rPr>
                <w:rFonts w:cs="Times New Roman"/>
                <w:szCs w:val="24"/>
              </w:rPr>
            </w:pPr>
            <w:r w:rsidRPr="0092795F">
              <w:rPr>
                <w:rFonts w:cs="Times New Roman"/>
                <w:szCs w:val="24"/>
              </w:rPr>
              <w:t>1 070</w:t>
            </w:r>
          </w:p>
        </w:tc>
        <w:tc>
          <w:tcPr>
            <w:tcW w:w="1170" w:type="dxa"/>
            <w:vAlign w:val="center"/>
          </w:tcPr>
          <w:p w14:paraId="0F38E8DF" w14:textId="77777777" w:rsidR="00742340" w:rsidRPr="0092795F" w:rsidRDefault="00742340" w:rsidP="003B1E08">
            <w:pPr>
              <w:jc w:val="right"/>
              <w:rPr>
                <w:rFonts w:cs="Times New Roman"/>
                <w:szCs w:val="24"/>
              </w:rPr>
            </w:pPr>
            <w:r w:rsidRPr="0092795F">
              <w:rPr>
                <w:rFonts w:cs="Times New Roman"/>
                <w:szCs w:val="24"/>
              </w:rPr>
              <w:t>2 809</w:t>
            </w:r>
          </w:p>
        </w:tc>
        <w:tc>
          <w:tcPr>
            <w:tcW w:w="1170" w:type="dxa"/>
            <w:vAlign w:val="center"/>
          </w:tcPr>
          <w:p w14:paraId="154A6AD6" w14:textId="77777777" w:rsidR="00742340" w:rsidRPr="0092795F" w:rsidRDefault="00742340" w:rsidP="003B1E08">
            <w:pPr>
              <w:jc w:val="right"/>
              <w:rPr>
                <w:rFonts w:cs="Times New Roman"/>
                <w:szCs w:val="24"/>
              </w:rPr>
            </w:pPr>
            <w:r w:rsidRPr="0092795F">
              <w:rPr>
                <w:rFonts w:cs="Times New Roman"/>
                <w:szCs w:val="24"/>
              </w:rPr>
              <w:t>3 429</w:t>
            </w:r>
          </w:p>
        </w:tc>
      </w:tr>
      <w:tr w:rsidR="00742340" w:rsidRPr="0092795F" w14:paraId="41FEC017" w14:textId="77777777" w:rsidTr="003B1E08">
        <w:tc>
          <w:tcPr>
            <w:tcW w:w="4590" w:type="dxa"/>
          </w:tcPr>
          <w:p w14:paraId="5F204BAD" w14:textId="77777777" w:rsidR="00742340" w:rsidRPr="0092795F" w:rsidRDefault="00742340" w:rsidP="00F91760">
            <w:pPr>
              <w:rPr>
                <w:rFonts w:cs="Times New Roman"/>
                <w:szCs w:val="24"/>
              </w:rPr>
            </w:pPr>
            <w:r w:rsidRPr="0092795F">
              <w:rPr>
                <w:rFonts w:cs="Times New Roman"/>
                <w:szCs w:val="24"/>
              </w:rPr>
              <w:t>Водни безгръбначни, различни от ракообразните и мекотелите</w:t>
            </w:r>
          </w:p>
        </w:tc>
        <w:tc>
          <w:tcPr>
            <w:tcW w:w="1260" w:type="dxa"/>
            <w:vAlign w:val="center"/>
          </w:tcPr>
          <w:p w14:paraId="75040FCD" w14:textId="77777777" w:rsidR="00742340" w:rsidRPr="0092795F" w:rsidRDefault="00742340" w:rsidP="003B1E08">
            <w:pPr>
              <w:jc w:val="right"/>
              <w:rPr>
                <w:rFonts w:cs="Times New Roman"/>
                <w:szCs w:val="24"/>
              </w:rPr>
            </w:pPr>
            <w:r w:rsidRPr="0092795F">
              <w:rPr>
                <w:rFonts w:cs="Times New Roman"/>
                <w:szCs w:val="24"/>
              </w:rPr>
              <w:t>1 390</w:t>
            </w:r>
          </w:p>
        </w:tc>
        <w:tc>
          <w:tcPr>
            <w:tcW w:w="1170" w:type="dxa"/>
            <w:vAlign w:val="center"/>
          </w:tcPr>
          <w:p w14:paraId="37DF1127" w14:textId="77777777" w:rsidR="00742340" w:rsidRPr="0092795F" w:rsidRDefault="00742340" w:rsidP="003B1E08">
            <w:pPr>
              <w:jc w:val="right"/>
              <w:rPr>
                <w:rFonts w:cs="Times New Roman"/>
                <w:szCs w:val="24"/>
              </w:rPr>
            </w:pPr>
            <w:r w:rsidRPr="0092795F">
              <w:rPr>
                <w:rFonts w:cs="Times New Roman"/>
                <w:szCs w:val="24"/>
              </w:rPr>
              <w:t>2 548</w:t>
            </w:r>
          </w:p>
        </w:tc>
        <w:tc>
          <w:tcPr>
            <w:tcW w:w="1170" w:type="dxa"/>
            <w:vAlign w:val="center"/>
          </w:tcPr>
          <w:p w14:paraId="03A1CB61" w14:textId="77777777" w:rsidR="00742340" w:rsidRPr="0092795F" w:rsidRDefault="00742340" w:rsidP="003B1E08">
            <w:pPr>
              <w:jc w:val="right"/>
              <w:rPr>
                <w:rFonts w:cs="Times New Roman"/>
                <w:szCs w:val="24"/>
              </w:rPr>
            </w:pPr>
            <w:r w:rsidRPr="0092795F">
              <w:rPr>
                <w:rFonts w:cs="Times New Roman"/>
                <w:szCs w:val="24"/>
              </w:rPr>
              <w:t>5 393</w:t>
            </w:r>
          </w:p>
        </w:tc>
        <w:tc>
          <w:tcPr>
            <w:tcW w:w="1170" w:type="dxa"/>
            <w:vAlign w:val="center"/>
          </w:tcPr>
          <w:p w14:paraId="71040347" w14:textId="77777777" w:rsidR="00742340" w:rsidRPr="0092795F" w:rsidRDefault="00742340" w:rsidP="003B1E08">
            <w:pPr>
              <w:jc w:val="right"/>
              <w:rPr>
                <w:rFonts w:cs="Times New Roman"/>
                <w:szCs w:val="24"/>
              </w:rPr>
            </w:pPr>
            <w:r w:rsidRPr="0092795F">
              <w:rPr>
                <w:rFonts w:cs="Times New Roman"/>
                <w:szCs w:val="24"/>
              </w:rPr>
              <w:t>2 917</w:t>
            </w:r>
          </w:p>
        </w:tc>
      </w:tr>
      <w:tr w:rsidR="00742340" w:rsidRPr="0092795F" w14:paraId="6BBFD6B7" w14:textId="77777777" w:rsidTr="003B1E08">
        <w:tc>
          <w:tcPr>
            <w:tcW w:w="4590" w:type="dxa"/>
          </w:tcPr>
          <w:p w14:paraId="651C1196" w14:textId="77777777" w:rsidR="00742340" w:rsidRPr="0092795F" w:rsidRDefault="00742340" w:rsidP="00F91760">
            <w:pPr>
              <w:rPr>
                <w:rFonts w:cs="Times New Roman"/>
                <w:szCs w:val="24"/>
              </w:rPr>
            </w:pPr>
            <w:r w:rsidRPr="0092795F">
              <w:rPr>
                <w:rFonts w:cs="Times New Roman"/>
                <w:szCs w:val="24"/>
              </w:rPr>
              <w:t>Готови храни и консерви от риби, хайвер</w:t>
            </w:r>
          </w:p>
        </w:tc>
        <w:tc>
          <w:tcPr>
            <w:tcW w:w="1260" w:type="dxa"/>
            <w:vAlign w:val="center"/>
          </w:tcPr>
          <w:p w14:paraId="00DBA287" w14:textId="77777777" w:rsidR="00742340" w:rsidRPr="0092795F" w:rsidRDefault="00742340" w:rsidP="003B1E08">
            <w:pPr>
              <w:jc w:val="right"/>
              <w:rPr>
                <w:rFonts w:cs="Times New Roman"/>
                <w:szCs w:val="24"/>
              </w:rPr>
            </w:pPr>
            <w:r w:rsidRPr="0092795F">
              <w:rPr>
                <w:rFonts w:cs="Times New Roman"/>
                <w:szCs w:val="24"/>
              </w:rPr>
              <w:t>2 795</w:t>
            </w:r>
          </w:p>
        </w:tc>
        <w:tc>
          <w:tcPr>
            <w:tcW w:w="1170" w:type="dxa"/>
            <w:vAlign w:val="center"/>
          </w:tcPr>
          <w:p w14:paraId="04F6D243" w14:textId="77777777" w:rsidR="00742340" w:rsidRPr="0092795F" w:rsidRDefault="00742340" w:rsidP="003B1E08">
            <w:pPr>
              <w:jc w:val="right"/>
              <w:rPr>
                <w:rFonts w:cs="Times New Roman"/>
                <w:szCs w:val="24"/>
              </w:rPr>
            </w:pPr>
            <w:r w:rsidRPr="0092795F">
              <w:rPr>
                <w:rFonts w:cs="Times New Roman"/>
                <w:szCs w:val="24"/>
              </w:rPr>
              <w:t>3 060</w:t>
            </w:r>
          </w:p>
        </w:tc>
        <w:tc>
          <w:tcPr>
            <w:tcW w:w="1170" w:type="dxa"/>
            <w:vAlign w:val="center"/>
          </w:tcPr>
          <w:p w14:paraId="0BED172E" w14:textId="77777777" w:rsidR="00742340" w:rsidRPr="0092795F" w:rsidRDefault="00742340" w:rsidP="003B1E08">
            <w:pPr>
              <w:jc w:val="right"/>
              <w:rPr>
                <w:rFonts w:cs="Times New Roman"/>
                <w:szCs w:val="24"/>
              </w:rPr>
            </w:pPr>
            <w:r w:rsidRPr="0092795F">
              <w:rPr>
                <w:rFonts w:cs="Times New Roman"/>
                <w:szCs w:val="24"/>
              </w:rPr>
              <w:t>2 831</w:t>
            </w:r>
          </w:p>
        </w:tc>
        <w:tc>
          <w:tcPr>
            <w:tcW w:w="1170" w:type="dxa"/>
            <w:vAlign w:val="center"/>
          </w:tcPr>
          <w:p w14:paraId="219EFF96" w14:textId="77777777" w:rsidR="00742340" w:rsidRPr="0092795F" w:rsidRDefault="00742340" w:rsidP="003B1E08">
            <w:pPr>
              <w:jc w:val="right"/>
              <w:rPr>
                <w:rFonts w:cs="Times New Roman"/>
                <w:szCs w:val="24"/>
              </w:rPr>
            </w:pPr>
            <w:r w:rsidRPr="0092795F">
              <w:rPr>
                <w:rFonts w:cs="Times New Roman"/>
                <w:szCs w:val="24"/>
              </w:rPr>
              <w:t>3 473</w:t>
            </w:r>
          </w:p>
        </w:tc>
      </w:tr>
      <w:tr w:rsidR="00742340" w:rsidRPr="0092795F" w14:paraId="74C21D0B" w14:textId="77777777" w:rsidTr="003B1E08">
        <w:tc>
          <w:tcPr>
            <w:tcW w:w="4590" w:type="dxa"/>
          </w:tcPr>
          <w:p w14:paraId="399D29DC" w14:textId="77777777" w:rsidR="00742340" w:rsidRPr="0092795F" w:rsidRDefault="00742340" w:rsidP="00F91760">
            <w:pPr>
              <w:rPr>
                <w:rFonts w:cs="Times New Roman"/>
                <w:szCs w:val="24"/>
              </w:rPr>
            </w:pPr>
            <w:r w:rsidRPr="0092795F">
              <w:rPr>
                <w:rFonts w:cs="Times New Roman"/>
                <w:szCs w:val="24"/>
              </w:rPr>
              <w:t>Ракообразни и мекотели, консервирани</w:t>
            </w:r>
          </w:p>
        </w:tc>
        <w:tc>
          <w:tcPr>
            <w:tcW w:w="1260" w:type="dxa"/>
            <w:vAlign w:val="center"/>
          </w:tcPr>
          <w:p w14:paraId="5D5BAEAB" w14:textId="77777777" w:rsidR="00742340" w:rsidRPr="0092795F" w:rsidRDefault="00742340" w:rsidP="003B1E08">
            <w:pPr>
              <w:jc w:val="right"/>
              <w:rPr>
                <w:rFonts w:cs="Times New Roman"/>
                <w:szCs w:val="24"/>
              </w:rPr>
            </w:pPr>
            <w:r w:rsidRPr="0092795F">
              <w:rPr>
                <w:rFonts w:cs="Times New Roman"/>
                <w:szCs w:val="24"/>
              </w:rPr>
              <w:t>1 101</w:t>
            </w:r>
          </w:p>
        </w:tc>
        <w:tc>
          <w:tcPr>
            <w:tcW w:w="1170" w:type="dxa"/>
            <w:vAlign w:val="center"/>
          </w:tcPr>
          <w:p w14:paraId="2148B67B" w14:textId="77777777" w:rsidR="00742340" w:rsidRPr="0092795F" w:rsidRDefault="00742340" w:rsidP="003B1E08">
            <w:pPr>
              <w:jc w:val="right"/>
              <w:rPr>
                <w:rFonts w:cs="Times New Roman"/>
                <w:szCs w:val="24"/>
              </w:rPr>
            </w:pPr>
            <w:r w:rsidRPr="0092795F">
              <w:rPr>
                <w:rFonts w:cs="Times New Roman"/>
                <w:szCs w:val="24"/>
              </w:rPr>
              <w:t>1 778</w:t>
            </w:r>
          </w:p>
        </w:tc>
        <w:tc>
          <w:tcPr>
            <w:tcW w:w="1170" w:type="dxa"/>
            <w:vAlign w:val="center"/>
          </w:tcPr>
          <w:p w14:paraId="7D8D56C9" w14:textId="46246AC4" w:rsidR="00742340" w:rsidRPr="0092795F" w:rsidRDefault="00742340" w:rsidP="003B1E08">
            <w:pPr>
              <w:jc w:val="right"/>
              <w:rPr>
                <w:rFonts w:cs="Times New Roman"/>
                <w:szCs w:val="24"/>
              </w:rPr>
            </w:pPr>
            <w:r w:rsidRPr="0092795F">
              <w:rPr>
                <w:rFonts w:cs="Times New Roman"/>
                <w:szCs w:val="24"/>
              </w:rPr>
              <w:t>1</w:t>
            </w:r>
            <w:r w:rsidR="003B1E08" w:rsidRPr="0092795F">
              <w:rPr>
                <w:rFonts w:cs="Times New Roman"/>
                <w:szCs w:val="24"/>
                <w:lang w:val="en-US"/>
              </w:rPr>
              <w:t xml:space="preserve"> </w:t>
            </w:r>
            <w:r w:rsidRPr="0092795F">
              <w:rPr>
                <w:rFonts w:cs="Times New Roman"/>
                <w:szCs w:val="24"/>
              </w:rPr>
              <w:t>000</w:t>
            </w:r>
          </w:p>
        </w:tc>
        <w:tc>
          <w:tcPr>
            <w:tcW w:w="1170" w:type="dxa"/>
            <w:vAlign w:val="center"/>
          </w:tcPr>
          <w:p w14:paraId="32474F83" w14:textId="7899FA4E" w:rsidR="00742340" w:rsidRPr="0092795F" w:rsidRDefault="00742340" w:rsidP="003B1E08">
            <w:pPr>
              <w:jc w:val="right"/>
              <w:rPr>
                <w:rFonts w:cs="Times New Roman"/>
                <w:szCs w:val="24"/>
              </w:rPr>
            </w:pPr>
            <w:r w:rsidRPr="0092795F">
              <w:rPr>
                <w:rFonts w:cs="Times New Roman"/>
                <w:szCs w:val="24"/>
              </w:rPr>
              <w:t>1</w:t>
            </w:r>
            <w:r w:rsidR="003B1E08" w:rsidRPr="0092795F">
              <w:rPr>
                <w:rFonts w:cs="Times New Roman"/>
                <w:szCs w:val="24"/>
                <w:lang w:val="en-US"/>
              </w:rPr>
              <w:t xml:space="preserve"> </w:t>
            </w:r>
            <w:r w:rsidRPr="0092795F">
              <w:rPr>
                <w:rFonts w:cs="Times New Roman"/>
                <w:szCs w:val="24"/>
              </w:rPr>
              <w:t>006</w:t>
            </w:r>
          </w:p>
        </w:tc>
      </w:tr>
    </w:tbl>
    <w:p w14:paraId="55E121A3" w14:textId="77777777"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НСИ</w:t>
      </w:r>
    </w:p>
    <w:p w14:paraId="38D440C2" w14:textId="6588568A" w:rsidR="00742340" w:rsidRPr="0092795F" w:rsidRDefault="00742340" w:rsidP="00F91760">
      <w:pPr>
        <w:spacing w:after="120" w:line="276" w:lineRule="auto"/>
        <w:jc w:val="both"/>
        <w:rPr>
          <w:rFonts w:cs="Times New Roman"/>
          <w:szCs w:val="24"/>
        </w:rPr>
      </w:pPr>
      <w:r w:rsidRPr="0092795F">
        <w:rPr>
          <w:rFonts w:cs="Times New Roman"/>
          <w:szCs w:val="24"/>
        </w:rPr>
        <w:lastRenderedPageBreak/>
        <w:t xml:space="preserve">По данни на НСИ, през 2018 г. </w:t>
      </w:r>
      <w:r w:rsidRPr="0092795F">
        <w:rPr>
          <w:rFonts w:cs="Times New Roman"/>
          <w:b/>
          <w:bCs/>
          <w:szCs w:val="24"/>
        </w:rPr>
        <w:t>общият износ</w:t>
      </w:r>
      <w:r w:rsidRPr="0092795F">
        <w:rPr>
          <w:rFonts w:cs="Times New Roman"/>
          <w:szCs w:val="24"/>
        </w:rPr>
        <w:t xml:space="preserve"> на риба, други водни организми и рибни продукти бележи спад като се наблюдава чувствително редуциране на износа на мекотели (пресни, замразени или сушени) и живи риби. Значителни за износ количества са реализирани в Румъния, Швеция, Гърция, Белгия и Испания. Износът на риба и рибни продукти за трети страни се свива, като е насочен предимно за Южна Корея, Сърбия, Босна и Херцеговина, Япония и Китай.  </w:t>
      </w:r>
    </w:p>
    <w:p w14:paraId="41C52473" w14:textId="3C57699B" w:rsidR="00742340" w:rsidRPr="0092795F" w:rsidRDefault="00B81C08" w:rsidP="006876EC">
      <w:pPr>
        <w:spacing w:after="120" w:line="240" w:lineRule="auto"/>
        <w:jc w:val="both"/>
        <w:rPr>
          <w:rFonts w:cs="Times New Roman"/>
          <w:iCs/>
          <w:sz w:val="22"/>
          <w:szCs w:val="18"/>
        </w:rPr>
      </w:pPr>
      <w:bookmarkStart w:id="24" w:name="_Toc83381613"/>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8</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Внос на риба, рибни продукти и други водни организми от ЕС и трети страни</w:t>
      </w:r>
      <w:bookmarkEnd w:id="24"/>
    </w:p>
    <w:p w14:paraId="43141EAD" w14:textId="08C856FC" w:rsidR="00742340" w:rsidRPr="0092795F" w:rsidRDefault="001B5FAD" w:rsidP="00F91760">
      <w:pPr>
        <w:spacing w:after="120" w:line="276" w:lineRule="auto"/>
        <w:jc w:val="both"/>
        <w:rPr>
          <w:rFonts w:cs="Times New Roman"/>
          <w:szCs w:val="24"/>
        </w:rPr>
      </w:pPr>
      <w:r w:rsidRPr="0092795F">
        <w:rPr>
          <w:rFonts w:cs="Times New Roman"/>
          <w:noProof/>
          <w:szCs w:val="24"/>
          <w:lang w:eastAsia="bg-BG"/>
        </w:rPr>
        <w:drawing>
          <wp:inline distT="0" distB="0" distL="0" distR="0" wp14:anchorId="56E0F0DA" wp14:editId="0E84B437">
            <wp:extent cx="4572470" cy="2544793"/>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t="3144" b="4085"/>
                    <a:stretch/>
                  </pic:blipFill>
                  <pic:spPr bwMode="auto">
                    <a:xfrm>
                      <a:off x="0" y="0"/>
                      <a:ext cx="4572635" cy="2544885"/>
                    </a:xfrm>
                    <a:prstGeom prst="rect">
                      <a:avLst/>
                    </a:prstGeom>
                    <a:noFill/>
                    <a:ln>
                      <a:noFill/>
                    </a:ln>
                    <a:extLst>
                      <a:ext uri="{53640926-AAD7-44D8-BBD7-CCE9431645EC}">
                        <a14:shadowObscured xmlns:a14="http://schemas.microsoft.com/office/drawing/2010/main"/>
                      </a:ext>
                    </a:extLst>
                  </pic:spPr>
                </pic:pic>
              </a:graphicData>
            </a:graphic>
          </wp:inline>
        </w:drawing>
      </w:r>
    </w:p>
    <w:p w14:paraId="75E9B6F3" w14:textId="15FCDAA3" w:rsidR="00742340" w:rsidRPr="0092795F" w:rsidRDefault="00742340" w:rsidP="00F91760">
      <w:pPr>
        <w:pStyle w:val="BodyText"/>
        <w:spacing w:line="276" w:lineRule="auto"/>
        <w:jc w:val="both"/>
        <w:rPr>
          <w:rFonts w:cs="Times New Roman"/>
          <w:sz w:val="22"/>
        </w:rPr>
      </w:pPr>
      <w:r w:rsidRPr="0092795F">
        <w:rPr>
          <w:rFonts w:cs="Times New Roman"/>
          <w:sz w:val="22"/>
        </w:rPr>
        <w:t>Източник на данни: НСИ, обработка ИАРА</w:t>
      </w:r>
    </w:p>
    <w:p w14:paraId="221C7BE5" w14:textId="424EC978" w:rsidR="00742340" w:rsidRPr="0092795F" w:rsidRDefault="00B81C08" w:rsidP="00F91760">
      <w:pPr>
        <w:spacing w:after="120" w:line="276" w:lineRule="auto"/>
        <w:rPr>
          <w:rFonts w:cs="Times New Roman"/>
          <w:iCs/>
          <w:sz w:val="22"/>
          <w:szCs w:val="18"/>
        </w:rPr>
      </w:pPr>
      <w:bookmarkStart w:id="25" w:name="_Toc83381622"/>
      <w:r w:rsidRPr="0092795F">
        <w:rPr>
          <w:rFonts w:cs="Times New Roman"/>
          <w:iCs/>
          <w:sz w:val="22"/>
          <w:szCs w:val="18"/>
        </w:rPr>
        <w:t xml:space="preserve">Таблица </w:t>
      </w:r>
      <w:r w:rsidRPr="0092795F">
        <w:rPr>
          <w:rFonts w:cs="Times New Roman"/>
          <w:iCs/>
          <w:sz w:val="22"/>
          <w:szCs w:val="18"/>
        </w:rPr>
        <w:fldChar w:fldCharType="begin"/>
      </w:r>
      <w:r w:rsidRPr="0092795F">
        <w:rPr>
          <w:rFonts w:cs="Times New Roman"/>
          <w:iCs/>
          <w:sz w:val="22"/>
          <w:szCs w:val="18"/>
        </w:rPr>
        <w:instrText xml:space="preserve"> SEQ Таблица \* ARABIC </w:instrText>
      </w:r>
      <w:r w:rsidRPr="0092795F">
        <w:rPr>
          <w:rFonts w:cs="Times New Roman"/>
          <w:iCs/>
          <w:sz w:val="22"/>
          <w:szCs w:val="18"/>
        </w:rPr>
        <w:fldChar w:fldCharType="separate"/>
      </w:r>
      <w:r w:rsidR="000D29AE" w:rsidRPr="0092795F">
        <w:rPr>
          <w:rFonts w:cs="Times New Roman"/>
          <w:iCs/>
          <w:noProof/>
          <w:sz w:val="22"/>
          <w:szCs w:val="18"/>
        </w:rPr>
        <w:t>8</w:t>
      </w:r>
      <w:r w:rsidRPr="0092795F">
        <w:rPr>
          <w:rFonts w:cs="Times New Roman"/>
          <w:iCs/>
          <w:sz w:val="22"/>
          <w:szCs w:val="18"/>
        </w:rPr>
        <w:fldChar w:fldCharType="end"/>
      </w:r>
      <w:r w:rsidRPr="0092795F">
        <w:rPr>
          <w:rFonts w:cs="Times New Roman"/>
          <w:iCs/>
          <w:sz w:val="22"/>
          <w:szCs w:val="18"/>
        </w:rPr>
        <w:t xml:space="preserve">: </w:t>
      </w:r>
      <w:r w:rsidR="00742340" w:rsidRPr="0092795F">
        <w:rPr>
          <w:rFonts w:cs="Times New Roman"/>
          <w:iCs/>
          <w:sz w:val="22"/>
          <w:szCs w:val="18"/>
        </w:rPr>
        <w:t>Износ на риба и рибни продукти и други водни организми  от ЕС  трети страни, тона</w:t>
      </w:r>
      <w:bookmarkEnd w:id="25"/>
    </w:p>
    <w:tbl>
      <w:tblPr>
        <w:tblStyle w:val="TableGrid"/>
        <w:tblW w:w="5629" w:type="dxa"/>
        <w:tblBorders>
          <w:left w:val="none" w:sz="0" w:space="0" w:color="auto"/>
          <w:right w:val="none" w:sz="0" w:space="0" w:color="auto"/>
          <w:insideV w:val="none" w:sz="0" w:space="0" w:color="auto"/>
        </w:tblBorders>
        <w:tblLook w:val="04A0" w:firstRow="1" w:lastRow="0" w:firstColumn="1" w:lastColumn="0" w:noHBand="0" w:noVBand="1"/>
      </w:tblPr>
      <w:tblGrid>
        <w:gridCol w:w="1007"/>
        <w:gridCol w:w="2317"/>
        <w:gridCol w:w="2305"/>
      </w:tblGrid>
      <w:tr w:rsidR="00742340" w:rsidRPr="0092795F" w14:paraId="73283253" w14:textId="77777777" w:rsidTr="00FA5D98">
        <w:tc>
          <w:tcPr>
            <w:tcW w:w="1007" w:type="dxa"/>
            <w:shd w:val="clear" w:color="auto" w:fill="C4EEFF" w:themeFill="accent2" w:themeFillTint="33"/>
          </w:tcPr>
          <w:p w14:paraId="39C9BE28" w14:textId="77777777" w:rsidR="00742340" w:rsidRPr="0092795F" w:rsidRDefault="00742340" w:rsidP="00F91760">
            <w:pPr>
              <w:jc w:val="center"/>
              <w:rPr>
                <w:rFonts w:cs="Times New Roman"/>
                <w:b/>
                <w:szCs w:val="24"/>
              </w:rPr>
            </w:pPr>
            <w:r w:rsidRPr="0092795F">
              <w:rPr>
                <w:rFonts w:eastAsia="Times New Roman" w:cs="Times New Roman"/>
                <w:b/>
                <w:bCs/>
                <w:color w:val="000000"/>
                <w:szCs w:val="24"/>
              </w:rPr>
              <w:t>Година</w:t>
            </w:r>
          </w:p>
        </w:tc>
        <w:tc>
          <w:tcPr>
            <w:tcW w:w="2317" w:type="dxa"/>
            <w:shd w:val="clear" w:color="auto" w:fill="C4EEFF" w:themeFill="accent2" w:themeFillTint="33"/>
          </w:tcPr>
          <w:p w14:paraId="0B90E6B1" w14:textId="77777777" w:rsidR="00742340" w:rsidRPr="0092795F" w:rsidRDefault="00742340" w:rsidP="00F91760">
            <w:pPr>
              <w:jc w:val="center"/>
              <w:rPr>
                <w:rFonts w:cs="Times New Roman"/>
                <w:b/>
                <w:szCs w:val="24"/>
              </w:rPr>
            </w:pPr>
            <w:r w:rsidRPr="0092795F">
              <w:rPr>
                <w:rFonts w:cs="Times New Roman"/>
                <w:b/>
                <w:szCs w:val="24"/>
              </w:rPr>
              <w:t>Европейски съюз</w:t>
            </w:r>
          </w:p>
        </w:tc>
        <w:tc>
          <w:tcPr>
            <w:tcW w:w="2305" w:type="dxa"/>
            <w:shd w:val="clear" w:color="auto" w:fill="C4EEFF" w:themeFill="accent2" w:themeFillTint="33"/>
          </w:tcPr>
          <w:p w14:paraId="50EEC5D4" w14:textId="77777777" w:rsidR="00742340" w:rsidRPr="0092795F" w:rsidRDefault="00742340" w:rsidP="00F91760">
            <w:pPr>
              <w:jc w:val="center"/>
              <w:rPr>
                <w:rFonts w:cs="Times New Roman"/>
                <w:b/>
                <w:szCs w:val="24"/>
              </w:rPr>
            </w:pPr>
            <w:r w:rsidRPr="0092795F">
              <w:rPr>
                <w:rFonts w:cs="Times New Roman"/>
                <w:b/>
                <w:szCs w:val="24"/>
              </w:rPr>
              <w:t>Трети страни</w:t>
            </w:r>
          </w:p>
        </w:tc>
      </w:tr>
      <w:tr w:rsidR="00742340" w:rsidRPr="0092795F" w14:paraId="0946AA90" w14:textId="77777777" w:rsidTr="00FA5D98">
        <w:tc>
          <w:tcPr>
            <w:tcW w:w="1007" w:type="dxa"/>
            <w:vAlign w:val="bottom"/>
          </w:tcPr>
          <w:p w14:paraId="681F91F6" w14:textId="77777777" w:rsidR="00742340" w:rsidRPr="0092795F" w:rsidRDefault="00742340" w:rsidP="00F91760">
            <w:pPr>
              <w:jc w:val="right"/>
              <w:rPr>
                <w:rFonts w:eastAsia="Times New Roman" w:cs="Times New Roman"/>
                <w:b/>
                <w:color w:val="000000"/>
                <w:szCs w:val="24"/>
              </w:rPr>
            </w:pPr>
            <w:r w:rsidRPr="0092795F">
              <w:rPr>
                <w:rFonts w:eastAsia="Times New Roman" w:cs="Times New Roman"/>
                <w:b/>
                <w:color w:val="000000"/>
                <w:szCs w:val="24"/>
              </w:rPr>
              <w:t>2015</w:t>
            </w:r>
          </w:p>
        </w:tc>
        <w:tc>
          <w:tcPr>
            <w:tcW w:w="2317" w:type="dxa"/>
            <w:vAlign w:val="bottom"/>
          </w:tcPr>
          <w:p w14:paraId="1E2F754B"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8 058</w:t>
            </w:r>
          </w:p>
        </w:tc>
        <w:tc>
          <w:tcPr>
            <w:tcW w:w="2305" w:type="dxa"/>
            <w:vAlign w:val="bottom"/>
          </w:tcPr>
          <w:p w14:paraId="1DB37971"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2 966</w:t>
            </w:r>
          </w:p>
        </w:tc>
      </w:tr>
      <w:tr w:rsidR="00742340" w:rsidRPr="0092795F" w14:paraId="09E5E483" w14:textId="77777777" w:rsidTr="00FA5D98">
        <w:tc>
          <w:tcPr>
            <w:tcW w:w="1007" w:type="dxa"/>
            <w:vAlign w:val="bottom"/>
          </w:tcPr>
          <w:p w14:paraId="770A06DD" w14:textId="77777777" w:rsidR="00742340" w:rsidRPr="0092795F" w:rsidRDefault="00742340" w:rsidP="00F91760">
            <w:pPr>
              <w:jc w:val="right"/>
              <w:rPr>
                <w:rFonts w:eastAsia="Times New Roman" w:cs="Times New Roman"/>
                <w:b/>
                <w:color w:val="000000"/>
                <w:szCs w:val="24"/>
              </w:rPr>
            </w:pPr>
            <w:r w:rsidRPr="0092795F">
              <w:rPr>
                <w:rFonts w:eastAsia="Times New Roman" w:cs="Times New Roman"/>
                <w:b/>
                <w:color w:val="000000"/>
                <w:szCs w:val="24"/>
              </w:rPr>
              <w:t>2016</w:t>
            </w:r>
          </w:p>
        </w:tc>
        <w:tc>
          <w:tcPr>
            <w:tcW w:w="2317" w:type="dxa"/>
            <w:vAlign w:val="bottom"/>
          </w:tcPr>
          <w:p w14:paraId="56B64119"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9 673</w:t>
            </w:r>
          </w:p>
        </w:tc>
        <w:tc>
          <w:tcPr>
            <w:tcW w:w="2305" w:type="dxa"/>
            <w:vAlign w:val="bottom"/>
          </w:tcPr>
          <w:p w14:paraId="28EC3CD1"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2 890</w:t>
            </w:r>
          </w:p>
        </w:tc>
      </w:tr>
      <w:tr w:rsidR="00742340" w:rsidRPr="0092795F" w14:paraId="4ECB3BE2" w14:textId="77777777" w:rsidTr="00FA5D98">
        <w:tc>
          <w:tcPr>
            <w:tcW w:w="1007" w:type="dxa"/>
            <w:vAlign w:val="bottom"/>
          </w:tcPr>
          <w:p w14:paraId="537C2D1C" w14:textId="77777777" w:rsidR="00742340" w:rsidRPr="0092795F" w:rsidRDefault="00742340" w:rsidP="00F91760">
            <w:pPr>
              <w:jc w:val="right"/>
              <w:rPr>
                <w:rFonts w:eastAsia="Times New Roman" w:cs="Times New Roman"/>
                <w:b/>
                <w:color w:val="000000"/>
                <w:szCs w:val="24"/>
              </w:rPr>
            </w:pPr>
            <w:r w:rsidRPr="0092795F">
              <w:rPr>
                <w:rFonts w:eastAsia="Times New Roman" w:cs="Times New Roman"/>
                <w:b/>
                <w:color w:val="000000"/>
                <w:szCs w:val="24"/>
              </w:rPr>
              <w:t>2017</w:t>
            </w:r>
          </w:p>
        </w:tc>
        <w:tc>
          <w:tcPr>
            <w:tcW w:w="2317" w:type="dxa"/>
            <w:vAlign w:val="bottom"/>
          </w:tcPr>
          <w:p w14:paraId="5DDB7BDD"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13 564</w:t>
            </w:r>
          </w:p>
        </w:tc>
        <w:tc>
          <w:tcPr>
            <w:tcW w:w="2305" w:type="dxa"/>
            <w:vAlign w:val="bottom"/>
          </w:tcPr>
          <w:p w14:paraId="482BAE51"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4 135</w:t>
            </w:r>
          </w:p>
        </w:tc>
      </w:tr>
      <w:tr w:rsidR="00742340" w:rsidRPr="0092795F" w14:paraId="1A9A44A7" w14:textId="77777777" w:rsidTr="00FA5D98">
        <w:tc>
          <w:tcPr>
            <w:tcW w:w="1007" w:type="dxa"/>
            <w:vAlign w:val="bottom"/>
          </w:tcPr>
          <w:p w14:paraId="65C51A80" w14:textId="77777777" w:rsidR="00742340" w:rsidRPr="0092795F" w:rsidRDefault="00742340" w:rsidP="00F91760">
            <w:pPr>
              <w:jc w:val="right"/>
              <w:rPr>
                <w:rFonts w:eastAsia="Times New Roman" w:cs="Times New Roman"/>
                <w:b/>
                <w:color w:val="000000"/>
                <w:szCs w:val="24"/>
              </w:rPr>
            </w:pPr>
            <w:r w:rsidRPr="0092795F">
              <w:rPr>
                <w:rFonts w:eastAsia="Times New Roman" w:cs="Times New Roman"/>
                <w:b/>
                <w:color w:val="000000"/>
                <w:szCs w:val="24"/>
              </w:rPr>
              <w:t>2018</w:t>
            </w:r>
          </w:p>
        </w:tc>
        <w:tc>
          <w:tcPr>
            <w:tcW w:w="2317" w:type="dxa"/>
            <w:vAlign w:val="bottom"/>
          </w:tcPr>
          <w:p w14:paraId="559692B1"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13 122</w:t>
            </w:r>
          </w:p>
        </w:tc>
        <w:tc>
          <w:tcPr>
            <w:tcW w:w="2305" w:type="dxa"/>
            <w:vAlign w:val="bottom"/>
          </w:tcPr>
          <w:p w14:paraId="0C866340" w14:textId="77777777" w:rsidR="00742340" w:rsidRPr="0092795F" w:rsidRDefault="00742340" w:rsidP="00F91760">
            <w:pPr>
              <w:jc w:val="right"/>
              <w:rPr>
                <w:rFonts w:eastAsia="Times New Roman" w:cs="Times New Roman"/>
                <w:bCs/>
                <w:color w:val="000000"/>
                <w:szCs w:val="24"/>
              </w:rPr>
            </w:pPr>
            <w:r w:rsidRPr="0092795F">
              <w:rPr>
                <w:rFonts w:eastAsia="Times New Roman" w:cs="Times New Roman"/>
                <w:bCs/>
                <w:color w:val="000000"/>
                <w:szCs w:val="24"/>
              </w:rPr>
              <w:t>3 587</w:t>
            </w:r>
          </w:p>
        </w:tc>
      </w:tr>
    </w:tbl>
    <w:p w14:paraId="2B486933" w14:textId="127B0F5A"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НСИ</w:t>
      </w:r>
    </w:p>
    <w:p w14:paraId="13F89BA7" w14:textId="3981B226" w:rsidR="00742340" w:rsidRPr="0092795F" w:rsidRDefault="00B81C08" w:rsidP="00F91760">
      <w:pPr>
        <w:spacing w:after="120" w:line="276" w:lineRule="auto"/>
        <w:rPr>
          <w:rFonts w:cs="Times New Roman"/>
          <w:bCs/>
          <w:szCs w:val="24"/>
        </w:rPr>
      </w:pPr>
      <w:bookmarkStart w:id="26" w:name="_Toc83381623"/>
      <w:r w:rsidRPr="0092795F">
        <w:rPr>
          <w:rFonts w:cs="Times New Roman"/>
          <w:sz w:val="22"/>
        </w:rPr>
        <w:t xml:space="preserve">Таблица </w:t>
      </w:r>
      <w:r w:rsidRPr="0092795F">
        <w:rPr>
          <w:rFonts w:cs="Times New Roman"/>
          <w:sz w:val="22"/>
        </w:rPr>
        <w:fldChar w:fldCharType="begin"/>
      </w:r>
      <w:r w:rsidRPr="0092795F">
        <w:rPr>
          <w:rFonts w:cs="Times New Roman"/>
          <w:sz w:val="22"/>
        </w:rPr>
        <w:instrText xml:space="preserve"> SEQ Таблица \* ARABIC </w:instrText>
      </w:r>
      <w:r w:rsidRPr="0092795F">
        <w:rPr>
          <w:rFonts w:cs="Times New Roman"/>
          <w:sz w:val="22"/>
        </w:rPr>
        <w:fldChar w:fldCharType="separate"/>
      </w:r>
      <w:r w:rsidR="000D29AE" w:rsidRPr="0092795F">
        <w:rPr>
          <w:rFonts w:cs="Times New Roman"/>
          <w:noProof/>
          <w:sz w:val="22"/>
        </w:rPr>
        <w:t>9</w:t>
      </w:r>
      <w:r w:rsidRPr="0092795F">
        <w:rPr>
          <w:rFonts w:cs="Times New Roman"/>
          <w:sz w:val="22"/>
        </w:rPr>
        <w:fldChar w:fldCharType="end"/>
      </w:r>
      <w:r w:rsidRPr="0092795F">
        <w:rPr>
          <w:rFonts w:cs="Times New Roman"/>
          <w:sz w:val="22"/>
        </w:rPr>
        <w:t>:</w:t>
      </w:r>
      <w:r w:rsidRPr="0092795F">
        <w:rPr>
          <w:rFonts w:cs="Times New Roman"/>
          <w:iCs/>
          <w:sz w:val="22"/>
        </w:rPr>
        <w:t xml:space="preserve"> </w:t>
      </w:r>
      <w:r w:rsidR="00742340" w:rsidRPr="0092795F">
        <w:rPr>
          <w:rFonts w:cs="Times New Roman"/>
          <w:bCs/>
          <w:szCs w:val="24"/>
        </w:rPr>
        <w:t>Износ на риба, други водни организми и рибни продукти, тон</w:t>
      </w:r>
      <w:bookmarkEnd w:id="26"/>
    </w:p>
    <w:tbl>
      <w:tblPr>
        <w:tblStyle w:val="TableGrid"/>
        <w:tblW w:w="9630" w:type="dxa"/>
        <w:tblBorders>
          <w:left w:val="none" w:sz="0" w:space="0" w:color="auto"/>
          <w:right w:val="none" w:sz="0" w:space="0" w:color="auto"/>
          <w:insideV w:val="none" w:sz="0" w:space="0" w:color="auto"/>
        </w:tblBorders>
        <w:tblLook w:val="04A0" w:firstRow="1" w:lastRow="0" w:firstColumn="1" w:lastColumn="0" w:noHBand="0" w:noVBand="1"/>
      </w:tblPr>
      <w:tblGrid>
        <w:gridCol w:w="5400"/>
        <w:gridCol w:w="1170"/>
        <w:gridCol w:w="990"/>
        <w:gridCol w:w="1080"/>
        <w:gridCol w:w="990"/>
      </w:tblGrid>
      <w:tr w:rsidR="00742340" w:rsidRPr="0092795F" w14:paraId="549A7668" w14:textId="77777777" w:rsidTr="00243CD8">
        <w:trPr>
          <w:tblHeader/>
        </w:trPr>
        <w:tc>
          <w:tcPr>
            <w:tcW w:w="5400" w:type="dxa"/>
            <w:shd w:val="clear" w:color="auto" w:fill="C4EEFF" w:themeFill="accent2" w:themeFillTint="33"/>
          </w:tcPr>
          <w:p w14:paraId="43780C24" w14:textId="77777777" w:rsidR="00742340" w:rsidRPr="0092795F" w:rsidRDefault="00742340" w:rsidP="00F91760">
            <w:pPr>
              <w:jc w:val="center"/>
              <w:rPr>
                <w:rFonts w:cs="Times New Roman"/>
                <w:b/>
                <w:szCs w:val="24"/>
              </w:rPr>
            </w:pPr>
            <w:r w:rsidRPr="0092795F">
              <w:rPr>
                <w:rFonts w:cs="Times New Roman"/>
                <w:b/>
                <w:szCs w:val="24"/>
              </w:rPr>
              <w:t>Продукти</w:t>
            </w:r>
          </w:p>
        </w:tc>
        <w:tc>
          <w:tcPr>
            <w:tcW w:w="1170" w:type="dxa"/>
            <w:shd w:val="clear" w:color="auto" w:fill="C4EEFF" w:themeFill="accent2" w:themeFillTint="33"/>
          </w:tcPr>
          <w:p w14:paraId="6F769CF0" w14:textId="77777777" w:rsidR="00742340" w:rsidRPr="0092795F" w:rsidRDefault="00742340" w:rsidP="00F91760">
            <w:pPr>
              <w:jc w:val="center"/>
              <w:rPr>
                <w:rFonts w:cs="Times New Roman"/>
                <w:b/>
                <w:szCs w:val="24"/>
              </w:rPr>
            </w:pPr>
            <w:r w:rsidRPr="0092795F">
              <w:rPr>
                <w:rFonts w:cs="Times New Roman"/>
                <w:b/>
                <w:szCs w:val="24"/>
              </w:rPr>
              <w:t>2015</w:t>
            </w:r>
          </w:p>
        </w:tc>
        <w:tc>
          <w:tcPr>
            <w:tcW w:w="990" w:type="dxa"/>
            <w:shd w:val="clear" w:color="auto" w:fill="C4EEFF" w:themeFill="accent2" w:themeFillTint="33"/>
          </w:tcPr>
          <w:p w14:paraId="346F978D" w14:textId="77777777" w:rsidR="00742340" w:rsidRPr="0092795F" w:rsidRDefault="00742340" w:rsidP="00F91760">
            <w:pPr>
              <w:jc w:val="center"/>
              <w:rPr>
                <w:rFonts w:cs="Times New Roman"/>
                <w:b/>
                <w:szCs w:val="24"/>
              </w:rPr>
            </w:pPr>
            <w:r w:rsidRPr="0092795F">
              <w:rPr>
                <w:rFonts w:cs="Times New Roman"/>
                <w:b/>
                <w:szCs w:val="24"/>
              </w:rPr>
              <w:t>2016</w:t>
            </w:r>
          </w:p>
        </w:tc>
        <w:tc>
          <w:tcPr>
            <w:tcW w:w="1080" w:type="dxa"/>
            <w:shd w:val="clear" w:color="auto" w:fill="C4EEFF" w:themeFill="accent2" w:themeFillTint="33"/>
          </w:tcPr>
          <w:p w14:paraId="3815D982" w14:textId="77777777" w:rsidR="00742340" w:rsidRPr="0092795F" w:rsidRDefault="00742340" w:rsidP="00F91760">
            <w:pPr>
              <w:jc w:val="center"/>
              <w:rPr>
                <w:rFonts w:cs="Times New Roman"/>
                <w:b/>
                <w:szCs w:val="24"/>
              </w:rPr>
            </w:pPr>
            <w:r w:rsidRPr="0092795F">
              <w:rPr>
                <w:rFonts w:cs="Times New Roman"/>
                <w:b/>
                <w:szCs w:val="24"/>
              </w:rPr>
              <w:t>2017</w:t>
            </w:r>
          </w:p>
        </w:tc>
        <w:tc>
          <w:tcPr>
            <w:tcW w:w="990" w:type="dxa"/>
            <w:shd w:val="clear" w:color="auto" w:fill="C4EEFF" w:themeFill="accent2" w:themeFillTint="33"/>
          </w:tcPr>
          <w:p w14:paraId="39462F89" w14:textId="77777777" w:rsidR="00742340" w:rsidRPr="0092795F" w:rsidRDefault="00742340" w:rsidP="00F91760">
            <w:pPr>
              <w:jc w:val="center"/>
              <w:rPr>
                <w:rFonts w:cs="Times New Roman"/>
                <w:b/>
                <w:szCs w:val="24"/>
              </w:rPr>
            </w:pPr>
            <w:r w:rsidRPr="0092795F">
              <w:rPr>
                <w:rFonts w:cs="Times New Roman"/>
                <w:b/>
                <w:szCs w:val="24"/>
              </w:rPr>
              <w:t>2018</w:t>
            </w:r>
          </w:p>
        </w:tc>
      </w:tr>
      <w:tr w:rsidR="00742340" w:rsidRPr="0092795F" w14:paraId="5CA52F56" w14:textId="77777777" w:rsidTr="001B5FAD">
        <w:tc>
          <w:tcPr>
            <w:tcW w:w="5400" w:type="dxa"/>
          </w:tcPr>
          <w:p w14:paraId="44BD533D" w14:textId="77777777" w:rsidR="00742340" w:rsidRPr="0092795F" w:rsidRDefault="00742340" w:rsidP="00F91760">
            <w:pPr>
              <w:rPr>
                <w:rFonts w:cs="Times New Roman"/>
                <w:b/>
                <w:szCs w:val="24"/>
              </w:rPr>
            </w:pPr>
            <w:r w:rsidRPr="0092795F">
              <w:rPr>
                <w:rFonts w:cs="Times New Roman"/>
                <w:b/>
                <w:szCs w:val="24"/>
              </w:rPr>
              <w:t xml:space="preserve">Риби, филета, ракообразни, мекотели, в това число </w:t>
            </w:r>
          </w:p>
        </w:tc>
        <w:tc>
          <w:tcPr>
            <w:tcW w:w="1170" w:type="dxa"/>
            <w:vAlign w:val="center"/>
          </w:tcPr>
          <w:p w14:paraId="2E2F34BC" w14:textId="77777777" w:rsidR="00742340" w:rsidRPr="0092795F" w:rsidRDefault="00742340" w:rsidP="001B5FAD">
            <w:pPr>
              <w:jc w:val="right"/>
              <w:rPr>
                <w:rFonts w:cs="Times New Roman"/>
                <w:szCs w:val="24"/>
              </w:rPr>
            </w:pPr>
            <w:r w:rsidRPr="0092795F">
              <w:rPr>
                <w:rFonts w:cs="Times New Roman"/>
                <w:szCs w:val="24"/>
              </w:rPr>
              <w:t>5 911</w:t>
            </w:r>
          </w:p>
        </w:tc>
        <w:tc>
          <w:tcPr>
            <w:tcW w:w="990" w:type="dxa"/>
            <w:vAlign w:val="center"/>
          </w:tcPr>
          <w:p w14:paraId="6406E783" w14:textId="77777777" w:rsidR="00742340" w:rsidRPr="0092795F" w:rsidRDefault="00742340" w:rsidP="001B5FAD">
            <w:pPr>
              <w:jc w:val="right"/>
              <w:rPr>
                <w:rFonts w:cs="Times New Roman"/>
                <w:szCs w:val="24"/>
              </w:rPr>
            </w:pPr>
            <w:r w:rsidRPr="0092795F">
              <w:rPr>
                <w:rFonts w:cs="Times New Roman"/>
                <w:szCs w:val="24"/>
              </w:rPr>
              <w:t>12 134</w:t>
            </w:r>
          </w:p>
        </w:tc>
        <w:tc>
          <w:tcPr>
            <w:tcW w:w="1080" w:type="dxa"/>
            <w:vAlign w:val="center"/>
          </w:tcPr>
          <w:p w14:paraId="77EC76E9" w14:textId="77777777" w:rsidR="00742340" w:rsidRPr="0092795F" w:rsidRDefault="00742340" w:rsidP="001B5FAD">
            <w:pPr>
              <w:jc w:val="right"/>
              <w:rPr>
                <w:rFonts w:cs="Times New Roman"/>
                <w:szCs w:val="24"/>
              </w:rPr>
            </w:pPr>
            <w:r w:rsidRPr="0092795F">
              <w:rPr>
                <w:rFonts w:cs="Times New Roman"/>
                <w:szCs w:val="24"/>
              </w:rPr>
              <w:t>17 698</w:t>
            </w:r>
          </w:p>
        </w:tc>
        <w:tc>
          <w:tcPr>
            <w:tcW w:w="990" w:type="dxa"/>
            <w:vAlign w:val="center"/>
          </w:tcPr>
          <w:p w14:paraId="459ABF2E" w14:textId="77777777" w:rsidR="00742340" w:rsidRPr="0092795F" w:rsidRDefault="00742340" w:rsidP="001B5FAD">
            <w:pPr>
              <w:jc w:val="right"/>
              <w:rPr>
                <w:rFonts w:cs="Times New Roman"/>
                <w:szCs w:val="24"/>
              </w:rPr>
            </w:pPr>
            <w:r w:rsidRPr="0092795F">
              <w:rPr>
                <w:rFonts w:cs="Times New Roman"/>
                <w:szCs w:val="24"/>
              </w:rPr>
              <w:t>16 709</w:t>
            </w:r>
          </w:p>
        </w:tc>
      </w:tr>
      <w:tr w:rsidR="00742340" w:rsidRPr="0092795F" w14:paraId="2460FB70" w14:textId="77777777" w:rsidTr="001B5FAD">
        <w:tc>
          <w:tcPr>
            <w:tcW w:w="5400" w:type="dxa"/>
          </w:tcPr>
          <w:p w14:paraId="4815D819" w14:textId="77777777" w:rsidR="00742340" w:rsidRPr="0092795F" w:rsidRDefault="00742340" w:rsidP="00F91760">
            <w:pPr>
              <w:rPr>
                <w:rFonts w:cs="Times New Roman"/>
                <w:szCs w:val="24"/>
              </w:rPr>
            </w:pPr>
            <w:r w:rsidRPr="0092795F">
              <w:rPr>
                <w:rFonts w:cs="Times New Roman"/>
                <w:szCs w:val="24"/>
              </w:rPr>
              <w:t xml:space="preserve">Живи риби - сладководни и морски </w:t>
            </w:r>
          </w:p>
        </w:tc>
        <w:tc>
          <w:tcPr>
            <w:tcW w:w="1170" w:type="dxa"/>
            <w:vAlign w:val="center"/>
          </w:tcPr>
          <w:p w14:paraId="09101977" w14:textId="77777777" w:rsidR="00742340" w:rsidRPr="0092795F" w:rsidRDefault="00742340" w:rsidP="001B5FAD">
            <w:pPr>
              <w:jc w:val="right"/>
              <w:rPr>
                <w:rFonts w:cs="Times New Roman"/>
                <w:szCs w:val="24"/>
              </w:rPr>
            </w:pPr>
            <w:r w:rsidRPr="0092795F">
              <w:rPr>
                <w:rFonts w:cs="Times New Roman"/>
                <w:szCs w:val="24"/>
              </w:rPr>
              <w:t xml:space="preserve">1 242 </w:t>
            </w:r>
          </w:p>
        </w:tc>
        <w:tc>
          <w:tcPr>
            <w:tcW w:w="990" w:type="dxa"/>
            <w:vAlign w:val="center"/>
          </w:tcPr>
          <w:p w14:paraId="49ADB0AA" w14:textId="77777777" w:rsidR="00742340" w:rsidRPr="0092795F" w:rsidRDefault="00742340" w:rsidP="001B5FAD">
            <w:pPr>
              <w:jc w:val="right"/>
              <w:rPr>
                <w:rFonts w:cs="Times New Roman"/>
                <w:szCs w:val="24"/>
              </w:rPr>
            </w:pPr>
            <w:r w:rsidRPr="0092795F">
              <w:rPr>
                <w:rFonts w:cs="Times New Roman"/>
                <w:szCs w:val="24"/>
              </w:rPr>
              <w:t>1 149</w:t>
            </w:r>
          </w:p>
        </w:tc>
        <w:tc>
          <w:tcPr>
            <w:tcW w:w="1080" w:type="dxa"/>
            <w:vAlign w:val="center"/>
          </w:tcPr>
          <w:p w14:paraId="275F39B5" w14:textId="77777777" w:rsidR="00742340" w:rsidRPr="0092795F" w:rsidRDefault="00742340" w:rsidP="001B5FAD">
            <w:pPr>
              <w:jc w:val="right"/>
              <w:rPr>
                <w:rFonts w:cs="Times New Roman"/>
                <w:szCs w:val="24"/>
              </w:rPr>
            </w:pPr>
            <w:r w:rsidRPr="0092795F">
              <w:rPr>
                <w:rFonts w:cs="Times New Roman"/>
                <w:szCs w:val="24"/>
              </w:rPr>
              <w:t>2 147</w:t>
            </w:r>
          </w:p>
        </w:tc>
        <w:tc>
          <w:tcPr>
            <w:tcW w:w="990" w:type="dxa"/>
            <w:vAlign w:val="center"/>
          </w:tcPr>
          <w:p w14:paraId="0B35A754" w14:textId="77777777" w:rsidR="00742340" w:rsidRPr="0092795F" w:rsidRDefault="00742340" w:rsidP="001B5FAD">
            <w:pPr>
              <w:jc w:val="right"/>
              <w:rPr>
                <w:rFonts w:cs="Times New Roman"/>
                <w:szCs w:val="24"/>
              </w:rPr>
            </w:pPr>
            <w:r w:rsidRPr="0092795F">
              <w:rPr>
                <w:rFonts w:cs="Times New Roman"/>
                <w:szCs w:val="24"/>
              </w:rPr>
              <w:t>1 414</w:t>
            </w:r>
          </w:p>
        </w:tc>
      </w:tr>
      <w:tr w:rsidR="00742340" w:rsidRPr="0092795F" w14:paraId="0947E256" w14:textId="77777777" w:rsidTr="001B5FAD">
        <w:tc>
          <w:tcPr>
            <w:tcW w:w="5400" w:type="dxa"/>
          </w:tcPr>
          <w:p w14:paraId="379ABAD3" w14:textId="77777777" w:rsidR="00742340" w:rsidRPr="0092795F" w:rsidRDefault="00742340" w:rsidP="00F91760">
            <w:pPr>
              <w:rPr>
                <w:rFonts w:cs="Times New Roman"/>
                <w:szCs w:val="24"/>
              </w:rPr>
            </w:pPr>
            <w:r w:rsidRPr="0092795F">
              <w:rPr>
                <w:rFonts w:cs="Times New Roman"/>
                <w:szCs w:val="24"/>
              </w:rPr>
              <w:t>Риби - пресни или охладени, с изкл. на филетата</w:t>
            </w:r>
          </w:p>
        </w:tc>
        <w:tc>
          <w:tcPr>
            <w:tcW w:w="1170" w:type="dxa"/>
            <w:vAlign w:val="center"/>
          </w:tcPr>
          <w:p w14:paraId="45FE00E7" w14:textId="77777777" w:rsidR="00742340" w:rsidRPr="0092795F" w:rsidRDefault="00742340" w:rsidP="001B5FAD">
            <w:pPr>
              <w:jc w:val="right"/>
              <w:rPr>
                <w:rFonts w:cs="Times New Roman"/>
                <w:szCs w:val="24"/>
              </w:rPr>
            </w:pPr>
            <w:r w:rsidRPr="0092795F">
              <w:rPr>
                <w:rFonts w:cs="Times New Roman"/>
                <w:szCs w:val="24"/>
              </w:rPr>
              <w:t>974</w:t>
            </w:r>
          </w:p>
        </w:tc>
        <w:tc>
          <w:tcPr>
            <w:tcW w:w="990" w:type="dxa"/>
            <w:vAlign w:val="center"/>
          </w:tcPr>
          <w:p w14:paraId="3C756600" w14:textId="77777777" w:rsidR="00742340" w:rsidRPr="0092795F" w:rsidRDefault="00742340" w:rsidP="001B5FAD">
            <w:pPr>
              <w:jc w:val="right"/>
              <w:rPr>
                <w:rFonts w:cs="Times New Roman"/>
                <w:szCs w:val="24"/>
              </w:rPr>
            </w:pPr>
            <w:r w:rsidRPr="0092795F">
              <w:rPr>
                <w:rFonts w:cs="Times New Roman"/>
                <w:szCs w:val="24"/>
              </w:rPr>
              <w:t>1 658</w:t>
            </w:r>
          </w:p>
        </w:tc>
        <w:tc>
          <w:tcPr>
            <w:tcW w:w="1080" w:type="dxa"/>
            <w:vAlign w:val="center"/>
          </w:tcPr>
          <w:p w14:paraId="7ED6DDCC" w14:textId="77777777" w:rsidR="00742340" w:rsidRPr="0092795F" w:rsidRDefault="00742340" w:rsidP="001B5FAD">
            <w:pPr>
              <w:jc w:val="right"/>
              <w:rPr>
                <w:rFonts w:cs="Times New Roman"/>
                <w:szCs w:val="24"/>
              </w:rPr>
            </w:pPr>
            <w:r w:rsidRPr="0092795F">
              <w:rPr>
                <w:rFonts w:cs="Times New Roman"/>
                <w:szCs w:val="24"/>
              </w:rPr>
              <w:t>1 866</w:t>
            </w:r>
          </w:p>
        </w:tc>
        <w:tc>
          <w:tcPr>
            <w:tcW w:w="990" w:type="dxa"/>
            <w:vAlign w:val="center"/>
          </w:tcPr>
          <w:p w14:paraId="1407C61C" w14:textId="77777777" w:rsidR="00742340" w:rsidRPr="0092795F" w:rsidRDefault="00742340" w:rsidP="001B5FAD">
            <w:pPr>
              <w:jc w:val="right"/>
              <w:rPr>
                <w:rFonts w:cs="Times New Roman"/>
                <w:szCs w:val="24"/>
              </w:rPr>
            </w:pPr>
            <w:r w:rsidRPr="0092795F">
              <w:rPr>
                <w:rFonts w:cs="Times New Roman"/>
                <w:szCs w:val="24"/>
              </w:rPr>
              <w:t>2 347</w:t>
            </w:r>
          </w:p>
        </w:tc>
      </w:tr>
      <w:tr w:rsidR="00742340" w:rsidRPr="0092795F" w14:paraId="68EEB1BA" w14:textId="77777777" w:rsidTr="001B5FAD">
        <w:tc>
          <w:tcPr>
            <w:tcW w:w="5400" w:type="dxa"/>
          </w:tcPr>
          <w:p w14:paraId="25C2BFA1" w14:textId="77777777" w:rsidR="00742340" w:rsidRPr="0092795F" w:rsidRDefault="00742340" w:rsidP="00F91760">
            <w:pPr>
              <w:rPr>
                <w:rFonts w:cs="Times New Roman"/>
                <w:szCs w:val="24"/>
              </w:rPr>
            </w:pPr>
            <w:r w:rsidRPr="0092795F">
              <w:rPr>
                <w:rFonts w:cs="Times New Roman"/>
                <w:szCs w:val="24"/>
              </w:rPr>
              <w:t>Риби - замразени, с изкл. на филетата</w:t>
            </w:r>
          </w:p>
        </w:tc>
        <w:tc>
          <w:tcPr>
            <w:tcW w:w="1170" w:type="dxa"/>
            <w:vAlign w:val="center"/>
          </w:tcPr>
          <w:p w14:paraId="3B3E5AC8" w14:textId="77777777" w:rsidR="00742340" w:rsidRPr="0092795F" w:rsidRDefault="00742340" w:rsidP="001B5FAD">
            <w:pPr>
              <w:jc w:val="right"/>
              <w:rPr>
                <w:rFonts w:cs="Times New Roman"/>
                <w:szCs w:val="24"/>
              </w:rPr>
            </w:pPr>
            <w:r w:rsidRPr="0092795F">
              <w:rPr>
                <w:rFonts w:cs="Times New Roman"/>
                <w:szCs w:val="24"/>
              </w:rPr>
              <w:t>1 897</w:t>
            </w:r>
          </w:p>
        </w:tc>
        <w:tc>
          <w:tcPr>
            <w:tcW w:w="990" w:type="dxa"/>
            <w:vAlign w:val="center"/>
          </w:tcPr>
          <w:p w14:paraId="622D7595" w14:textId="77777777" w:rsidR="00742340" w:rsidRPr="0092795F" w:rsidRDefault="00742340" w:rsidP="001B5FAD">
            <w:pPr>
              <w:jc w:val="right"/>
              <w:rPr>
                <w:rFonts w:cs="Times New Roman"/>
                <w:szCs w:val="24"/>
              </w:rPr>
            </w:pPr>
            <w:r w:rsidRPr="0092795F">
              <w:rPr>
                <w:rFonts w:cs="Times New Roman"/>
                <w:szCs w:val="24"/>
              </w:rPr>
              <w:t xml:space="preserve">1 148 </w:t>
            </w:r>
          </w:p>
        </w:tc>
        <w:tc>
          <w:tcPr>
            <w:tcW w:w="1080" w:type="dxa"/>
            <w:vAlign w:val="center"/>
          </w:tcPr>
          <w:p w14:paraId="0504C78C" w14:textId="77777777" w:rsidR="00742340" w:rsidRPr="0092795F" w:rsidRDefault="00742340" w:rsidP="001B5FAD">
            <w:pPr>
              <w:jc w:val="right"/>
              <w:rPr>
                <w:rFonts w:cs="Times New Roman"/>
                <w:szCs w:val="24"/>
              </w:rPr>
            </w:pPr>
            <w:r w:rsidRPr="0092795F">
              <w:rPr>
                <w:rFonts w:cs="Times New Roman"/>
                <w:szCs w:val="24"/>
              </w:rPr>
              <w:t>1 630</w:t>
            </w:r>
          </w:p>
        </w:tc>
        <w:tc>
          <w:tcPr>
            <w:tcW w:w="990" w:type="dxa"/>
            <w:vAlign w:val="center"/>
          </w:tcPr>
          <w:p w14:paraId="23680759" w14:textId="77777777" w:rsidR="00742340" w:rsidRPr="0092795F" w:rsidRDefault="00742340" w:rsidP="001B5FAD">
            <w:pPr>
              <w:jc w:val="right"/>
              <w:rPr>
                <w:rFonts w:cs="Times New Roman"/>
                <w:szCs w:val="24"/>
              </w:rPr>
            </w:pPr>
            <w:r w:rsidRPr="0092795F">
              <w:rPr>
                <w:rFonts w:cs="Times New Roman"/>
                <w:szCs w:val="24"/>
              </w:rPr>
              <w:t>1 980</w:t>
            </w:r>
          </w:p>
        </w:tc>
      </w:tr>
      <w:tr w:rsidR="00742340" w:rsidRPr="0092795F" w14:paraId="1CDC7C15" w14:textId="77777777" w:rsidTr="001B5FAD">
        <w:tc>
          <w:tcPr>
            <w:tcW w:w="5400" w:type="dxa"/>
          </w:tcPr>
          <w:p w14:paraId="282528F4" w14:textId="77777777" w:rsidR="00742340" w:rsidRPr="0092795F" w:rsidRDefault="00742340" w:rsidP="00F91760">
            <w:pPr>
              <w:rPr>
                <w:rFonts w:cs="Times New Roman"/>
                <w:szCs w:val="24"/>
              </w:rPr>
            </w:pPr>
            <w:r w:rsidRPr="0092795F">
              <w:rPr>
                <w:rFonts w:cs="Times New Roman"/>
                <w:szCs w:val="24"/>
              </w:rPr>
              <w:t>Филета и други меса от риби, пресни или охладени, замразени</w:t>
            </w:r>
          </w:p>
        </w:tc>
        <w:tc>
          <w:tcPr>
            <w:tcW w:w="1170" w:type="dxa"/>
            <w:vAlign w:val="center"/>
          </w:tcPr>
          <w:p w14:paraId="34A0E033" w14:textId="77777777" w:rsidR="00742340" w:rsidRPr="0092795F" w:rsidRDefault="00742340" w:rsidP="001B5FAD">
            <w:pPr>
              <w:jc w:val="right"/>
              <w:rPr>
                <w:rFonts w:cs="Times New Roman"/>
                <w:szCs w:val="24"/>
              </w:rPr>
            </w:pPr>
            <w:r w:rsidRPr="0092795F">
              <w:rPr>
                <w:rFonts w:cs="Times New Roman"/>
                <w:szCs w:val="24"/>
              </w:rPr>
              <w:t>216</w:t>
            </w:r>
          </w:p>
        </w:tc>
        <w:tc>
          <w:tcPr>
            <w:tcW w:w="990" w:type="dxa"/>
            <w:vAlign w:val="center"/>
          </w:tcPr>
          <w:p w14:paraId="1AC5C9EA" w14:textId="77777777" w:rsidR="00742340" w:rsidRPr="0092795F" w:rsidRDefault="00742340" w:rsidP="001B5FAD">
            <w:pPr>
              <w:jc w:val="right"/>
              <w:rPr>
                <w:rFonts w:cs="Times New Roman"/>
                <w:szCs w:val="24"/>
              </w:rPr>
            </w:pPr>
            <w:r w:rsidRPr="0092795F">
              <w:rPr>
                <w:rFonts w:cs="Times New Roman"/>
                <w:szCs w:val="24"/>
              </w:rPr>
              <w:t>213</w:t>
            </w:r>
          </w:p>
        </w:tc>
        <w:tc>
          <w:tcPr>
            <w:tcW w:w="1080" w:type="dxa"/>
            <w:vAlign w:val="center"/>
          </w:tcPr>
          <w:p w14:paraId="30DFD121" w14:textId="77777777" w:rsidR="00742340" w:rsidRPr="0092795F" w:rsidRDefault="00742340" w:rsidP="001B5FAD">
            <w:pPr>
              <w:jc w:val="right"/>
              <w:rPr>
                <w:rFonts w:cs="Times New Roman"/>
                <w:szCs w:val="24"/>
              </w:rPr>
            </w:pPr>
            <w:r w:rsidRPr="0092795F">
              <w:rPr>
                <w:rFonts w:cs="Times New Roman"/>
                <w:szCs w:val="24"/>
              </w:rPr>
              <w:t>222</w:t>
            </w:r>
          </w:p>
        </w:tc>
        <w:tc>
          <w:tcPr>
            <w:tcW w:w="990" w:type="dxa"/>
            <w:vAlign w:val="center"/>
          </w:tcPr>
          <w:p w14:paraId="15669E88" w14:textId="77777777" w:rsidR="00742340" w:rsidRPr="0092795F" w:rsidRDefault="00742340" w:rsidP="001B5FAD">
            <w:pPr>
              <w:jc w:val="right"/>
              <w:rPr>
                <w:rFonts w:cs="Times New Roman"/>
                <w:szCs w:val="24"/>
              </w:rPr>
            </w:pPr>
            <w:r w:rsidRPr="0092795F">
              <w:rPr>
                <w:rFonts w:cs="Times New Roman"/>
                <w:szCs w:val="24"/>
              </w:rPr>
              <w:t>360</w:t>
            </w:r>
          </w:p>
        </w:tc>
      </w:tr>
      <w:tr w:rsidR="00742340" w:rsidRPr="0092795F" w14:paraId="41E8AACA" w14:textId="77777777" w:rsidTr="001B5FAD">
        <w:trPr>
          <w:trHeight w:val="328"/>
        </w:trPr>
        <w:tc>
          <w:tcPr>
            <w:tcW w:w="5400" w:type="dxa"/>
          </w:tcPr>
          <w:p w14:paraId="5190FFB4" w14:textId="77777777" w:rsidR="00742340" w:rsidRPr="0092795F" w:rsidRDefault="00742340" w:rsidP="00F91760">
            <w:pPr>
              <w:rPr>
                <w:rFonts w:cs="Times New Roman"/>
                <w:szCs w:val="24"/>
              </w:rPr>
            </w:pPr>
            <w:r w:rsidRPr="0092795F">
              <w:rPr>
                <w:rFonts w:cs="Times New Roman"/>
                <w:szCs w:val="24"/>
              </w:rPr>
              <w:t>Риби- сушени, осолени и пушени</w:t>
            </w:r>
          </w:p>
        </w:tc>
        <w:tc>
          <w:tcPr>
            <w:tcW w:w="1170" w:type="dxa"/>
            <w:vAlign w:val="center"/>
          </w:tcPr>
          <w:p w14:paraId="42AE8092" w14:textId="77777777" w:rsidR="00742340" w:rsidRPr="0092795F" w:rsidRDefault="00742340" w:rsidP="001B5FAD">
            <w:pPr>
              <w:jc w:val="right"/>
              <w:rPr>
                <w:rFonts w:cs="Times New Roman"/>
                <w:szCs w:val="24"/>
              </w:rPr>
            </w:pPr>
            <w:r w:rsidRPr="0092795F">
              <w:rPr>
                <w:rFonts w:cs="Times New Roman"/>
                <w:szCs w:val="24"/>
              </w:rPr>
              <w:t>383</w:t>
            </w:r>
          </w:p>
        </w:tc>
        <w:tc>
          <w:tcPr>
            <w:tcW w:w="990" w:type="dxa"/>
            <w:vAlign w:val="center"/>
          </w:tcPr>
          <w:p w14:paraId="3B873542" w14:textId="77777777" w:rsidR="00742340" w:rsidRPr="0092795F" w:rsidRDefault="00742340" w:rsidP="001B5FAD">
            <w:pPr>
              <w:jc w:val="right"/>
              <w:rPr>
                <w:rFonts w:cs="Times New Roman"/>
                <w:szCs w:val="24"/>
              </w:rPr>
            </w:pPr>
            <w:r w:rsidRPr="0092795F">
              <w:rPr>
                <w:rFonts w:cs="Times New Roman"/>
                <w:szCs w:val="24"/>
              </w:rPr>
              <w:t>196</w:t>
            </w:r>
          </w:p>
        </w:tc>
        <w:tc>
          <w:tcPr>
            <w:tcW w:w="1080" w:type="dxa"/>
            <w:vAlign w:val="center"/>
          </w:tcPr>
          <w:p w14:paraId="4D13051C" w14:textId="77777777" w:rsidR="00742340" w:rsidRPr="0092795F" w:rsidRDefault="00742340" w:rsidP="001B5FAD">
            <w:pPr>
              <w:jc w:val="right"/>
              <w:rPr>
                <w:rFonts w:cs="Times New Roman"/>
                <w:szCs w:val="24"/>
              </w:rPr>
            </w:pPr>
            <w:r w:rsidRPr="0092795F">
              <w:rPr>
                <w:rFonts w:cs="Times New Roman"/>
                <w:szCs w:val="24"/>
              </w:rPr>
              <w:t>327</w:t>
            </w:r>
          </w:p>
        </w:tc>
        <w:tc>
          <w:tcPr>
            <w:tcW w:w="990" w:type="dxa"/>
            <w:vAlign w:val="center"/>
          </w:tcPr>
          <w:p w14:paraId="6DB7DEBB" w14:textId="77777777" w:rsidR="00742340" w:rsidRPr="0092795F" w:rsidRDefault="00742340" w:rsidP="001B5FAD">
            <w:pPr>
              <w:jc w:val="right"/>
              <w:rPr>
                <w:rFonts w:cs="Times New Roman"/>
                <w:szCs w:val="24"/>
              </w:rPr>
            </w:pPr>
            <w:r w:rsidRPr="0092795F">
              <w:rPr>
                <w:rFonts w:cs="Times New Roman"/>
                <w:szCs w:val="24"/>
              </w:rPr>
              <w:t>745</w:t>
            </w:r>
          </w:p>
        </w:tc>
      </w:tr>
      <w:tr w:rsidR="00742340" w:rsidRPr="0092795F" w14:paraId="1A8807DE" w14:textId="77777777" w:rsidTr="001B5FAD">
        <w:trPr>
          <w:trHeight w:val="256"/>
        </w:trPr>
        <w:tc>
          <w:tcPr>
            <w:tcW w:w="5400" w:type="dxa"/>
          </w:tcPr>
          <w:p w14:paraId="15ECCECB" w14:textId="77777777" w:rsidR="00742340" w:rsidRPr="0092795F" w:rsidRDefault="00742340" w:rsidP="00F91760">
            <w:pPr>
              <w:rPr>
                <w:rFonts w:cs="Times New Roman"/>
                <w:szCs w:val="24"/>
              </w:rPr>
            </w:pPr>
            <w:r w:rsidRPr="0092795F">
              <w:rPr>
                <w:rFonts w:cs="Times New Roman"/>
                <w:szCs w:val="24"/>
              </w:rPr>
              <w:t>Ракообразни</w:t>
            </w:r>
          </w:p>
        </w:tc>
        <w:tc>
          <w:tcPr>
            <w:tcW w:w="1170" w:type="dxa"/>
            <w:vAlign w:val="center"/>
          </w:tcPr>
          <w:p w14:paraId="38C5F932" w14:textId="77777777" w:rsidR="00742340" w:rsidRPr="0092795F" w:rsidRDefault="00742340" w:rsidP="001B5FAD">
            <w:pPr>
              <w:jc w:val="right"/>
              <w:rPr>
                <w:rFonts w:cs="Times New Roman"/>
                <w:szCs w:val="24"/>
              </w:rPr>
            </w:pPr>
            <w:r w:rsidRPr="0092795F">
              <w:rPr>
                <w:rFonts w:cs="Times New Roman"/>
                <w:szCs w:val="24"/>
              </w:rPr>
              <w:t>49</w:t>
            </w:r>
          </w:p>
        </w:tc>
        <w:tc>
          <w:tcPr>
            <w:tcW w:w="990" w:type="dxa"/>
            <w:vAlign w:val="center"/>
          </w:tcPr>
          <w:p w14:paraId="1DF5B687" w14:textId="77777777" w:rsidR="00742340" w:rsidRPr="0092795F" w:rsidRDefault="00742340" w:rsidP="001B5FAD">
            <w:pPr>
              <w:jc w:val="right"/>
              <w:rPr>
                <w:rFonts w:cs="Times New Roman"/>
                <w:szCs w:val="24"/>
              </w:rPr>
            </w:pPr>
            <w:r w:rsidRPr="0092795F">
              <w:rPr>
                <w:rFonts w:cs="Times New Roman"/>
                <w:szCs w:val="24"/>
              </w:rPr>
              <w:t>82</w:t>
            </w:r>
          </w:p>
        </w:tc>
        <w:tc>
          <w:tcPr>
            <w:tcW w:w="1080" w:type="dxa"/>
            <w:vAlign w:val="center"/>
          </w:tcPr>
          <w:p w14:paraId="766817D4" w14:textId="77777777" w:rsidR="00742340" w:rsidRPr="0092795F" w:rsidRDefault="00742340" w:rsidP="001B5FAD">
            <w:pPr>
              <w:jc w:val="right"/>
              <w:rPr>
                <w:rFonts w:cs="Times New Roman"/>
                <w:szCs w:val="24"/>
              </w:rPr>
            </w:pPr>
            <w:r w:rsidRPr="0092795F">
              <w:rPr>
                <w:rFonts w:cs="Times New Roman"/>
                <w:szCs w:val="24"/>
              </w:rPr>
              <w:t>130</w:t>
            </w:r>
          </w:p>
        </w:tc>
        <w:tc>
          <w:tcPr>
            <w:tcW w:w="990" w:type="dxa"/>
            <w:vAlign w:val="center"/>
          </w:tcPr>
          <w:p w14:paraId="12672877" w14:textId="77777777" w:rsidR="00742340" w:rsidRPr="0092795F" w:rsidRDefault="00742340" w:rsidP="001B5FAD">
            <w:pPr>
              <w:jc w:val="right"/>
              <w:rPr>
                <w:rFonts w:cs="Times New Roman"/>
                <w:szCs w:val="24"/>
              </w:rPr>
            </w:pPr>
            <w:r w:rsidRPr="0092795F">
              <w:rPr>
                <w:rFonts w:cs="Times New Roman"/>
                <w:szCs w:val="24"/>
              </w:rPr>
              <w:t>120</w:t>
            </w:r>
          </w:p>
        </w:tc>
      </w:tr>
      <w:tr w:rsidR="00742340" w:rsidRPr="0092795F" w14:paraId="027477E7" w14:textId="77777777" w:rsidTr="001B5FAD">
        <w:trPr>
          <w:trHeight w:val="265"/>
        </w:trPr>
        <w:tc>
          <w:tcPr>
            <w:tcW w:w="5400" w:type="dxa"/>
          </w:tcPr>
          <w:p w14:paraId="6FA290AF" w14:textId="77777777" w:rsidR="00742340" w:rsidRPr="0092795F" w:rsidRDefault="00742340" w:rsidP="00F91760">
            <w:pPr>
              <w:rPr>
                <w:rFonts w:cs="Times New Roman"/>
                <w:szCs w:val="24"/>
              </w:rPr>
            </w:pPr>
            <w:r w:rsidRPr="0092795F">
              <w:rPr>
                <w:rFonts w:cs="Times New Roman"/>
                <w:szCs w:val="24"/>
              </w:rPr>
              <w:t>Мекотели</w:t>
            </w:r>
          </w:p>
        </w:tc>
        <w:tc>
          <w:tcPr>
            <w:tcW w:w="1170" w:type="dxa"/>
            <w:vAlign w:val="center"/>
          </w:tcPr>
          <w:p w14:paraId="4A957CE3" w14:textId="77777777" w:rsidR="00742340" w:rsidRPr="0092795F" w:rsidRDefault="00742340" w:rsidP="001B5FAD">
            <w:pPr>
              <w:jc w:val="right"/>
              <w:rPr>
                <w:rFonts w:cs="Times New Roman"/>
                <w:szCs w:val="24"/>
              </w:rPr>
            </w:pPr>
            <w:r w:rsidRPr="0092795F">
              <w:rPr>
                <w:rFonts w:cs="Times New Roman"/>
                <w:szCs w:val="24"/>
              </w:rPr>
              <w:t>1 151</w:t>
            </w:r>
          </w:p>
        </w:tc>
        <w:tc>
          <w:tcPr>
            <w:tcW w:w="990" w:type="dxa"/>
            <w:vAlign w:val="center"/>
          </w:tcPr>
          <w:p w14:paraId="63E4FF48" w14:textId="77777777" w:rsidR="00742340" w:rsidRPr="0092795F" w:rsidRDefault="00742340" w:rsidP="001B5FAD">
            <w:pPr>
              <w:jc w:val="right"/>
              <w:rPr>
                <w:rFonts w:cs="Times New Roman"/>
                <w:szCs w:val="24"/>
              </w:rPr>
            </w:pPr>
            <w:r w:rsidRPr="0092795F">
              <w:rPr>
                <w:rFonts w:cs="Times New Roman"/>
                <w:szCs w:val="24"/>
              </w:rPr>
              <w:t>2668</w:t>
            </w:r>
          </w:p>
        </w:tc>
        <w:tc>
          <w:tcPr>
            <w:tcW w:w="1080" w:type="dxa"/>
            <w:vAlign w:val="center"/>
          </w:tcPr>
          <w:p w14:paraId="63225FCB" w14:textId="77777777" w:rsidR="00742340" w:rsidRPr="0092795F" w:rsidRDefault="00742340" w:rsidP="001B5FAD">
            <w:pPr>
              <w:jc w:val="right"/>
              <w:rPr>
                <w:rFonts w:cs="Times New Roman"/>
                <w:szCs w:val="24"/>
              </w:rPr>
            </w:pPr>
            <w:r w:rsidRPr="0092795F">
              <w:rPr>
                <w:rFonts w:cs="Times New Roman"/>
                <w:szCs w:val="24"/>
              </w:rPr>
              <w:t>5 061</w:t>
            </w:r>
          </w:p>
        </w:tc>
        <w:tc>
          <w:tcPr>
            <w:tcW w:w="990" w:type="dxa"/>
            <w:vAlign w:val="center"/>
          </w:tcPr>
          <w:p w14:paraId="38C1EB81" w14:textId="77777777" w:rsidR="00742340" w:rsidRPr="0092795F" w:rsidRDefault="00742340" w:rsidP="001B5FAD">
            <w:pPr>
              <w:jc w:val="right"/>
              <w:rPr>
                <w:rFonts w:cs="Times New Roman"/>
                <w:szCs w:val="24"/>
              </w:rPr>
            </w:pPr>
            <w:r w:rsidRPr="0092795F">
              <w:rPr>
                <w:rFonts w:cs="Times New Roman"/>
                <w:szCs w:val="24"/>
              </w:rPr>
              <w:t>3 545</w:t>
            </w:r>
          </w:p>
        </w:tc>
      </w:tr>
      <w:tr w:rsidR="00742340" w:rsidRPr="0092795F" w14:paraId="36CBC013" w14:textId="77777777" w:rsidTr="001B5FAD">
        <w:tc>
          <w:tcPr>
            <w:tcW w:w="5400" w:type="dxa"/>
          </w:tcPr>
          <w:p w14:paraId="492889B2" w14:textId="77777777" w:rsidR="00742340" w:rsidRPr="0092795F" w:rsidRDefault="00742340" w:rsidP="00F91760">
            <w:pPr>
              <w:rPr>
                <w:rFonts w:cs="Times New Roman"/>
                <w:szCs w:val="24"/>
              </w:rPr>
            </w:pPr>
            <w:r w:rsidRPr="0092795F">
              <w:rPr>
                <w:rFonts w:cs="Times New Roman"/>
                <w:szCs w:val="24"/>
              </w:rPr>
              <w:lastRenderedPageBreak/>
              <w:t>Готови храни и консерви от риби, хайвер</w:t>
            </w:r>
          </w:p>
        </w:tc>
        <w:tc>
          <w:tcPr>
            <w:tcW w:w="1170" w:type="dxa"/>
            <w:vAlign w:val="center"/>
          </w:tcPr>
          <w:p w14:paraId="33375506" w14:textId="77777777" w:rsidR="00742340" w:rsidRPr="0092795F" w:rsidRDefault="00742340" w:rsidP="001B5FAD">
            <w:pPr>
              <w:jc w:val="right"/>
              <w:rPr>
                <w:rFonts w:cs="Times New Roman"/>
                <w:szCs w:val="24"/>
              </w:rPr>
            </w:pPr>
            <w:r w:rsidRPr="0092795F">
              <w:rPr>
                <w:rFonts w:cs="Times New Roman"/>
                <w:szCs w:val="24"/>
              </w:rPr>
              <w:t>1 339</w:t>
            </w:r>
          </w:p>
        </w:tc>
        <w:tc>
          <w:tcPr>
            <w:tcW w:w="990" w:type="dxa"/>
            <w:vAlign w:val="center"/>
          </w:tcPr>
          <w:p w14:paraId="6CC58C1C" w14:textId="77777777" w:rsidR="00742340" w:rsidRPr="0092795F" w:rsidRDefault="00742340" w:rsidP="001B5FAD">
            <w:pPr>
              <w:jc w:val="right"/>
              <w:rPr>
                <w:rFonts w:cs="Times New Roman"/>
                <w:szCs w:val="24"/>
              </w:rPr>
            </w:pPr>
            <w:r w:rsidRPr="0092795F">
              <w:rPr>
                <w:rFonts w:cs="Times New Roman"/>
                <w:szCs w:val="24"/>
              </w:rPr>
              <w:t>2 070</w:t>
            </w:r>
          </w:p>
        </w:tc>
        <w:tc>
          <w:tcPr>
            <w:tcW w:w="1080" w:type="dxa"/>
            <w:vAlign w:val="center"/>
          </w:tcPr>
          <w:p w14:paraId="719D1291" w14:textId="77777777" w:rsidR="00742340" w:rsidRPr="0092795F" w:rsidRDefault="00742340" w:rsidP="001B5FAD">
            <w:pPr>
              <w:jc w:val="right"/>
              <w:rPr>
                <w:rFonts w:cs="Times New Roman"/>
                <w:szCs w:val="24"/>
              </w:rPr>
            </w:pPr>
            <w:r w:rsidRPr="0092795F">
              <w:rPr>
                <w:rFonts w:cs="Times New Roman"/>
                <w:szCs w:val="24"/>
              </w:rPr>
              <w:t>2 116</w:t>
            </w:r>
          </w:p>
        </w:tc>
        <w:tc>
          <w:tcPr>
            <w:tcW w:w="990" w:type="dxa"/>
            <w:vAlign w:val="center"/>
          </w:tcPr>
          <w:p w14:paraId="31DE4361" w14:textId="77777777" w:rsidR="00742340" w:rsidRPr="0092795F" w:rsidRDefault="00742340" w:rsidP="001B5FAD">
            <w:pPr>
              <w:jc w:val="right"/>
              <w:rPr>
                <w:rFonts w:cs="Times New Roman"/>
                <w:szCs w:val="24"/>
              </w:rPr>
            </w:pPr>
            <w:r w:rsidRPr="0092795F">
              <w:rPr>
                <w:rFonts w:cs="Times New Roman"/>
                <w:szCs w:val="24"/>
              </w:rPr>
              <w:t xml:space="preserve">2 653 </w:t>
            </w:r>
          </w:p>
        </w:tc>
      </w:tr>
      <w:tr w:rsidR="00742340" w:rsidRPr="0092795F" w14:paraId="1FC8808F" w14:textId="77777777" w:rsidTr="001B5FAD">
        <w:tc>
          <w:tcPr>
            <w:tcW w:w="5400" w:type="dxa"/>
          </w:tcPr>
          <w:p w14:paraId="41945897" w14:textId="77777777" w:rsidR="00742340" w:rsidRPr="0092795F" w:rsidRDefault="00742340" w:rsidP="00F91760">
            <w:pPr>
              <w:rPr>
                <w:rFonts w:cs="Times New Roman"/>
                <w:szCs w:val="24"/>
              </w:rPr>
            </w:pPr>
            <w:r w:rsidRPr="0092795F">
              <w:rPr>
                <w:rFonts w:cs="Times New Roman"/>
                <w:szCs w:val="24"/>
              </w:rPr>
              <w:t>Ракообразни и мекотели, консервирани</w:t>
            </w:r>
          </w:p>
        </w:tc>
        <w:tc>
          <w:tcPr>
            <w:tcW w:w="1170" w:type="dxa"/>
            <w:vAlign w:val="center"/>
          </w:tcPr>
          <w:p w14:paraId="731781D4" w14:textId="77777777" w:rsidR="00742340" w:rsidRPr="0092795F" w:rsidRDefault="00742340" w:rsidP="001B5FAD">
            <w:pPr>
              <w:jc w:val="right"/>
              <w:rPr>
                <w:rFonts w:cs="Times New Roman"/>
                <w:szCs w:val="24"/>
              </w:rPr>
            </w:pPr>
            <w:r w:rsidRPr="0092795F">
              <w:rPr>
                <w:rFonts w:cs="Times New Roman"/>
                <w:szCs w:val="24"/>
              </w:rPr>
              <w:t>2 233</w:t>
            </w:r>
          </w:p>
        </w:tc>
        <w:tc>
          <w:tcPr>
            <w:tcW w:w="990" w:type="dxa"/>
            <w:vAlign w:val="center"/>
          </w:tcPr>
          <w:p w14:paraId="67DC8E36" w14:textId="77777777" w:rsidR="00742340" w:rsidRPr="0092795F" w:rsidRDefault="00742340" w:rsidP="001B5FAD">
            <w:pPr>
              <w:jc w:val="right"/>
              <w:rPr>
                <w:rFonts w:cs="Times New Roman"/>
                <w:szCs w:val="24"/>
              </w:rPr>
            </w:pPr>
            <w:r w:rsidRPr="0092795F">
              <w:rPr>
                <w:rFonts w:cs="Times New Roman"/>
                <w:szCs w:val="24"/>
              </w:rPr>
              <w:t>2 902</w:t>
            </w:r>
          </w:p>
        </w:tc>
        <w:tc>
          <w:tcPr>
            <w:tcW w:w="1080" w:type="dxa"/>
            <w:vAlign w:val="center"/>
          </w:tcPr>
          <w:p w14:paraId="1348928C" w14:textId="77777777" w:rsidR="00742340" w:rsidRPr="0092795F" w:rsidRDefault="00742340" w:rsidP="001B5FAD">
            <w:pPr>
              <w:jc w:val="right"/>
              <w:rPr>
                <w:rFonts w:cs="Times New Roman"/>
                <w:szCs w:val="24"/>
              </w:rPr>
            </w:pPr>
            <w:r w:rsidRPr="0092795F">
              <w:rPr>
                <w:rFonts w:cs="Times New Roman"/>
                <w:szCs w:val="24"/>
              </w:rPr>
              <w:t>3 826</w:t>
            </w:r>
          </w:p>
        </w:tc>
        <w:tc>
          <w:tcPr>
            <w:tcW w:w="990" w:type="dxa"/>
            <w:vAlign w:val="center"/>
          </w:tcPr>
          <w:p w14:paraId="622AD209" w14:textId="77777777" w:rsidR="00742340" w:rsidRPr="0092795F" w:rsidRDefault="00742340" w:rsidP="001B5FAD">
            <w:pPr>
              <w:jc w:val="right"/>
              <w:rPr>
                <w:rFonts w:cs="Times New Roman"/>
                <w:szCs w:val="24"/>
              </w:rPr>
            </w:pPr>
            <w:r w:rsidRPr="0092795F">
              <w:rPr>
                <w:rFonts w:cs="Times New Roman"/>
                <w:szCs w:val="24"/>
              </w:rPr>
              <w:t>3 306</w:t>
            </w:r>
          </w:p>
        </w:tc>
      </w:tr>
    </w:tbl>
    <w:p w14:paraId="69F8A6E4" w14:textId="2D2B0093"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НСИ</w:t>
      </w:r>
    </w:p>
    <w:p w14:paraId="03277AD5" w14:textId="6BC58670" w:rsidR="00742340" w:rsidRPr="0092795F" w:rsidRDefault="00B81C08" w:rsidP="00F91760">
      <w:pPr>
        <w:spacing w:after="120" w:line="276" w:lineRule="auto"/>
        <w:jc w:val="both"/>
        <w:rPr>
          <w:rFonts w:cs="Times New Roman"/>
          <w:iCs/>
          <w:sz w:val="22"/>
          <w:szCs w:val="18"/>
        </w:rPr>
      </w:pPr>
      <w:bookmarkStart w:id="27" w:name="_Toc83381614"/>
      <w:r w:rsidRPr="0092795F">
        <w:rPr>
          <w:rFonts w:cs="Times New Roman"/>
          <w:iCs/>
          <w:sz w:val="22"/>
          <w:szCs w:val="18"/>
        </w:rPr>
        <w:t xml:space="preserve">Фигура </w:t>
      </w:r>
      <w:r w:rsidRPr="0092795F">
        <w:rPr>
          <w:rFonts w:cs="Times New Roman"/>
          <w:iCs/>
          <w:sz w:val="22"/>
          <w:szCs w:val="18"/>
        </w:rPr>
        <w:fldChar w:fldCharType="begin"/>
      </w:r>
      <w:r w:rsidRPr="0092795F">
        <w:rPr>
          <w:rFonts w:cs="Times New Roman"/>
          <w:iCs/>
          <w:sz w:val="22"/>
          <w:szCs w:val="18"/>
        </w:rPr>
        <w:instrText xml:space="preserve"> SEQ Фигура \* ARABIC </w:instrText>
      </w:r>
      <w:r w:rsidRPr="0092795F">
        <w:rPr>
          <w:rFonts w:cs="Times New Roman"/>
          <w:iCs/>
          <w:sz w:val="22"/>
          <w:szCs w:val="18"/>
        </w:rPr>
        <w:fldChar w:fldCharType="separate"/>
      </w:r>
      <w:r w:rsidR="000D29AE" w:rsidRPr="0092795F">
        <w:rPr>
          <w:rFonts w:cs="Times New Roman"/>
          <w:iCs/>
          <w:noProof/>
          <w:sz w:val="22"/>
          <w:szCs w:val="18"/>
        </w:rPr>
        <w:t>9</w:t>
      </w:r>
      <w:r w:rsidRPr="0092795F">
        <w:rPr>
          <w:rFonts w:cs="Times New Roman"/>
          <w:iCs/>
          <w:sz w:val="22"/>
          <w:szCs w:val="18"/>
        </w:rPr>
        <w:fldChar w:fldCharType="end"/>
      </w:r>
      <w:r w:rsidRPr="0092795F">
        <w:rPr>
          <w:rFonts w:cs="Times New Roman"/>
          <w:iCs/>
          <w:sz w:val="22"/>
          <w:szCs w:val="18"/>
        </w:rPr>
        <w:t>:</w:t>
      </w:r>
      <w:r w:rsidR="00742340" w:rsidRPr="0092795F">
        <w:rPr>
          <w:rFonts w:cs="Times New Roman"/>
          <w:iCs/>
          <w:sz w:val="22"/>
          <w:szCs w:val="18"/>
        </w:rPr>
        <w:t xml:space="preserve"> Износ на риба, други водни организми и рибни продукти за ЕС и трети страни, тона</w:t>
      </w:r>
      <w:bookmarkEnd w:id="27"/>
    </w:p>
    <w:p w14:paraId="1C9FF67A" w14:textId="3AC746AA" w:rsidR="00742340" w:rsidRPr="0092795F" w:rsidRDefault="001B5FAD" w:rsidP="00F91760">
      <w:pPr>
        <w:spacing w:after="120" w:line="276" w:lineRule="auto"/>
        <w:rPr>
          <w:rFonts w:cs="Times New Roman"/>
          <w:szCs w:val="24"/>
        </w:rPr>
      </w:pPr>
      <w:r w:rsidRPr="0092795F">
        <w:rPr>
          <w:rFonts w:cs="Times New Roman"/>
          <w:noProof/>
          <w:szCs w:val="24"/>
          <w:lang w:eastAsia="bg-BG"/>
        </w:rPr>
        <w:drawing>
          <wp:inline distT="0" distB="0" distL="0" distR="0" wp14:anchorId="09EEC99E" wp14:editId="28B96E6B">
            <wp:extent cx="4572056" cy="2562447"/>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t="2325" b="4251"/>
                    <a:stretch/>
                  </pic:blipFill>
                  <pic:spPr bwMode="auto">
                    <a:xfrm>
                      <a:off x="0" y="0"/>
                      <a:ext cx="4572635" cy="2562771"/>
                    </a:xfrm>
                    <a:prstGeom prst="rect">
                      <a:avLst/>
                    </a:prstGeom>
                    <a:noFill/>
                    <a:ln>
                      <a:noFill/>
                    </a:ln>
                    <a:extLst>
                      <a:ext uri="{53640926-AAD7-44D8-BBD7-CCE9431645EC}">
                        <a14:shadowObscured xmlns:a14="http://schemas.microsoft.com/office/drawing/2010/main"/>
                      </a:ext>
                    </a:extLst>
                  </pic:spPr>
                </pic:pic>
              </a:graphicData>
            </a:graphic>
          </wp:inline>
        </w:drawing>
      </w:r>
    </w:p>
    <w:p w14:paraId="3FBF6989" w14:textId="77777777" w:rsidR="00742340" w:rsidRPr="0092795F" w:rsidRDefault="00742340" w:rsidP="00F91760">
      <w:pPr>
        <w:pStyle w:val="BodyText"/>
        <w:spacing w:line="276" w:lineRule="auto"/>
        <w:jc w:val="both"/>
        <w:rPr>
          <w:rFonts w:cs="Times New Roman"/>
          <w:sz w:val="22"/>
        </w:rPr>
      </w:pPr>
      <w:r w:rsidRPr="0092795F">
        <w:rPr>
          <w:rFonts w:cs="Times New Roman"/>
          <w:sz w:val="22"/>
        </w:rPr>
        <w:t>Източник на данни: НСИ, обработка ИАРА</w:t>
      </w:r>
    </w:p>
    <w:p w14:paraId="2D4074A1" w14:textId="6B8EBF94" w:rsidR="00742340" w:rsidRPr="0092795F" w:rsidRDefault="00742340" w:rsidP="00F91760">
      <w:pPr>
        <w:spacing w:after="120" w:line="276" w:lineRule="auto"/>
        <w:jc w:val="both"/>
        <w:rPr>
          <w:rFonts w:cs="Times New Roman"/>
          <w:szCs w:val="24"/>
        </w:rPr>
      </w:pPr>
      <w:r w:rsidRPr="0092795F">
        <w:rPr>
          <w:rFonts w:cs="Times New Roman"/>
          <w:szCs w:val="24"/>
        </w:rPr>
        <w:t>По данни на НСИ, България е сред последните места по потребление на риба и рибни продукти сред Европейските страни. През последните години се наблюдаваше понижаване  на потреблението на консумация на риба и рибни продукти, като за 2017 г. бележи най–ниска стойност.</w:t>
      </w:r>
    </w:p>
    <w:p w14:paraId="5E58783D" w14:textId="77777777" w:rsidR="00790AD3" w:rsidRPr="0092795F" w:rsidRDefault="00790AD3" w:rsidP="00F91760">
      <w:pPr>
        <w:spacing w:after="120" w:line="276" w:lineRule="auto"/>
        <w:jc w:val="both"/>
        <w:rPr>
          <w:rFonts w:cs="Times New Roman"/>
          <w:szCs w:val="24"/>
        </w:rPr>
      </w:pPr>
    </w:p>
    <w:p w14:paraId="1CC6FF62" w14:textId="7D0D0FCB" w:rsidR="00742340" w:rsidRPr="0092795F" w:rsidRDefault="00B81C08" w:rsidP="00F91760">
      <w:pPr>
        <w:spacing w:after="120" w:line="276" w:lineRule="auto"/>
        <w:jc w:val="both"/>
        <w:rPr>
          <w:rFonts w:cs="Times New Roman"/>
          <w:szCs w:val="24"/>
        </w:rPr>
      </w:pPr>
      <w:bookmarkStart w:id="28" w:name="_Toc83381624"/>
      <w:r w:rsidRPr="0092795F">
        <w:rPr>
          <w:rFonts w:cs="Times New Roman"/>
          <w:sz w:val="22"/>
        </w:rPr>
        <w:t xml:space="preserve">Таблица </w:t>
      </w:r>
      <w:r w:rsidRPr="0092795F">
        <w:rPr>
          <w:rFonts w:cs="Times New Roman"/>
          <w:sz w:val="22"/>
        </w:rPr>
        <w:fldChar w:fldCharType="begin"/>
      </w:r>
      <w:r w:rsidRPr="0092795F">
        <w:rPr>
          <w:rFonts w:cs="Times New Roman"/>
          <w:sz w:val="22"/>
        </w:rPr>
        <w:instrText xml:space="preserve"> SEQ Таблица \* ARABIC </w:instrText>
      </w:r>
      <w:r w:rsidRPr="0092795F">
        <w:rPr>
          <w:rFonts w:cs="Times New Roman"/>
          <w:sz w:val="22"/>
        </w:rPr>
        <w:fldChar w:fldCharType="separate"/>
      </w:r>
      <w:r w:rsidR="000D29AE" w:rsidRPr="0092795F">
        <w:rPr>
          <w:rFonts w:cs="Times New Roman"/>
          <w:noProof/>
          <w:sz w:val="22"/>
        </w:rPr>
        <w:t>10</w:t>
      </w:r>
      <w:r w:rsidRPr="0092795F">
        <w:rPr>
          <w:rFonts w:cs="Times New Roman"/>
          <w:sz w:val="22"/>
        </w:rPr>
        <w:fldChar w:fldCharType="end"/>
      </w:r>
      <w:r w:rsidRPr="0092795F">
        <w:rPr>
          <w:rFonts w:cs="Times New Roman"/>
          <w:sz w:val="22"/>
        </w:rPr>
        <w:t>:</w:t>
      </w:r>
      <w:r w:rsidRPr="0092795F">
        <w:rPr>
          <w:rFonts w:cs="Times New Roman"/>
          <w:iCs/>
          <w:sz w:val="22"/>
        </w:rPr>
        <w:t xml:space="preserve"> </w:t>
      </w:r>
      <w:r w:rsidR="00742340" w:rsidRPr="0092795F">
        <w:rPr>
          <w:rFonts w:cs="Times New Roman"/>
          <w:szCs w:val="24"/>
        </w:rPr>
        <w:t>Потребление на риба и рибни продукти средно на лице от домакинството</w:t>
      </w:r>
      <w:bookmarkEnd w:id="28"/>
    </w:p>
    <w:tbl>
      <w:tblPr>
        <w:tblStyle w:val="TableGrid"/>
        <w:tblW w:w="9535" w:type="dxa"/>
        <w:tblBorders>
          <w:left w:val="none" w:sz="0" w:space="0" w:color="auto"/>
          <w:right w:val="none" w:sz="0" w:space="0" w:color="auto"/>
          <w:insideV w:val="none" w:sz="0" w:space="0" w:color="auto"/>
        </w:tblBorders>
        <w:tblLook w:val="04A0" w:firstRow="1" w:lastRow="0" w:firstColumn="1" w:lastColumn="0" w:noHBand="0" w:noVBand="1"/>
      </w:tblPr>
      <w:tblGrid>
        <w:gridCol w:w="2977"/>
        <w:gridCol w:w="810"/>
        <w:gridCol w:w="810"/>
        <w:gridCol w:w="720"/>
        <w:gridCol w:w="720"/>
        <w:gridCol w:w="656"/>
        <w:gridCol w:w="720"/>
        <w:gridCol w:w="656"/>
        <w:gridCol w:w="746"/>
        <w:gridCol w:w="720"/>
      </w:tblGrid>
      <w:tr w:rsidR="00742340" w:rsidRPr="0092795F" w14:paraId="3A94A155" w14:textId="77777777" w:rsidTr="00FA5D98">
        <w:trPr>
          <w:trHeight w:val="300"/>
        </w:trPr>
        <w:tc>
          <w:tcPr>
            <w:tcW w:w="2977" w:type="dxa"/>
            <w:shd w:val="clear" w:color="auto" w:fill="C4EEFF" w:themeFill="accent2" w:themeFillTint="33"/>
            <w:hideMark/>
          </w:tcPr>
          <w:p w14:paraId="1940239A"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Продукти</w:t>
            </w:r>
          </w:p>
        </w:tc>
        <w:tc>
          <w:tcPr>
            <w:tcW w:w="810" w:type="dxa"/>
            <w:shd w:val="clear" w:color="auto" w:fill="C4EEFF" w:themeFill="accent2" w:themeFillTint="33"/>
            <w:noWrap/>
            <w:hideMark/>
          </w:tcPr>
          <w:p w14:paraId="4CA28BFC"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2010</w:t>
            </w:r>
          </w:p>
        </w:tc>
        <w:tc>
          <w:tcPr>
            <w:tcW w:w="810" w:type="dxa"/>
            <w:shd w:val="clear" w:color="auto" w:fill="C4EEFF" w:themeFill="accent2" w:themeFillTint="33"/>
            <w:noWrap/>
            <w:hideMark/>
          </w:tcPr>
          <w:p w14:paraId="12E10F80"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2011</w:t>
            </w:r>
          </w:p>
        </w:tc>
        <w:tc>
          <w:tcPr>
            <w:tcW w:w="720" w:type="dxa"/>
            <w:shd w:val="clear" w:color="auto" w:fill="C4EEFF" w:themeFill="accent2" w:themeFillTint="33"/>
            <w:noWrap/>
            <w:hideMark/>
          </w:tcPr>
          <w:p w14:paraId="5F1C69E1"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2012</w:t>
            </w:r>
          </w:p>
        </w:tc>
        <w:tc>
          <w:tcPr>
            <w:tcW w:w="720" w:type="dxa"/>
            <w:shd w:val="clear" w:color="auto" w:fill="C4EEFF" w:themeFill="accent2" w:themeFillTint="33"/>
            <w:noWrap/>
            <w:hideMark/>
          </w:tcPr>
          <w:p w14:paraId="6016C869"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2013</w:t>
            </w:r>
          </w:p>
        </w:tc>
        <w:tc>
          <w:tcPr>
            <w:tcW w:w="656" w:type="dxa"/>
            <w:shd w:val="clear" w:color="auto" w:fill="C4EEFF" w:themeFill="accent2" w:themeFillTint="33"/>
            <w:noWrap/>
            <w:hideMark/>
          </w:tcPr>
          <w:p w14:paraId="65133EA8"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2014</w:t>
            </w:r>
          </w:p>
        </w:tc>
        <w:tc>
          <w:tcPr>
            <w:tcW w:w="720" w:type="dxa"/>
            <w:shd w:val="clear" w:color="auto" w:fill="C4EEFF" w:themeFill="accent2" w:themeFillTint="33"/>
            <w:noWrap/>
            <w:hideMark/>
          </w:tcPr>
          <w:p w14:paraId="2E579D0E"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2015</w:t>
            </w:r>
          </w:p>
        </w:tc>
        <w:tc>
          <w:tcPr>
            <w:tcW w:w="656" w:type="dxa"/>
            <w:shd w:val="clear" w:color="auto" w:fill="C4EEFF" w:themeFill="accent2" w:themeFillTint="33"/>
            <w:noWrap/>
            <w:hideMark/>
          </w:tcPr>
          <w:p w14:paraId="7230FCBF"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2016</w:t>
            </w:r>
          </w:p>
        </w:tc>
        <w:tc>
          <w:tcPr>
            <w:tcW w:w="746" w:type="dxa"/>
            <w:shd w:val="clear" w:color="auto" w:fill="C4EEFF" w:themeFill="accent2" w:themeFillTint="33"/>
            <w:noWrap/>
            <w:hideMark/>
          </w:tcPr>
          <w:p w14:paraId="5C5D2358"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2017</w:t>
            </w:r>
          </w:p>
        </w:tc>
        <w:tc>
          <w:tcPr>
            <w:tcW w:w="720" w:type="dxa"/>
            <w:shd w:val="clear" w:color="auto" w:fill="C4EEFF" w:themeFill="accent2" w:themeFillTint="33"/>
            <w:noWrap/>
            <w:hideMark/>
          </w:tcPr>
          <w:p w14:paraId="7C21DFD3" w14:textId="77777777" w:rsidR="00742340" w:rsidRPr="0092795F" w:rsidRDefault="00742340" w:rsidP="00F91760">
            <w:pPr>
              <w:jc w:val="center"/>
              <w:rPr>
                <w:rFonts w:eastAsia="Times New Roman" w:cs="Times New Roman"/>
                <w:b/>
                <w:bCs/>
                <w:sz w:val="22"/>
              </w:rPr>
            </w:pPr>
            <w:r w:rsidRPr="0092795F">
              <w:rPr>
                <w:rFonts w:eastAsia="Times New Roman" w:cs="Times New Roman"/>
                <w:b/>
                <w:bCs/>
                <w:sz w:val="22"/>
              </w:rPr>
              <w:t>2018</w:t>
            </w:r>
          </w:p>
        </w:tc>
      </w:tr>
      <w:tr w:rsidR="00742340" w:rsidRPr="0092795F" w14:paraId="2B18EB95" w14:textId="77777777" w:rsidTr="0058646A">
        <w:trPr>
          <w:trHeight w:val="215"/>
        </w:trPr>
        <w:tc>
          <w:tcPr>
            <w:tcW w:w="2977" w:type="dxa"/>
            <w:hideMark/>
          </w:tcPr>
          <w:p w14:paraId="72FE0122" w14:textId="77777777" w:rsidR="00742340" w:rsidRPr="0092795F" w:rsidRDefault="00742340" w:rsidP="00F91760">
            <w:pPr>
              <w:rPr>
                <w:rFonts w:eastAsia="Times New Roman" w:cs="Times New Roman"/>
                <w:b/>
                <w:bCs/>
                <w:sz w:val="22"/>
              </w:rPr>
            </w:pPr>
            <w:r w:rsidRPr="0092795F">
              <w:rPr>
                <w:rFonts w:eastAsia="Times New Roman" w:cs="Times New Roman"/>
                <w:b/>
                <w:bCs/>
                <w:sz w:val="22"/>
              </w:rPr>
              <w:t>Риба и рибни продукти - kg</w:t>
            </w:r>
          </w:p>
        </w:tc>
        <w:tc>
          <w:tcPr>
            <w:tcW w:w="810" w:type="dxa"/>
            <w:noWrap/>
            <w:hideMark/>
          </w:tcPr>
          <w:p w14:paraId="157E6B97"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5.3</w:t>
            </w:r>
          </w:p>
        </w:tc>
        <w:tc>
          <w:tcPr>
            <w:tcW w:w="810" w:type="dxa"/>
            <w:noWrap/>
            <w:hideMark/>
          </w:tcPr>
          <w:p w14:paraId="2DF24B9C"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5.4</w:t>
            </w:r>
          </w:p>
        </w:tc>
        <w:tc>
          <w:tcPr>
            <w:tcW w:w="720" w:type="dxa"/>
            <w:noWrap/>
            <w:hideMark/>
          </w:tcPr>
          <w:p w14:paraId="434B6BA6"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5.4</w:t>
            </w:r>
          </w:p>
        </w:tc>
        <w:tc>
          <w:tcPr>
            <w:tcW w:w="720" w:type="dxa"/>
            <w:noWrap/>
            <w:hideMark/>
          </w:tcPr>
          <w:p w14:paraId="3F6DA030"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6.7</w:t>
            </w:r>
          </w:p>
        </w:tc>
        <w:tc>
          <w:tcPr>
            <w:tcW w:w="656" w:type="dxa"/>
            <w:noWrap/>
            <w:hideMark/>
          </w:tcPr>
          <w:p w14:paraId="6BA725F4"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5.7</w:t>
            </w:r>
          </w:p>
        </w:tc>
        <w:tc>
          <w:tcPr>
            <w:tcW w:w="720" w:type="dxa"/>
            <w:noWrap/>
            <w:hideMark/>
          </w:tcPr>
          <w:p w14:paraId="0667FDA7"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5.2</w:t>
            </w:r>
          </w:p>
        </w:tc>
        <w:tc>
          <w:tcPr>
            <w:tcW w:w="656" w:type="dxa"/>
            <w:noWrap/>
            <w:hideMark/>
          </w:tcPr>
          <w:p w14:paraId="5E7A9475"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5.0</w:t>
            </w:r>
          </w:p>
        </w:tc>
        <w:tc>
          <w:tcPr>
            <w:tcW w:w="746" w:type="dxa"/>
            <w:noWrap/>
            <w:hideMark/>
          </w:tcPr>
          <w:p w14:paraId="1F9E2D77"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4.9</w:t>
            </w:r>
          </w:p>
        </w:tc>
        <w:tc>
          <w:tcPr>
            <w:tcW w:w="720" w:type="dxa"/>
            <w:noWrap/>
            <w:hideMark/>
          </w:tcPr>
          <w:p w14:paraId="1242E35C" w14:textId="77777777" w:rsidR="00742340" w:rsidRPr="0092795F" w:rsidRDefault="00742340" w:rsidP="00F91760">
            <w:pPr>
              <w:jc w:val="right"/>
              <w:rPr>
                <w:rFonts w:eastAsia="Times New Roman" w:cs="Times New Roman"/>
                <w:sz w:val="22"/>
              </w:rPr>
            </w:pPr>
            <w:r w:rsidRPr="0092795F">
              <w:rPr>
                <w:rFonts w:eastAsia="Times New Roman" w:cs="Times New Roman"/>
                <w:sz w:val="22"/>
              </w:rPr>
              <w:t>5.2</w:t>
            </w:r>
          </w:p>
        </w:tc>
      </w:tr>
    </w:tbl>
    <w:p w14:paraId="76127E94" w14:textId="61903B73" w:rsidR="00742340" w:rsidRPr="0092795F" w:rsidRDefault="00742340" w:rsidP="0058646A">
      <w:pPr>
        <w:pStyle w:val="BodyText"/>
        <w:spacing w:before="40" w:line="276" w:lineRule="auto"/>
        <w:jc w:val="both"/>
        <w:rPr>
          <w:rFonts w:cs="Times New Roman"/>
          <w:sz w:val="22"/>
        </w:rPr>
      </w:pPr>
      <w:r w:rsidRPr="0092795F">
        <w:rPr>
          <w:rFonts w:cs="Times New Roman"/>
          <w:sz w:val="22"/>
        </w:rPr>
        <w:t>Източник: НСИ</w:t>
      </w:r>
    </w:p>
    <w:p w14:paraId="75459985" w14:textId="77777777" w:rsidR="00610269" w:rsidRPr="0092795F" w:rsidRDefault="00610269" w:rsidP="0058646A">
      <w:pPr>
        <w:pStyle w:val="BodyText"/>
        <w:spacing w:before="40" w:line="276" w:lineRule="auto"/>
        <w:jc w:val="both"/>
        <w:rPr>
          <w:rFonts w:cs="Times New Roman"/>
          <w:sz w:val="22"/>
        </w:rPr>
      </w:pPr>
    </w:p>
    <w:p w14:paraId="3E8EF099" w14:textId="77777777" w:rsidR="00742340" w:rsidRPr="0092795F" w:rsidRDefault="00742340" w:rsidP="00F91760">
      <w:pPr>
        <w:spacing w:after="120" w:line="276" w:lineRule="auto"/>
        <w:rPr>
          <w:rFonts w:cs="Times New Roman"/>
          <w:b/>
          <w:szCs w:val="24"/>
        </w:rPr>
      </w:pPr>
      <w:r w:rsidRPr="0092795F">
        <w:rPr>
          <w:rFonts w:cs="Times New Roman"/>
          <w:szCs w:val="24"/>
        </w:rPr>
        <w:t xml:space="preserve">Няколко са причините, довели до сравнително по-ниското ниво на консумация на риба: </w:t>
      </w:r>
    </w:p>
    <w:p w14:paraId="0CB0E8BD" w14:textId="77777777" w:rsidR="00742340" w:rsidRPr="0092795F" w:rsidRDefault="00742340" w:rsidP="003844C5">
      <w:pPr>
        <w:pStyle w:val="ListParagraph"/>
        <w:numPr>
          <w:ilvl w:val="0"/>
          <w:numId w:val="17"/>
        </w:numPr>
        <w:spacing w:after="60"/>
        <w:ind w:left="714" w:hanging="357"/>
        <w:contextualSpacing w:val="0"/>
        <w:jc w:val="both"/>
        <w:rPr>
          <w:rFonts w:cs="Times New Roman"/>
          <w:szCs w:val="24"/>
          <w:lang w:val="bg-BG"/>
        </w:rPr>
      </w:pPr>
      <w:r w:rsidRPr="0092795F">
        <w:rPr>
          <w:rFonts w:cs="Times New Roman"/>
          <w:szCs w:val="24"/>
          <w:lang w:val="bg-BG"/>
        </w:rPr>
        <w:t xml:space="preserve">Липса на традиции да се консумира риба; </w:t>
      </w:r>
    </w:p>
    <w:p w14:paraId="79DD5540" w14:textId="17506283" w:rsidR="00742340" w:rsidRPr="0092795F" w:rsidRDefault="00A573C5" w:rsidP="003844C5">
      <w:pPr>
        <w:pStyle w:val="ListParagraph"/>
        <w:numPr>
          <w:ilvl w:val="0"/>
          <w:numId w:val="17"/>
        </w:numPr>
        <w:spacing w:after="60"/>
        <w:ind w:left="714" w:hanging="357"/>
        <w:contextualSpacing w:val="0"/>
        <w:jc w:val="both"/>
        <w:rPr>
          <w:rFonts w:cs="Times New Roman"/>
          <w:szCs w:val="24"/>
          <w:lang w:val="bg-BG"/>
        </w:rPr>
      </w:pPr>
      <w:r w:rsidRPr="0092795F">
        <w:rPr>
          <w:rFonts w:cs="Times New Roman"/>
          <w:szCs w:val="24"/>
          <w:lang w:val="bg-BG"/>
        </w:rPr>
        <w:t>Сезонност</w:t>
      </w:r>
      <w:r w:rsidR="00742340" w:rsidRPr="0092795F">
        <w:rPr>
          <w:rFonts w:cs="Times New Roman"/>
          <w:szCs w:val="24"/>
          <w:lang w:val="bg-BG"/>
        </w:rPr>
        <w:t xml:space="preserve"> на продажбите от риба и рибни продукти, свързана с технологичен цикъл на производство</w:t>
      </w:r>
      <w:r w:rsidR="001B5FAD" w:rsidRPr="0092795F">
        <w:rPr>
          <w:rFonts w:cs="Times New Roman"/>
          <w:szCs w:val="24"/>
          <w:lang w:val="ru-RU"/>
        </w:rPr>
        <w:t>;</w:t>
      </w:r>
    </w:p>
    <w:p w14:paraId="3B1C7A1A" w14:textId="77777777" w:rsidR="00742340" w:rsidRPr="0092795F" w:rsidRDefault="00742340" w:rsidP="003844C5">
      <w:pPr>
        <w:pStyle w:val="ListParagraph"/>
        <w:numPr>
          <w:ilvl w:val="0"/>
          <w:numId w:val="17"/>
        </w:numPr>
        <w:spacing w:after="60"/>
        <w:ind w:left="714" w:hanging="357"/>
        <w:contextualSpacing w:val="0"/>
        <w:jc w:val="both"/>
        <w:rPr>
          <w:rFonts w:cs="Times New Roman"/>
          <w:szCs w:val="24"/>
          <w:lang w:val="bg-BG"/>
        </w:rPr>
      </w:pPr>
      <w:r w:rsidRPr="0092795F">
        <w:rPr>
          <w:rFonts w:cs="Times New Roman"/>
          <w:szCs w:val="24"/>
          <w:lang w:val="bg-BG"/>
        </w:rPr>
        <w:t xml:space="preserve">Характер на производството и риболова, обусловен от специфичните климатични условия в страната; </w:t>
      </w:r>
    </w:p>
    <w:p w14:paraId="11D63241" w14:textId="446DEC44" w:rsidR="001B5FAD" w:rsidRPr="0092795F" w:rsidRDefault="00742340" w:rsidP="00A02731">
      <w:pPr>
        <w:pStyle w:val="ListParagraph"/>
        <w:numPr>
          <w:ilvl w:val="0"/>
          <w:numId w:val="17"/>
        </w:numPr>
        <w:tabs>
          <w:tab w:val="left" w:pos="1320"/>
        </w:tabs>
        <w:spacing w:after="60"/>
        <w:ind w:left="714" w:hanging="357"/>
        <w:contextualSpacing w:val="0"/>
        <w:jc w:val="both"/>
        <w:rPr>
          <w:rFonts w:cs="Times New Roman"/>
          <w:szCs w:val="24"/>
        </w:rPr>
      </w:pPr>
      <w:r w:rsidRPr="0092795F">
        <w:rPr>
          <w:rFonts w:cs="Times New Roman"/>
          <w:szCs w:val="24"/>
          <w:lang w:val="bg-BG"/>
        </w:rPr>
        <w:t>Липса на добре организирана инфраструктура на пазара за риба и рибни продукти и недостатъчно ефективна реклама</w:t>
      </w:r>
      <w:r w:rsidR="003844C5" w:rsidRPr="0092795F">
        <w:rPr>
          <w:rFonts w:cs="Times New Roman"/>
          <w:szCs w:val="24"/>
          <w:lang w:val="bg-BG"/>
        </w:rPr>
        <w:t>.</w:t>
      </w:r>
    </w:p>
    <w:p w14:paraId="2A478438" w14:textId="6C73D4C4" w:rsidR="00742340" w:rsidRPr="0092795F" w:rsidRDefault="00742340" w:rsidP="00F91760">
      <w:pPr>
        <w:pStyle w:val="Heading1"/>
        <w:spacing w:before="0" w:line="276" w:lineRule="auto"/>
        <w:rPr>
          <w:rFonts w:cs="Times New Roman"/>
          <w:color w:val="0B1F36" w:themeColor="text2" w:themeShade="80"/>
        </w:rPr>
      </w:pPr>
      <w:bookmarkStart w:id="29" w:name="_Toc83381603"/>
      <w:r w:rsidRPr="0092795F">
        <w:rPr>
          <w:rFonts w:cs="Times New Roman"/>
          <w:color w:val="0B1F36" w:themeColor="text2" w:themeShade="80"/>
        </w:rPr>
        <w:lastRenderedPageBreak/>
        <w:t>3. Мерки за развитие на сектор рибарство</w:t>
      </w:r>
      <w:bookmarkEnd w:id="29"/>
    </w:p>
    <w:p w14:paraId="14A823B9" w14:textId="70BD3158" w:rsidR="00742340" w:rsidRPr="0092795F" w:rsidRDefault="00742340" w:rsidP="00F91760">
      <w:pPr>
        <w:tabs>
          <w:tab w:val="left" w:pos="1320"/>
        </w:tabs>
        <w:spacing w:after="120" w:line="276" w:lineRule="auto"/>
        <w:jc w:val="both"/>
        <w:rPr>
          <w:rFonts w:cs="Times New Roman"/>
          <w:b/>
          <w:szCs w:val="24"/>
        </w:rPr>
      </w:pPr>
      <w:r w:rsidRPr="0092795F">
        <w:rPr>
          <w:rFonts w:eastAsia="Times New Roman" w:cs="Times New Roman"/>
          <w:bCs/>
          <w:szCs w:val="24"/>
          <w:shd w:val="clear" w:color="auto" w:fill="FFFFFF"/>
        </w:rPr>
        <w:t>Развитието на сектора се подпомага от Програмата за морско дело и рибарство (ПМДР), насочена към постигането на динамично, устойчиво и конкуре</w:t>
      </w:r>
      <w:r w:rsidR="00A573C5" w:rsidRPr="0092795F">
        <w:rPr>
          <w:rFonts w:eastAsia="Times New Roman" w:cs="Times New Roman"/>
          <w:bCs/>
          <w:szCs w:val="24"/>
          <w:shd w:val="clear" w:color="auto" w:fill="FFFFFF"/>
        </w:rPr>
        <w:t>н</w:t>
      </w:r>
      <w:r w:rsidRPr="0092795F">
        <w:rPr>
          <w:rFonts w:eastAsia="Times New Roman" w:cs="Times New Roman"/>
          <w:bCs/>
          <w:szCs w:val="24"/>
          <w:shd w:val="clear" w:color="auto" w:fill="FFFFFF"/>
        </w:rPr>
        <w:t>тоспособно развитие на рибарството и аквакултурата в периода 2014-2020 г. Размерът на безвъзмездна помощ за един кандидат варира в рамките на 50% до 100% от общата стойност на проекта, варираща в зависимост от избраната процедура. Бюджетът на програмата е 222 071 249,13 лв. като финансирането от ЕС е в размер на 172 243 341,03 лв. Към 04.01.2020 г. процентното изпълнение на програмата е 64,73%. Стратегията на Програма за морско дело и рибарство 2014-2020 г. подпомага осъществяването на основните цели и приоритети на ЕС за периода 2014-2020 г. и принципите на Обща политика в областта на рибарството (ОПОР), свързани с жизнеспособността, конкурентоспособността и екологичната устойчивост в секторите на рибарството и аквакултурите и насърчаването на социалното сближаване и заетостта в зависимите от рибарството общности.</w:t>
      </w:r>
      <w:r w:rsidRPr="0092795F">
        <w:rPr>
          <w:rFonts w:eastAsia="Times New Roman" w:cs="Times New Roman"/>
          <w:b/>
          <w:bCs/>
          <w:szCs w:val="24"/>
        </w:rPr>
        <w:t xml:space="preserve"> </w:t>
      </w:r>
      <w:r w:rsidRPr="0092795F">
        <w:rPr>
          <w:rFonts w:eastAsia="Times New Roman" w:cs="Times New Roman"/>
          <w:bCs/>
          <w:szCs w:val="24"/>
          <w:shd w:val="clear" w:color="auto" w:fill="FFFFFF"/>
        </w:rPr>
        <w:t xml:space="preserve">С оглед на идентифицираните предизвикателства и приоритетите на </w:t>
      </w:r>
      <w:r w:rsidRPr="0092795F">
        <w:rPr>
          <w:rFonts w:eastAsia="Times New Roman" w:cs="Times New Roman"/>
          <w:szCs w:val="24"/>
          <w:lang w:eastAsia="bg-BG"/>
        </w:rPr>
        <w:t>Европейски фонд за морско дело и рибарство </w:t>
      </w:r>
      <w:r w:rsidRPr="0092795F">
        <w:rPr>
          <w:rFonts w:eastAsia="Times New Roman" w:cs="Times New Roman"/>
          <w:bCs/>
          <w:szCs w:val="24"/>
          <w:shd w:val="clear" w:color="auto" w:fill="FFFFFF"/>
        </w:rPr>
        <w:t xml:space="preserve">(ЕФМДР), в националната стратегия </w:t>
      </w:r>
      <w:r w:rsidRPr="0092795F">
        <w:rPr>
          <w:rFonts w:eastAsia="Times New Roman" w:cs="Times New Roman"/>
          <w:bCs/>
          <w:color w:val="000000" w:themeColor="text1"/>
          <w:szCs w:val="24"/>
          <w:shd w:val="clear" w:color="auto" w:fill="FFFFFF"/>
        </w:rPr>
        <w:t xml:space="preserve">на Програма морско дело и рибарство </w:t>
      </w:r>
      <w:r w:rsidRPr="0092795F">
        <w:rPr>
          <w:rFonts w:eastAsia="Times New Roman" w:cs="Times New Roman"/>
          <w:bCs/>
          <w:szCs w:val="24"/>
          <w:shd w:val="clear" w:color="auto" w:fill="FFFFFF"/>
        </w:rPr>
        <w:t>са дефинирани следните приоритети и цели за изпълнение на ПМДР</w:t>
      </w:r>
    </w:p>
    <w:p w14:paraId="116F3FB6"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1. </w:t>
      </w:r>
      <w:r w:rsidRPr="0092795F">
        <w:rPr>
          <w:rFonts w:eastAsia="Times New Roman" w:cs="Times New Roman"/>
          <w:color w:val="000000"/>
          <w:szCs w:val="24"/>
          <w:lang w:eastAsia="bg-BG"/>
        </w:rPr>
        <w:t>Насърчаване на устойчиво в екологично отношение, иновативно, конкурентоспособно и основано на знания рибарство, характеризиращо се с ефективно използване на ресурсите;</w:t>
      </w:r>
    </w:p>
    <w:p w14:paraId="73EBD1E0"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2.</w:t>
      </w:r>
      <w:r w:rsidRPr="0092795F">
        <w:rPr>
          <w:rFonts w:eastAsia="Times New Roman" w:cs="Times New Roman"/>
          <w:color w:val="000000"/>
          <w:szCs w:val="24"/>
          <w:lang w:eastAsia="bg-BG"/>
        </w:rPr>
        <w:t> Насърчаване на устойчиви в екологично отношение, иновативни, конкурентоспособни и основани на знания аквакултури, характеризиращи се с ефективно използване на ресурсите;</w:t>
      </w:r>
    </w:p>
    <w:p w14:paraId="38DF7763"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3.</w:t>
      </w:r>
      <w:r w:rsidRPr="0092795F">
        <w:rPr>
          <w:rFonts w:eastAsia="Times New Roman" w:cs="Times New Roman"/>
          <w:color w:val="000000"/>
          <w:szCs w:val="24"/>
          <w:lang w:eastAsia="bg-BG"/>
        </w:rPr>
        <w:t> Насърчаване на изпълнението на Общата политика в областта на рибарството (ОПОР);</w:t>
      </w:r>
    </w:p>
    <w:p w14:paraId="6FF3D1ED" w14:textId="77777777" w:rsidR="00742340" w:rsidRPr="0092795F" w:rsidRDefault="00742340" w:rsidP="00F91760">
      <w:pPr>
        <w:shd w:val="clear" w:color="auto" w:fill="FFFFFF"/>
        <w:spacing w:after="120" w:line="276" w:lineRule="auto"/>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4. </w:t>
      </w:r>
      <w:r w:rsidRPr="0092795F">
        <w:rPr>
          <w:rFonts w:eastAsia="Times New Roman" w:cs="Times New Roman"/>
          <w:color w:val="000000"/>
          <w:szCs w:val="24"/>
          <w:lang w:eastAsia="bg-BG"/>
        </w:rPr>
        <w:t>Повишаване на заетостта и териториалното сближаване;</w:t>
      </w:r>
    </w:p>
    <w:p w14:paraId="77C95D71" w14:textId="77777777" w:rsidR="00742340" w:rsidRPr="0092795F" w:rsidRDefault="00742340" w:rsidP="00F91760">
      <w:pPr>
        <w:shd w:val="clear" w:color="auto" w:fill="FFFFFF"/>
        <w:spacing w:after="120" w:line="276" w:lineRule="auto"/>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5. </w:t>
      </w:r>
      <w:r w:rsidRPr="0092795F">
        <w:rPr>
          <w:rFonts w:eastAsia="Times New Roman" w:cs="Times New Roman"/>
          <w:color w:val="000000"/>
          <w:szCs w:val="24"/>
          <w:lang w:eastAsia="bg-BG"/>
        </w:rPr>
        <w:t>Насърчаване на предлагането на пазара и преработването;</w:t>
      </w:r>
    </w:p>
    <w:p w14:paraId="0312AB12" w14:textId="77777777" w:rsidR="00742340" w:rsidRPr="0092795F" w:rsidRDefault="00742340" w:rsidP="00F91760">
      <w:pPr>
        <w:shd w:val="clear" w:color="auto" w:fill="FFFFFF"/>
        <w:spacing w:after="120" w:line="276" w:lineRule="auto"/>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6.</w:t>
      </w:r>
      <w:r w:rsidRPr="0092795F">
        <w:rPr>
          <w:rFonts w:eastAsia="Times New Roman" w:cs="Times New Roman"/>
          <w:color w:val="000000"/>
          <w:szCs w:val="24"/>
          <w:lang w:eastAsia="bg-BG"/>
        </w:rPr>
        <w:t> Насърчаване на изпълнението на интегрираната морска политика;</w:t>
      </w:r>
    </w:p>
    <w:p w14:paraId="7E397E1E" w14:textId="3E8C8B21"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Приоритетните оси № 3 и № 6 са свързани основно с дейности, изпълнявани от администрацията за контрол и мониторинг на сектор „Рибарство“ и не представляват интерес за частни инвеститори. Най-голям интерес от страна на сектора, както от действащите фирми, така и от новите инвеститори в бранша, са мерките по програмата, които финансират инвестициите свързани с риболова, създаването на аквакултурни стопанства и преработката на риба и рибни продукти, респективно приоритети № 1, 2 и 5. Възможностите, които предоставят тези три приоритетни оси, са представени по-надолу.</w:t>
      </w:r>
    </w:p>
    <w:p w14:paraId="30C24788" w14:textId="77777777" w:rsidR="00610269" w:rsidRPr="0092795F" w:rsidRDefault="00610269" w:rsidP="00610269">
      <w:pPr>
        <w:shd w:val="clear" w:color="auto" w:fill="FFFFFF"/>
        <w:spacing w:after="0" w:line="240" w:lineRule="auto"/>
        <w:jc w:val="both"/>
        <w:rPr>
          <w:rFonts w:eastAsia="Times New Roman" w:cs="Times New Roman"/>
          <w:color w:val="000000"/>
          <w:szCs w:val="24"/>
          <w:lang w:eastAsia="bg-BG"/>
        </w:rPr>
      </w:pPr>
    </w:p>
    <w:p w14:paraId="7EA84806"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lastRenderedPageBreak/>
        <w:t xml:space="preserve">Приоритетна ос 1: Насърчаване на устойчиво в екологично отношение, иновативно, конкурентоспособно и основано на знания рибарство, характеризиращо се с ефективно използване на ресурсите. </w:t>
      </w:r>
    </w:p>
    <w:p w14:paraId="18DFFA27"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i/>
          <w:iCs/>
          <w:color w:val="000000"/>
          <w:szCs w:val="24"/>
          <w:lang w:eastAsia="bg-BG"/>
        </w:rPr>
        <w:t>Бенефициенти по тази приоритетна ос са</w:t>
      </w:r>
      <w:r w:rsidRPr="0092795F">
        <w:rPr>
          <w:rFonts w:eastAsia="Times New Roman" w:cs="Times New Roman"/>
          <w:color w:val="000000"/>
          <w:szCs w:val="24"/>
          <w:lang w:eastAsia="bg-BG"/>
        </w:rPr>
        <w:t> юридически лица и еднолични търговци; собственици на риболовни кораби; общини и юридически лица, собственици на рибарски пристанища, кейове за разтоварване, рибни борси и покрити лодкостоянки; партньорски научни институти и организации за мерките свързани с иновации. Финансират се проекти по следните мерки:</w:t>
      </w:r>
    </w:p>
    <w:p w14:paraId="638C7A44"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color w:val="000000"/>
          <w:szCs w:val="24"/>
          <w:lang w:eastAsia="bg-BG"/>
        </w:rPr>
        <w:t xml:space="preserve">1.1. </w:t>
      </w:r>
      <w:r w:rsidRPr="0092795F">
        <w:rPr>
          <w:rFonts w:eastAsia="Times New Roman" w:cs="Times New Roman"/>
          <w:b/>
          <w:bCs/>
          <w:color w:val="000000"/>
          <w:szCs w:val="24"/>
          <w:lang w:eastAsia="bg-BG"/>
        </w:rPr>
        <w:t>Диверсификация и нови форми на доход</w:t>
      </w:r>
      <w:r w:rsidRPr="0092795F">
        <w:rPr>
          <w:rFonts w:eastAsia="Times New Roman" w:cs="Times New Roman"/>
          <w:color w:val="000000"/>
          <w:szCs w:val="24"/>
          <w:lang w:eastAsia="bg-BG"/>
        </w:rPr>
        <w:t xml:space="preserve"> – подпомагат се инвестиции, които допринасят за диверсифицирането на доходите на рибарите чрез допълващи дейности, включително инвестиции на борда на корабите, риболовен туризъм, ресторанти, екологични услуги и образователни дейности в областта на рибарството. </w:t>
      </w:r>
    </w:p>
    <w:p w14:paraId="1F3B6337" w14:textId="77777777" w:rsidR="00742340" w:rsidRPr="0092795F" w:rsidRDefault="00742340" w:rsidP="00F91760">
      <w:pPr>
        <w:shd w:val="clear" w:color="auto" w:fill="FFFFFF"/>
        <w:spacing w:after="120" w:line="276" w:lineRule="auto"/>
        <w:jc w:val="both"/>
        <w:rPr>
          <w:rFonts w:eastAsia="Times New Roman" w:cs="Times New Roman"/>
          <w:szCs w:val="24"/>
          <w:lang w:eastAsia="bg-BG"/>
        </w:rPr>
      </w:pPr>
      <w:r w:rsidRPr="0092795F">
        <w:rPr>
          <w:rFonts w:eastAsia="Times New Roman" w:cs="Times New Roman"/>
          <w:b/>
          <w:bCs/>
          <w:color w:val="000000"/>
          <w:szCs w:val="24"/>
          <w:lang w:eastAsia="bg-BG"/>
        </w:rPr>
        <w:t xml:space="preserve">1.2. Здраве и безопасност - </w:t>
      </w:r>
      <w:r w:rsidRPr="0092795F">
        <w:rPr>
          <w:rFonts w:eastAsia="Times New Roman" w:cs="Times New Roman"/>
          <w:color w:val="000000"/>
          <w:szCs w:val="24"/>
          <w:lang w:eastAsia="bg-BG"/>
        </w:rPr>
        <w:t>мярката подпомага инвестиции на борда или в индивидуално оборудване за подобряване на хигиената, здравето, безопасността и условията на труд на рибарите, при условие, че посочените инвестиции надхвърлят изискванията съгласно правото на ЕС или националното право.</w:t>
      </w:r>
      <w:r w:rsidRPr="0092795F">
        <w:rPr>
          <w:rFonts w:eastAsia="Times New Roman" w:cs="Times New Roman"/>
          <w:szCs w:val="24"/>
          <w:lang w:eastAsia="bg-BG"/>
        </w:rPr>
        <w:t xml:space="preserve"> </w:t>
      </w:r>
    </w:p>
    <w:p w14:paraId="4459E6A8" w14:textId="77777777" w:rsidR="00742340" w:rsidRPr="0092795F" w:rsidRDefault="00742340" w:rsidP="00F91760">
      <w:pPr>
        <w:shd w:val="clear" w:color="auto" w:fill="FFFFFF"/>
        <w:spacing w:after="120" w:line="276" w:lineRule="auto"/>
        <w:jc w:val="both"/>
        <w:rPr>
          <w:rFonts w:eastAsia="Times New Roman" w:cs="Times New Roman"/>
          <w:bCs/>
          <w:color w:val="000000"/>
          <w:szCs w:val="24"/>
          <w:lang w:eastAsia="bg-BG"/>
        </w:rPr>
      </w:pPr>
      <w:r w:rsidRPr="0092795F">
        <w:rPr>
          <w:rFonts w:eastAsia="Times New Roman" w:cs="Times New Roman"/>
          <w:b/>
          <w:bCs/>
          <w:color w:val="000000"/>
          <w:szCs w:val="24"/>
          <w:lang w:eastAsia="bg-BG"/>
        </w:rPr>
        <w:t xml:space="preserve">1.3. </w:t>
      </w:r>
      <w:r w:rsidRPr="0092795F">
        <w:rPr>
          <w:rFonts w:eastAsia="Times New Roman" w:cs="Times New Roman"/>
          <w:b/>
          <w:szCs w:val="24"/>
          <w:lang w:eastAsia="bg-BG"/>
        </w:rPr>
        <w:t xml:space="preserve">Окончателно преустановяване на риболовните дейности </w:t>
      </w:r>
      <w:r w:rsidRPr="0092795F">
        <w:rPr>
          <w:rFonts w:eastAsia="Times New Roman" w:cs="Times New Roman"/>
          <w:bCs/>
          <w:szCs w:val="24"/>
          <w:lang w:eastAsia="bg-BG"/>
        </w:rPr>
        <w:t>– осигурява са помощ при о</w:t>
      </w:r>
      <w:r w:rsidRPr="0092795F">
        <w:rPr>
          <w:rFonts w:eastAsia="Times New Roman" w:cs="Times New Roman"/>
          <w:bCs/>
          <w:color w:val="000000"/>
          <w:szCs w:val="24"/>
          <w:lang w:eastAsia="bg-BG"/>
        </w:rPr>
        <w:t xml:space="preserve">кончателно преустановяване на риболовните дейности, чрез </w:t>
      </w:r>
      <w:proofErr w:type="spellStart"/>
      <w:r w:rsidRPr="0092795F">
        <w:rPr>
          <w:rFonts w:eastAsia="Times New Roman" w:cs="Times New Roman"/>
          <w:bCs/>
          <w:color w:val="000000"/>
          <w:szCs w:val="24"/>
          <w:lang w:eastAsia="bg-BG"/>
        </w:rPr>
        <w:t>скрапиране</w:t>
      </w:r>
      <w:proofErr w:type="spellEnd"/>
      <w:r w:rsidRPr="0092795F">
        <w:rPr>
          <w:rFonts w:eastAsia="Times New Roman" w:cs="Times New Roman"/>
          <w:bCs/>
          <w:color w:val="000000"/>
          <w:szCs w:val="24"/>
          <w:lang w:eastAsia="bg-BG"/>
        </w:rPr>
        <w:t xml:space="preserve"> на риболовните кораби или чрез модифициране на корабите за извършване на дейности, различни от стопански риболов.</w:t>
      </w:r>
    </w:p>
    <w:p w14:paraId="47F2A548"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1.4. Ограничаване на въздействието на риболова върху морската среда и за адаптиране на риболова към защита на видовете</w:t>
      </w:r>
      <w:r w:rsidRPr="0092795F">
        <w:rPr>
          <w:rFonts w:eastAsia="Times New Roman" w:cs="Times New Roman"/>
          <w:color w:val="000000"/>
          <w:szCs w:val="24"/>
          <w:lang w:eastAsia="bg-BG"/>
        </w:rPr>
        <w:t xml:space="preserve">, </w:t>
      </w:r>
      <w:r w:rsidRPr="0092795F">
        <w:rPr>
          <w:rFonts w:eastAsia="Times New Roman" w:cs="Times New Roman"/>
          <w:b/>
          <w:color w:val="000000"/>
          <w:szCs w:val="24"/>
          <w:lang w:eastAsia="bg-BG"/>
        </w:rPr>
        <w:t xml:space="preserve">свързани с инвестиции </w:t>
      </w:r>
      <w:r w:rsidRPr="0092795F">
        <w:rPr>
          <w:rFonts w:eastAsia="Times New Roman" w:cs="Times New Roman"/>
          <w:bCs/>
          <w:color w:val="000000"/>
          <w:szCs w:val="24"/>
          <w:lang w:eastAsia="bg-BG"/>
        </w:rPr>
        <w:t xml:space="preserve">– финансира се </w:t>
      </w:r>
      <w:r w:rsidRPr="0092795F">
        <w:rPr>
          <w:rFonts w:eastAsia="Times New Roman" w:cs="Times New Roman"/>
          <w:color w:val="000000"/>
          <w:szCs w:val="24"/>
          <w:lang w:eastAsia="bg-BG"/>
        </w:rPr>
        <w:t>оборудване за подобряване на избирателността на риболовните уреди;</w:t>
      </w:r>
      <w:r w:rsidRPr="0092795F">
        <w:rPr>
          <w:rFonts w:eastAsia="Times New Roman" w:cs="Times New Roman"/>
          <w:szCs w:val="24"/>
          <w:lang w:eastAsia="bg-BG"/>
        </w:rPr>
        <w:t xml:space="preserve"> </w:t>
      </w:r>
      <w:r w:rsidRPr="0092795F">
        <w:rPr>
          <w:rFonts w:eastAsia="Times New Roman" w:cs="Times New Roman"/>
          <w:color w:val="000000"/>
          <w:szCs w:val="24"/>
          <w:lang w:eastAsia="bg-BG"/>
        </w:rPr>
        <w:t>оборудване, което осигурява прекратяване на изхвърлянето чрез избягване и намаляване на нежелания улов на запаси с търговско значение или с нежелания улов, който трябва да бъде разтоварен на сушата; оборудване за ограничаване и когато е възможно, премахване на физическото и биологичното въздействие на риболова върху съответната екосистема или морското дъно; оборудване за защита на риболовните уреди и улова от бозайници и птици.</w:t>
      </w:r>
    </w:p>
    <w:p w14:paraId="42BB845D" w14:textId="77777777" w:rsidR="00742340" w:rsidRPr="0092795F" w:rsidRDefault="00742340" w:rsidP="00F91760">
      <w:pPr>
        <w:shd w:val="clear" w:color="auto" w:fill="FFFFFF"/>
        <w:spacing w:after="120" w:line="276" w:lineRule="auto"/>
        <w:jc w:val="both"/>
        <w:rPr>
          <w:rFonts w:eastAsia="Times New Roman" w:cs="Times New Roman"/>
          <w:szCs w:val="24"/>
          <w:lang w:eastAsia="bg-BG"/>
        </w:rPr>
      </w:pPr>
      <w:r w:rsidRPr="0092795F">
        <w:rPr>
          <w:rFonts w:eastAsia="Times New Roman" w:cs="Times New Roman"/>
          <w:b/>
          <w:bCs/>
          <w:color w:val="000000"/>
          <w:szCs w:val="24"/>
          <w:lang w:eastAsia="bg-BG"/>
        </w:rPr>
        <w:t xml:space="preserve">1.5. Иновации, свързани с опазването на морските биологични ресурси – </w:t>
      </w:r>
      <w:r w:rsidRPr="0092795F">
        <w:rPr>
          <w:rFonts w:eastAsia="Times New Roman" w:cs="Times New Roman"/>
          <w:color w:val="000000"/>
          <w:szCs w:val="24"/>
          <w:lang w:eastAsia="bg-BG"/>
        </w:rPr>
        <w:t>подпомага се разработването или въвеждането на нови технически или организационни знания, водещи до намаляване на въздействието от риболовните дейности върху околната среда, включително по-добри риболовни техники и по-висока избирателност на риболовните уреди, или постигането на по-устойчиво използване на морските биологични ресурси и съвместно съществуване със защитените хищници.</w:t>
      </w:r>
      <w:r w:rsidRPr="0092795F">
        <w:rPr>
          <w:rFonts w:eastAsia="Times New Roman" w:cs="Times New Roman"/>
          <w:szCs w:val="24"/>
          <w:lang w:eastAsia="bg-BG"/>
        </w:rPr>
        <w:t xml:space="preserve"> </w:t>
      </w:r>
    </w:p>
    <w:p w14:paraId="2ED1A905" w14:textId="77777777" w:rsidR="00742340" w:rsidRPr="0092795F" w:rsidRDefault="00742340" w:rsidP="00F91760">
      <w:pPr>
        <w:shd w:val="clear" w:color="auto" w:fill="FFFFFF"/>
        <w:spacing w:after="120" w:line="276" w:lineRule="auto"/>
        <w:jc w:val="both"/>
        <w:rPr>
          <w:rFonts w:eastAsia="Times New Roman" w:cs="Times New Roman"/>
          <w:szCs w:val="24"/>
          <w:lang w:eastAsia="bg-BG"/>
        </w:rPr>
      </w:pPr>
      <w:r w:rsidRPr="0092795F">
        <w:rPr>
          <w:rFonts w:eastAsia="Times New Roman" w:cs="Times New Roman"/>
          <w:b/>
          <w:color w:val="000000"/>
          <w:szCs w:val="24"/>
          <w:lang w:eastAsia="bg-BG"/>
        </w:rPr>
        <w:t>1.6. Опазване и възстановяване на морското биологично разнообразие и екосистеми и компенсационни режими в рамките на устойчивите риболовни дейности, свързани с инвестиции в:</w:t>
      </w:r>
      <w:r w:rsidRPr="0092795F">
        <w:rPr>
          <w:rFonts w:eastAsia="Times New Roman" w:cs="Times New Roman"/>
          <w:szCs w:val="24"/>
          <w:lang w:eastAsia="bg-BG"/>
        </w:rPr>
        <w:t xml:space="preserve"> </w:t>
      </w:r>
      <w:r w:rsidRPr="0092795F">
        <w:rPr>
          <w:rFonts w:eastAsia="Times New Roman" w:cs="Times New Roman"/>
          <w:bCs/>
          <w:color w:val="000000"/>
          <w:szCs w:val="24"/>
          <w:lang w:eastAsia="bg-BG"/>
        </w:rPr>
        <w:t xml:space="preserve">събиране на отпадъци в морето от рибарите; </w:t>
      </w:r>
      <w:r w:rsidRPr="0092795F">
        <w:rPr>
          <w:rFonts w:eastAsia="Times New Roman" w:cs="Times New Roman"/>
          <w:szCs w:val="24"/>
          <w:lang w:eastAsia="bg-BG"/>
        </w:rPr>
        <w:t xml:space="preserve">изграждане, монтаж или осъвременяване на стационарни или преносими съоръжения, целящи опазването и </w:t>
      </w:r>
      <w:r w:rsidRPr="0092795F">
        <w:rPr>
          <w:rFonts w:eastAsia="Times New Roman" w:cs="Times New Roman"/>
          <w:szCs w:val="24"/>
          <w:lang w:eastAsia="bg-BG"/>
        </w:rPr>
        <w:lastRenderedPageBreak/>
        <w:t xml:space="preserve">развитието на морската флора и фауна; по-доброто управление или съхранение на морските биологични ресурси; подготовка, включително проучвания, изготвяне, мониторинг и актуализиране на планове за опазване и управление на дейностите, свързани с риболова, по отношение на обекти от „НАТУРА 2000“ и специални защитени територии, посочени в Директива 2008/56/ЕО и свързани с други специални местообитания; управление, възстановяване и мониторинг на защитени морски територии, защитени зони и обекти по „НАТУРА 2000“. </w:t>
      </w:r>
    </w:p>
    <w:p w14:paraId="3C4DF85D" w14:textId="77777777" w:rsidR="00742340" w:rsidRPr="0092795F" w:rsidRDefault="00742340" w:rsidP="00F91760">
      <w:pPr>
        <w:spacing w:after="120" w:line="276" w:lineRule="auto"/>
        <w:jc w:val="both"/>
        <w:rPr>
          <w:rFonts w:cs="Times New Roman"/>
          <w:szCs w:val="24"/>
        </w:rPr>
      </w:pPr>
      <w:r w:rsidRPr="0092795F">
        <w:rPr>
          <w:rFonts w:cs="Times New Roman"/>
          <w:b/>
          <w:bCs/>
          <w:color w:val="000000"/>
          <w:szCs w:val="24"/>
        </w:rPr>
        <w:t xml:space="preserve">1.7. Добавена стойност, качество на продуктите и използване на нежелания улов – подпомагат се </w:t>
      </w:r>
      <w:r w:rsidRPr="0092795F">
        <w:rPr>
          <w:rFonts w:cs="Times New Roman"/>
          <w:szCs w:val="24"/>
        </w:rPr>
        <w:t>инвестиции, които добавят стойност към продуктите от риболов, по-специално като позволяват на рибарите да извършват преработване, предлагане на пазара и пряка продажба на собствения си улов; иновативни инвестиции на борда на корабите, които водят до повишаване на качеството на продуктите от риболов.</w:t>
      </w:r>
    </w:p>
    <w:p w14:paraId="163DCF92" w14:textId="283EFE61"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 xml:space="preserve">1.8. Рибарски пристанища, кейове за разтоварване, рибни борси и покрити лодкостоянки – </w:t>
      </w:r>
      <w:r w:rsidRPr="0092795F">
        <w:rPr>
          <w:rFonts w:eastAsia="Times New Roman" w:cs="Times New Roman"/>
          <w:color w:val="000000"/>
          <w:szCs w:val="24"/>
          <w:lang w:eastAsia="bg-BG"/>
        </w:rPr>
        <w:t>подпомагат се инвестиции за подобряване на инфраструктурата в рибарските пристанища, рибните борси, кейовете за разтоварване и покритите лодкостоянки, включително инвестиции в съоръжения за събиране на отпадъци и на морски отпадъци. Подпомагането по тази мярка не покрива изграждането на нови пристанища, нови кейове за разтоварване или нови рибни борси.</w:t>
      </w:r>
    </w:p>
    <w:p w14:paraId="13B19E24" w14:textId="77777777" w:rsidR="00610269" w:rsidRPr="0092795F" w:rsidRDefault="00610269" w:rsidP="00610269">
      <w:pPr>
        <w:shd w:val="clear" w:color="auto" w:fill="FFFFFF"/>
        <w:spacing w:after="0" w:line="240" w:lineRule="auto"/>
        <w:jc w:val="both"/>
        <w:rPr>
          <w:rFonts w:eastAsia="Times New Roman" w:cs="Times New Roman"/>
          <w:color w:val="000000"/>
          <w:szCs w:val="24"/>
          <w:lang w:eastAsia="bg-BG"/>
        </w:rPr>
      </w:pPr>
    </w:p>
    <w:p w14:paraId="5C50C7F7" w14:textId="77777777" w:rsidR="00742340" w:rsidRPr="0092795F" w:rsidRDefault="00742340" w:rsidP="00F91760">
      <w:pPr>
        <w:spacing w:after="120" w:line="276" w:lineRule="auto"/>
        <w:jc w:val="both"/>
        <w:rPr>
          <w:rFonts w:cs="Times New Roman"/>
          <w:b/>
          <w:szCs w:val="24"/>
        </w:rPr>
      </w:pPr>
      <w:r w:rsidRPr="0092795F">
        <w:rPr>
          <w:rFonts w:cs="Times New Roman"/>
          <w:b/>
          <w:szCs w:val="24"/>
        </w:rPr>
        <w:t>Приоритетна ос 2: Насърчаване на устойчиви в екологично отношение, иновативни, конкурентоспособни и основани на знания аквакултури, характеризиращи се с ефективно използване на ресурсите</w:t>
      </w:r>
    </w:p>
    <w:p w14:paraId="221423DA"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i/>
          <w:iCs/>
          <w:color w:val="000000"/>
          <w:szCs w:val="24"/>
          <w:lang w:eastAsia="bg-BG"/>
        </w:rPr>
        <w:t>Бенефициентите по Приоритетна ос 2</w:t>
      </w:r>
      <w:r w:rsidRPr="0092795F">
        <w:rPr>
          <w:rFonts w:eastAsia="Times New Roman" w:cs="Times New Roman"/>
          <w:color w:val="000000"/>
          <w:szCs w:val="24"/>
          <w:lang w:eastAsia="bg-BG"/>
        </w:rPr>
        <w:t xml:space="preserve"> са юридически лица, опериращи в сектор „Рибарство“ и новосъздадени дружества; партньорски научни институти и организации за мерките свързани с иновации; неправителствени организации за мерките свързани с аква-екология. Мерките, които се подкрепят по Приоритетна ос 2, включват:</w:t>
      </w:r>
    </w:p>
    <w:p w14:paraId="79B022DB" w14:textId="77777777" w:rsidR="00742340" w:rsidRPr="0092795F" w:rsidRDefault="00742340" w:rsidP="00F91760">
      <w:pPr>
        <w:shd w:val="clear" w:color="auto" w:fill="FFFFFF"/>
        <w:spacing w:after="120" w:line="276" w:lineRule="auto"/>
        <w:jc w:val="both"/>
        <w:rPr>
          <w:rFonts w:eastAsia="Times New Roman" w:cs="Times New Roman"/>
          <w:szCs w:val="24"/>
          <w:lang w:eastAsia="bg-BG"/>
        </w:rPr>
      </w:pPr>
      <w:r w:rsidRPr="0092795F">
        <w:rPr>
          <w:rFonts w:eastAsia="Times New Roman" w:cs="Times New Roman"/>
          <w:b/>
          <w:bCs/>
          <w:color w:val="000000"/>
          <w:szCs w:val="24"/>
          <w:lang w:eastAsia="bg-BG"/>
        </w:rPr>
        <w:t xml:space="preserve">2.1. Иновации </w:t>
      </w:r>
      <w:r w:rsidRPr="0092795F">
        <w:rPr>
          <w:rFonts w:eastAsia="Times New Roman" w:cs="Times New Roman"/>
          <w:color w:val="000000"/>
          <w:szCs w:val="24"/>
          <w:lang w:eastAsia="bg-BG"/>
        </w:rPr>
        <w:t>– подпомага се</w:t>
      </w:r>
      <w:r w:rsidRPr="0092795F">
        <w:rPr>
          <w:rFonts w:eastAsia="Times New Roman" w:cs="Times New Roman"/>
          <w:b/>
          <w:bCs/>
          <w:color w:val="000000"/>
          <w:szCs w:val="24"/>
          <w:lang w:eastAsia="bg-BG"/>
        </w:rPr>
        <w:t xml:space="preserve"> </w:t>
      </w:r>
      <w:r w:rsidRPr="0092795F">
        <w:rPr>
          <w:rFonts w:eastAsia="Times New Roman" w:cs="Times New Roman"/>
          <w:szCs w:val="24"/>
          <w:lang w:eastAsia="bg-BG"/>
        </w:rPr>
        <w:t>развитието на техническите, научните или организационните знания в стопанствата за аквакултури, с които се понижава въздействието върху околната среда, намалява се зависимостта от рибно брашно и масло, насърчава се устойчивото използване на ресурсите в аквакултурите, подобрява се хуманното отношение към животните или се улеснява прилагането на нови, устойчиви производствени методи; разработване и въвеждане на нови видове аквакултури на пазара, нови или значително подобрени продукти, процеси или управленски и организационни системи; проучване на  техническата и икономическата осъществимост на иновативните продукти и процеси.</w:t>
      </w:r>
    </w:p>
    <w:p w14:paraId="75362264" w14:textId="77777777" w:rsidR="00742340" w:rsidRPr="0092795F" w:rsidRDefault="00742340" w:rsidP="00F91760">
      <w:pPr>
        <w:spacing w:after="120" w:line="276" w:lineRule="auto"/>
        <w:jc w:val="both"/>
        <w:rPr>
          <w:rFonts w:eastAsia="Times New Roman" w:cs="Times New Roman"/>
          <w:szCs w:val="24"/>
          <w:lang w:eastAsia="bg-BG"/>
        </w:rPr>
      </w:pPr>
      <w:r w:rsidRPr="0092795F">
        <w:rPr>
          <w:rFonts w:eastAsia="Times New Roman" w:cs="Times New Roman"/>
          <w:b/>
          <w:bCs/>
          <w:color w:val="000000"/>
          <w:szCs w:val="24"/>
          <w:lang w:eastAsia="bg-BG"/>
        </w:rPr>
        <w:t xml:space="preserve">2.2. Продуктивни инвестиции в аквакултура – </w:t>
      </w:r>
      <w:r w:rsidRPr="0092795F">
        <w:rPr>
          <w:rFonts w:eastAsia="Times New Roman" w:cs="Times New Roman"/>
          <w:color w:val="000000"/>
          <w:szCs w:val="24"/>
          <w:lang w:eastAsia="bg-BG"/>
        </w:rPr>
        <w:t xml:space="preserve">подпомага </w:t>
      </w:r>
      <w:r w:rsidRPr="0092795F">
        <w:rPr>
          <w:rFonts w:eastAsia="Times New Roman" w:cs="Times New Roman"/>
          <w:szCs w:val="24"/>
          <w:lang w:eastAsia="bg-BG"/>
        </w:rPr>
        <w:t xml:space="preserve">продуктивните инвестиции в аквакултурите; диверсификацията на продукцията на аквакултурите и отглежданите видове; осъвременяването на обектите за аквакултури, включително подобряването на условията на труд и безопасност за работещите в сектора; подобряването и </w:t>
      </w:r>
      <w:r w:rsidRPr="0092795F">
        <w:rPr>
          <w:rFonts w:eastAsia="Times New Roman" w:cs="Times New Roman"/>
          <w:szCs w:val="24"/>
          <w:lang w:eastAsia="bg-BG"/>
        </w:rPr>
        <w:lastRenderedPageBreak/>
        <w:t xml:space="preserve">осъвременяването, свързани със здравето на животните и хуманното отношение към тях, включително закупуване на оборудване за предпазване на стопанствата от диви хищници;  повишаване на качеството или добавената стойност на продуктите от аквакултури; възстановяване на съществуващите изкуствени водоеми или лагуни, използвани за аквакултури, чрез премахване на утайките или инвестиции, насочени към предотвратяване на отлагането на утайки;  диверсификация на доходите на предприятията за аквакултури чрез допълнителни дейности; намаляване на отрицателното въздействие или повишаване на положителното въздействие върху околната среда, както и ефективно използване на ресурсите; насърчаване на затворени </w:t>
      </w:r>
      <w:proofErr w:type="spellStart"/>
      <w:r w:rsidRPr="0092795F">
        <w:rPr>
          <w:rFonts w:eastAsia="Times New Roman" w:cs="Times New Roman"/>
          <w:szCs w:val="24"/>
          <w:lang w:eastAsia="bg-BG"/>
        </w:rPr>
        <w:t>рециркулационни</w:t>
      </w:r>
      <w:proofErr w:type="spellEnd"/>
      <w:r w:rsidRPr="0092795F">
        <w:rPr>
          <w:rFonts w:eastAsia="Times New Roman" w:cs="Times New Roman"/>
          <w:szCs w:val="24"/>
          <w:lang w:eastAsia="bg-BG"/>
        </w:rPr>
        <w:t xml:space="preserve"> системи; повишаване на енергийната ефективност и насърчаване на преминаването на предприятията за аквакултури към възобновяеми източници на енергия.</w:t>
      </w:r>
    </w:p>
    <w:p w14:paraId="38D259D4" w14:textId="7777777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 xml:space="preserve">2.3. Насърчаване на нови производители на аквакултури </w:t>
      </w:r>
      <w:r w:rsidRPr="0092795F">
        <w:rPr>
          <w:rFonts w:eastAsia="Times New Roman" w:cs="Times New Roman"/>
          <w:color w:val="000000"/>
          <w:szCs w:val="24"/>
          <w:lang w:eastAsia="bg-BG"/>
        </w:rPr>
        <w:t>– подпомага се създаването на предприятия за устойчиви аквакултури от нови производители на аквакултури.</w:t>
      </w:r>
    </w:p>
    <w:p w14:paraId="78CCEB76" w14:textId="77777777" w:rsidR="00742340" w:rsidRPr="0092795F" w:rsidRDefault="00742340" w:rsidP="00F91760">
      <w:pPr>
        <w:spacing w:after="120" w:line="276" w:lineRule="auto"/>
        <w:jc w:val="both"/>
        <w:rPr>
          <w:rFonts w:cs="Times New Roman"/>
          <w:color w:val="000000"/>
          <w:szCs w:val="24"/>
        </w:rPr>
      </w:pPr>
      <w:r w:rsidRPr="0092795F">
        <w:rPr>
          <w:rFonts w:cs="Times New Roman"/>
          <w:b/>
          <w:szCs w:val="24"/>
        </w:rPr>
        <w:t xml:space="preserve">2.4. Преминаване към схеми по управление на околната среда и одитиране и към биологични аквакултури - </w:t>
      </w:r>
      <w:r w:rsidRPr="0092795F">
        <w:rPr>
          <w:rFonts w:cs="Times New Roman"/>
          <w:color w:val="000000"/>
          <w:szCs w:val="24"/>
        </w:rPr>
        <w:t>преминаване от традиционни производствени методи в областта на аквакултурите към биологични аквакултури.</w:t>
      </w:r>
    </w:p>
    <w:p w14:paraId="6871F8B6" w14:textId="77777777" w:rsidR="00742340" w:rsidRPr="0092795F" w:rsidRDefault="00742340" w:rsidP="00F91760">
      <w:pPr>
        <w:spacing w:after="120" w:line="276" w:lineRule="auto"/>
        <w:jc w:val="both"/>
        <w:rPr>
          <w:rFonts w:cs="Times New Roman"/>
          <w:szCs w:val="24"/>
        </w:rPr>
      </w:pPr>
      <w:r w:rsidRPr="0092795F">
        <w:rPr>
          <w:rFonts w:cs="Times New Roman"/>
          <w:b/>
          <w:szCs w:val="24"/>
        </w:rPr>
        <w:t xml:space="preserve">2.5. Аквакултури, осигуряващи екологични услуги - </w:t>
      </w:r>
      <w:r w:rsidRPr="0092795F">
        <w:rPr>
          <w:rFonts w:cs="Times New Roman"/>
          <w:szCs w:val="24"/>
        </w:rPr>
        <w:t xml:space="preserve">финансиране на методи за производство на аквакултури, съвместими със специфичните нужди на околната среда и обект на специфични изисквания за управление на защитените зони НАТУРА 2000; разходи, пряко свързани с участие в </w:t>
      </w:r>
      <w:proofErr w:type="spellStart"/>
      <w:r w:rsidRPr="0092795F">
        <w:rPr>
          <w:rFonts w:cs="Times New Roman"/>
          <w:szCs w:val="24"/>
        </w:rPr>
        <w:t>ex</w:t>
      </w:r>
      <w:proofErr w:type="spellEnd"/>
      <w:r w:rsidRPr="0092795F">
        <w:rPr>
          <w:rFonts w:cs="Times New Roman"/>
          <w:szCs w:val="24"/>
        </w:rPr>
        <w:t>–</w:t>
      </w:r>
      <w:proofErr w:type="spellStart"/>
      <w:r w:rsidRPr="0092795F">
        <w:rPr>
          <w:rFonts w:cs="Times New Roman"/>
          <w:szCs w:val="24"/>
        </w:rPr>
        <w:t>situ</w:t>
      </w:r>
      <w:proofErr w:type="spellEnd"/>
      <w:r w:rsidRPr="0092795F">
        <w:rPr>
          <w:rFonts w:cs="Times New Roman"/>
          <w:szCs w:val="24"/>
        </w:rPr>
        <w:t xml:space="preserve"> опазване и възпроизводство на водни животни, в рамките на програми за опазване и възстановяване на биоразнообразието, разработени от публични органи, или под техен контрол; опазване и подобряване на околната среда, биоразнообразието и управлението на ландшафта и традиционните характеристики на зоните за аквакултура.</w:t>
      </w:r>
    </w:p>
    <w:p w14:paraId="1E4D2E55" w14:textId="77777777" w:rsidR="00F9176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b/>
          <w:bCs/>
          <w:color w:val="000000"/>
          <w:szCs w:val="24"/>
          <w:lang w:eastAsia="bg-BG"/>
        </w:rPr>
        <w:t>Приоритетна ос 5: Насърчаване на предлагането на пазара и преработването</w:t>
      </w:r>
    </w:p>
    <w:p w14:paraId="775F5F37" w14:textId="15815957" w:rsidR="00742340" w:rsidRPr="0092795F" w:rsidRDefault="00742340" w:rsidP="00F91760">
      <w:pPr>
        <w:shd w:val="clear" w:color="auto" w:fill="FFFFFF"/>
        <w:spacing w:after="120" w:line="276" w:lineRule="auto"/>
        <w:jc w:val="both"/>
        <w:rPr>
          <w:rFonts w:eastAsia="Times New Roman" w:cs="Times New Roman"/>
          <w:color w:val="000000"/>
          <w:szCs w:val="24"/>
          <w:lang w:eastAsia="bg-BG"/>
        </w:rPr>
      </w:pPr>
      <w:r w:rsidRPr="0092795F">
        <w:rPr>
          <w:rFonts w:eastAsia="Times New Roman" w:cs="Times New Roman"/>
          <w:i/>
          <w:iCs/>
          <w:color w:val="000000"/>
          <w:szCs w:val="24"/>
          <w:lang w:eastAsia="bg-BG"/>
        </w:rPr>
        <w:t xml:space="preserve">Бенефициентите по Приоритетна ос 5 </w:t>
      </w:r>
      <w:r w:rsidRPr="0092795F">
        <w:rPr>
          <w:rFonts w:eastAsia="Times New Roman" w:cs="Times New Roman"/>
          <w:color w:val="000000"/>
          <w:szCs w:val="24"/>
          <w:lang w:eastAsia="bg-BG"/>
        </w:rPr>
        <w:t>са юридически лица със стопанска и нестопанска цел, опериращи в сектор „Рибарство“. Мерките подкрепени по Приоритетна ос 5, включват следните групи мерки:</w:t>
      </w:r>
    </w:p>
    <w:p w14:paraId="20D4BFE9" w14:textId="77777777" w:rsidR="00742340" w:rsidRPr="0092795F" w:rsidRDefault="00742340" w:rsidP="00F91760">
      <w:pPr>
        <w:spacing w:after="120" w:line="276" w:lineRule="auto"/>
        <w:jc w:val="both"/>
        <w:rPr>
          <w:rFonts w:cs="Times New Roman"/>
          <w:szCs w:val="24"/>
        </w:rPr>
      </w:pPr>
      <w:r w:rsidRPr="0092795F">
        <w:rPr>
          <w:rFonts w:cs="Times New Roman"/>
          <w:b/>
          <w:szCs w:val="24"/>
        </w:rPr>
        <w:t xml:space="preserve">5.1. Планове за производство и предлагане на пазара - </w:t>
      </w:r>
      <w:r w:rsidRPr="0092795F">
        <w:rPr>
          <w:rFonts w:cs="Times New Roman"/>
          <w:szCs w:val="24"/>
        </w:rPr>
        <w:t>подпомага се подготовката и изпълнението на планове за производство и предлагане на пазара, изготвени от организациите на производителите.</w:t>
      </w:r>
    </w:p>
    <w:p w14:paraId="1CD31C19" w14:textId="77777777" w:rsidR="00742340" w:rsidRPr="0092795F" w:rsidRDefault="00742340" w:rsidP="00F91760">
      <w:pPr>
        <w:shd w:val="clear" w:color="auto" w:fill="FFFFFF"/>
        <w:spacing w:after="120" w:line="276" w:lineRule="auto"/>
        <w:rPr>
          <w:rFonts w:eastAsia="Times New Roman" w:cs="Times New Roman"/>
          <w:b/>
          <w:bCs/>
          <w:color w:val="000000"/>
          <w:szCs w:val="24"/>
          <w:lang w:eastAsia="bg-BG"/>
        </w:rPr>
      </w:pPr>
      <w:r w:rsidRPr="0092795F">
        <w:rPr>
          <w:rFonts w:eastAsia="Times New Roman" w:cs="Times New Roman"/>
          <w:b/>
          <w:bCs/>
          <w:color w:val="000000"/>
          <w:szCs w:val="24"/>
          <w:lang w:eastAsia="bg-BG"/>
        </w:rPr>
        <w:t xml:space="preserve">5.2. Помощ за съхранение - </w:t>
      </w:r>
      <w:r w:rsidRPr="0092795F">
        <w:rPr>
          <w:rFonts w:eastAsia="Times New Roman" w:cs="Times New Roman"/>
          <w:color w:val="000000"/>
          <w:szCs w:val="24"/>
          <w:lang w:eastAsia="bg-BG"/>
        </w:rPr>
        <w:t>помощ за компенсиране на организации на производители и асоциации на организации на производители за съхранение на продукти от риболова.</w:t>
      </w:r>
    </w:p>
    <w:p w14:paraId="69E9A560" w14:textId="77777777" w:rsidR="00742340" w:rsidRPr="0092795F" w:rsidRDefault="00742340" w:rsidP="00F91760">
      <w:pPr>
        <w:shd w:val="clear" w:color="auto" w:fill="FFFFFF"/>
        <w:spacing w:after="120" w:line="276" w:lineRule="auto"/>
        <w:jc w:val="both"/>
        <w:rPr>
          <w:rFonts w:eastAsia="Times New Roman" w:cs="Times New Roman"/>
          <w:szCs w:val="24"/>
          <w:lang w:eastAsia="bg-BG"/>
        </w:rPr>
      </w:pPr>
      <w:r w:rsidRPr="0092795F">
        <w:rPr>
          <w:rFonts w:eastAsia="Times New Roman" w:cs="Times New Roman"/>
          <w:b/>
          <w:bCs/>
          <w:color w:val="000000"/>
          <w:szCs w:val="24"/>
          <w:lang w:eastAsia="bg-BG"/>
        </w:rPr>
        <w:t xml:space="preserve">5.3. Предлагане на пазара </w:t>
      </w:r>
      <w:r w:rsidRPr="0092795F">
        <w:rPr>
          <w:rFonts w:eastAsia="Times New Roman" w:cs="Times New Roman"/>
          <w:color w:val="000000"/>
          <w:szCs w:val="24"/>
          <w:lang w:eastAsia="bg-BG"/>
        </w:rPr>
        <w:t>–</w:t>
      </w:r>
      <w:r w:rsidRPr="0092795F">
        <w:rPr>
          <w:rFonts w:eastAsia="Times New Roman" w:cs="Times New Roman"/>
          <w:b/>
          <w:bCs/>
          <w:color w:val="000000"/>
          <w:szCs w:val="24"/>
          <w:lang w:eastAsia="bg-BG"/>
        </w:rPr>
        <w:t xml:space="preserve"> </w:t>
      </w:r>
      <w:r w:rsidRPr="0092795F">
        <w:rPr>
          <w:rFonts w:eastAsia="Times New Roman" w:cs="Times New Roman"/>
          <w:szCs w:val="24"/>
          <w:lang w:eastAsia="bg-BG"/>
        </w:rPr>
        <w:t xml:space="preserve">подпомагане създаването на организации на производители, на асоциации от организации на производители или на междубраншови организации; търсене на нови пазари и подобряване на условията за пускане на пазара на продукти от риболов и аквакултури; повишаване на качеството и добавената стойност чрез улесняване </w:t>
      </w:r>
      <w:r w:rsidRPr="0092795F">
        <w:rPr>
          <w:rFonts w:eastAsia="Times New Roman" w:cs="Times New Roman"/>
          <w:szCs w:val="24"/>
          <w:lang w:eastAsia="bg-BG"/>
        </w:rPr>
        <w:lastRenderedPageBreak/>
        <w:t xml:space="preserve">на прякото предлагане на пазара на продукти от риболов от страна на </w:t>
      </w:r>
      <w:proofErr w:type="spellStart"/>
      <w:r w:rsidRPr="0092795F">
        <w:rPr>
          <w:rFonts w:eastAsia="Times New Roman" w:cs="Times New Roman"/>
          <w:szCs w:val="24"/>
          <w:lang w:eastAsia="bg-BG"/>
        </w:rPr>
        <w:t>дребномащабни</w:t>
      </w:r>
      <w:proofErr w:type="spellEnd"/>
      <w:r w:rsidRPr="0092795F">
        <w:rPr>
          <w:rFonts w:eastAsia="Times New Roman" w:cs="Times New Roman"/>
          <w:szCs w:val="24"/>
          <w:lang w:eastAsia="bg-BG"/>
        </w:rPr>
        <w:t xml:space="preserve"> крайбрежни рибари или на рибари, които ловят от брега, представянето и опаковането на продуктите и проследяването на продуктите от риболов или аквакултури.</w:t>
      </w:r>
    </w:p>
    <w:p w14:paraId="437A39DA" w14:textId="00719F99" w:rsidR="003844C5" w:rsidRPr="0092795F" w:rsidRDefault="00742340" w:rsidP="00F91760">
      <w:pPr>
        <w:spacing w:after="120" w:line="276" w:lineRule="auto"/>
        <w:jc w:val="both"/>
        <w:rPr>
          <w:rFonts w:cs="Times New Roman"/>
          <w:szCs w:val="24"/>
        </w:rPr>
      </w:pPr>
      <w:r w:rsidRPr="0092795F">
        <w:rPr>
          <w:rFonts w:cs="Times New Roman"/>
          <w:b/>
          <w:szCs w:val="24"/>
        </w:rPr>
        <w:t>5.4. Преработване на продуктите от риболов и аквакултури</w:t>
      </w:r>
      <w:r w:rsidR="004E0B81" w:rsidRPr="0092795F">
        <w:rPr>
          <w:rFonts w:cs="Times New Roman"/>
          <w:b/>
          <w:szCs w:val="24"/>
          <w:lang w:val="ru-RU"/>
        </w:rPr>
        <w:t xml:space="preserve"> – </w:t>
      </w:r>
      <w:r w:rsidRPr="0092795F">
        <w:rPr>
          <w:rFonts w:cs="Times New Roman"/>
          <w:szCs w:val="24"/>
        </w:rPr>
        <w:t>подпомагане реализирането на икономии на енергия или намаляване на въздействието върху околната среда, включително третирането на отпадъци; подобряване на безопасността, хигиената, здравето и условията на труд; подпомагане преработването на улов на риба от видове с търговско значение, който не може да бъде предназначен за консумация от човека; преработване на странични продукти, получени в резултат на основни дейности от преработването; преработване на продукти на биологичните аквакултури, които водят до нови или подобрени продукти, нови или подобрени процеси или нови или подобрени управленски и организационни системи.</w:t>
      </w:r>
    </w:p>
    <w:p w14:paraId="3C16E85E" w14:textId="281E8D18" w:rsidR="001B5FAD" w:rsidRPr="0092795F" w:rsidRDefault="001B5FAD">
      <w:pPr>
        <w:rPr>
          <w:rFonts w:cs="Times New Roman"/>
          <w:szCs w:val="24"/>
        </w:rPr>
      </w:pPr>
      <w:r w:rsidRPr="0092795F">
        <w:rPr>
          <w:rFonts w:cs="Times New Roman"/>
          <w:szCs w:val="24"/>
        </w:rPr>
        <w:br w:type="page"/>
      </w:r>
    </w:p>
    <w:p w14:paraId="03FFA968" w14:textId="4A025912" w:rsidR="004E0B81" w:rsidRPr="0092795F" w:rsidRDefault="004E0B81" w:rsidP="003844C5">
      <w:pPr>
        <w:pStyle w:val="Heading1"/>
        <w:rPr>
          <w:rFonts w:cs="Times New Roman"/>
          <w:color w:val="0B1F36" w:themeColor="text2" w:themeShade="80"/>
        </w:rPr>
      </w:pPr>
      <w:bookmarkStart w:id="30" w:name="_Toc83381604"/>
      <w:r w:rsidRPr="0092795F">
        <w:rPr>
          <w:rFonts w:cs="Times New Roman"/>
          <w:color w:val="0B1F36" w:themeColor="text2" w:themeShade="80"/>
          <w:lang w:val="en-US"/>
        </w:rPr>
        <w:lastRenderedPageBreak/>
        <w:t xml:space="preserve">4. </w:t>
      </w:r>
      <w:r w:rsidRPr="0092795F">
        <w:rPr>
          <w:rFonts w:cs="Times New Roman"/>
          <w:color w:val="0B1F36" w:themeColor="text2" w:themeShade="80"/>
        </w:rPr>
        <w:t>Обобщени изводи</w:t>
      </w:r>
      <w:bookmarkEnd w:id="30"/>
      <w:r w:rsidRPr="0092795F">
        <w:rPr>
          <w:rFonts w:cs="Times New Roman"/>
          <w:color w:val="0B1F36" w:themeColor="text2" w:themeShade="80"/>
        </w:rPr>
        <w:t xml:space="preserve"> </w:t>
      </w:r>
    </w:p>
    <w:p w14:paraId="430A4234" w14:textId="5825EC52" w:rsidR="00742340" w:rsidRPr="0092795F" w:rsidRDefault="00742340" w:rsidP="00F91760">
      <w:pPr>
        <w:tabs>
          <w:tab w:val="left" w:pos="1320"/>
        </w:tabs>
        <w:spacing w:after="120" w:line="276" w:lineRule="auto"/>
        <w:jc w:val="both"/>
        <w:rPr>
          <w:rFonts w:cs="Times New Roman"/>
          <w:bCs/>
          <w:i/>
          <w:iCs/>
          <w:szCs w:val="24"/>
        </w:rPr>
      </w:pPr>
      <w:r w:rsidRPr="0092795F">
        <w:rPr>
          <w:rFonts w:cs="Times New Roman"/>
          <w:bCs/>
          <w:iCs/>
          <w:szCs w:val="24"/>
        </w:rPr>
        <w:t>От анализа на развитието на сектор „Рибарство и аквакултури“ могат да се систематизират следните</w:t>
      </w:r>
      <w:r w:rsidR="003844C5" w:rsidRPr="0092795F">
        <w:rPr>
          <w:rFonts w:cs="Times New Roman"/>
          <w:bCs/>
          <w:iCs/>
          <w:szCs w:val="24"/>
        </w:rPr>
        <w:t xml:space="preserve"> силни и слаби страни и</w:t>
      </w:r>
      <w:r w:rsidRPr="0092795F">
        <w:rPr>
          <w:rFonts w:cs="Times New Roman"/>
          <w:bCs/>
          <w:iCs/>
          <w:szCs w:val="24"/>
        </w:rPr>
        <w:t xml:space="preserve"> обобщени изводи:</w:t>
      </w:r>
    </w:p>
    <w:p w14:paraId="6928C215" w14:textId="77777777" w:rsidR="00742340" w:rsidRPr="0092795F" w:rsidRDefault="00742340" w:rsidP="00F91760">
      <w:pPr>
        <w:spacing w:after="120" w:line="276" w:lineRule="auto"/>
        <w:jc w:val="both"/>
        <w:rPr>
          <w:rFonts w:eastAsia="Calibri" w:cs="Times New Roman"/>
          <w:b/>
          <w:color w:val="0B1F36" w:themeColor="text2" w:themeShade="80"/>
          <w:szCs w:val="24"/>
        </w:rPr>
      </w:pPr>
      <w:bookmarkStart w:id="31" w:name="_Hlk48827895"/>
      <w:r w:rsidRPr="0092795F">
        <w:rPr>
          <w:rFonts w:eastAsia="Calibri" w:cs="Times New Roman"/>
          <w:b/>
          <w:color w:val="0B1F36" w:themeColor="text2" w:themeShade="80"/>
          <w:szCs w:val="24"/>
        </w:rPr>
        <w:t>Силни страни:</w:t>
      </w:r>
    </w:p>
    <w:p w14:paraId="5BAA7BCA" w14:textId="4333AD96" w:rsidR="00742340" w:rsidRPr="0092795F" w:rsidRDefault="00742340" w:rsidP="00F91760">
      <w:pPr>
        <w:numPr>
          <w:ilvl w:val="0"/>
          <w:numId w:val="10"/>
        </w:numPr>
        <w:spacing w:after="120" w:line="276" w:lineRule="auto"/>
        <w:jc w:val="both"/>
        <w:rPr>
          <w:rFonts w:eastAsia="Calibri" w:cs="Times New Roman"/>
          <w:b/>
          <w:szCs w:val="24"/>
        </w:rPr>
      </w:pPr>
      <w:r w:rsidRPr="0092795F">
        <w:rPr>
          <w:rFonts w:eastAsia="Calibri" w:cs="Times New Roman"/>
          <w:szCs w:val="24"/>
        </w:rPr>
        <w:t>Наличие на информационно-статистическа система, в която се регистрират, обработват и обобщават данни от сектор „Рибарство и аквакултури“. Поддържането й и достъпа на данните се осъществява от Дирекция „Управление на рибарството и опазване на рибните ресурси“ към ИАРА, съгласно Устройствения правилник</w:t>
      </w:r>
      <w:r w:rsidR="004E0B81" w:rsidRPr="0092795F">
        <w:rPr>
          <w:rFonts w:eastAsia="Calibri" w:cs="Times New Roman"/>
          <w:szCs w:val="24"/>
          <w:lang w:val="ru-RU"/>
        </w:rPr>
        <w:t>;</w:t>
      </w:r>
    </w:p>
    <w:p w14:paraId="365BDE42" w14:textId="3287C97E" w:rsidR="00742340" w:rsidRPr="0092795F" w:rsidRDefault="00742340" w:rsidP="00F91760">
      <w:pPr>
        <w:numPr>
          <w:ilvl w:val="0"/>
          <w:numId w:val="10"/>
        </w:numPr>
        <w:spacing w:after="120" w:line="276" w:lineRule="auto"/>
        <w:jc w:val="both"/>
        <w:rPr>
          <w:rFonts w:eastAsia="Calibri" w:cs="Times New Roman"/>
          <w:b/>
          <w:szCs w:val="24"/>
        </w:rPr>
      </w:pPr>
      <w:r w:rsidRPr="0092795F">
        <w:rPr>
          <w:rFonts w:eastAsia="Calibri" w:cs="Times New Roman"/>
          <w:szCs w:val="24"/>
        </w:rPr>
        <w:t>Постоянно присъствие на инспектори на ИАРА на по-важните пристанища, което, освен възможност за ефективен контрол, дава възможност за предоставяне на важна информация за управлението на рибарството на заинтересованите лица</w:t>
      </w:r>
      <w:r w:rsidR="004E0B81" w:rsidRPr="0092795F">
        <w:rPr>
          <w:rFonts w:eastAsia="Calibri" w:cs="Times New Roman"/>
          <w:szCs w:val="24"/>
          <w:lang w:val="ru-RU"/>
        </w:rPr>
        <w:t>;</w:t>
      </w:r>
    </w:p>
    <w:p w14:paraId="7D6A56B3" w14:textId="0204BF44" w:rsidR="00742340" w:rsidRPr="0092795F" w:rsidRDefault="00742340" w:rsidP="00F91760">
      <w:pPr>
        <w:numPr>
          <w:ilvl w:val="0"/>
          <w:numId w:val="10"/>
        </w:numPr>
        <w:spacing w:after="120" w:line="276" w:lineRule="auto"/>
        <w:jc w:val="both"/>
        <w:rPr>
          <w:rFonts w:eastAsia="Calibri" w:cs="Times New Roman"/>
          <w:b/>
          <w:szCs w:val="24"/>
        </w:rPr>
      </w:pPr>
      <w:r w:rsidRPr="0092795F">
        <w:rPr>
          <w:rFonts w:eastAsia="Calibri" w:cs="Times New Roman"/>
          <w:szCs w:val="24"/>
        </w:rPr>
        <w:t>Повишаване информираността на заинтересованите лица в бранша посредством информационни кампании, регулярни срещи и публикуване на информация на интернет страницата на ИАРА</w:t>
      </w:r>
      <w:r w:rsidR="004E0B81" w:rsidRPr="0092795F">
        <w:rPr>
          <w:rFonts w:eastAsia="Calibri" w:cs="Times New Roman"/>
          <w:szCs w:val="24"/>
          <w:lang w:val="ru-RU"/>
        </w:rPr>
        <w:t>;</w:t>
      </w:r>
    </w:p>
    <w:p w14:paraId="738D113A" w14:textId="6E83D232" w:rsidR="00742340" w:rsidRPr="0092795F" w:rsidRDefault="00742340" w:rsidP="00F91760">
      <w:pPr>
        <w:numPr>
          <w:ilvl w:val="0"/>
          <w:numId w:val="10"/>
        </w:numPr>
        <w:spacing w:after="120" w:line="276" w:lineRule="auto"/>
        <w:jc w:val="both"/>
        <w:rPr>
          <w:rFonts w:eastAsia="Calibri" w:cs="Times New Roman"/>
          <w:b/>
          <w:szCs w:val="24"/>
        </w:rPr>
      </w:pPr>
      <w:r w:rsidRPr="0092795F">
        <w:rPr>
          <w:rFonts w:eastAsia="Calibri" w:cs="Times New Roman"/>
          <w:szCs w:val="24"/>
        </w:rPr>
        <w:t>Постоянен мониторинг на риболовните кораби, извършващи улов на калкан. Съгласно установените на национално ниво правила, всеки кораб, който желае да лови калкан трябва да бъде оборудван с проследяващо устройство, свързано с Центъра за наблюдение на риболовните кораби</w:t>
      </w:r>
      <w:r w:rsidR="004E0B81" w:rsidRPr="0092795F">
        <w:rPr>
          <w:rFonts w:eastAsia="Calibri" w:cs="Times New Roman"/>
          <w:szCs w:val="24"/>
          <w:lang w:val="ru-RU"/>
        </w:rPr>
        <w:t>;</w:t>
      </w:r>
    </w:p>
    <w:p w14:paraId="05DAD62F" w14:textId="3F37F193" w:rsidR="00742340" w:rsidRPr="0092795F" w:rsidRDefault="00742340" w:rsidP="00F91760">
      <w:pPr>
        <w:numPr>
          <w:ilvl w:val="0"/>
          <w:numId w:val="10"/>
        </w:numPr>
        <w:spacing w:after="120" w:line="276" w:lineRule="auto"/>
        <w:jc w:val="both"/>
        <w:rPr>
          <w:rFonts w:eastAsia="Calibri" w:cs="Times New Roman"/>
          <w:b/>
          <w:szCs w:val="24"/>
        </w:rPr>
      </w:pPr>
      <w:r w:rsidRPr="0092795F">
        <w:rPr>
          <w:rFonts w:eastAsia="Calibri" w:cs="Times New Roman"/>
          <w:szCs w:val="24"/>
        </w:rPr>
        <w:t>Сътрудничество с други администрации по отношение на техническите характеристики на риболовните кораби с Изпълнителна агенция “Морска администрация (ИАМА) и борбата с незаконния, недеклариран и нерегулиран риболов с (Гранична полиция, Българска агенция по безопасност на храните)</w:t>
      </w:r>
      <w:r w:rsidR="004E0B81" w:rsidRPr="0092795F">
        <w:rPr>
          <w:rFonts w:eastAsia="Calibri" w:cs="Times New Roman"/>
          <w:szCs w:val="24"/>
          <w:lang w:val="ru-RU"/>
        </w:rPr>
        <w:t>;</w:t>
      </w:r>
    </w:p>
    <w:p w14:paraId="37578325" w14:textId="3BC43811" w:rsidR="00742340" w:rsidRPr="0092795F" w:rsidRDefault="00742340" w:rsidP="00F91760">
      <w:pPr>
        <w:numPr>
          <w:ilvl w:val="0"/>
          <w:numId w:val="10"/>
        </w:numPr>
        <w:spacing w:after="120" w:line="276" w:lineRule="auto"/>
        <w:jc w:val="both"/>
        <w:rPr>
          <w:rFonts w:eastAsia="Calibri" w:cs="Times New Roman"/>
          <w:szCs w:val="24"/>
        </w:rPr>
      </w:pPr>
      <w:r w:rsidRPr="0092795F">
        <w:rPr>
          <w:rFonts w:eastAsia="Calibri" w:cs="Times New Roman"/>
          <w:szCs w:val="24"/>
        </w:rPr>
        <w:t>Засилени съвместни проверки на ИАРА и ИАМА за проверка и измерване на мощностите на двигателите на риболовните кораби</w:t>
      </w:r>
      <w:r w:rsidR="004E0B81" w:rsidRPr="0092795F">
        <w:rPr>
          <w:rFonts w:eastAsia="Calibri" w:cs="Times New Roman"/>
          <w:szCs w:val="24"/>
          <w:lang w:val="ru-RU"/>
        </w:rPr>
        <w:t>;</w:t>
      </w:r>
    </w:p>
    <w:p w14:paraId="334EF384" w14:textId="484EB25D" w:rsidR="00742340" w:rsidRPr="0092795F" w:rsidRDefault="00742340" w:rsidP="00F91760">
      <w:pPr>
        <w:numPr>
          <w:ilvl w:val="0"/>
          <w:numId w:val="10"/>
        </w:numPr>
        <w:spacing w:after="120" w:line="276" w:lineRule="auto"/>
        <w:jc w:val="both"/>
        <w:rPr>
          <w:rFonts w:eastAsia="Calibri" w:cs="Times New Roman"/>
          <w:szCs w:val="24"/>
        </w:rPr>
      </w:pPr>
      <w:r w:rsidRPr="0092795F">
        <w:rPr>
          <w:rFonts w:eastAsia="Calibri" w:cs="Times New Roman"/>
          <w:szCs w:val="24"/>
        </w:rPr>
        <w:t>Повишена контролна дейност и мониторинг, което подобрява своевременното администриране на риболовната дейност чрез подобрена комуникация и координация между звената и централното управление на администрацията</w:t>
      </w:r>
      <w:r w:rsidR="004E0B81" w:rsidRPr="0092795F">
        <w:rPr>
          <w:rFonts w:eastAsia="Calibri" w:cs="Times New Roman"/>
          <w:szCs w:val="24"/>
          <w:lang w:val="ru-RU"/>
        </w:rPr>
        <w:t>;</w:t>
      </w:r>
      <w:r w:rsidRPr="0092795F">
        <w:rPr>
          <w:rFonts w:eastAsia="Calibri" w:cs="Times New Roman"/>
          <w:szCs w:val="24"/>
        </w:rPr>
        <w:t xml:space="preserve"> </w:t>
      </w:r>
    </w:p>
    <w:p w14:paraId="76E0D6F5" w14:textId="408851EA" w:rsidR="00742340" w:rsidRPr="0092795F" w:rsidRDefault="00742340" w:rsidP="00F91760">
      <w:pPr>
        <w:numPr>
          <w:ilvl w:val="0"/>
          <w:numId w:val="10"/>
        </w:numPr>
        <w:spacing w:after="120" w:line="276" w:lineRule="auto"/>
        <w:jc w:val="both"/>
        <w:rPr>
          <w:rFonts w:eastAsia="Calibri" w:cs="Times New Roman"/>
          <w:szCs w:val="24"/>
        </w:rPr>
      </w:pPr>
      <w:r w:rsidRPr="0092795F">
        <w:rPr>
          <w:rFonts w:eastAsia="Calibri" w:cs="Times New Roman"/>
          <w:szCs w:val="24"/>
        </w:rPr>
        <w:t xml:space="preserve">Подобрена законова национална рамка чрез въведени промени в Закона за рибарството и аквакултурите (ЗРА), които позволяват да се предприемат ефективни мерки срещу неактивните плавателни съдове, както и срещу </w:t>
      </w:r>
      <w:proofErr w:type="spellStart"/>
      <w:r w:rsidRPr="0092795F">
        <w:rPr>
          <w:rFonts w:eastAsia="Calibri" w:cs="Times New Roman"/>
          <w:szCs w:val="24"/>
        </w:rPr>
        <w:t>непредоставянето</w:t>
      </w:r>
      <w:proofErr w:type="spellEnd"/>
      <w:r w:rsidRPr="0092795F">
        <w:rPr>
          <w:rFonts w:eastAsia="Calibri" w:cs="Times New Roman"/>
          <w:szCs w:val="24"/>
        </w:rPr>
        <w:t xml:space="preserve"> на формуляр за икономическа статистика. Това позволява събирането на по-точна и пълна икономическа информация за състоянието на риболовния флот в Република България</w:t>
      </w:r>
      <w:r w:rsidR="004E0B81" w:rsidRPr="0092795F">
        <w:rPr>
          <w:rFonts w:eastAsia="Calibri" w:cs="Times New Roman"/>
          <w:szCs w:val="24"/>
          <w:lang w:val="ru-RU"/>
        </w:rPr>
        <w:t>;</w:t>
      </w:r>
      <w:r w:rsidRPr="0092795F">
        <w:rPr>
          <w:rFonts w:eastAsia="Calibri" w:cs="Times New Roman"/>
          <w:szCs w:val="24"/>
        </w:rPr>
        <w:t xml:space="preserve"> </w:t>
      </w:r>
    </w:p>
    <w:p w14:paraId="48BB4D35" w14:textId="548DC3DE" w:rsidR="00610269" w:rsidRPr="0092795F" w:rsidRDefault="00610269" w:rsidP="00610269">
      <w:pPr>
        <w:spacing w:after="120" w:line="276" w:lineRule="auto"/>
        <w:jc w:val="both"/>
        <w:rPr>
          <w:rFonts w:eastAsia="Calibri" w:cs="Times New Roman"/>
          <w:szCs w:val="24"/>
        </w:rPr>
      </w:pPr>
    </w:p>
    <w:p w14:paraId="5D9FFEC7" w14:textId="77777777" w:rsidR="00610269" w:rsidRPr="0092795F" w:rsidRDefault="00610269" w:rsidP="00610269">
      <w:pPr>
        <w:spacing w:after="120" w:line="276" w:lineRule="auto"/>
        <w:jc w:val="both"/>
        <w:rPr>
          <w:rFonts w:eastAsia="Calibri" w:cs="Times New Roman"/>
          <w:szCs w:val="24"/>
        </w:rPr>
      </w:pPr>
    </w:p>
    <w:p w14:paraId="2AA36433" w14:textId="6C7EDD14" w:rsidR="00742340" w:rsidRPr="0092795F" w:rsidRDefault="00742340" w:rsidP="00F91760">
      <w:pPr>
        <w:numPr>
          <w:ilvl w:val="0"/>
          <w:numId w:val="10"/>
        </w:numPr>
        <w:spacing w:after="120" w:line="276" w:lineRule="auto"/>
        <w:jc w:val="both"/>
        <w:rPr>
          <w:rFonts w:eastAsia="Calibri" w:cs="Times New Roman"/>
          <w:szCs w:val="24"/>
        </w:rPr>
      </w:pPr>
      <w:r w:rsidRPr="0092795F">
        <w:rPr>
          <w:rFonts w:eastAsia="Calibri" w:cs="Times New Roman"/>
          <w:szCs w:val="24"/>
        </w:rPr>
        <w:lastRenderedPageBreak/>
        <w:t>Наличието на административни мерки срещу незаконния, недеклариран и нерегулиран риболов чрез прилагането на точкова система за извършени тежки нарушения, при която е възможно да се стигне и до отнемане на издадено разрешително за стопански риболов.</w:t>
      </w:r>
    </w:p>
    <w:p w14:paraId="5947C148" w14:textId="77777777" w:rsidR="00742340" w:rsidRPr="0092795F" w:rsidRDefault="00742340" w:rsidP="00F91760">
      <w:pPr>
        <w:spacing w:after="120" w:line="276" w:lineRule="auto"/>
        <w:jc w:val="both"/>
        <w:rPr>
          <w:rFonts w:eastAsia="Calibri" w:cs="Times New Roman"/>
          <w:bCs/>
          <w:szCs w:val="24"/>
        </w:rPr>
      </w:pPr>
      <w:r w:rsidRPr="0092795F">
        <w:rPr>
          <w:rFonts w:eastAsia="Calibri" w:cs="Times New Roman"/>
          <w:bCs/>
          <w:szCs w:val="24"/>
        </w:rPr>
        <w:t>Основните проблеми на подсектора са свързани с идентифицираните</w:t>
      </w:r>
      <w:r w:rsidRPr="0092795F">
        <w:rPr>
          <w:rFonts w:eastAsia="Calibri" w:cs="Times New Roman"/>
          <w:b/>
          <w:szCs w:val="24"/>
        </w:rPr>
        <w:t xml:space="preserve"> </w:t>
      </w:r>
      <w:r w:rsidRPr="0092795F">
        <w:rPr>
          <w:rFonts w:eastAsia="Calibri" w:cs="Times New Roman"/>
          <w:b/>
          <w:color w:val="0B1F36" w:themeColor="text2" w:themeShade="80"/>
          <w:szCs w:val="24"/>
        </w:rPr>
        <w:t>слаби страни</w:t>
      </w:r>
      <w:r w:rsidRPr="0092795F">
        <w:rPr>
          <w:rFonts w:eastAsia="Calibri" w:cs="Times New Roman"/>
          <w:bCs/>
          <w:szCs w:val="24"/>
        </w:rPr>
        <w:t>, а</w:t>
      </w:r>
      <w:r w:rsidRPr="0092795F">
        <w:rPr>
          <w:rFonts w:eastAsia="Calibri" w:cs="Times New Roman"/>
          <w:b/>
          <w:szCs w:val="24"/>
        </w:rPr>
        <w:t xml:space="preserve"> </w:t>
      </w:r>
      <w:r w:rsidRPr="0092795F">
        <w:rPr>
          <w:rFonts w:eastAsia="Calibri" w:cs="Times New Roman"/>
          <w:bCs/>
          <w:szCs w:val="24"/>
        </w:rPr>
        <w:t>именно:</w:t>
      </w:r>
    </w:p>
    <w:p w14:paraId="30CECF4F"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 xml:space="preserve">Разпръснатите регулации в различни законови и подзаконови актове, различните отговорни институции и застъпването или разминаването на отговорностите, </w:t>
      </w:r>
      <w:proofErr w:type="spellStart"/>
      <w:r w:rsidRPr="0092795F">
        <w:rPr>
          <w:rFonts w:eastAsia="Calibri" w:cs="Times New Roman"/>
          <w:szCs w:val="24"/>
          <w:lang w:val="bg-BG"/>
        </w:rPr>
        <w:t>несъвместените</w:t>
      </w:r>
      <w:proofErr w:type="spellEnd"/>
      <w:r w:rsidRPr="0092795F">
        <w:rPr>
          <w:rFonts w:eastAsia="Calibri" w:cs="Times New Roman"/>
          <w:szCs w:val="24"/>
          <w:lang w:val="bg-BG"/>
        </w:rPr>
        <w:t xml:space="preserve"> процедури; </w:t>
      </w:r>
    </w:p>
    <w:p w14:paraId="08F3CF9C"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Зависимостта от сезонността на уловите на някои ценни видове риба;</w:t>
      </w:r>
    </w:p>
    <w:p w14:paraId="0C705935"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 xml:space="preserve">Незадоволителното състояние на инфраструктурата, недостатъчното оборудване и остарелите производствени инсталации; </w:t>
      </w:r>
    </w:p>
    <w:p w14:paraId="4D1B0F4F"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 xml:space="preserve">Недостатъчното използване на научните достижения и новите технологии в подсектора; </w:t>
      </w:r>
    </w:p>
    <w:p w14:paraId="2227275D"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 xml:space="preserve">Високият процент на амортизация на риболовните кораби, възпрепятстващ добрата икономическа ефективност; </w:t>
      </w:r>
    </w:p>
    <w:p w14:paraId="531DD035" w14:textId="76835A5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 xml:space="preserve">Незадоволителният обем </w:t>
      </w:r>
      <w:r w:rsidR="00A573C5" w:rsidRPr="0092795F">
        <w:rPr>
          <w:rFonts w:eastAsia="Calibri" w:cs="Times New Roman"/>
          <w:szCs w:val="24"/>
          <w:lang w:val="bg-BG"/>
        </w:rPr>
        <w:t>инвестиции</w:t>
      </w:r>
      <w:r w:rsidRPr="0092795F">
        <w:rPr>
          <w:rFonts w:eastAsia="Calibri" w:cs="Times New Roman"/>
          <w:szCs w:val="24"/>
          <w:lang w:val="bg-BG"/>
        </w:rPr>
        <w:t xml:space="preserve"> в подмяната на риболовните уреди с по-селективни такива, в безопасността на риболовните кораби и осигуряването на по-благоприятни условия на труд;</w:t>
      </w:r>
    </w:p>
    <w:p w14:paraId="39C96EA6"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 xml:space="preserve">Неуредената възможност за дългосрочно ползване на водните обекти, което създава несигурност в </w:t>
      </w:r>
      <w:proofErr w:type="spellStart"/>
      <w:r w:rsidRPr="0092795F">
        <w:rPr>
          <w:rFonts w:eastAsia="Calibri" w:cs="Times New Roman"/>
          <w:szCs w:val="24"/>
          <w:lang w:val="bg-BG"/>
        </w:rPr>
        <w:t>рибопроизводителите</w:t>
      </w:r>
      <w:proofErr w:type="spellEnd"/>
      <w:r w:rsidRPr="0092795F">
        <w:rPr>
          <w:rFonts w:eastAsia="Calibri" w:cs="Times New Roman"/>
          <w:szCs w:val="24"/>
          <w:lang w:val="bg-BG"/>
        </w:rPr>
        <w:t xml:space="preserve">  и не стимулира инвестициите; </w:t>
      </w:r>
    </w:p>
    <w:p w14:paraId="7FA6B7A2" w14:textId="77777777"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Ограниченият район на плаване на голяма част от риболовния флот. Видно от информацията по-горе, българският риболовен флот се състои предимно от малки лодки, по-голямата част от които имат разрешение за плаване в рамките на зоната до 2 морски мили от брега;</w:t>
      </w:r>
    </w:p>
    <w:p w14:paraId="39DFC02E" w14:textId="16C9FA0A" w:rsidR="00742340" w:rsidRPr="0092795F" w:rsidRDefault="00742340" w:rsidP="00F91760">
      <w:pPr>
        <w:pStyle w:val="ListParagraph"/>
        <w:numPr>
          <w:ilvl w:val="0"/>
          <w:numId w:val="18"/>
        </w:numPr>
        <w:spacing w:after="120"/>
        <w:contextualSpacing w:val="0"/>
        <w:jc w:val="both"/>
        <w:rPr>
          <w:rFonts w:eastAsia="Calibri" w:cs="Times New Roman"/>
          <w:szCs w:val="24"/>
          <w:lang w:val="bg-BG"/>
        </w:rPr>
      </w:pPr>
      <w:r w:rsidRPr="0092795F">
        <w:rPr>
          <w:rFonts w:eastAsia="Calibri" w:cs="Times New Roman"/>
          <w:szCs w:val="24"/>
          <w:lang w:val="bg-BG"/>
        </w:rPr>
        <w:t>Застаряващата работна сила – средната възраст на заетите в подсектора има трайна тенденция към повишение.</w:t>
      </w:r>
    </w:p>
    <w:bookmarkEnd w:id="31"/>
    <w:p w14:paraId="434DDD01" w14:textId="6C53FE85" w:rsidR="003844C5" w:rsidRPr="0092795F" w:rsidRDefault="003844C5" w:rsidP="003844C5">
      <w:pPr>
        <w:spacing w:after="120" w:line="276" w:lineRule="auto"/>
        <w:jc w:val="both"/>
        <w:rPr>
          <w:rFonts w:eastAsia="Calibri" w:cs="Times New Roman"/>
          <w:szCs w:val="24"/>
        </w:rPr>
      </w:pPr>
      <w:r w:rsidRPr="0092795F">
        <w:rPr>
          <w:rFonts w:eastAsia="Calibri" w:cs="Times New Roman"/>
          <w:color w:val="000000"/>
          <w:szCs w:val="24"/>
          <w:shd w:val="clear" w:color="auto" w:fill="FFFFFF"/>
        </w:rPr>
        <w:t xml:space="preserve">След 2007 година секторът бележи развитие в своята история, като спазва основната стратегическа цел на </w:t>
      </w:r>
      <w:r w:rsidRPr="0092795F">
        <w:rPr>
          <w:rFonts w:eastAsia="Calibri" w:cs="Times New Roman"/>
          <w:szCs w:val="24"/>
        </w:rPr>
        <w:t xml:space="preserve">Оперативна програма за развитие на сектор „Рибарство” 2007-2013 г., а именно превръщането на рибарството в конкурентоспособен, модерен и динамичен сектор, базиран на устойчиво развитие на рибарството и аквакултурата, както и подобряване качеството на живот в рибарските области. </w:t>
      </w:r>
      <w:r w:rsidRPr="0092795F">
        <w:rPr>
          <w:rFonts w:eastAsia="Calibri" w:cs="Times New Roman"/>
          <w:szCs w:val="24"/>
          <w:lang w:eastAsia="bg-BG"/>
        </w:rPr>
        <w:t>През програмен период 2007–2013</w:t>
      </w:r>
      <w:r w:rsidRPr="0092795F">
        <w:rPr>
          <w:rFonts w:eastAsia="Calibri" w:cs="Times New Roman"/>
          <w:szCs w:val="24"/>
          <w:lang w:val="en-US" w:eastAsia="bg-BG"/>
        </w:rPr>
        <w:t> </w:t>
      </w:r>
      <w:r w:rsidRPr="0092795F">
        <w:rPr>
          <w:rFonts w:eastAsia="Calibri" w:cs="Times New Roman"/>
          <w:szCs w:val="24"/>
          <w:lang w:eastAsia="bg-BG"/>
        </w:rPr>
        <w:t>г. България за първи път прилага подкрепа за местно развитие от страна на Европейския фонд за рибарство. Създадени са и оперират шест местни инициативни рибарски групи (МИРГ), които обхващат териториите на 17 общини. В обхвата на МИРГ попадат над 4 053 km</w:t>
      </w:r>
      <w:r w:rsidRPr="0092795F">
        <w:rPr>
          <w:rFonts w:eastAsia="Calibri" w:cs="Times New Roman"/>
          <w:szCs w:val="24"/>
          <w:vertAlign w:val="superscript"/>
          <w:lang w:eastAsia="bg-BG"/>
        </w:rPr>
        <w:t>2</w:t>
      </w:r>
      <w:r w:rsidRPr="0092795F">
        <w:rPr>
          <w:rFonts w:eastAsia="Calibri" w:cs="Times New Roman"/>
          <w:szCs w:val="24"/>
          <w:lang w:eastAsia="bg-BG"/>
        </w:rPr>
        <w:t xml:space="preserve"> и население от над 104 467 души</w:t>
      </w:r>
      <w:r w:rsidRPr="0092795F">
        <w:rPr>
          <w:rFonts w:eastAsia="Calibri" w:cs="Times New Roman"/>
          <w:color w:val="000000"/>
          <w:szCs w:val="24"/>
        </w:rPr>
        <w:t xml:space="preserve">, </w:t>
      </w:r>
      <w:r w:rsidRPr="0092795F">
        <w:rPr>
          <w:rFonts w:eastAsia="Calibri" w:cs="Times New Roman"/>
          <w:szCs w:val="24"/>
        </w:rPr>
        <w:t xml:space="preserve"> създадени са  нови  работни места. </w:t>
      </w:r>
    </w:p>
    <w:p w14:paraId="1D243CFE" w14:textId="77777777" w:rsidR="003844C5" w:rsidRPr="0092795F" w:rsidRDefault="003844C5" w:rsidP="003844C5">
      <w:pPr>
        <w:spacing w:after="120" w:line="276" w:lineRule="auto"/>
        <w:jc w:val="both"/>
        <w:rPr>
          <w:rFonts w:eastAsia="Calibri" w:cs="Times New Roman"/>
          <w:szCs w:val="24"/>
        </w:rPr>
      </w:pPr>
      <w:r w:rsidRPr="0092795F">
        <w:rPr>
          <w:rFonts w:eastAsia="Calibri" w:cs="Times New Roman"/>
          <w:szCs w:val="24"/>
        </w:rPr>
        <w:lastRenderedPageBreak/>
        <w:t>Подобряване на пристанищните съоръжения и по-доброто използване на пространствата (производство на лед, снабдяване на санитарните зони и зони за безопасност, пространство за организиране на транспорт и т.н.)</w:t>
      </w:r>
      <w:r w:rsidRPr="0092795F">
        <w:rPr>
          <w:rFonts w:eastAsia="Calibri" w:cs="Times New Roman"/>
          <w:szCs w:val="24"/>
          <w:lang w:eastAsia="bg-BG"/>
        </w:rPr>
        <w:t xml:space="preserve"> също бележи напредък в крайбрежните малки населени места в страната. Развитието на общото производство в </w:t>
      </w:r>
      <w:r w:rsidRPr="0092795F">
        <w:rPr>
          <w:rFonts w:eastAsia="Calibri" w:cs="Times New Roman"/>
          <w:szCs w:val="24"/>
        </w:rPr>
        <w:t xml:space="preserve">аквакултурите е подкрепа на естествените популации и косвено допринасят за устойчивото състояние на риболовните дейности и увеличаване на работните места в различни райони на страната. Насочването на аквакултурите към неразработени производствени ниши като прибавянето на нови ценни видове с експортна насоченост към традиционно отглежданите и ориентирането към екологично производство на аквакултури, ще доведат и до подобряване на икономическите резултати на фермите за аквакултури и на баланса между вноса и износа на риба и рибни продукти, а оттам и до увеличаване на приходите на заетите в този подсектор. Подобряването на подсектора на  преработвателната промишленост дава възможност за увеличаване на добавената стойност и създаването на нови работни места и развитие на множество малки населени места в страната ни. </w:t>
      </w:r>
    </w:p>
    <w:p w14:paraId="73C00F6A" w14:textId="5DA36146" w:rsidR="003844C5" w:rsidRPr="0092795F" w:rsidRDefault="003844C5" w:rsidP="003D002D">
      <w:pPr>
        <w:spacing w:after="120" w:line="276" w:lineRule="auto"/>
        <w:jc w:val="both"/>
        <w:rPr>
          <w:rFonts w:eastAsia="Calibri" w:cs="Times New Roman"/>
          <w:szCs w:val="24"/>
        </w:rPr>
      </w:pPr>
      <w:r w:rsidRPr="0092795F">
        <w:rPr>
          <w:rFonts w:eastAsia="Calibri" w:cs="Times New Roman"/>
          <w:szCs w:val="24"/>
        </w:rPr>
        <w:t xml:space="preserve">Сектор „Рибарство и аквакултура“ осигурява значителен дял в местните икономики на регионално равнище, като допринася за развитието на преработващата промишленост и туризма. Българските власти полагат </w:t>
      </w:r>
      <w:r w:rsidRPr="0092795F">
        <w:rPr>
          <w:rFonts w:eastAsia="Times New Roman" w:cs="Times New Roman"/>
          <w:szCs w:val="24"/>
        </w:rPr>
        <w:t>усилия, за да гарантират устойчивостта на риболова от икономическа и екологична гледна точка, като същевременно защитават интересите на потребителите и се съобразяват с нуждите на рибарите.</w:t>
      </w:r>
      <w:r w:rsidRPr="0092795F">
        <w:rPr>
          <w:rFonts w:eastAsia="Calibri" w:cs="Times New Roman"/>
          <w:color w:val="333333"/>
          <w:szCs w:val="24"/>
          <w:shd w:val="clear" w:color="auto" w:fill="FFFFFF"/>
        </w:rPr>
        <w:t xml:space="preserve"> </w:t>
      </w:r>
      <w:r w:rsidRPr="0092795F">
        <w:rPr>
          <w:rFonts w:eastAsia="Times New Roman" w:cs="Times New Roman"/>
          <w:szCs w:val="24"/>
        </w:rPr>
        <w:t xml:space="preserve">Реформата на общата политика на ЕС в областта на рибарството, която влезе в сила през януари 2014 г., има за цел да подсигури препитанието на занимаващите се с рибарство, като в същото време спре свръхулова и изчерпването на запасите, което е последица от него. Между 2014 и 2020 г. в рамките на Европейския фонд за морско дело и рибарство се финансират проекти, насочени към въвеждане на новаторски риболовни техники; създаване на нови пазари за морски храни и паралелно с това подобряване на качеството на живот в крайбрежните райони. Българският риболовен бранш се подпомага за да премине към устойчиви риболовни практики в крайбрежните райони и диверсификация на икономиката. </w:t>
      </w:r>
    </w:p>
    <w:p w14:paraId="5D8A0854" w14:textId="16AFDD0E" w:rsidR="00357E4D" w:rsidRPr="0092795F" w:rsidRDefault="00357E4D" w:rsidP="00F91760">
      <w:pPr>
        <w:spacing w:after="120" w:line="276" w:lineRule="auto"/>
        <w:rPr>
          <w:rFonts w:eastAsia="Calibri" w:cs="Times New Roman"/>
          <w:szCs w:val="24"/>
        </w:rPr>
      </w:pPr>
      <w:r w:rsidRPr="0092795F">
        <w:rPr>
          <w:rFonts w:eastAsia="Calibri" w:cs="Times New Roman"/>
          <w:szCs w:val="24"/>
        </w:rPr>
        <w:br w:type="page"/>
      </w:r>
    </w:p>
    <w:p w14:paraId="167C8EB3" w14:textId="2AC13A02" w:rsidR="00357E4D" w:rsidRPr="0092795F" w:rsidRDefault="00357E4D" w:rsidP="00F91760">
      <w:pPr>
        <w:pStyle w:val="Heading1"/>
        <w:spacing w:before="0" w:line="276" w:lineRule="auto"/>
        <w:rPr>
          <w:rFonts w:cs="Times New Roman"/>
          <w:smallCaps/>
          <w:color w:val="0B1F36" w:themeColor="text2" w:themeShade="80"/>
        </w:rPr>
      </w:pPr>
      <w:bookmarkStart w:id="32" w:name="_Toc83381605"/>
      <w:r w:rsidRPr="0092795F">
        <w:rPr>
          <w:rFonts w:cs="Times New Roman"/>
          <w:smallCaps/>
          <w:color w:val="0B1F36" w:themeColor="text2" w:themeShade="80"/>
        </w:rPr>
        <w:lastRenderedPageBreak/>
        <w:t>ИЗТОЧНИЦИ НА ИНФОРМАЦИЯ</w:t>
      </w:r>
      <w:bookmarkEnd w:id="32"/>
    </w:p>
    <w:p w14:paraId="7671E3A6" w14:textId="0484CBBC" w:rsidR="00357E4D" w:rsidRPr="0092795F" w:rsidRDefault="00357E4D" w:rsidP="00F91760">
      <w:pPr>
        <w:pStyle w:val="ListParagraph"/>
        <w:spacing w:after="120"/>
        <w:contextualSpacing w:val="0"/>
        <w:jc w:val="both"/>
        <w:rPr>
          <w:rFonts w:eastAsia="Calibri" w:cs="Times New Roman"/>
          <w:szCs w:val="24"/>
          <w:lang w:val="bg-BG"/>
        </w:rPr>
      </w:pPr>
    </w:p>
    <w:p w14:paraId="6923F022" w14:textId="3E0836B3" w:rsidR="00357E4D" w:rsidRPr="0092795F" w:rsidRDefault="00357E4D" w:rsidP="008F125A">
      <w:pPr>
        <w:autoSpaceDE w:val="0"/>
        <w:autoSpaceDN w:val="0"/>
        <w:adjustRightInd w:val="0"/>
        <w:spacing w:after="120" w:line="264" w:lineRule="auto"/>
        <w:ind w:left="1418" w:hanging="992"/>
        <w:jc w:val="both"/>
        <w:rPr>
          <w:rFonts w:cs="Times New Roman"/>
          <w:szCs w:val="24"/>
        </w:rPr>
      </w:pPr>
      <w:r w:rsidRPr="0092795F">
        <w:rPr>
          <w:rFonts w:cs="Times New Roman"/>
          <w:szCs w:val="24"/>
        </w:rPr>
        <w:t>Конвенция за биологичното разнообразие, ратифицирана със закон (обн. ДВ, бр.</w:t>
      </w:r>
      <w:r w:rsidR="00CE470E" w:rsidRPr="0092795F">
        <w:rPr>
          <w:rFonts w:cs="Times New Roman"/>
          <w:szCs w:val="24"/>
        </w:rPr>
        <w:t> </w:t>
      </w:r>
      <w:r w:rsidRPr="0092795F">
        <w:rPr>
          <w:rFonts w:cs="Times New Roman"/>
          <w:szCs w:val="24"/>
        </w:rPr>
        <w:t xml:space="preserve">22/15.03.1996 г.) </w:t>
      </w:r>
    </w:p>
    <w:p w14:paraId="22C03FCA" w14:textId="77777777" w:rsidR="00357E4D" w:rsidRPr="0092795F" w:rsidRDefault="00357E4D" w:rsidP="008F125A">
      <w:pPr>
        <w:autoSpaceDE w:val="0"/>
        <w:autoSpaceDN w:val="0"/>
        <w:adjustRightInd w:val="0"/>
        <w:spacing w:after="120" w:line="264" w:lineRule="auto"/>
        <w:ind w:left="1418" w:hanging="992"/>
        <w:jc w:val="both"/>
        <w:rPr>
          <w:rFonts w:cs="Times New Roman"/>
          <w:szCs w:val="24"/>
        </w:rPr>
      </w:pPr>
      <w:r w:rsidRPr="0092795F">
        <w:rPr>
          <w:rFonts w:cs="Times New Roman"/>
          <w:szCs w:val="24"/>
        </w:rPr>
        <w:t xml:space="preserve">Конвенция за опазване на световното културно и природно наследство </w:t>
      </w:r>
    </w:p>
    <w:p w14:paraId="1621F529" w14:textId="77777777" w:rsidR="00357E4D" w:rsidRPr="0092795F" w:rsidRDefault="00357E4D" w:rsidP="008F125A">
      <w:pPr>
        <w:autoSpaceDE w:val="0"/>
        <w:autoSpaceDN w:val="0"/>
        <w:adjustRightInd w:val="0"/>
        <w:spacing w:after="120" w:line="264" w:lineRule="auto"/>
        <w:ind w:left="1276" w:hanging="850"/>
        <w:jc w:val="both"/>
        <w:rPr>
          <w:rFonts w:cs="Times New Roman"/>
          <w:szCs w:val="24"/>
        </w:rPr>
      </w:pPr>
      <w:r w:rsidRPr="0092795F">
        <w:rPr>
          <w:rFonts w:cs="Times New Roman"/>
          <w:szCs w:val="24"/>
        </w:rPr>
        <w:t xml:space="preserve">Конвенция за опазване и използване на трансграничните водни течения и международните езера; </w:t>
      </w:r>
    </w:p>
    <w:p w14:paraId="2FC6EEA7" w14:textId="10EEB5FC" w:rsidR="00357E4D" w:rsidRPr="0092795F" w:rsidRDefault="00357E4D" w:rsidP="008F125A">
      <w:pPr>
        <w:autoSpaceDE w:val="0"/>
        <w:autoSpaceDN w:val="0"/>
        <w:adjustRightInd w:val="0"/>
        <w:spacing w:after="120" w:line="264" w:lineRule="auto"/>
        <w:ind w:left="1276" w:hanging="850"/>
        <w:jc w:val="both"/>
        <w:rPr>
          <w:rFonts w:cs="Times New Roman"/>
          <w:szCs w:val="24"/>
        </w:rPr>
      </w:pPr>
      <w:r w:rsidRPr="0092795F">
        <w:rPr>
          <w:rFonts w:cs="Times New Roman"/>
          <w:szCs w:val="24"/>
        </w:rPr>
        <w:t xml:space="preserve">Конвенция за опазване на Черно море от замърсяване; </w:t>
      </w:r>
    </w:p>
    <w:p w14:paraId="066ED46A" w14:textId="77777777" w:rsidR="00357E4D" w:rsidRPr="0092795F" w:rsidRDefault="00357E4D" w:rsidP="008F125A">
      <w:pPr>
        <w:spacing w:after="120" w:line="264" w:lineRule="auto"/>
        <w:ind w:left="1134" w:hanging="709"/>
        <w:rPr>
          <w:rFonts w:cs="Times New Roman"/>
        </w:rPr>
      </w:pPr>
      <w:r w:rsidRPr="0092795F">
        <w:rPr>
          <w:rFonts w:cs="Times New Roman"/>
          <w:szCs w:val="24"/>
        </w:rPr>
        <w:t>Конвенция за опазване на дивата европейска флора и фауна и природните местообитания (Бернска конвенция);</w:t>
      </w:r>
    </w:p>
    <w:p w14:paraId="64D7AC1D" w14:textId="722F1003" w:rsidR="00357E4D" w:rsidRPr="0092795F" w:rsidRDefault="00357E4D" w:rsidP="008F125A">
      <w:pPr>
        <w:autoSpaceDE w:val="0"/>
        <w:autoSpaceDN w:val="0"/>
        <w:adjustRightInd w:val="0"/>
        <w:spacing w:after="120" w:line="264" w:lineRule="auto"/>
        <w:ind w:left="1134" w:hanging="709"/>
        <w:jc w:val="both"/>
        <w:rPr>
          <w:rFonts w:cs="Times New Roman"/>
          <w:szCs w:val="24"/>
        </w:rPr>
      </w:pPr>
      <w:r w:rsidRPr="0092795F">
        <w:rPr>
          <w:rFonts w:cs="Times New Roman"/>
          <w:szCs w:val="24"/>
        </w:rPr>
        <w:t xml:space="preserve">Конвенция за опазване на мигриращите видове диви животни (Бонска конвенция); Конвенция за международна търговия със застрашени видове от дивата флора и фауна (CITES). </w:t>
      </w:r>
    </w:p>
    <w:p w14:paraId="12863F2D" w14:textId="77777777" w:rsidR="00610269" w:rsidRPr="0092795F" w:rsidRDefault="00610269" w:rsidP="008F125A">
      <w:pPr>
        <w:autoSpaceDE w:val="0"/>
        <w:autoSpaceDN w:val="0"/>
        <w:adjustRightInd w:val="0"/>
        <w:spacing w:after="120" w:line="264" w:lineRule="auto"/>
        <w:ind w:left="1134" w:hanging="709"/>
        <w:jc w:val="both"/>
        <w:rPr>
          <w:rFonts w:cs="Times New Roman"/>
          <w:szCs w:val="24"/>
        </w:rPr>
      </w:pPr>
    </w:p>
    <w:p w14:paraId="3D5F9946" w14:textId="77777777" w:rsidR="00357E4D" w:rsidRPr="0092795F" w:rsidRDefault="00357E4D" w:rsidP="008F125A">
      <w:pPr>
        <w:autoSpaceDE w:val="0"/>
        <w:autoSpaceDN w:val="0"/>
        <w:adjustRightInd w:val="0"/>
        <w:spacing w:after="120" w:line="264" w:lineRule="auto"/>
        <w:jc w:val="both"/>
        <w:rPr>
          <w:rFonts w:cs="Times New Roman"/>
          <w:b/>
          <w:bCs/>
          <w:szCs w:val="24"/>
        </w:rPr>
      </w:pPr>
      <w:r w:rsidRPr="0092795F">
        <w:rPr>
          <w:rFonts w:cs="Times New Roman"/>
          <w:b/>
          <w:bCs/>
          <w:color w:val="0B1F36" w:themeColor="text2" w:themeShade="80"/>
          <w:szCs w:val="24"/>
        </w:rPr>
        <w:t>Законодателство на Европейския съюз за опазване на природата</w:t>
      </w:r>
      <w:r w:rsidRPr="0092795F">
        <w:rPr>
          <w:rFonts w:cs="Times New Roman"/>
          <w:color w:val="0B1F36" w:themeColor="text2" w:themeShade="80"/>
          <w:szCs w:val="24"/>
        </w:rPr>
        <w:t xml:space="preserve">, </w:t>
      </w:r>
      <w:r w:rsidRPr="0092795F">
        <w:rPr>
          <w:rFonts w:cs="Times New Roman"/>
          <w:szCs w:val="24"/>
        </w:rPr>
        <w:t>свързани със сектор Рибарство и аквакултури</w:t>
      </w:r>
      <w:r w:rsidRPr="0092795F">
        <w:rPr>
          <w:rFonts w:cs="Times New Roman"/>
          <w:b/>
          <w:bCs/>
          <w:szCs w:val="24"/>
        </w:rPr>
        <w:t xml:space="preserve"> </w:t>
      </w:r>
    </w:p>
    <w:p w14:paraId="1787EE98" w14:textId="04AF9493" w:rsidR="00357E4D" w:rsidRPr="0092795F" w:rsidRDefault="003D002D" w:rsidP="008F125A">
      <w:pPr>
        <w:spacing w:after="120" w:line="264" w:lineRule="auto"/>
        <w:ind w:left="1134" w:hanging="774"/>
        <w:jc w:val="both"/>
        <w:rPr>
          <w:rFonts w:eastAsia="Calibri" w:cs="Times New Roman"/>
          <w:szCs w:val="24"/>
        </w:rPr>
      </w:pPr>
      <w:r w:rsidRPr="0092795F">
        <w:rPr>
          <w:rFonts w:cs="Times New Roman"/>
          <w:i/>
          <w:iCs/>
          <w:szCs w:val="24"/>
        </w:rPr>
        <w:t>Рамкова директива за Морска стратегия 2</w:t>
      </w:r>
      <w:r w:rsidR="00357E4D" w:rsidRPr="0092795F">
        <w:rPr>
          <w:rFonts w:cs="Times New Roman"/>
          <w:i/>
          <w:iCs/>
          <w:szCs w:val="24"/>
        </w:rPr>
        <w:t>008/56/ЕС</w:t>
      </w:r>
      <w:r w:rsidR="00357E4D" w:rsidRPr="0092795F">
        <w:rPr>
          <w:rFonts w:cs="Times New Roman"/>
          <w:szCs w:val="24"/>
        </w:rPr>
        <w:t xml:space="preserve"> на </w:t>
      </w:r>
      <w:hyperlink r:id="rId24" w:history="1">
        <w:r w:rsidR="00357E4D" w:rsidRPr="0092795F">
          <w:rPr>
            <w:rStyle w:val="Hyperlink"/>
            <w:rFonts w:cs="Times New Roman"/>
            <w:color w:val="000000" w:themeColor="text1"/>
            <w:szCs w:val="24"/>
            <w:u w:val="none"/>
          </w:rPr>
          <w:t>Република България</w:t>
        </w:r>
      </w:hyperlink>
      <w:r w:rsidR="00357E4D" w:rsidRPr="0092795F">
        <w:rPr>
          <w:rStyle w:val="Strong"/>
          <w:rFonts w:cs="Times New Roman"/>
          <w:b w:val="0"/>
        </w:rPr>
        <w:t xml:space="preserve">, с цел </w:t>
      </w:r>
      <w:r w:rsidR="00357E4D" w:rsidRPr="0092795F">
        <w:rPr>
          <w:rStyle w:val="Strong"/>
          <w:rFonts w:cs="Times New Roman"/>
        </w:rPr>
        <w:t xml:space="preserve"> </w:t>
      </w:r>
      <w:r w:rsidR="00357E4D" w:rsidRPr="0092795F">
        <w:rPr>
          <w:rFonts w:cs="Times New Roman"/>
          <w:szCs w:val="24"/>
        </w:rPr>
        <w:t>създаване на рамка за действие на Общността в областта на политиката за морска околна среда, РДМС) е поддържането или постигането на добро състояние на морската околна среда (ДСМОС) до 2020 г.</w:t>
      </w:r>
    </w:p>
    <w:p w14:paraId="54D900BA" w14:textId="3FCE6F8D" w:rsidR="00357E4D" w:rsidRPr="0092795F" w:rsidRDefault="003D002D" w:rsidP="008F125A">
      <w:pPr>
        <w:spacing w:after="120" w:line="264" w:lineRule="auto"/>
        <w:ind w:left="1134" w:hanging="774"/>
        <w:jc w:val="both"/>
        <w:rPr>
          <w:rFonts w:eastAsia="Calibri" w:cs="Times New Roman"/>
          <w:szCs w:val="24"/>
        </w:rPr>
      </w:pPr>
      <w:r w:rsidRPr="0092795F">
        <w:rPr>
          <w:rFonts w:cs="Times New Roman"/>
          <w:i/>
          <w:iCs/>
          <w:szCs w:val="24"/>
        </w:rPr>
        <w:t xml:space="preserve">Директива на Съвета </w:t>
      </w:r>
      <w:r w:rsidR="00357E4D" w:rsidRPr="0092795F">
        <w:rPr>
          <w:rFonts w:cs="Times New Roman"/>
          <w:i/>
          <w:iCs/>
          <w:szCs w:val="24"/>
        </w:rPr>
        <w:t xml:space="preserve">№ 92/43/ЕИО </w:t>
      </w:r>
      <w:r w:rsidR="00357E4D" w:rsidRPr="0092795F">
        <w:rPr>
          <w:rFonts w:cs="Times New Roman"/>
          <w:szCs w:val="24"/>
        </w:rPr>
        <w:t>за опазване на природните местообитания и на дивата флора и фауна. Европейската Директива за местообитанията (92/43/EEC), регламентираща запазването на природните местообитания и дивата фауна и флора, изисква страните членки на Европейския съюз да вземат адекватни мерки за поддържане или възстановяване на определени хабитати и видове като осигурят техния благоприятен консервационен статус в рамките на естествения им район на разпространение (</w:t>
      </w:r>
      <w:proofErr w:type="spellStart"/>
      <w:r w:rsidR="00357E4D" w:rsidRPr="0092795F">
        <w:rPr>
          <w:rFonts w:cs="Times New Roman"/>
          <w:szCs w:val="24"/>
        </w:rPr>
        <w:t>Еuropean</w:t>
      </w:r>
      <w:proofErr w:type="spellEnd"/>
      <w:r w:rsidR="00357E4D" w:rsidRPr="0092795F">
        <w:rPr>
          <w:rFonts w:cs="Times New Roman"/>
          <w:szCs w:val="24"/>
        </w:rPr>
        <w:t xml:space="preserve"> </w:t>
      </w:r>
      <w:proofErr w:type="spellStart"/>
      <w:r w:rsidR="00357E4D" w:rsidRPr="0092795F">
        <w:rPr>
          <w:rFonts w:cs="Times New Roman"/>
          <w:szCs w:val="24"/>
        </w:rPr>
        <w:t>Commission</w:t>
      </w:r>
      <w:proofErr w:type="spellEnd"/>
      <w:r w:rsidR="00357E4D" w:rsidRPr="0092795F">
        <w:rPr>
          <w:rFonts w:cs="Times New Roman"/>
          <w:szCs w:val="24"/>
        </w:rPr>
        <w:t>, 1992). За изпълнение на основната цел на Директивата за местообитанията се създава Европейската система от специални зони за опазване (СЗО), които заедно със специално защитените зони (СЗЗ) по Директивата за птиците оформят мрежата Натура 2000.Съгласно тази Директива, редица акватории от България са определени като територии със специален режим на защита, поради наличието на видове риби от значение за общността и описани в приложение 2 на Директивата. Ефективното управление на Защитените зони, съдържащи риби от Приложение</w:t>
      </w:r>
      <w:r w:rsidR="00F91760" w:rsidRPr="0092795F">
        <w:rPr>
          <w:rFonts w:cs="Times New Roman"/>
          <w:szCs w:val="24"/>
        </w:rPr>
        <w:t> </w:t>
      </w:r>
      <w:r w:rsidR="00357E4D" w:rsidRPr="0092795F">
        <w:rPr>
          <w:rFonts w:cs="Times New Roman"/>
          <w:szCs w:val="24"/>
        </w:rPr>
        <w:t xml:space="preserve">2, изисква създаването и прилагането на мониторингови програми, които да осигуряват адекватна оценка, както по отношение на техния консервационен статус, така и по отношение на тяхното пространствено разпределение. </w:t>
      </w:r>
    </w:p>
    <w:p w14:paraId="23FDD2AA" w14:textId="2C386E34" w:rsidR="00357E4D" w:rsidRPr="0092795F" w:rsidRDefault="003D002D" w:rsidP="008F125A">
      <w:pPr>
        <w:spacing w:after="120" w:line="264" w:lineRule="auto"/>
        <w:ind w:left="1134" w:hanging="774"/>
        <w:jc w:val="both"/>
        <w:rPr>
          <w:rFonts w:cs="Times New Roman"/>
          <w:szCs w:val="24"/>
        </w:rPr>
      </w:pPr>
      <w:r w:rsidRPr="0092795F">
        <w:rPr>
          <w:rFonts w:cs="Times New Roman"/>
          <w:i/>
          <w:iCs/>
          <w:szCs w:val="24"/>
        </w:rPr>
        <w:lastRenderedPageBreak/>
        <w:t xml:space="preserve">Рамкова директива за водите </w:t>
      </w:r>
      <w:r w:rsidR="00357E4D" w:rsidRPr="0092795F">
        <w:rPr>
          <w:rFonts w:cs="Times New Roman"/>
          <w:szCs w:val="24"/>
        </w:rPr>
        <w:t>(РДВ) (</w:t>
      </w:r>
      <w:r w:rsidRPr="0092795F">
        <w:rPr>
          <w:rFonts w:cs="Times New Roman"/>
          <w:szCs w:val="24"/>
        </w:rPr>
        <w:t xml:space="preserve">Директива </w:t>
      </w:r>
      <w:r w:rsidR="00357E4D" w:rsidRPr="0092795F">
        <w:rPr>
          <w:rFonts w:cs="Times New Roman"/>
          <w:szCs w:val="24"/>
        </w:rPr>
        <w:t xml:space="preserve">2000/60/ЕС </w:t>
      </w:r>
      <w:r w:rsidRPr="0092795F">
        <w:rPr>
          <w:rFonts w:cs="Times New Roman"/>
          <w:szCs w:val="24"/>
        </w:rPr>
        <w:t>на Европейския Парламент и на Съвета</w:t>
      </w:r>
      <w:r w:rsidR="00357E4D" w:rsidRPr="0092795F">
        <w:rPr>
          <w:rFonts w:cs="Times New Roman"/>
          <w:szCs w:val="24"/>
        </w:rPr>
        <w:t xml:space="preserve">, 2000). Общата цел на тази Директива е постигането на добро екологично състояние на повърхностните води. </w:t>
      </w:r>
    </w:p>
    <w:p w14:paraId="0BE8847B" w14:textId="77777777" w:rsidR="00610269" w:rsidRPr="0092795F" w:rsidRDefault="00610269" w:rsidP="008F125A">
      <w:pPr>
        <w:spacing w:after="120" w:line="264" w:lineRule="auto"/>
        <w:ind w:left="1134" w:hanging="774"/>
        <w:jc w:val="both"/>
        <w:rPr>
          <w:rFonts w:cs="Times New Roman"/>
          <w:color w:val="0B1F36" w:themeColor="text2" w:themeShade="80"/>
          <w:szCs w:val="24"/>
        </w:rPr>
      </w:pPr>
    </w:p>
    <w:p w14:paraId="76F60A77" w14:textId="77777777" w:rsidR="00357E4D" w:rsidRPr="0092795F" w:rsidRDefault="00357E4D" w:rsidP="008F125A">
      <w:pPr>
        <w:autoSpaceDE w:val="0"/>
        <w:autoSpaceDN w:val="0"/>
        <w:adjustRightInd w:val="0"/>
        <w:spacing w:after="120" w:line="264" w:lineRule="auto"/>
        <w:jc w:val="both"/>
        <w:rPr>
          <w:rFonts w:cs="Times New Roman"/>
          <w:color w:val="0B1F36" w:themeColor="text2" w:themeShade="80"/>
          <w:szCs w:val="24"/>
        </w:rPr>
      </w:pPr>
      <w:r w:rsidRPr="0092795F">
        <w:rPr>
          <w:rFonts w:cs="Times New Roman"/>
          <w:b/>
          <w:bCs/>
          <w:color w:val="0B1F36" w:themeColor="text2" w:themeShade="80"/>
          <w:szCs w:val="24"/>
        </w:rPr>
        <w:t xml:space="preserve">Национално законодателство. </w:t>
      </w:r>
    </w:p>
    <w:p w14:paraId="57FC76FB" w14:textId="77777777" w:rsidR="00357E4D" w:rsidRPr="0092795F" w:rsidRDefault="00357E4D" w:rsidP="008F125A">
      <w:pPr>
        <w:autoSpaceDE w:val="0"/>
        <w:autoSpaceDN w:val="0"/>
        <w:adjustRightInd w:val="0"/>
        <w:spacing w:after="120" w:line="264" w:lineRule="auto"/>
        <w:ind w:left="1134" w:hanging="774"/>
        <w:jc w:val="both"/>
        <w:rPr>
          <w:rFonts w:cs="Times New Roman"/>
          <w:szCs w:val="24"/>
        </w:rPr>
      </w:pPr>
      <w:r w:rsidRPr="0092795F">
        <w:rPr>
          <w:rFonts w:cs="Times New Roman"/>
          <w:i/>
          <w:iCs/>
          <w:szCs w:val="24"/>
        </w:rPr>
        <w:t xml:space="preserve">Закон за биологичното разнообразие (ЗБР), </w:t>
      </w:r>
      <w:r w:rsidRPr="0092795F">
        <w:rPr>
          <w:rFonts w:cs="Times New Roman"/>
          <w:szCs w:val="24"/>
        </w:rPr>
        <w:t>обн. ДВ бр. 77 от 09.08.2002 г.,</w:t>
      </w:r>
      <w:proofErr w:type="spellStart"/>
      <w:r w:rsidRPr="0092795F">
        <w:rPr>
          <w:rFonts w:cs="Times New Roman"/>
          <w:szCs w:val="24"/>
        </w:rPr>
        <w:t>изм</w:t>
      </w:r>
      <w:proofErr w:type="spellEnd"/>
      <w:r w:rsidRPr="0092795F">
        <w:rPr>
          <w:rFonts w:cs="Times New Roman"/>
          <w:szCs w:val="24"/>
        </w:rPr>
        <w:t>. и доп. ДВ бр. 98 от 27.11.2018 г.</w:t>
      </w:r>
      <w:r w:rsidRPr="0092795F">
        <w:rPr>
          <w:rFonts w:cs="Times New Roman"/>
          <w:i/>
          <w:iCs/>
          <w:szCs w:val="24"/>
        </w:rPr>
        <w:t xml:space="preserve"> </w:t>
      </w:r>
      <w:r w:rsidRPr="0092795F">
        <w:rPr>
          <w:rFonts w:cs="Times New Roman"/>
          <w:szCs w:val="24"/>
        </w:rPr>
        <w:t xml:space="preserve">– транспонира основните принципи и изисквания от Директива за птиците и Директива за местообитанията. Законът регламентира изграждането на Националната екологична мрежа като част от европейската екологична мрежа Натура 2000. </w:t>
      </w:r>
    </w:p>
    <w:p w14:paraId="0B6D6FDA" w14:textId="77777777" w:rsidR="00357E4D" w:rsidRPr="0092795F" w:rsidRDefault="00357E4D" w:rsidP="008F125A">
      <w:pPr>
        <w:autoSpaceDE w:val="0"/>
        <w:autoSpaceDN w:val="0"/>
        <w:adjustRightInd w:val="0"/>
        <w:spacing w:after="120" w:line="264" w:lineRule="auto"/>
        <w:ind w:left="1134" w:hanging="774"/>
        <w:jc w:val="both"/>
        <w:rPr>
          <w:rFonts w:cs="Times New Roman"/>
          <w:szCs w:val="24"/>
        </w:rPr>
      </w:pPr>
      <w:r w:rsidRPr="0092795F">
        <w:rPr>
          <w:rFonts w:cs="Times New Roman"/>
          <w:i/>
          <w:iCs/>
          <w:szCs w:val="24"/>
        </w:rPr>
        <w:t>Закон за рибарството и аквакултурите (ЗРА)</w:t>
      </w:r>
      <w:r w:rsidRPr="0092795F">
        <w:rPr>
          <w:rFonts w:cs="Times New Roman"/>
          <w:szCs w:val="24"/>
        </w:rPr>
        <w:t>, обн. ДВ бр. 41 от 24.04.2001 г. изм. и доп. ДВ бр. 98.от 13.12.2019 г. регулира определянето на квоти; въвеждането на забрани за улов по време на размножаване, в определени обекти или зони от тях; въвеждането на временни забрани за улов при промяна в състоянието на запасите на някои видове риби; въвеждането на специфични забрани за ползването на уреди и средства за улов на риби; развитието на аквакултурите като мярка, ограничаваща натиска върху естествените ресурси.</w:t>
      </w:r>
    </w:p>
    <w:p w14:paraId="0068AA8F" w14:textId="28FD79C8" w:rsidR="00357E4D" w:rsidRPr="0092795F" w:rsidRDefault="00357E4D" w:rsidP="008F125A">
      <w:pPr>
        <w:autoSpaceDE w:val="0"/>
        <w:autoSpaceDN w:val="0"/>
        <w:adjustRightInd w:val="0"/>
        <w:spacing w:after="120" w:line="264" w:lineRule="auto"/>
        <w:ind w:left="1134" w:hanging="774"/>
        <w:jc w:val="both"/>
        <w:rPr>
          <w:rFonts w:cs="Times New Roman"/>
          <w:szCs w:val="24"/>
        </w:rPr>
      </w:pPr>
      <w:r w:rsidRPr="0092795F">
        <w:rPr>
          <w:rFonts w:cs="Times New Roman"/>
          <w:i/>
          <w:iCs/>
          <w:szCs w:val="24"/>
        </w:rPr>
        <w:t xml:space="preserve">Закон за водите (ЗВ) </w:t>
      </w:r>
      <w:r w:rsidRPr="0092795F">
        <w:rPr>
          <w:rFonts w:cs="Times New Roman"/>
          <w:szCs w:val="24"/>
        </w:rPr>
        <w:t>– обн. ДВ бр. 67 от 24.07.1999 г. изм. и доп. ДВ бр. 61.от 02.08.2019</w:t>
      </w:r>
      <w:r w:rsidR="00F91760" w:rsidRPr="0092795F">
        <w:rPr>
          <w:rFonts w:cs="Times New Roman"/>
          <w:szCs w:val="24"/>
        </w:rPr>
        <w:t> </w:t>
      </w:r>
      <w:r w:rsidRPr="0092795F">
        <w:rPr>
          <w:rFonts w:cs="Times New Roman"/>
          <w:szCs w:val="24"/>
        </w:rPr>
        <w:t xml:space="preserve">г. регламентира ползването на водните ресурси за отглеждането на  аквакултурите. </w:t>
      </w:r>
    </w:p>
    <w:p w14:paraId="4A63D171" w14:textId="77777777" w:rsidR="00357E4D" w:rsidRPr="0092795F" w:rsidRDefault="00357E4D" w:rsidP="008F125A">
      <w:pPr>
        <w:autoSpaceDE w:val="0"/>
        <w:autoSpaceDN w:val="0"/>
        <w:adjustRightInd w:val="0"/>
        <w:spacing w:after="120" w:line="264" w:lineRule="auto"/>
        <w:ind w:left="1134" w:hanging="774"/>
        <w:jc w:val="both"/>
        <w:rPr>
          <w:rFonts w:cs="Times New Roman"/>
          <w:szCs w:val="24"/>
        </w:rPr>
      </w:pPr>
      <w:r w:rsidRPr="0092795F">
        <w:rPr>
          <w:rFonts w:cs="Times New Roman"/>
          <w:i/>
          <w:iCs/>
          <w:szCs w:val="24"/>
        </w:rPr>
        <w:t xml:space="preserve">Закон за опазване на околната среда (ЗООС) </w:t>
      </w:r>
      <w:r w:rsidRPr="0092795F">
        <w:rPr>
          <w:rFonts w:cs="Times New Roman"/>
          <w:szCs w:val="24"/>
        </w:rPr>
        <w:t xml:space="preserve">– обн. ДВ бр. 91 от 25.09.2002 г. изм. и доп. ДВ бр. 81.от 15.10.2019 г основен закон, разпоредбите на който намират развитие в редица специализирани закони като </w:t>
      </w:r>
      <w:r w:rsidRPr="0092795F">
        <w:rPr>
          <w:rFonts w:cs="Times New Roman"/>
          <w:i/>
          <w:iCs/>
          <w:szCs w:val="24"/>
        </w:rPr>
        <w:t xml:space="preserve">ЗБР </w:t>
      </w:r>
      <w:r w:rsidRPr="0092795F">
        <w:rPr>
          <w:rFonts w:cs="Times New Roman"/>
          <w:szCs w:val="24"/>
        </w:rPr>
        <w:t xml:space="preserve">и </w:t>
      </w:r>
      <w:r w:rsidRPr="0092795F">
        <w:rPr>
          <w:rFonts w:cs="Times New Roman"/>
          <w:i/>
          <w:iCs/>
          <w:szCs w:val="24"/>
        </w:rPr>
        <w:t>ЗРА</w:t>
      </w:r>
      <w:r w:rsidRPr="0092795F">
        <w:rPr>
          <w:rFonts w:cs="Times New Roman"/>
          <w:szCs w:val="24"/>
        </w:rPr>
        <w:t xml:space="preserve">. </w:t>
      </w:r>
    </w:p>
    <w:p w14:paraId="7266BD4E" w14:textId="77777777" w:rsidR="00357E4D" w:rsidRPr="0092795F" w:rsidRDefault="00357E4D" w:rsidP="008F125A">
      <w:pPr>
        <w:autoSpaceDE w:val="0"/>
        <w:autoSpaceDN w:val="0"/>
        <w:adjustRightInd w:val="0"/>
        <w:spacing w:after="120" w:line="264" w:lineRule="auto"/>
        <w:ind w:left="1134" w:hanging="774"/>
        <w:jc w:val="both"/>
        <w:rPr>
          <w:rFonts w:cs="Times New Roman"/>
          <w:szCs w:val="24"/>
        </w:rPr>
      </w:pPr>
      <w:r w:rsidRPr="0092795F">
        <w:rPr>
          <w:rFonts w:cs="Times New Roman"/>
          <w:i/>
          <w:iCs/>
          <w:szCs w:val="24"/>
        </w:rPr>
        <w:t>Закон за ветеринарномедицинската дейност -</w:t>
      </w:r>
      <w:r w:rsidRPr="0092795F">
        <w:rPr>
          <w:rFonts w:cs="Times New Roman"/>
          <w:szCs w:val="24"/>
        </w:rPr>
        <w:t>обн. ДВ бр. 87 от 01.11.2005 г. изм. и доп. ДВ бр. 13.от 14.02.2020 г.</w:t>
      </w:r>
    </w:p>
    <w:p w14:paraId="6A795F15" w14:textId="77777777" w:rsidR="00357E4D" w:rsidRPr="0092795F" w:rsidRDefault="00357E4D" w:rsidP="008F125A">
      <w:pPr>
        <w:autoSpaceDE w:val="0"/>
        <w:autoSpaceDN w:val="0"/>
        <w:adjustRightInd w:val="0"/>
        <w:spacing w:after="120" w:line="264" w:lineRule="auto"/>
        <w:ind w:left="1134" w:hanging="774"/>
        <w:jc w:val="both"/>
        <w:rPr>
          <w:rFonts w:cs="Times New Roman"/>
          <w:szCs w:val="24"/>
        </w:rPr>
      </w:pPr>
      <w:r w:rsidRPr="0092795F">
        <w:rPr>
          <w:rFonts w:cs="Times New Roman"/>
          <w:i/>
          <w:iCs/>
          <w:szCs w:val="24"/>
        </w:rPr>
        <w:t xml:space="preserve">Закон за храните, </w:t>
      </w:r>
      <w:r w:rsidRPr="0092795F">
        <w:rPr>
          <w:rFonts w:cs="Times New Roman"/>
          <w:szCs w:val="24"/>
        </w:rPr>
        <w:t>обн. ДВ бр. 90 от 15.10.1999 г. изм. и доп. ДВ бр. 106.от 21.12.2018 г.</w:t>
      </w:r>
    </w:p>
    <w:p w14:paraId="4D418B4F" w14:textId="77777777" w:rsidR="00357E4D" w:rsidRPr="0092795F" w:rsidRDefault="00357E4D" w:rsidP="00F91760">
      <w:pPr>
        <w:pStyle w:val="ListParagraph"/>
        <w:autoSpaceDE w:val="0"/>
        <w:autoSpaceDN w:val="0"/>
        <w:adjustRightInd w:val="0"/>
        <w:spacing w:after="120"/>
        <w:contextualSpacing w:val="0"/>
        <w:jc w:val="both"/>
        <w:rPr>
          <w:rFonts w:cs="Times New Roman"/>
          <w:szCs w:val="24"/>
        </w:rPr>
      </w:pPr>
    </w:p>
    <w:p w14:paraId="57DC8824" w14:textId="77777777" w:rsidR="00742340" w:rsidRPr="0092795F" w:rsidRDefault="00742340" w:rsidP="00F91760">
      <w:pPr>
        <w:spacing w:after="120" w:line="276" w:lineRule="auto"/>
        <w:rPr>
          <w:rFonts w:cs="Times New Roman"/>
        </w:rPr>
      </w:pPr>
    </w:p>
    <w:sectPr w:rsidR="00742340" w:rsidRPr="0092795F" w:rsidSect="003C2533">
      <w:headerReference w:type="default" r:id="rId25"/>
      <w:headerReference w:type="first" r:id="rId26"/>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50F3" w14:textId="77777777" w:rsidR="00353C3F" w:rsidRDefault="00353C3F" w:rsidP="000D2406">
      <w:pPr>
        <w:spacing w:after="0" w:line="240" w:lineRule="auto"/>
      </w:pPr>
      <w:r>
        <w:separator/>
      </w:r>
    </w:p>
  </w:endnote>
  <w:endnote w:type="continuationSeparator" w:id="0">
    <w:p w14:paraId="315E243C" w14:textId="77777777" w:rsidR="00353C3F" w:rsidRDefault="00353C3F" w:rsidP="000D2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ource Han Sans CN Regular">
    <w:charset w:val="00"/>
    <w:family w:val="auto"/>
    <w:pitch w:val="variable"/>
  </w:font>
  <w:font w:name="Lohit Devanagari">
    <w:altName w:val="Cambria"/>
    <w:charset w:val="00"/>
    <w:family w:val="auto"/>
    <w:pitch w:val="variabl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3457" w14:textId="5DF075E0" w:rsidR="004A6EC2" w:rsidRDefault="004A6EC2" w:rsidP="003C2533">
    <w:pPr>
      <w:spacing w:after="120" w:line="240" w:lineRule="auto"/>
      <w:jc w:val="center"/>
    </w:pPr>
    <w:r w:rsidRPr="001E2EAA">
      <w:rPr>
        <w:rFonts w:cs="Times New Roman"/>
        <w:noProof/>
        <w:color w:val="0B1F36" w:themeColor="text2" w:themeShade="80"/>
        <w:lang w:eastAsia="bg-BG"/>
      </w:rPr>
      <mc:AlternateContent>
        <mc:Choice Requires="wps">
          <w:drawing>
            <wp:anchor distT="0" distB="0" distL="114300" distR="114300" simplePos="0" relativeHeight="251661312" behindDoc="0" locked="0" layoutInCell="0" allowOverlap="1" wp14:anchorId="6F990283" wp14:editId="6F776200">
              <wp:simplePos x="0" y="0"/>
              <wp:positionH relativeFrom="rightMargin">
                <wp:posOffset>-64401</wp:posOffset>
              </wp:positionH>
              <wp:positionV relativeFrom="bottomMargin">
                <wp:posOffset>360188</wp:posOffset>
              </wp:positionV>
              <wp:extent cx="819150" cy="43370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5E3AE1" w14:textId="51F79628" w:rsidR="004A6EC2" w:rsidRDefault="004A6EC2" w:rsidP="003C2533">
                          <w:pPr>
                            <w:pBdr>
                              <w:top w:val="single" w:sz="4" w:space="1" w:color="D8D8D8" w:themeColor="background1" w:themeShade="D8"/>
                            </w:pBdr>
                            <w:ind w:firstLine="720"/>
                          </w:pPr>
                          <w:r>
                            <w:t>1</w:t>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F990283" id="Rectangle 2" o:spid="_x0000_s1029" style="position:absolute;left:0;text-align:left;margin-left:-5.05pt;margin-top:28.35pt;width:64.5pt;height:34.15pt;z-index:251661312;visibility:visible;mso-wrap-style:square;mso-width-percent:900;mso-height-percent:0;mso-wrap-distance-left:9pt;mso-wrap-distance-top:0;mso-wrap-distance-right:9pt;mso-wrap-distance-bottom:0;mso-position-horizontal:absolute;mso-position-horizontal-relative:right-margin-area;mso-position-vertical:absolute;mso-position-vertical-relative:bottom-margin-area;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" o:allowincell="f" stroked="f">
              <v:textbox style="mso-fit-shape-to-text:t" inset="0,,0">
                <w:txbxContent>
                  <w:p w14:paraId="0E5E3AE1" w14:textId="51F79628" w:rsidR="004A6EC2" w:rsidRDefault="004A6EC2" w:rsidP="003C2533">
                    <w:pPr>
                      <w:pBdr>
                        <w:top w:val="single" w:sz="4" w:space="1" w:color="D8D8D8" w:themeColor="background1" w:themeShade="D8"/>
                      </w:pBdr>
                      <w:ind w:firstLine="720"/>
                    </w:pPr>
                    <w:r>
                      <w:t>1</w:t>
                    </w:r>
                  </w:p>
                </w:txbxContent>
              </v:textbox>
              <w10:wrap anchorx="margin" anchory="margin"/>
            </v:rect>
          </w:pict>
        </mc:Fallback>
      </mc:AlternateContent>
    </w:r>
    <w:r w:rsidRPr="001E2EAA">
      <w:rPr>
        <w:rFonts w:cs="Times New Roman"/>
        <w:color w:val="0B1F36" w:themeColor="text2" w:themeShade="80"/>
      </w:rPr>
      <w:t>МОРСКИ ПРОСТРАНСТВЕН ПЛАН НА РЕПУБЛИКА БЪЛГАРИЯ</w:t>
    </w:r>
    <w:r>
      <w:rPr>
        <w:rFonts w:cs="Times New Roman"/>
        <w:color w:val="0B1F36" w:themeColor="text2" w:themeShade="80"/>
      </w:rPr>
      <w:t xml:space="preserve"> 2021-2035</w:t>
    </w:r>
    <w:r>
      <w:t xml:space="preserve">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ACBE" w14:textId="77777777" w:rsidR="004A6EC2" w:rsidRPr="00DA640D" w:rsidRDefault="004A6EC2" w:rsidP="001E2EAA">
    <w:pPr>
      <w:spacing w:after="120" w:line="240" w:lineRule="auto"/>
      <w:jc w:val="center"/>
    </w:pPr>
    <w:r w:rsidRPr="001E2EAA">
      <w:rPr>
        <w:rFonts w:cs="Times New Roman"/>
        <w:noProof/>
        <w:color w:val="0B1F36" w:themeColor="text2" w:themeShade="80"/>
        <w:lang w:eastAsia="bg-BG"/>
      </w:rPr>
      <mc:AlternateContent>
        <mc:Choice Requires="wps">
          <w:drawing>
            <wp:anchor distT="0" distB="0" distL="114300" distR="114300" simplePos="0" relativeHeight="251663360" behindDoc="0" locked="0" layoutInCell="0" allowOverlap="1" wp14:anchorId="3B92B8AF" wp14:editId="06C3EC3E">
              <wp:simplePos x="0" y="0"/>
              <wp:positionH relativeFrom="rightMargin">
                <wp:posOffset>-167868</wp:posOffset>
              </wp:positionH>
              <wp:positionV relativeFrom="bottomMargin">
                <wp:align>top</wp:align>
              </wp:positionV>
              <wp:extent cx="819150" cy="433705"/>
              <wp:effectExtent l="0" t="0" r="0" b="0"/>
              <wp:wrapThrough wrapText="bothSides">
                <wp:wrapPolygon edited="0">
                  <wp:start x="0" y="0"/>
                  <wp:lineTo x="0" y="20506"/>
                  <wp:lineTo x="21000" y="20506"/>
                  <wp:lineTo x="21000"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9CDCF" w14:textId="61F46ED4" w:rsidR="004A6EC2" w:rsidRPr="000114CD" w:rsidRDefault="004A6EC2" w:rsidP="001E2EAA">
                          <w:pPr>
                            <w:pBdr>
                              <w:top w:val="single" w:sz="4" w:space="1" w:color="D8D8D8" w:themeColor="background1" w:themeShade="D8"/>
                            </w:pBdr>
                            <w:ind w:firstLine="720"/>
                            <w:rPr>
                              <w:color w:val="0B1F36" w:themeColor="text2" w:themeShade="80"/>
                            </w:rPr>
                          </w:pPr>
                          <w:r w:rsidRPr="000114CD">
                            <w:rPr>
                              <w:color w:val="0B1F36" w:themeColor="text2" w:themeShade="80"/>
                            </w:rPr>
                            <w:fldChar w:fldCharType="begin"/>
                          </w:r>
                          <w:r w:rsidRPr="000114CD">
                            <w:rPr>
                              <w:color w:val="0B1F36" w:themeColor="text2" w:themeShade="80"/>
                            </w:rPr>
                            <w:instrText xml:space="preserve"> PAGE   \* MERGEFORMAT </w:instrText>
                          </w:r>
                          <w:r w:rsidRPr="000114CD">
                            <w:rPr>
                              <w:color w:val="0B1F36" w:themeColor="text2" w:themeShade="80"/>
                            </w:rPr>
                            <w:fldChar w:fldCharType="separate"/>
                          </w:r>
                          <w:r w:rsidR="000943E8">
                            <w:rPr>
                              <w:noProof/>
                              <w:color w:val="0B1F36" w:themeColor="text2" w:themeShade="80"/>
                            </w:rPr>
                            <w:t>17</w:t>
                          </w:r>
                          <w:r w:rsidRPr="000114CD">
                            <w:rPr>
                              <w:noProof/>
                              <w:color w:val="0B1F36" w:themeColor="text2" w:themeShade="8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3B92B8AF" id="Rectangle 4" o:spid="_x0000_s1030" style="position:absolute;left:0;text-align:left;margin-left:-13.2pt;margin-top:0;width:64.5pt;height:34.15pt;z-index:251663360;visibility:visible;mso-wrap-style:square;mso-width-percent:900;mso-height-percent:0;mso-wrap-distance-left:9pt;mso-wrap-distance-top:0;mso-wrap-distance-right:9pt;mso-wrap-distance-bottom:0;mso-position-horizontal:absolute;mso-position-horizontal-relative:right-margin-area;mso-position-vertical:top;mso-position-vertical-relative:bottom-margin-area;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" o:allowincell="f" stroked="f">
              <v:textbox style="mso-fit-shape-to-text:t" inset="0,,0">
                <w:txbxContent>
                  <w:p w14:paraId="1879CDCF" w14:textId="61F46ED4" w:rsidR="004A6EC2" w:rsidRPr="000114CD" w:rsidRDefault="004A6EC2" w:rsidP="001E2EAA">
                    <w:pPr>
                      <w:pBdr>
                        <w:top w:val="single" w:sz="4" w:space="1" w:color="D8D8D8" w:themeColor="background1" w:themeShade="D8"/>
                      </w:pBdr>
                      <w:ind w:firstLine="720"/>
                      <w:rPr>
                        <w:color w:val="0B1F36" w:themeColor="text2" w:themeShade="80"/>
                      </w:rPr>
                    </w:pPr>
                    <w:r w:rsidRPr="000114CD">
                      <w:rPr>
                        <w:color w:val="0B1F36" w:themeColor="text2" w:themeShade="80"/>
                      </w:rPr>
                      <w:fldChar w:fldCharType="begin"/>
                    </w:r>
                    <w:r w:rsidRPr="000114CD">
                      <w:rPr>
                        <w:color w:val="0B1F36" w:themeColor="text2" w:themeShade="80"/>
                      </w:rPr>
                      <w:instrText xml:space="preserve"> PAGE   \* MERGEFORMAT </w:instrText>
                    </w:r>
                    <w:r w:rsidRPr="000114CD">
                      <w:rPr>
                        <w:color w:val="0B1F36" w:themeColor="text2" w:themeShade="80"/>
                      </w:rPr>
                      <w:fldChar w:fldCharType="separate"/>
                    </w:r>
                    <w:r w:rsidR="000943E8">
                      <w:rPr>
                        <w:noProof/>
                        <w:color w:val="0B1F36" w:themeColor="text2" w:themeShade="80"/>
                      </w:rPr>
                      <w:t>17</w:t>
                    </w:r>
                    <w:r w:rsidRPr="000114CD">
                      <w:rPr>
                        <w:noProof/>
                        <w:color w:val="0B1F36" w:themeColor="text2" w:themeShade="80"/>
                      </w:rPr>
                      <w:fldChar w:fldCharType="end"/>
                    </w:r>
                  </w:p>
                </w:txbxContent>
              </v:textbox>
              <w10:wrap type="through" anchorx="margin" anchory="margin"/>
            </v:rect>
          </w:pict>
        </mc:Fallback>
      </mc:AlternateContent>
    </w:r>
    <w:r w:rsidRPr="001E2EAA">
      <w:rPr>
        <w:rFonts w:cs="Times New Roman"/>
        <w:color w:val="0B1F36" w:themeColor="text2" w:themeShade="80"/>
      </w:rPr>
      <w:t>МОРСКИ ПРОСТРАНСТВЕН ПЛАН НА РЕПУБЛИКА БЪЛГАРИЯ</w:t>
    </w:r>
    <w:r>
      <w:rPr>
        <w:rFonts w:cs="Times New Roman"/>
        <w:color w:val="0B1F36" w:themeColor="text2" w:themeShade="80"/>
      </w:rPr>
      <w:t xml:space="preserve"> 2021-2035</w:t>
    </w:r>
    <w:r>
      <w:t xml:space="preserve"> 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0F0CF" w14:textId="77777777" w:rsidR="00353C3F" w:rsidRDefault="00353C3F" w:rsidP="000D2406">
      <w:pPr>
        <w:spacing w:after="0" w:line="240" w:lineRule="auto"/>
      </w:pPr>
      <w:r>
        <w:separator/>
      </w:r>
    </w:p>
  </w:footnote>
  <w:footnote w:type="continuationSeparator" w:id="0">
    <w:p w14:paraId="7AB0E599" w14:textId="77777777" w:rsidR="00353C3F" w:rsidRDefault="00353C3F" w:rsidP="000D2406">
      <w:pPr>
        <w:spacing w:after="0" w:line="240" w:lineRule="auto"/>
      </w:pPr>
      <w:r>
        <w:continuationSeparator/>
      </w:r>
    </w:p>
  </w:footnote>
  <w:footnote w:id="1">
    <w:p w14:paraId="5DC0E804" w14:textId="77777777" w:rsidR="004A6EC2" w:rsidRPr="00CF5C9B" w:rsidRDefault="004A6EC2" w:rsidP="00742340">
      <w:pPr>
        <w:pStyle w:val="FootnoteText"/>
        <w:rPr>
          <w:sz w:val="20"/>
          <w:szCs w:val="20"/>
          <w:lang w:val="bg-BG"/>
        </w:rPr>
      </w:pPr>
      <w:r w:rsidRPr="00CF5C9B">
        <w:rPr>
          <w:rStyle w:val="FootnoteReference"/>
          <w:sz w:val="20"/>
          <w:szCs w:val="20"/>
        </w:rPr>
        <w:footnoteRef/>
      </w:r>
      <w:r w:rsidRPr="004A6EC2">
        <w:rPr>
          <w:sz w:val="20"/>
          <w:szCs w:val="20"/>
          <w:lang w:val="ru-RU"/>
        </w:rPr>
        <w:t xml:space="preserve"> обн. ДВ бр. 41/01.06.2010 г., изм. и доп. бр. 62/09.08.2016 г.</w:t>
      </w:r>
    </w:p>
  </w:footnote>
  <w:footnote w:id="2">
    <w:p w14:paraId="4C91C841" w14:textId="77777777" w:rsidR="004A6EC2" w:rsidRPr="00CF5C9B" w:rsidRDefault="004A6EC2" w:rsidP="00742340">
      <w:pPr>
        <w:pStyle w:val="FootnoteText"/>
        <w:rPr>
          <w:sz w:val="20"/>
          <w:szCs w:val="20"/>
        </w:rPr>
      </w:pPr>
      <w:r w:rsidRPr="00CF5C9B">
        <w:rPr>
          <w:rStyle w:val="FootnoteReference"/>
          <w:sz w:val="20"/>
          <w:szCs w:val="20"/>
        </w:rPr>
        <w:footnoteRef/>
      </w:r>
      <w:r w:rsidRPr="004A6EC2">
        <w:rPr>
          <w:sz w:val="20"/>
          <w:szCs w:val="20"/>
          <w:lang w:val="ru-RU"/>
        </w:rPr>
        <w:t xml:space="preserve"> Обн. ДВ бр. 4/2001 г., изм. и доп. </w:t>
      </w:r>
      <w:r w:rsidRPr="00CF5C9B">
        <w:rPr>
          <w:sz w:val="20"/>
          <w:szCs w:val="20"/>
        </w:rPr>
        <w:t xml:space="preserve">ДВ </w:t>
      </w:r>
      <w:proofErr w:type="spellStart"/>
      <w:r w:rsidRPr="00CF5C9B">
        <w:rPr>
          <w:sz w:val="20"/>
          <w:szCs w:val="20"/>
        </w:rPr>
        <w:t>бр</w:t>
      </w:r>
      <w:proofErr w:type="spellEnd"/>
      <w:r w:rsidRPr="00CF5C9B">
        <w:rPr>
          <w:sz w:val="20"/>
          <w:szCs w:val="20"/>
        </w:rPr>
        <w:t xml:space="preserve">. 98/13.12.2019 г.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E479" w14:textId="211CE741" w:rsidR="004A6EC2" w:rsidRPr="001E2EAA" w:rsidRDefault="00C25B7B" w:rsidP="001E2EAA">
    <w:pPr>
      <w:spacing w:after="120" w:line="240" w:lineRule="auto"/>
      <w:jc w:val="center"/>
      <w:rPr>
        <w:rFonts w:cs="Times New Roman"/>
        <w:color w:val="0B1F36" w:themeColor="text2" w:themeShade="80"/>
      </w:rPr>
    </w:pPr>
    <w:sdt>
      <w:sdtPr>
        <w:rPr>
          <w:rFonts w:cs="Times New Roman"/>
          <w:color w:val="0B1F36" w:themeColor="text2" w:themeShade="80"/>
        </w:rPr>
        <w:id w:val="-759060725"/>
        <w:docPartObj>
          <w:docPartGallery w:val="Page Numbers (Margins)"/>
          <w:docPartUnique/>
        </w:docPartObj>
      </w:sdtPr>
      <w:sdtEndPr/>
      <w:sdtContent/>
    </w:sdt>
    <w:r w:rsidR="004A6EC2" w:rsidRPr="001E2EAA">
      <w:rPr>
        <w:rFonts w:cs="Times New Roman"/>
        <w:color w:val="0B1F36" w:themeColor="text2" w:themeShade="80"/>
      </w:rPr>
      <w:t xml:space="preserve">ТОМ </w:t>
    </w:r>
    <w:r w:rsidR="004A6EC2">
      <w:rPr>
        <w:rFonts w:cs="Times New Roman"/>
        <w:color w:val="0B1F36" w:themeColor="text2" w:themeShade="80"/>
        <w:lang w:val="en-US"/>
      </w:rPr>
      <w:t>7.</w:t>
    </w:r>
    <w:r w:rsidR="004A6EC2" w:rsidRPr="001E2EAA">
      <w:rPr>
        <w:rFonts w:cs="Times New Roman"/>
        <w:color w:val="0B1F36" w:themeColor="text2" w:themeShade="80"/>
      </w:rPr>
      <w:t xml:space="preserve"> РИБАРСТВО И АКВАКУЛТУРИ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7C2AC" w14:textId="4B84B3DB" w:rsidR="004A6EC2" w:rsidRPr="003C2533" w:rsidRDefault="004A6EC2" w:rsidP="003C2533">
    <w:pPr>
      <w:spacing w:after="120" w:line="240" w:lineRule="auto"/>
      <w:jc w:val="center"/>
      <w:rPr>
        <w:rFonts w:cs="Times New Roman"/>
        <w:color w:val="0B1F36" w:themeColor="text2" w:themeShade="80"/>
      </w:rPr>
    </w:pPr>
    <w:r w:rsidRPr="001E2EAA">
      <w:rPr>
        <w:rFonts w:cs="Times New Roman"/>
        <w:color w:val="0B1F36" w:themeColor="text2" w:themeShade="80"/>
      </w:rPr>
      <w:t>ТОМ 7: РИБАРСТВО И АКВАКУЛТУРИ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F335" w14:textId="77777777" w:rsidR="004A6EC2" w:rsidRPr="001E2EAA" w:rsidRDefault="00C25B7B" w:rsidP="001E2EAA">
    <w:pPr>
      <w:spacing w:after="120" w:line="240" w:lineRule="auto"/>
      <w:jc w:val="center"/>
      <w:rPr>
        <w:rFonts w:cs="Times New Roman"/>
        <w:color w:val="0B1F36" w:themeColor="text2" w:themeShade="80"/>
      </w:rPr>
    </w:pPr>
    <w:sdt>
      <w:sdtPr>
        <w:rPr>
          <w:rFonts w:cs="Times New Roman"/>
          <w:color w:val="0B1F36" w:themeColor="text2" w:themeShade="80"/>
        </w:rPr>
        <w:id w:val="1483742911"/>
        <w:docPartObj>
          <w:docPartGallery w:val="Page Numbers (Margins)"/>
          <w:docPartUnique/>
        </w:docPartObj>
      </w:sdtPr>
      <w:sdtEndPr/>
      <w:sdtContent/>
    </w:sdt>
    <w:r w:rsidR="004A6EC2" w:rsidRPr="001E2EAA">
      <w:rPr>
        <w:rFonts w:cs="Times New Roman"/>
        <w:color w:val="0B1F36" w:themeColor="text2" w:themeShade="80"/>
      </w:rPr>
      <w:t xml:space="preserve">ТОМ </w:t>
    </w:r>
    <w:r w:rsidR="004A6EC2">
      <w:rPr>
        <w:rFonts w:cs="Times New Roman"/>
        <w:color w:val="0B1F36" w:themeColor="text2" w:themeShade="80"/>
        <w:lang w:val="en-US"/>
      </w:rPr>
      <w:t>7.</w:t>
    </w:r>
    <w:r w:rsidR="004A6EC2" w:rsidRPr="001E2EAA">
      <w:rPr>
        <w:rFonts w:cs="Times New Roman"/>
        <w:color w:val="0B1F36" w:themeColor="text2" w:themeShade="80"/>
      </w:rPr>
      <w:t xml:space="preserve"> РИБАРСТВО И АКВАКУЛТУРИ</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E8EC" w14:textId="079617A9" w:rsidR="004A6EC2" w:rsidRPr="00443756" w:rsidRDefault="004A6EC2" w:rsidP="00443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64D"/>
    <w:multiLevelType w:val="hybridMultilevel"/>
    <w:tmpl w:val="D66EEEE8"/>
    <w:lvl w:ilvl="0" w:tplc="08090005">
      <w:start w:val="1"/>
      <w:numFmt w:val="bullet"/>
      <w:lvlText w:val=""/>
      <w:lvlJc w:val="left"/>
      <w:pPr>
        <w:ind w:left="720" w:hanging="360"/>
      </w:pPr>
      <w:rPr>
        <w:rFonts w:ascii="Wingdings" w:hAnsi="Wingdings" w:hint="default"/>
      </w:rPr>
    </w:lvl>
    <w:lvl w:ilvl="1" w:tplc="5FF47B70">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A2C0E"/>
    <w:multiLevelType w:val="hybridMultilevel"/>
    <w:tmpl w:val="BAE80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64BAA"/>
    <w:multiLevelType w:val="hybridMultilevel"/>
    <w:tmpl w:val="12C0A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B422E"/>
    <w:multiLevelType w:val="hybridMultilevel"/>
    <w:tmpl w:val="999C82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950C37"/>
    <w:multiLevelType w:val="hybridMultilevel"/>
    <w:tmpl w:val="8AA0BB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ED2D44"/>
    <w:multiLevelType w:val="hybridMultilevel"/>
    <w:tmpl w:val="987A21D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507BF"/>
    <w:multiLevelType w:val="hybridMultilevel"/>
    <w:tmpl w:val="64B010C4"/>
    <w:lvl w:ilvl="0" w:tplc="9328C9EE">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95356"/>
    <w:multiLevelType w:val="multilevel"/>
    <w:tmpl w:val="4782CF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8" w15:restartNumberingAfterBreak="0">
    <w:nsid w:val="315E1247"/>
    <w:multiLevelType w:val="hybridMultilevel"/>
    <w:tmpl w:val="8BF84142"/>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1E3516"/>
    <w:multiLevelType w:val="hybridMultilevel"/>
    <w:tmpl w:val="B9824E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09737B"/>
    <w:multiLevelType w:val="hybridMultilevel"/>
    <w:tmpl w:val="037AC09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11" w15:restartNumberingAfterBreak="0">
    <w:nsid w:val="3EE05B6F"/>
    <w:multiLevelType w:val="hybridMultilevel"/>
    <w:tmpl w:val="C5D87E1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7F07A9"/>
    <w:multiLevelType w:val="hybridMultilevel"/>
    <w:tmpl w:val="15D02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B34657"/>
    <w:multiLevelType w:val="hybridMultilevel"/>
    <w:tmpl w:val="5CF0D0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11011C3"/>
    <w:multiLevelType w:val="multilevel"/>
    <w:tmpl w:val="DEB0B536"/>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519B7C2B"/>
    <w:multiLevelType w:val="hybridMultilevel"/>
    <w:tmpl w:val="88CEF13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0D29E5"/>
    <w:multiLevelType w:val="hybridMultilevel"/>
    <w:tmpl w:val="F32A15F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B37AB5"/>
    <w:multiLevelType w:val="hybridMultilevel"/>
    <w:tmpl w:val="7040C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6470549"/>
    <w:multiLevelType w:val="hybridMultilevel"/>
    <w:tmpl w:val="077805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833E5"/>
    <w:multiLevelType w:val="hybridMultilevel"/>
    <w:tmpl w:val="0D6421CA"/>
    <w:lvl w:ilvl="0" w:tplc="08090005">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7239300">
    <w:abstractNumId w:val="14"/>
  </w:num>
  <w:num w:numId="2" w16cid:durableId="1127508008">
    <w:abstractNumId w:val="8"/>
  </w:num>
  <w:num w:numId="3" w16cid:durableId="1050882452">
    <w:abstractNumId w:val="6"/>
  </w:num>
  <w:num w:numId="4" w16cid:durableId="1444958540">
    <w:abstractNumId w:val="7"/>
  </w:num>
  <w:num w:numId="5" w16cid:durableId="495613472">
    <w:abstractNumId w:val="12"/>
  </w:num>
  <w:num w:numId="6" w16cid:durableId="1242062610">
    <w:abstractNumId w:val="11"/>
  </w:num>
  <w:num w:numId="7" w16cid:durableId="1191340736">
    <w:abstractNumId w:val="0"/>
  </w:num>
  <w:num w:numId="8" w16cid:durableId="291054965">
    <w:abstractNumId w:val="19"/>
  </w:num>
  <w:num w:numId="9" w16cid:durableId="555898289">
    <w:abstractNumId w:val="5"/>
  </w:num>
  <w:num w:numId="10" w16cid:durableId="210650930">
    <w:abstractNumId w:val="4"/>
  </w:num>
  <w:num w:numId="11" w16cid:durableId="1295600368">
    <w:abstractNumId w:val="18"/>
  </w:num>
  <w:num w:numId="12" w16cid:durableId="1802267864">
    <w:abstractNumId w:val="15"/>
  </w:num>
  <w:num w:numId="13" w16cid:durableId="424573249">
    <w:abstractNumId w:val="9"/>
  </w:num>
  <w:num w:numId="14" w16cid:durableId="1260871723">
    <w:abstractNumId w:val="3"/>
  </w:num>
  <w:num w:numId="15" w16cid:durableId="1024674707">
    <w:abstractNumId w:val="16"/>
  </w:num>
  <w:num w:numId="16" w16cid:durableId="1505703209">
    <w:abstractNumId w:val="10"/>
  </w:num>
  <w:num w:numId="17" w16cid:durableId="1824931100">
    <w:abstractNumId w:val="17"/>
  </w:num>
  <w:num w:numId="18" w16cid:durableId="997343787">
    <w:abstractNumId w:val="13"/>
  </w:num>
  <w:num w:numId="19" w16cid:durableId="648753186">
    <w:abstractNumId w:val="14"/>
  </w:num>
  <w:num w:numId="20" w16cid:durableId="74060293">
    <w:abstractNumId w:val="14"/>
  </w:num>
  <w:num w:numId="21" w16cid:durableId="1191725571">
    <w:abstractNumId w:val="14"/>
  </w:num>
  <w:num w:numId="22" w16cid:durableId="87846462">
    <w:abstractNumId w:val="14"/>
  </w:num>
  <w:num w:numId="23" w16cid:durableId="144711368">
    <w:abstractNumId w:val="14"/>
  </w:num>
  <w:num w:numId="24" w16cid:durableId="579100519">
    <w:abstractNumId w:val="2"/>
  </w:num>
  <w:num w:numId="25" w16cid:durableId="607666224">
    <w:abstractNumId w:val="1"/>
  </w:num>
  <w:num w:numId="26" w16cid:durableId="1593395027">
    <w:abstractNumId w:val="14"/>
  </w:num>
  <w:num w:numId="27" w16cid:durableId="1033065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406"/>
    <w:rsid w:val="000114CD"/>
    <w:rsid w:val="00020100"/>
    <w:rsid w:val="00056970"/>
    <w:rsid w:val="00066302"/>
    <w:rsid w:val="000943E8"/>
    <w:rsid w:val="00097A3B"/>
    <w:rsid w:val="000C31D5"/>
    <w:rsid w:val="000D2406"/>
    <w:rsid w:val="000D29AE"/>
    <w:rsid w:val="000D2C88"/>
    <w:rsid w:val="00146678"/>
    <w:rsid w:val="001B5FAD"/>
    <w:rsid w:val="001C5AB4"/>
    <w:rsid w:val="001E29AE"/>
    <w:rsid w:val="001E2EAA"/>
    <w:rsid w:val="001F313B"/>
    <w:rsid w:val="00212760"/>
    <w:rsid w:val="00216D2D"/>
    <w:rsid w:val="00243CD8"/>
    <w:rsid w:val="002C1BE5"/>
    <w:rsid w:val="002C4921"/>
    <w:rsid w:val="00300CCA"/>
    <w:rsid w:val="00353C3F"/>
    <w:rsid w:val="00354265"/>
    <w:rsid w:val="00357E4D"/>
    <w:rsid w:val="00363223"/>
    <w:rsid w:val="00363656"/>
    <w:rsid w:val="00375131"/>
    <w:rsid w:val="003844C5"/>
    <w:rsid w:val="00397A2E"/>
    <w:rsid w:val="003B1E08"/>
    <w:rsid w:val="003B79C1"/>
    <w:rsid w:val="003C2533"/>
    <w:rsid w:val="003C5415"/>
    <w:rsid w:val="003D002D"/>
    <w:rsid w:val="003D102F"/>
    <w:rsid w:val="0041433A"/>
    <w:rsid w:val="00443756"/>
    <w:rsid w:val="00475583"/>
    <w:rsid w:val="004A0169"/>
    <w:rsid w:val="004A6EC2"/>
    <w:rsid w:val="004D0627"/>
    <w:rsid w:val="004E0B81"/>
    <w:rsid w:val="004E1FA5"/>
    <w:rsid w:val="0051768F"/>
    <w:rsid w:val="00523D60"/>
    <w:rsid w:val="00571294"/>
    <w:rsid w:val="0058646A"/>
    <w:rsid w:val="005A145C"/>
    <w:rsid w:val="005B306E"/>
    <w:rsid w:val="005C4E12"/>
    <w:rsid w:val="005D5D84"/>
    <w:rsid w:val="005F261C"/>
    <w:rsid w:val="00605C2B"/>
    <w:rsid w:val="00606CB9"/>
    <w:rsid w:val="00610269"/>
    <w:rsid w:val="00676C71"/>
    <w:rsid w:val="006876EC"/>
    <w:rsid w:val="0070177A"/>
    <w:rsid w:val="007200A3"/>
    <w:rsid w:val="007340EA"/>
    <w:rsid w:val="00742340"/>
    <w:rsid w:val="00771BEE"/>
    <w:rsid w:val="00790AD3"/>
    <w:rsid w:val="00792C7F"/>
    <w:rsid w:val="007A047C"/>
    <w:rsid w:val="007A3325"/>
    <w:rsid w:val="007B0482"/>
    <w:rsid w:val="00875144"/>
    <w:rsid w:val="008A6623"/>
    <w:rsid w:val="008F125A"/>
    <w:rsid w:val="0092795F"/>
    <w:rsid w:val="009731B9"/>
    <w:rsid w:val="009750C9"/>
    <w:rsid w:val="00996403"/>
    <w:rsid w:val="009C4808"/>
    <w:rsid w:val="009C5583"/>
    <w:rsid w:val="00A42524"/>
    <w:rsid w:val="00A455CC"/>
    <w:rsid w:val="00A54844"/>
    <w:rsid w:val="00A573C5"/>
    <w:rsid w:val="00A66ADF"/>
    <w:rsid w:val="00A8638C"/>
    <w:rsid w:val="00A94E95"/>
    <w:rsid w:val="00AD30F5"/>
    <w:rsid w:val="00B30BA0"/>
    <w:rsid w:val="00B342E2"/>
    <w:rsid w:val="00B40133"/>
    <w:rsid w:val="00B50909"/>
    <w:rsid w:val="00B668DE"/>
    <w:rsid w:val="00B81C08"/>
    <w:rsid w:val="00B961BE"/>
    <w:rsid w:val="00BB62DB"/>
    <w:rsid w:val="00BC72AF"/>
    <w:rsid w:val="00BE61F6"/>
    <w:rsid w:val="00BF133E"/>
    <w:rsid w:val="00BF5DEC"/>
    <w:rsid w:val="00C14C03"/>
    <w:rsid w:val="00C2047B"/>
    <w:rsid w:val="00C25B7B"/>
    <w:rsid w:val="00C34329"/>
    <w:rsid w:val="00C35A49"/>
    <w:rsid w:val="00C50415"/>
    <w:rsid w:val="00C62DF2"/>
    <w:rsid w:val="00CA693B"/>
    <w:rsid w:val="00CC14A7"/>
    <w:rsid w:val="00CE470E"/>
    <w:rsid w:val="00CF1EA9"/>
    <w:rsid w:val="00CF5C9B"/>
    <w:rsid w:val="00D9198F"/>
    <w:rsid w:val="00DA640D"/>
    <w:rsid w:val="00DC1375"/>
    <w:rsid w:val="00DD1FD5"/>
    <w:rsid w:val="00DE4BB5"/>
    <w:rsid w:val="00DF1DF9"/>
    <w:rsid w:val="00E02C36"/>
    <w:rsid w:val="00E5452C"/>
    <w:rsid w:val="00EA4E53"/>
    <w:rsid w:val="00EB5AF3"/>
    <w:rsid w:val="00ED539F"/>
    <w:rsid w:val="00EF4B30"/>
    <w:rsid w:val="00F12B3C"/>
    <w:rsid w:val="00F409BA"/>
    <w:rsid w:val="00F47F6C"/>
    <w:rsid w:val="00F648DA"/>
    <w:rsid w:val="00F91760"/>
    <w:rsid w:val="00F94D12"/>
    <w:rsid w:val="00F960F7"/>
    <w:rsid w:val="00FA5D98"/>
    <w:rsid w:val="00FF6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A478DA"/>
  <w15:chartTrackingRefBased/>
  <w15:docId w15:val="{8B0AEE29-7BFD-477B-9774-0D7EB37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DF9"/>
    <w:rPr>
      <w:rFonts w:ascii="Times New Roman" w:hAnsi="Times New Roman"/>
      <w:sz w:val="24"/>
      <w:lang w:val="bg-BG"/>
    </w:rPr>
  </w:style>
  <w:style w:type="paragraph" w:styleId="Heading1">
    <w:name w:val="heading 1"/>
    <w:basedOn w:val="Normal"/>
    <w:next w:val="BodyText"/>
    <w:link w:val="Heading1Char"/>
    <w:qFormat/>
    <w:rsid w:val="00BE61F6"/>
    <w:pPr>
      <w:keepNext/>
      <w:widowControl w:val="0"/>
      <w:numPr>
        <w:numId w:val="1"/>
      </w:numPr>
      <w:spacing w:before="240" w:after="120" w:line="240" w:lineRule="auto"/>
      <w:outlineLvl w:val="0"/>
    </w:pPr>
    <w:rPr>
      <w:rFonts w:eastAsia="Source Han Sans CN Regular" w:cs="Lohit Devanagari"/>
      <w:b/>
      <w:bCs/>
      <w:sz w:val="28"/>
      <w:szCs w:val="36"/>
      <w:lang w:eastAsia="zh-CN" w:bidi="hi-IN"/>
    </w:rPr>
  </w:style>
  <w:style w:type="paragraph" w:styleId="Heading2">
    <w:name w:val="heading 2"/>
    <w:basedOn w:val="Normal"/>
    <w:next w:val="BodyText"/>
    <w:link w:val="Heading2Char"/>
    <w:qFormat/>
    <w:rsid w:val="00D9198F"/>
    <w:pPr>
      <w:keepNext/>
      <w:widowControl w:val="0"/>
      <w:numPr>
        <w:ilvl w:val="1"/>
        <w:numId w:val="1"/>
      </w:numPr>
      <w:spacing w:before="200" w:after="120" w:line="240" w:lineRule="auto"/>
      <w:outlineLvl w:val="1"/>
    </w:pPr>
    <w:rPr>
      <w:rFonts w:eastAsia="Source Han Sans CN Regular" w:cs="Lohit Devanagari"/>
      <w:b/>
      <w:bCs/>
      <w:szCs w:val="32"/>
      <w:lang w:eastAsia="zh-CN" w:bidi="hi-IN"/>
    </w:rPr>
  </w:style>
  <w:style w:type="paragraph" w:styleId="Heading3">
    <w:name w:val="heading 3"/>
    <w:basedOn w:val="Normal"/>
    <w:next w:val="BodyText"/>
    <w:link w:val="Heading3Char"/>
    <w:qFormat/>
    <w:rsid w:val="000D2406"/>
    <w:pPr>
      <w:keepNext/>
      <w:widowControl w:val="0"/>
      <w:numPr>
        <w:ilvl w:val="2"/>
        <w:numId w:val="1"/>
      </w:numPr>
      <w:spacing w:before="140" w:after="120" w:line="240" w:lineRule="auto"/>
      <w:ind w:left="0" w:firstLine="0"/>
      <w:outlineLvl w:val="2"/>
    </w:pPr>
    <w:rPr>
      <w:rFonts w:eastAsia="Source Han Sans CN Regular" w:cs="Lohit Devanagari"/>
      <w:b/>
      <w:bCs/>
      <w:sz w:val="28"/>
      <w:szCs w:val="28"/>
      <w:lang w:eastAsia="zh-CN" w:bidi="hi-IN"/>
    </w:rPr>
  </w:style>
  <w:style w:type="paragraph" w:styleId="Heading4">
    <w:name w:val="heading 4"/>
    <w:basedOn w:val="Normal"/>
    <w:next w:val="BodyText"/>
    <w:link w:val="Heading4Char"/>
    <w:qFormat/>
    <w:rsid w:val="000D2406"/>
    <w:pPr>
      <w:keepNext/>
      <w:widowControl w:val="0"/>
      <w:numPr>
        <w:ilvl w:val="3"/>
        <w:numId w:val="1"/>
      </w:numPr>
      <w:spacing w:before="120" w:after="120" w:line="240" w:lineRule="auto"/>
      <w:ind w:left="0" w:firstLine="0"/>
      <w:outlineLvl w:val="3"/>
    </w:pPr>
    <w:rPr>
      <w:rFonts w:eastAsia="Source Han Sans CN Regular" w:cs="Lohit Devanagari"/>
      <w:b/>
      <w:bCs/>
      <w:iCs/>
      <w:szCs w:val="27"/>
      <w:lang w:eastAsia="zh-CN" w:bidi="hi-IN"/>
    </w:rPr>
  </w:style>
  <w:style w:type="paragraph" w:styleId="Heading5">
    <w:name w:val="heading 5"/>
    <w:basedOn w:val="Normal"/>
    <w:next w:val="BodyText"/>
    <w:link w:val="Heading5Char"/>
    <w:qFormat/>
    <w:rsid w:val="000D2406"/>
    <w:pPr>
      <w:keepNext/>
      <w:widowControl w:val="0"/>
      <w:numPr>
        <w:ilvl w:val="4"/>
        <w:numId w:val="1"/>
      </w:numPr>
      <w:spacing w:before="120" w:after="60" w:line="240" w:lineRule="auto"/>
      <w:outlineLvl w:val="4"/>
    </w:pPr>
    <w:rPr>
      <w:rFonts w:eastAsia="Source Han Sans CN Regular" w:cs="Lohit Devanagari"/>
      <w:b/>
      <w:bCs/>
      <w:szCs w:val="24"/>
      <w:lang w:val="en-GB" w:eastAsia="zh-CN" w:bidi="hi-IN"/>
    </w:rPr>
  </w:style>
  <w:style w:type="paragraph" w:styleId="Heading6">
    <w:name w:val="heading 6"/>
    <w:basedOn w:val="Normal"/>
    <w:next w:val="BodyText"/>
    <w:link w:val="Heading6Char"/>
    <w:qFormat/>
    <w:rsid w:val="000D2406"/>
    <w:pPr>
      <w:keepNext/>
      <w:widowControl w:val="0"/>
      <w:numPr>
        <w:ilvl w:val="5"/>
        <w:numId w:val="1"/>
      </w:numPr>
      <w:spacing w:before="60" w:after="60" w:line="240" w:lineRule="auto"/>
      <w:outlineLvl w:val="5"/>
    </w:pPr>
    <w:rPr>
      <w:rFonts w:eastAsia="Source Han Sans CN Regular" w:cs="Lohit Devanagari"/>
      <w:b/>
      <w:bCs/>
      <w:i/>
      <w:iCs/>
      <w:szCs w:val="24"/>
      <w:lang w:val="en-GB" w:eastAsia="zh-CN" w:bidi="hi-IN"/>
    </w:rPr>
  </w:style>
  <w:style w:type="paragraph" w:styleId="Heading7">
    <w:name w:val="heading 7"/>
    <w:basedOn w:val="Normal"/>
    <w:next w:val="BodyText"/>
    <w:link w:val="Heading7Char"/>
    <w:qFormat/>
    <w:rsid w:val="000D2406"/>
    <w:pPr>
      <w:keepNext/>
      <w:widowControl w:val="0"/>
      <w:numPr>
        <w:ilvl w:val="6"/>
        <w:numId w:val="1"/>
      </w:numPr>
      <w:spacing w:before="60" w:after="60" w:line="240" w:lineRule="auto"/>
      <w:outlineLvl w:val="6"/>
    </w:pPr>
    <w:rPr>
      <w:rFonts w:eastAsia="Source Han Sans CN Regular" w:cs="Lohit Devanagari"/>
      <w:b/>
      <w:bCs/>
      <w:lang w:val="en-GB"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2406"/>
    <w:pPr>
      <w:tabs>
        <w:tab w:val="center" w:pos="4703"/>
        <w:tab w:val="right" w:pos="9406"/>
      </w:tabs>
      <w:spacing w:after="0" w:line="240" w:lineRule="auto"/>
    </w:pPr>
  </w:style>
  <w:style w:type="character" w:customStyle="1" w:styleId="HeaderChar">
    <w:name w:val="Header Char"/>
    <w:basedOn w:val="DefaultParagraphFont"/>
    <w:link w:val="Header"/>
    <w:uiPriority w:val="99"/>
    <w:rsid w:val="000D2406"/>
    <w:rPr>
      <w:lang w:val="bg-BG"/>
    </w:rPr>
  </w:style>
  <w:style w:type="paragraph" w:styleId="Footer">
    <w:name w:val="footer"/>
    <w:basedOn w:val="Normal"/>
    <w:link w:val="FooterChar"/>
    <w:uiPriority w:val="99"/>
    <w:unhideWhenUsed/>
    <w:rsid w:val="000D2406"/>
    <w:pPr>
      <w:tabs>
        <w:tab w:val="center" w:pos="4703"/>
        <w:tab w:val="right" w:pos="9406"/>
      </w:tabs>
      <w:spacing w:after="0" w:line="240" w:lineRule="auto"/>
    </w:pPr>
  </w:style>
  <w:style w:type="character" w:customStyle="1" w:styleId="FooterChar">
    <w:name w:val="Footer Char"/>
    <w:basedOn w:val="DefaultParagraphFont"/>
    <w:link w:val="Footer"/>
    <w:uiPriority w:val="99"/>
    <w:rsid w:val="000D2406"/>
    <w:rPr>
      <w:lang w:val="bg-BG"/>
    </w:rPr>
  </w:style>
  <w:style w:type="character" w:customStyle="1" w:styleId="Heading1Char">
    <w:name w:val="Heading 1 Char"/>
    <w:basedOn w:val="DefaultParagraphFont"/>
    <w:link w:val="Heading1"/>
    <w:rsid w:val="00BE61F6"/>
    <w:rPr>
      <w:rFonts w:ascii="Times New Roman" w:eastAsia="Source Han Sans CN Regular" w:hAnsi="Times New Roman" w:cs="Lohit Devanagari"/>
      <w:b/>
      <w:bCs/>
      <w:sz w:val="28"/>
      <w:szCs w:val="36"/>
      <w:lang w:val="bg-BG" w:eastAsia="zh-CN" w:bidi="hi-IN"/>
    </w:rPr>
  </w:style>
  <w:style w:type="character" w:customStyle="1" w:styleId="Heading2Char">
    <w:name w:val="Heading 2 Char"/>
    <w:basedOn w:val="DefaultParagraphFont"/>
    <w:link w:val="Heading2"/>
    <w:rsid w:val="00D9198F"/>
    <w:rPr>
      <w:rFonts w:ascii="Times New Roman" w:eastAsia="Source Han Sans CN Regular" w:hAnsi="Times New Roman" w:cs="Lohit Devanagari"/>
      <w:b/>
      <w:bCs/>
      <w:sz w:val="24"/>
      <w:szCs w:val="32"/>
      <w:lang w:val="bg-BG" w:eastAsia="zh-CN" w:bidi="hi-IN"/>
    </w:rPr>
  </w:style>
  <w:style w:type="character" w:customStyle="1" w:styleId="Heading3Char">
    <w:name w:val="Heading 3 Char"/>
    <w:basedOn w:val="DefaultParagraphFont"/>
    <w:link w:val="Heading3"/>
    <w:qFormat/>
    <w:rsid w:val="000D2406"/>
    <w:rPr>
      <w:rFonts w:ascii="Times New Roman" w:eastAsia="Source Han Sans CN Regular" w:hAnsi="Times New Roman" w:cs="Lohit Devanagari"/>
      <w:b/>
      <w:bCs/>
      <w:sz w:val="28"/>
      <w:szCs w:val="28"/>
      <w:lang w:val="bg-BG" w:eastAsia="zh-CN" w:bidi="hi-IN"/>
    </w:rPr>
  </w:style>
  <w:style w:type="character" w:customStyle="1" w:styleId="Heading4Char">
    <w:name w:val="Heading 4 Char"/>
    <w:basedOn w:val="DefaultParagraphFont"/>
    <w:link w:val="Heading4"/>
    <w:qFormat/>
    <w:rsid w:val="000D2406"/>
    <w:rPr>
      <w:rFonts w:ascii="Times New Roman" w:eastAsia="Source Han Sans CN Regular" w:hAnsi="Times New Roman" w:cs="Lohit Devanagari"/>
      <w:b/>
      <w:bCs/>
      <w:iCs/>
      <w:sz w:val="24"/>
      <w:szCs w:val="27"/>
      <w:lang w:val="bg-BG" w:eastAsia="zh-CN" w:bidi="hi-IN"/>
    </w:rPr>
  </w:style>
  <w:style w:type="character" w:customStyle="1" w:styleId="Heading5Char">
    <w:name w:val="Heading 5 Char"/>
    <w:basedOn w:val="DefaultParagraphFont"/>
    <w:link w:val="Heading5"/>
    <w:rsid w:val="000D2406"/>
    <w:rPr>
      <w:rFonts w:ascii="Times New Roman" w:eastAsia="Source Han Sans CN Regular" w:hAnsi="Times New Roman" w:cs="Lohit Devanagari"/>
      <w:b/>
      <w:bCs/>
      <w:sz w:val="24"/>
      <w:szCs w:val="24"/>
      <w:lang w:val="en-GB" w:eastAsia="zh-CN" w:bidi="hi-IN"/>
    </w:rPr>
  </w:style>
  <w:style w:type="character" w:customStyle="1" w:styleId="Heading6Char">
    <w:name w:val="Heading 6 Char"/>
    <w:basedOn w:val="DefaultParagraphFont"/>
    <w:link w:val="Heading6"/>
    <w:rsid w:val="000D2406"/>
    <w:rPr>
      <w:rFonts w:ascii="Times New Roman" w:eastAsia="Source Han Sans CN Regular" w:hAnsi="Times New Roman" w:cs="Lohit Devanagari"/>
      <w:b/>
      <w:bCs/>
      <w:i/>
      <w:iCs/>
      <w:sz w:val="24"/>
      <w:szCs w:val="24"/>
      <w:lang w:val="en-GB" w:eastAsia="zh-CN" w:bidi="hi-IN"/>
    </w:rPr>
  </w:style>
  <w:style w:type="character" w:customStyle="1" w:styleId="Heading7Char">
    <w:name w:val="Heading 7 Char"/>
    <w:basedOn w:val="DefaultParagraphFont"/>
    <w:link w:val="Heading7"/>
    <w:rsid w:val="000D2406"/>
    <w:rPr>
      <w:rFonts w:ascii="Times New Roman" w:eastAsia="Source Han Sans CN Regular" w:hAnsi="Times New Roman" w:cs="Lohit Devanagari"/>
      <w:b/>
      <w:bCs/>
      <w:lang w:val="en-GB" w:eastAsia="zh-CN" w:bidi="hi-IN"/>
    </w:rPr>
  </w:style>
  <w:style w:type="paragraph" w:styleId="BodyText">
    <w:name w:val="Body Text"/>
    <w:basedOn w:val="Normal"/>
    <w:link w:val="BodyTextChar"/>
    <w:unhideWhenUsed/>
    <w:rsid w:val="000D2406"/>
    <w:pPr>
      <w:spacing w:after="120"/>
    </w:pPr>
  </w:style>
  <w:style w:type="character" w:customStyle="1" w:styleId="BodyTextChar">
    <w:name w:val="Body Text Char"/>
    <w:basedOn w:val="DefaultParagraphFont"/>
    <w:link w:val="BodyText"/>
    <w:rsid w:val="000D2406"/>
    <w:rPr>
      <w:lang w:val="bg-BG"/>
    </w:rPr>
  </w:style>
  <w:style w:type="paragraph" w:styleId="ListParagraph">
    <w:name w:val="List Paragraph"/>
    <w:basedOn w:val="Normal"/>
    <w:link w:val="ListParagraphChar"/>
    <w:uiPriority w:val="34"/>
    <w:qFormat/>
    <w:rsid w:val="000D2406"/>
    <w:pPr>
      <w:spacing w:after="200" w:line="276" w:lineRule="auto"/>
      <w:ind w:left="720"/>
      <w:contextualSpacing/>
    </w:pPr>
    <w:rPr>
      <w:lang w:val="en-GB"/>
    </w:rPr>
  </w:style>
  <w:style w:type="paragraph" w:styleId="NormalWeb">
    <w:name w:val="Normal (Web)"/>
    <w:aliases w:val=" Char Char Char Char Char"/>
    <w:basedOn w:val="Normal"/>
    <w:link w:val="NormalWebChar"/>
    <w:unhideWhenUsed/>
    <w:qFormat/>
    <w:rsid w:val="000D2406"/>
    <w:pPr>
      <w:spacing w:before="100" w:beforeAutospacing="1" w:after="100" w:afterAutospacing="1" w:line="240" w:lineRule="auto"/>
    </w:pPr>
    <w:rPr>
      <w:rFonts w:eastAsia="Times New Roman" w:cs="Times New Roman"/>
      <w:szCs w:val="24"/>
      <w:lang w:val="en-US"/>
    </w:rPr>
  </w:style>
  <w:style w:type="character" w:styleId="Hyperlink">
    <w:name w:val="Hyperlink"/>
    <w:basedOn w:val="DefaultParagraphFont"/>
    <w:uiPriority w:val="99"/>
    <w:unhideWhenUsed/>
    <w:rsid w:val="000D2406"/>
    <w:rPr>
      <w:color w:val="0000FF"/>
      <w:u w:val="single"/>
    </w:rPr>
  </w:style>
  <w:style w:type="character" w:customStyle="1" w:styleId="NormalWebChar">
    <w:name w:val="Normal (Web) Char"/>
    <w:aliases w:val=" Char Char Char Char Char Char"/>
    <w:link w:val="NormalWeb"/>
    <w:rsid w:val="000D2406"/>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0D2406"/>
    <w:rPr>
      <w:lang w:val="en-GB"/>
    </w:rPr>
  </w:style>
  <w:style w:type="paragraph" w:styleId="TOC2">
    <w:name w:val="toc 2"/>
    <w:basedOn w:val="Normal"/>
    <w:next w:val="Normal"/>
    <w:autoRedefine/>
    <w:uiPriority w:val="39"/>
    <w:unhideWhenUsed/>
    <w:rsid w:val="00DE4BB5"/>
    <w:pPr>
      <w:spacing w:after="100"/>
      <w:ind w:left="220"/>
    </w:pPr>
  </w:style>
  <w:style w:type="paragraph" w:styleId="TOC1">
    <w:name w:val="toc 1"/>
    <w:basedOn w:val="Normal"/>
    <w:next w:val="Normal"/>
    <w:autoRedefine/>
    <w:uiPriority w:val="39"/>
    <w:unhideWhenUsed/>
    <w:rsid w:val="00DE4BB5"/>
    <w:pPr>
      <w:spacing w:after="100"/>
    </w:pPr>
  </w:style>
  <w:style w:type="paragraph" w:styleId="Caption">
    <w:name w:val="caption"/>
    <w:basedOn w:val="Normal"/>
    <w:next w:val="Normal"/>
    <w:uiPriority w:val="35"/>
    <w:unhideWhenUsed/>
    <w:qFormat/>
    <w:rsid w:val="007200A3"/>
    <w:pPr>
      <w:spacing w:after="200" w:line="240" w:lineRule="auto"/>
    </w:pPr>
    <w:rPr>
      <w:iCs/>
      <w:sz w:val="22"/>
      <w:szCs w:val="18"/>
    </w:rPr>
  </w:style>
  <w:style w:type="character" w:styleId="FollowedHyperlink">
    <w:name w:val="FollowedHyperlink"/>
    <w:basedOn w:val="DefaultParagraphFont"/>
    <w:uiPriority w:val="99"/>
    <w:semiHidden/>
    <w:unhideWhenUsed/>
    <w:rsid w:val="00475583"/>
    <w:rPr>
      <w:color w:val="85DFD0" w:themeColor="followedHyperlink"/>
      <w:u w:val="single"/>
    </w:rPr>
  </w:style>
  <w:style w:type="character" w:customStyle="1" w:styleId="UnresolvedMention1">
    <w:name w:val="Unresolved Mention1"/>
    <w:basedOn w:val="DefaultParagraphFont"/>
    <w:uiPriority w:val="99"/>
    <w:semiHidden/>
    <w:unhideWhenUsed/>
    <w:rsid w:val="00475583"/>
    <w:rPr>
      <w:color w:val="605E5C"/>
      <w:shd w:val="clear" w:color="auto" w:fill="E1DFDD"/>
    </w:rPr>
  </w:style>
  <w:style w:type="table" w:styleId="TableGrid">
    <w:name w:val="Table Grid"/>
    <w:basedOn w:val="TableNormal"/>
    <w:uiPriority w:val="59"/>
    <w:rsid w:val="00DF1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tref Char1,BVI fnr Char2,Footnote symbol Char1,Footnote Char1,Appel note de bas de p Char1,Footnote Reference Number Char1,Footnote Reference_LVL6 Char1,Footnote Reference_LVL61 Char,Footnote Reference_LVL62 Char Char Char Char Char"/>
    <w:link w:val="FootnoteReferenceLVL62CharCharCharChar"/>
    <w:uiPriority w:val="99"/>
    <w:qFormat/>
    <w:rsid w:val="001F313B"/>
    <w:rPr>
      <w:vertAlign w:val="superscript"/>
    </w:rPr>
  </w:style>
  <w:style w:type="paragraph" w:styleId="FootnoteText">
    <w:name w:val="footnote text"/>
    <w:aliases w:val="Fußnotentext arial Char Char Char,stile 1,Footnote1,Footnote2,Footnote3,Footnote4,Footnote5,Footnote6,Footnote7,Footnote8,Footnote9,Footnote10,Footnote11,Footnote21,Footnote31,Footnote41,Footnote51,Footnote61,Footnote71 Char Char Char Char"/>
    <w:basedOn w:val="Normal"/>
    <w:link w:val="FootnoteTextChar1"/>
    <w:uiPriority w:val="99"/>
    <w:rsid w:val="001F313B"/>
    <w:pPr>
      <w:widowControl w:val="0"/>
      <w:spacing w:after="0" w:line="240" w:lineRule="auto"/>
    </w:pPr>
    <w:rPr>
      <w:rFonts w:eastAsia="Source Han Sans CN Regular" w:cs="Lohit Devanagari"/>
      <w:szCs w:val="24"/>
      <w:lang w:val="en-GB" w:eastAsia="zh-CN" w:bidi="hi-IN"/>
    </w:rPr>
  </w:style>
  <w:style w:type="character" w:customStyle="1" w:styleId="FootnoteTextChar">
    <w:name w:val="Footnote Text Char"/>
    <w:basedOn w:val="DefaultParagraphFont"/>
    <w:uiPriority w:val="99"/>
    <w:semiHidden/>
    <w:rsid w:val="001F313B"/>
    <w:rPr>
      <w:rFonts w:ascii="Times New Roman" w:hAnsi="Times New Roman"/>
      <w:sz w:val="20"/>
      <w:szCs w:val="20"/>
      <w:lang w:val="bg-BG"/>
    </w:rPr>
  </w:style>
  <w:style w:type="character" w:customStyle="1" w:styleId="FootnoteTextChar1">
    <w:name w:val="Footnote Text Char1"/>
    <w:aliases w:val="Fußnotentext arial Char Char Char Char,stile 1 Char,Footnote1 Char,Footnote2 Char,Footnote3 Char,Footnote4 Char,Footnote5 Char,Footnote6 Char,Footnote7 Char,Footnote8 Char,Footnote9 Char,Footnote10 Char,Footnote11 Char"/>
    <w:basedOn w:val="DefaultParagraphFont"/>
    <w:link w:val="FootnoteText"/>
    <w:uiPriority w:val="99"/>
    <w:rsid w:val="001F313B"/>
    <w:rPr>
      <w:rFonts w:ascii="Times New Roman" w:eastAsia="Source Han Sans CN Regular" w:hAnsi="Times New Roman" w:cs="Lohit Devanagari"/>
      <w:sz w:val="24"/>
      <w:szCs w:val="24"/>
      <w:lang w:val="en-GB" w:eastAsia="zh-CN" w:bidi="hi-IN"/>
    </w:rPr>
  </w:style>
  <w:style w:type="paragraph" w:customStyle="1" w:styleId="FootnoteReferenceLVL62CharCharCharChar">
    <w:name w:val="Footnote Reference_LVL62 Char Char Char Char"/>
    <w:basedOn w:val="Normal"/>
    <w:link w:val="FootnoteReference"/>
    <w:uiPriority w:val="99"/>
    <w:rsid w:val="001F313B"/>
    <w:pPr>
      <w:spacing w:line="240" w:lineRule="exact"/>
      <w:jc w:val="both"/>
    </w:pPr>
    <w:rPr>
      <w:rFonts w:asciiTheme="minorHAnsi" w:hAnsiTheme="minorHAnsi"/>
      <w:sz w:val="22"/>
      <w:vertAlign w:val="superscript"/>
      <w:lang w:val="en-US"/>
    </w:rPr>
  </w:style>
  <w:style w:type="table" w:customStyle="1" w:styleId="TableGrid2">
    <w:name w:val="Table Grid2"/>
    <w:basedOn w:val="TableNormal"/>
    <w:next w:val="TableGrid"/>
    <w:uiPriority w:val="59"/>
    <w:rsid w:val="001F3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455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455CC"/>
    <w:rPr>
      <w:rFonts w:ascii="Times New Roman" w:hAnsi="Times New Roman"/>
      <w:sz w:val="20"/>
      <w:szCs w:val="20"/>
      <w:lang w:val="bg-BG"/>
    </w:rPr>
  </w:style>
  <w:style w:type="character" w:styleId="EndnoteReference">
    <w:name w:val="endnote reference"/>
    <w:basedOn w:val="DefaultParagraphFont"/>
    <w:uiPriority w:val="99"/>
    <w:semiHidden/>
    <w:unhideWhenUsed/>
    <w:rsid w:val="00A455CC"/>
    <w:rPr>
      <w:vertAlign w:val="superscript"/>
    </w:rPr>
  </w:style>
  <w:style w:type="paragraph" w:styleId="TOCHeading">
    <w:name w:val="TOC Heading"/>
    <w:basedOn w:val="Heading1"/>
    <w:next w:val="Normal"/>
    <w:uiPriority w:val="39"/>
    <w:unhideWhenUsed/>
    <w:qFormat/>
    <w:rsid w:val="00BE61F6"/>
    <w:pPr>
      <w:keepLines/>
      <w:widowControl/>
      <w:numPr>
        <w:numId w:val="0"/>
      </w:numPr>
      <w:spacing w:after="0" w:line="259" w:lineRule="auto"/>
      <w:outlineLvl w:val="9"/>
    </w:pPr>
    <w:rPr>
      <w:rFonts w:asciiTheme="majorHAnsi" w:eastAsiaTheme="majorEastAsia" w:hAnsiTheme="majorHAnsi" w:cstheme="majorBidi"/>
      <w:b w:val="0"/>
      <w:bCs w:val="0"/>
      <w:color w:val="0B5294" w:themeColor="accent1" w:themeShade="BF"/>
      <w:sz w:val="32"/>
      <w:szCs w:val="32"/>
      <w:lang w:val="en-US" w:eastAsia="en-US" w:bidi="ar-SA"/>
    </w:rPr>
  </w:style>
  <w:style w:type="paragraph" w:styleId="TableofFigures">
    <w:name w:val="table of figures"/>
    <w:basedOn w:val="Normal"/>
    <w:next w:val="Normal"/>
    <w:uiPriority w:val="99"/>
    <w:unhideWhenUsed/>
    <w:rsid w:val="00D9198F"/>
    <w:pPr>
      <w:spacing w:after="0"/>
    </w:pPr>
  </w:style>
  <w:style w:type="paragraph" w:styleId="TOC3">
    <w:name w:val="toc 3"/>
    <w:basedOn w:val="Normal"/>
    <w:next w:val="Normal"/>
    <w:autoRedefine/>
    <w:uiPriority w:val="39"/>
    <w:unhideWhenUsed/>
    <w:rsid w:val="00066302"/>
    <w:pPr>
      <w:spacing w:after="100"/>
      <w:ind w:left="480"/>
    </w:pPr>
  </w:style>
  <w:style w:type="paragraph" w:styleId="NoSpacing">
    <w:name w:val="No Spacing"/>
    <w:link w:val="NoSpacingChar"/>
    <w:uiPriority w:val="1"/>
    <w:qFormat/>
    <w:rsid w:val="001E2EAA"/>
    <w:pPr>
      <w:spacing w:after="0" w:line="240" w:lineRule="auto"/>
    </w:pPr>
    <w:rPr>
      <w:rFonts w:eastAsiaTheme="minorEastAsia"/>
    </w:rPr>
  </w:style>
  <w:style w:type="character" w:customStyle="1" w:styleId="NoSpacingChar">
    <w:name w:val="No Spacing Char"/>
    <w:basedOn w:val="DefaultParagraphFont"/>
    <w:link w:val="NoSpacing"/>
    <w:uiPriority w:val="1"/>
    <w:rsid w:val="001E2EAA"/>
    <w:rPr>
      <w:rFonts w:eastAsiaTheme="minorEastAsia"/>
    </w:rPr>
  </w:style>
  <w:style w:type="character" w:styleId="Strong">
    <w:name w:val="Strong"/>
    <w:basedOn w:val="DefaultParagraphFont"/>
    <w:uiPriority w:val="22"/>
    <w:qFormat/>
    <w:rsid w:val="00357E4D"/>
    <w:rPr>
      <w:b/>
      <w:bCs/>
    </w:rPr>
  </w:style>
  <w:style w:type="paragraph" w:styleId="BalloonText">
    <w:name w:val="Balloon Text"/>
    <w:basedOn w:val="Normal"/>
    <w:link w:val="BalloonTextChar"/>
    <w:uiPriority w:val="99"/>
    <w:semiHidden/>
    <w:unhideWhenUsed/>
    <w:rsid w:val="00DC13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375"/>
    <w:rPr>
      <w:rFonts w:ascii="Segoe UI" w:hAnsi="Segoe UI" w:cs="Segoe UI"/>
      <w:sz w:val="18"/>
      <w:szCs w:val="18"/>
      <w:lang w:val="bg-BG"/>
    </w:rPr>
  </w:style>
  <w:style w:type="character" w:styleId="CommentReference">
    <w:name w:val="annotation reference"/>
    <w:basedOn w:val="DefaultParagraphFont"/>
    <w:uiPriority w:val="99"/>
    <w:semiHidden/>
    <w:unhideWhenUsed/>
    <w:rsid w:val="00A66ADF"/>
    <w:rPr>
      <w:sz w:val="16"/>
      <w:szCs w:val="16"/>
    </w:rPr>
  </w:style>
  <w:style w:type="paragraph" w:styleId="CommentText">
    <w:name w:val="annotation text"/>
    <w:basedOn w:val="Normal"/>
    <w:link w:val="CommentTextChar"/>
    <w:uiPriority w:val="99"/>
    <w:semiHidden/>
    <w:unhideWhenUsed/>
    <w:rsid w:val="00A66ADF"/>
    <w:pPr>
      <w:spacing w:line="240" w:lineRule="auto"/>
    </w:pPr>
    <w:rPr>
      <w:sz w:val="20"/>
      <w:szCs w:val="20"/>
    </w:rPr>
  </w:style>
  <w:style w:type="character" w:customStyle="1" w:styleId="CommentTextChar">
    <w:name w:val="Comment Text Char"/>
    <w:basedOn w:val="DefaultParagraphFont"/>
    <w:link w:val="CommentText"/>
    <w:uiPriority w:val="99"/>
    <w:semiHidden/>
    <w:rsid w:val="00A66ADF"/>
    <w:rPr>
      <w:rFonts w:ascii="Times New Roman" w:hAnsi="Times New Roman"/>
      <w:sz w:val="20"/>
      <w:szCs w:val="20"/>
      <w:lang w:val="bg-BG"/>
    </w:rPr>
  </w:style>
  <w:style w:type="paragraph" w:styleId="CommentSubject">
    <w:name w:val="annotation subject"/>
    <w:basedOn w:val="CommentText"/>
    <w:next w:val="CommentText"/>
    <w:link w:val="CommentSubjectChar"/>
    <w:uiPriority w:val="99"/>
    <w:semiHidden/>
    <w:unhideWhenUsed/>
    <w:rsid w:val="00A66ADF"/>
    <w:rPr>
      <w:b/>
      <w:bCs/>
    </w:rPr>
  </w:style>
  <w:style w:type="character" w:customStyle="1" w:styleId="CommentSubjectChar">
    <w:name w:val="Comment Subject Char"/>
    <w:basedOn w:val="CommentTextChar"/>
    <w:link w:val="CommentSubject"/>
    <w:uiPriority w:val="99"/>
    <w:semiHidden/>
    <w:rsid w:val="00A66ADF"/>
    <w:rPr>
      <w:rFonts w:ascii="Times New Roman" w:hAnsi="Times New Roman"/>
      <w:b/>
      <w:bCs/>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45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bsbd.org/UserFiles/File/Sea/Resh_1111_29.12.2016_Morska_Strategia.pdf"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bsbd.org/UserFiles/File/Sea/Resh_1111_29.12.2016_Morska_Strategia.pdf" TargetMode="External"/><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B7DEB-6CA1-45FB-B135-C9B31A532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9420</Words>
  <Characters>53698</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МОРСКИ ПРОСТРАНСТВЕН ПЛАН НА РЕПУБЛИКА БЪЛГАРИЯ
2021-2035</vt:lpstr>
    </vt:vector>
  </TitlesOfParts>
  <Company/>
  <LinksUpToDate>false</LinksUpToDate>
  <CharactersWithSpaces>62993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МОРСКИ ПРОСТРАНСТВЕН ПЛАН НА РЕПУБЛИКА БЪЛГАРИЯ
2021-2035</dc:title>
  <dc:subject>РИБАРСТВО И АКВАКУЛТУРИ</dc:subject>
  <dc:creator>МППРБ</dc:creator>
  <cp:keywords/>
  <dc:description/>
  <cp:lastModifiedBy>NCRD</cp:lastModifiedBy>
  <cp:revision>2</cp:revision>
  <cp:lastPrinted>2020-06-02T10:36:00Z</cp:lastPrinted>
  <dcterms:created xsi:type="dcterms:W3CDTF">2023-05-16T12:47:00Z</dcterms:created>
  <dcterms:modified xsi:type="dcterms:W3CDTF">2023-05-16T12:47:00Z</dcterms:modified>
</cp:coreProperties>
</file>