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179CE" w14:textId="77777777" w:rsidR="00D27C8A" w:rsidRDefault="00D27C8A" w:rsidP="000D709D">
      <w:pPr>
        <w:spacing w:line="276" w:lineRule="auto"/>
        <w:jc w:val="right"/>
        <w:rPr>
          <w:rFonts w:ascii="Times New Roman" w:eastAsia="Times New Roman" w:hAnsi="Times New Roman" w:cs="Times New Roman"/>
          <w:b/>
          <w:sz w:val="24"/>
          <w:szCs w:val="24"/>
          <w:lang w:eastAsia="bg-BG"/>
        </w:rPr>
      </w:pPr>
      <w:bookmarkStart w:id="0" w:name="_GoBack"/>
      <w:bookmarkEnd w:id="0"/>
    </w:p>
    <w:p w14:paraId="5E9A75AE" w14:textId="0B29D5F3" w:rsidR="000D709D" w:rsidRPr="000D709D" w:rsidRDefault="000D709D" w:rsidP="000D709D">
      <w:pPr>
        <w:spacing w:line="276" w:lineRule="auto"/>
        <w:jc w:val="right"/>
        <w:rPr>
          <w:rFonts w:ascii="Times New Roman" w:eastAsia="Times New Roman" w:hAnsi="Times New Roman" w:cs="Times New Roman"/>
          <w:b/>
          <w:sz w:val="24"/>
          <w:szCs w:val="24"/>
          <w:lang w:eastAsia="bg-BG"/>
        </w:rPr>
      </w:pPr>
      <w:r w:rsidRPr="000D709D">
        <w:rPr>
          <w:rFonts w:ascii="Times New Roman" w:eastAsia="Times New Roman" w:hAnsi="Times New Roman" w:cs="Times New Roman"/>
          <w:b/>
          <w:sz w:val="24"/>
          <w:szCs w:val="24"/>
          <w:lang w:eastAsia="bg-BG"/>
        </w:rPr>
        <w:t>Приложение № 1</w:t>
      </w:r>
    </w:p>
    <w:p w14:paraId="66A18547" w14:textId="77777777" w:rsidR="00EC1277" w:rsidRDefault="00EC1277" w:rsidP="000D709D">
      <w:pPr>
        <w:tabs>
          <w:tab w:val="left" w:pos="8051"/>
        </w:tabs>
        <w:jc w:val="both"/>
        <w:rPr>
          <w:rFonts w:ascii="Verdana" w:hAnsi="Verdana"/>
          <w:b/>
          <w:color w:val="222222"/>
          <w:sz w:val="21"/>
          <w:szCs w:val="21"/>
          <w:shd w:val="clear" w:color="auto" w:fill="FFFFFF"/>
        </w:rPr>
      </w:pPr>
    </w:p>
    <w:p w14:paraId="5D82D24D" w14:textId="77777777" w:rsidR="00EC1277" w:rsidRDefault="00EC1277" w:rsidP="009E1CE0">
      <w:pPr>
        <w:jc w:val="both"/>
        <w:rPr>
          <w:rFonts w:ascii="Verdana" w:hAnsi="Verdana"/>
          <w:b/>
          <w:color w:val="222222"/>
          <w:sz w:val="21"/>
          <w:szCs w:val="21"/>
          <w:shd w:val="clear" w:color="auto" w:fill="FFFFFF"/>
        </w:rPr>
      </w:pPr>
    </w:p>
    <w:p w14:paraId="7ECAC82F" w14:textId="77777777" w:rsidR="00005F31" w:rsidRPr="00DC1099" w:rsidRDefault="00EC1277" w:rsidP="00005F31">
      <w:pPr>
        <w:tabs>
          <w:tab w:val="left" w:pos="3450"/>
        </w:tabs>
        <w:spacing w:after="0" w:line="240" w:lineRule="auto"/>
        <w:jc w:val="both"/>
        <w:outlineLvl w:val="2"/>
        <w:rPr>
          <w:rFonts w:ascii="Times New Roman" w:eastAsia="Times New Roman" w:hAnsi="Times New Roman" w:cs="Times New Roman"/>
          <w:b/>
          <w:bCs/>
          <w:sz w:val="24"/>
          <w:szCs w:val="24"/>
          <w:lang w:eastAsia="bg-BG"/>
        </w:rPr>
      </w:pPr>
      <w:r w:rsidRPr="00C02463">
        <w:rPr>
          <w:rFonts w:ascii="Times New Roman" w:hAnsi="Times New Roman" w:cs="Times New Roman"/>
          <w:b/>
          <w:sz w:val="24"/>
          <w:szCs w:val="24"/>
        </w:rPr>
        <w:t xml:space="preserve">Мотиви по  чл. 28, ал. 2 от Закона за нормативните актове към проект на </w:t>
      </w:r>
      <w:r w:rsidR="005C51FC">
        <w:rPr>
          <w:rFonts w:ascii="Times New Roman" w:hAnsi="Times New Roman" w:cs="Times New Roman"/>
          <w:b/>
          <w:color w:val="000000"/>
          <w:kern w:val="2"/>
          <w:sz w:val="24"/>
          <w:szCs w:val="24"/>
        </w:rPr>
        <w:t xml:space="preserve"> </w:t>
      </w:r>
      <w:r w:rsidR="00005F31">
        <w:rPr>
          <w:rFonts w:ascii="Times New Roman" w:eastAsia="Times New Roman" w:hAnsi="Times New Roman" w:cs="Times New Roman"/>
          <w:b/>
          <w:bCs/>
          <w:sz w:val="24"/>
          <w:szCs w:val="24"/>
          <w:lang w:eastAsia="bg-BG"/>
        </w:rPr>
        <w:t>Наредба</w:t>
      </w:r>
      <w:r w:rsidR="005C51FC">
        <w:rPr>
          <w:rFonts w:ascii="Times New Roman" w:eastAsia="Times New Roman" w:hAnsi="Times New Roman" w:cs="Times New Roman"/>
          <w:b/>
          <w:bCs/>
          <w:sz w:val="24"/>
          <w:szCs w:val="24"/>
          <w:lang w:eastAsia="bg-BG"/>
        </w:rPr>
        <w:t xml:space="preserve"> за изменение и допълнение на Наредба</w:t>
      </w:r>
      <w:r w:rsidR="00005F31">
        <w:rPr>
          <w:rFonts w:ascii="Times New Roman" w:eastAsia="Times New Roman" w:hAnsi="Times New Roman" w:cs="Times New Roman"/>
          <w:b/>
          <w:bCs/>
          <w:sz w:val="24"/>
          <w:szCs w:val="24"/>
          <w:lang w:eastAsia="bg-BG"/>
        </w:rPr>
        <w:t xml:space="preserve"> за</w:t>
      </w:r>
      <w:r w:rsidR="00005F31" w:rsidRPr="00DC1099">
        <w:rPr>
          <w:rFonts w:ascii="Times New Roman" w:eastAsia="Times New Roman" w:hAnsi="Times New Roman" w:cs="Times New Roman"/>
          <w:b/>
          <w:bCs/>
          <w:sz w:val="24"/>
          <w:szCs w:val="24"/>
          <w:lang w:eastAsia="bg-BG"/>
        </w:rPr>
        <w:t xml:space="preserve"> определянето и администрирането</w:t>
      </w:r>
      <w:r w:rsidR="00005F31">
        <w:rPr>
          <w:rFonts w:ascii="Times New Roman" w:eastAsia="Times New Roman" w:hAnsi="Times New Roman" w:cs="Times New Roman"/>
          <w:b/>
          <w:bCs/>
          <w:sz w:val="24"/>
          <w:szCs w:val="24"/>
          <w:lang w:eastAsia="bg-BG"/>
        </w:rPr>
        <w:t xml:space="preserve"> </w:t>
      </w:r>
      <w:r w:rsidR="00005F31" w:rsidRPr="00DC1099">
        <w:rPr>
          <w:rFonts w:ascii="Times New Roman" w:eastAsia="Times New Roman" w:hAnsi="Times New Roman" w:cs="Times New Roman"/>
          <w:b/>
          <w:bCs/>
          <w:sz w:val="24"/>
          <w:szCs w:val="24"/>
          <w:lang w:eastAsia="bg-BG"/>
        </w:rPr>
        <w:t>на местните такси и цени на услуги</w:t>
      </w:r>
      <w:r w:rsidR="00005F31">
        <w:rPr>
          <w:rFonts w:ascii="Times New Roman" w:eastAsia="Times New Roman" w:hAnsi="Times New Roman" w:cs="Times New Roman"/>
          <w:b/>
          <w:bCs/>
          <w:sz w:val="24"/>
          <w:szCs w:val="24"/>
          <w:lang w:eastAsia="bg-BG"/>
        </w:rPr>
        <w:t xml:space="preserve"> на територията на община Д</w:t>
      </w:r>
      <w:r w:rsidR="00005F31" w:rsidRPr="00DC1099">
        <w:rPr>
          <w:rFonts w:ascii="Times New Roman" w:eastAsia="Times New Roman" w:hAnsi="Times New Roman" w:cs="Times New Roman"/>
          <w:b/>
          <w:bCs/>
          <w:sz w:val="24"/>
          <w:szCs w:val="24"/>
          <w:lang w:eastAsia="bg-BG"/>
        </w:rPr>
        <w:t>олни чифлик</w:t>
      </w:r>
    </w:p>
    <w:p w14:paraId="446EA8B6" w14:textId="77777777" w:rsidR="00EC1277" w:rsidRDefault="00EC1277" w:rsidP="009E1CE0">
      <w:pPr>
        <w:jc w:val="both"/>
        <w:rPr>
          <w:rFonts w:ascii="Verdana" w:hAnsi="Verdana"/>
          <w:b/>
          <w:color w:val="222222"/>
          <w:sz w:val="21"/>
          <w:szCs w:val="21"/>
          <w:shd w:val="clear" w:color="auto" w:fill="FFFFFF"/>
        </w:rPr>
      </w:pPr>
    </w:p>
    <w:p w14:paraId="644B2ED9" w14:textId="77777777" w:rsidR="00EC1277" w:rsidRPr="005D1A91" w:rsidRDefault="00EC1277" w:rsidP="00D27C8A">
      <w:pPr>
        <w:numPr>
          <w:ilvl w:val="0"/>
          <w:numId w:val="2"/>
        </w:numPr>
        <w:shd w:val="clear" w:color="auto" w:fill="FFFFFF"/>
        <w:spacing w:after="0" w:line="276" w:lineRule="auto"/>
        <w:ind w:left="0" w:firstLine="360"/>
        <w:jc w:val="both"/>
        <w:rPr>
          <w:rFonts w:ascii="Times New Roman" w:eastAsia="Times New Roman" w:hAnsi="Times New Roman" w:cs="Times New Roman"/>
          <w:b/>
          <w:bCs/>
          <w:color w:val="000000"/>
          <w:kern w:val="2"/>
          <w:sz w:val="24"/>
          <w:szCs w:val="24"/>
        </w:rPr>
      </w:pPr>
      <w:r w:rsidRPr="00EC1277">
        <w:rPr>
          <w:rFonts w:ascii="Times New Roman" w:eastAsia="Times New Roman" w:hAnsi="Times New Roman" w:cs="Times New Roman"/>
          <w:b/>
          <w:sz w:val="24"/>
          <w:szCs w:val="24"/>
          <w:lang w:eastAsia="bg-BG"/>
        </w:rPr>
        <w:t xml:space="preserve">Причини, които налагат </w:t>
      </w:r>
      <w:r w:rsidR="00005F31">
        <w:rPr>
          <w:rFonts w:ascii="Times New Roman" w:eastAsia="Times New Roman" w:hAnsi="Times New Roman" w:cs="Times New Roman"/>
          <w:b/>
          <w:sz w:val="24"/>
          <w:szCs w:val="24"/>
          <w:lang w:eastAsia="bg-BG"/>
        </w:rPr>
        <w:t xml:space="preserve">изменение и </w:t>
      </w:r>
      <w:r w:rsidRPr="00EC1277">
        <w:rPr>
          <w:rFonts w:ascii="Times New Roman" w:eastAsia="Times New Roman" w:hAnsi="Times New Roman" w:cs="Times New Roman"/>
          <w:b/>
          <w:sz w:val="24"/>
          <w:szCs w:val="24"/>
          <w:lang w:eastAsia="bg-BG"/>
        </w:rPr>
        <w:t xml:space="preserve">допълнение на </w:t>
      </w:r>
      <w:r w:rsidR="00005F31" w:rsidRPr="00005F31">
        <w:rPr>
          <w:rFonts w:ascii="Times New Roman" w:eastAsia="Times New Roman" w:hAnsi="Times New Roman" w:cs="Times New Roman"/>
          <w:b/>
          <w:bCs/>
          <w:sz w:val="24"/>
          <w:szCs w:val="24"/>
          <w:lang w:eastAsia="bg-BG"/>
        </w:rPr>
        <w:t>Наредба за определянето и администрирането на местните такси и цени на услуги на територията на община Долни чифлик</w:t>
      </w:r>
      <w:r w:rsidR="005D1A91">
        <w:rPr>
          <w:rFonts w:ascii="Times New Roman" w:eastAsia="Times New Roman" w:hAnsi="Times New Roman" w:cs="Times New Roman"/>
          <w:b/>
          <w:bCs/>
          <w:sz w:val="24"/>
          <w:szCs w:val="24"/>
          <w:lang w:eastAsia="bg-BG"/>
        </w:rPr>
        <w:t>.</w:t>
      </w:r>
    </w:p>
    <w:p w14:paraId="335127C7" w14:textId="77777777" w:rsidR="005D1A91" w:rsidRPr="000A47CF" w:rsidRDefault="005D1A91" w:rsidP="00D27C8A">
      <w:pPr>
        <w:shd w:val="clear" w:color="auto" w:fill="FFFFFF"/>
        <w:spacing w:after="0" w:line="276" w:lineRule="auto"/>
        <w:ind w:firstLine="720"/>
        <w:jc w:val="both"/>
        <w:rPr>
          <w:rFonts w:ascii="Times New Roman" w:hAnsi="Times New Roman" w:cs="Times New Roman"/>
          <w:sz w:val="24"/>
          <w:szCs w:val="24"/>
        </w:rPr>
      </w:pPr>
      <w:r w:rsidRPr="000A47CF">
        <w:rPr>
          <w:rFonts w:ascii="Times New Roman" w:hAnsi="Times New Roman" w:cs="Times New Roman"/>
          <w:sz w:val="24"/>
          <w:szCs w:val="24"/>
        </w:rPr>
        <w:t xml:space="preserve">В Закона за местните данъци и такси  изм. ДВ, бр. 98 от 2018 г., бр. 14 от 2021 г., ДВ, бр. 66 от 2023 г.) са приети промени, съгласно които таксата за битови отпадъци от 1 януари на втората година, следваща публикуването на резултатите от преброяването на населението и жилищния фонд в Република България през 2021 г. се определя според количеството на битовите отпадъци, като се изключва възможността това да бъде върху данъчната оценка на недвижимите имоти или тяхната балансова стойност. С Постановление № 93 от 4 април 2024 година на Министерски съвет е приета Наредба за реда за изготвяне и образеца на план-сметка за относимите разходи за извършване на дейности по предоставяне на услугите, за които се заплаща такса за битови отпадъци, и за начина на изчисляване размера на таксата при прилагане на основите, предвидени в Закона за местните данъци и такси. Публикуването на резултатите от преброяването в Република България през 2021 г. в тяхната съвкупност е направено на 5 юли 2023 г., което определя като краен срок за определяне по нов начин за изчисляване на таксата за битови отпадъци, считано от 1 януари 2025 г. След отлагане на прилагането  за период от една календарна година, считано от 01.01.2026 г., следва да се приложи новата основа за такса за битови отпадъци, приета от Общински съвет – Долни чифлик. Съгласно приетата Наредба от Министерски съвет количеството битови отпадъци е водеща основа за определяне на размера на таксата за битови отпадъци. Общинския съвет може да приеме основа или основи, различни от водещата, при условие, че съществуват обективни обстоятелства, възпрепятстващи прилагането на водещата основа. Съгласно чл. 67, ал. 8 от ЗМДТ, основите за определяне на размера на такса за битови отпадъци /ТБО/, които общинския съвет ще може да приеме, са: </w:t>
      </w:r>
    </w:p>
    <w:p w14:paraId="4B6FDB2E" w14:textId="77777777" w:rsidR="00A66FDD" w:rsidRPr="000A47CF" w:rsidRDefault="005D1A91" w:rsidP="005D1A91">
      <w:pPr>
        <w:shd w:val="clear" w:color="auto" w:fill="FFFFFF"/>
        <w:spacing w:after="0" w:line="276" w:lineRule="auto"/>
        <w:ind w:left="720"/>
        <w:jc w:val="both"/>
        <w:rPr>
          <w:rFonts w:ascii="Times New Roman" w:hAnsi="Times New Roman" w:cs="Times New Roman"/>
          <w:sz w:val="24"/>
          <w:szCs w:val="24"/>
        </w:rPr>
      </w:pPr>
      <w:r w:rsidRPr="000A47CF">
        <w:rPr>
          <w:rFonts w:ascii="Times New Roman" w:hAnsi="Times New Roman" w:cs="Times New Roman"/>
          <w:sz w:val="24"/>
          <w:szCs w:val="24"/>
        </w:rPr>
        <w:t xml:space="preserve">1. За услугата по събиране и транспортиране на битови отпадъци до съоръжения и инсталации за тяхното третиране: </w:t>
      </w:r>
    </w:p>
    <w:p w14:paraId="1D383E0B" w14:textId="77777777" w:rsidR="00A66FDD" w:rsidRPr="000A47CF" w:rsidRDefault="005D1A91" w:rsidP="00D27C8A">
      <w:pPr>
        <w:pStyle w:val="a9"/>
        <w:numPr>
          <w:ilvl w:val="0"/>
          <w:numId w:val="5"/>
        </w:numPr>
        <w:shd w:val="clear" w:color="auto" w:fill="FFFFFF"/>
        <w:spacing w:after="0" w:line="276" w:lineRule="auto"/>
        <w:ind w:left="0" w:firstLine="1080"/>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 xml:space="preserve">индивидуално определено количество битови отпадъци за имота, включително чрез торби с определена вместимост и товароносимост; </w:t>
      </w:r>
    </w:p>
    <w:p w14:paraId="11B0E6AB" w14:textId="77777777" w:rsidR="00A66FDD" w:rsidRPr="000A47CF" w:rsidRDefault="005D1A91" w:rsidP="00D27C8A">
      <w:pPr>
        <w:pStyle w:val="a9"/>
        <w:numPr>
          <w:ilvl w:val="0"/>
          <w:numId w:val="5"/>
        </w:numPr>
        <w:shd w:val="clear" w:color="auto" w:fill="FFFFFF"/>
        <w:spacing w:after="0" w:line="276" w:lineRule="auto"/>
        <w:ind w:left="0" w:firstLine="1080"/>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 xml:space="preserve">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w:t>
      </w:r>
    </w:p>
    <w:p w14:paraId="4A8DEA37" w14:textId="77777777" w:rsidR="00A66FDD" w:rsidRPr="000A47CF" w:rsidRDefault="005D1A91" w:rsidP="00D27C8A">
      <w:pPr>
        <w:pStyle w:val="a9"/>
        <w:numPr>
          <w:ilvl w:val="0"/>
          <w:numId w:val="5"/>
        </w:numPr>
        <w:shd w:val="clear" w:color="auto" w:fill="FFFFFF"/>
        <w:spacing w:after="0" w:line="276" w:lineRule="auto"/>
        <w:ind w:left="0" w:firstLine="1080"/>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 xml:space="preserve">брой ползватели на услугата в имота. </w:t>
      </w:r>
    </w:p>
    <w:p w14:paraId="415F0D62" w14:textId="77777777" w:rsidR="007C471F" w:rsidRPr="000A47CF" w:rsidRDefault="005D1A91" w:rsidP="007C471F">
      <w:pPr>
        <w:pStyle w:val="a9"/>
        <w:numPr>
          <w:ilvl w:val="0"/>
          <w:numId w:val="2"/>
        </w:numPr>
        <w:shd w:val="clear" w:color="auto" w:fill="FFFFFF"/>
        <w:spacing w:after="0" w:line="276" w:lineRule="auto"/>
        <w:jc w:val="both"/>
        <w:rPr>
          <w:rFonts w:ascii="Times New Roman" w:hAnsi="Times New Roman" w:cs="Times New Roman"/>
          <w:sz w:val="24"/>
          <w:szCs w:val="24"/>
        </w:rPr>
      </w:pPr>
      <w:r w:rsidRPr="000A47CF">
        <w:rPr>
          <w:rFonts w:ascii="Times New Roman" w:hAnsi="Times New Roman" w:cs="Times New Roman"/>
          <w:sz w:val="24"/>
          <w:szCs w:val="24"/>
        </w:rPr>
        <w:t>За услугата по третиране на битовите отпадъци в съоръжения и инсталации:</w:t>
      </w:r>
    </w:p>
    <w:p w14:paraId="7691346D" w14:textId="77777777" w:rsidR="007C471F" w:rsidRPr="000A47CF" w:rsidRDefault="005D1A91" w:rsidP="00D27C8A">
      <w:pPr>
        <w:pStyle w:val="a9"/>
        <w:numPr>
          <w:ilvl w:val="0"/>
          <w:numId w:val="6"/>
        </w:numPr>
        <w:shd w:val="clear" w:color="auto" w:fill="FFFFFF"/>
        <w:spacing w:after="0" w:line="276" w:lineRule="auto"/>
        <w:ind w:left="0" w:firstLine="1134"/>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 xml:space="preserve">индивидуално определено количество битови отпадъци за имота, включително чрез торби с определена вместимост и товароносимост; </w:t>
      </w:r>
    </w:p>
    <w:p w14:paraId="3B9532E8" w14:textId="77777777" w:rsidR="007C471F" w:rsidRPr="000A47CF" w:rsidRDefault="005D1A91" w:rsidP="00D27C8A">
      <w:pPr>
        <w:pStyle w:val="a9"/>
        <w:numPr>
          <w:ilvl w:val="0"/>
          <w:numId w:val="6"/>
        </w:numPr>
        <w:shd w:val="clear" w:color="auto" w:fill="FFFFFF"/>
        <w:spacing w:after="0" w:line="276" w:lineRule="auto"/>
        <w:ind w:left="0" w:firstLine="1134"/>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65CECB1E" w14:textId="77777777" w:rsidR="007C471F" w:rsidRPr="000A47CF" w:rsidRDefault="005D1A91" w:rsidP="00D27C8A">
      <w:pPr>
        <w:pStyle w:val="a9"/>
        <w:numPr>
          <w:ilvl w:val="0"/>
          <w:numId w:val="6"/>
        </w:numPr>
        <w:shd w:val="clear" w:color="auto" w:fill="FFFFFF"/>
        <w:spacing w:after="0" w:line="276" w:lineRule="auto"/>
        <w:ind w:left="0" w:firstLine="1134"/>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 xml:space="preserve"> брой ползватели на услугата в имота.</w:t>
      </w:r>
    </w:p>
    <w:p w14:paraId="495319C3" w14:textId="77777777" w:rsidR="007C471F" w:rsidRPr="000A47CF" w:rsidRDefault="005D1A91" w:rsidP="00D27C8A">
      <w:pPr>
        <w:pStyle w:val="a9"/>
        <w:numPr>
          <w:ilvl w:val="0"/>
          <w:numId w:val="2"/>
        </w:numPr>
        <w:shd w:val="clear" w:color="auto" w:fill="FFFFFF"/>
        <w:spacing w:after="0" w:line="276" w:lineRule="auto"/>
        <w:ind w:left="0" w:firstLine="1134"/>
        <w:jc w:val="both"/>
        <w:rPr>
          <w:rFonts w:ascii="Times New Roman" w:hAnsi="Times New Roman" w:cs="Times New Roman"/>
          <w:sz w:val="24"/>
          <w:szCs w:val="24"/>
        </w:rPr>
      </w:pPr>
      <w:r w:rsidRPr="000A47CF">
        <w:rPr>
          <w:rFonts w:ascii="Times New Roman" w:hAnsi="Times New Roman" w:cs="Times New Roman"/>
          <w:sz w:val="24"/>
          <w:szCs w:val="24"/>
        </w:rPr>
        <w:t>За услугата по поддържане на чистотата на териториите за обществено ползване в населените места и селищни образувания в общината:</w:t>
      </w:r>
    </w:p>
    <w:p w14:paraId="14101BD8" w14:textId="77777777" w:rsidR="007C471F" w:rsidRPr="000A47CF" w:rsidRDefault="005D1A91" w:rsidP="00D27C8A">
      <w:pPr>
        <w:pStyle w:val="a9"/>
        <w:numPr>
          <w:ilvl w:val="0"/>
          <w:numId w:val="7"/>
        </w:numPr>
        <w:shd w:val="clear" w:color="auto" w:fill="FFFFFF"/>
        <w:spacing w:after="0" w:line="276" w:lineRule="auto"/>
        <w:ind w:left="0" w:firstLine="1134"/>
        <w:jc w:val="both"/>
        <w:rPr>
          <w:rFonts w:ascii="Times New Roman" w:eastAsia="Times New Roman" w:hAnsi="Times New Roman" w:cs="Times New Roman"/>
          <w:b/>
          <w:bCs/>
          <w:color w:val="000000"/>
          <w:kern w:val="2"/>
          <w:sz w:val="24"/>
          <w:szCs w:val="24"/>
        </w:rPr>
      </w:pPr>
      <w:r w:rsidRPr="000A47CF">
        <w:rPr>
          <w:rFonts w:ascii="Times New Roman" w:hAnsi="Times New Roman" w:cs="Times New Roman"/>
          <w:sz w:val="24"/>
          <w:szCs w:val="24"/>
        </w:rPr>
        <w:t>брой ползватели на услугата в имота;</w:t>
      </w:r>
    </w:p>
    <w:p w14:paraId="4908E451" w14:textId="77777777" w:rsidR="005D1A91" w:rsidRPr="000A47CF" w:rsidRDefault="005D1A91" w:rsidP="00D27C8A">
      <w:pPr>
        <w:pStyle w:val="a9"/>
        <w:numPr>
          <w:ilvl w:val="0"/>
          <w:numId w:val="7"/>
        </w:numPr>
        <w:shd w:val="clear" w:color="auto" w:fill="FFFFFF"/>
        <w:spacing w:after="0" w:line="276" w:lineRule="auto"/>
        <w:ind w:left="0" w:firstLine="1134"/>
        <w:jc w:val="both"/>
        <w:rPr>
          <w:rFonts w:ascii="Times New Roman" w:hAnsi="Times New Roman" w:cs="Times New Roman"/>
          <w:sz w:val="24"/>
          <w:szCs w:val="24"/>
        </w:rPr>
      </w:pPr>
      <w:r w:rsidRPr="000A47CF">
        <w:rPr>
          <w:rFonts w:ascii="Times New Roman" w:hAnsi="Times New Roman" w:cs="Times New Roman"/>
          <w:sz w:val="24"/>
          <w:szCs w:val="24"/>
        </w:rPr>
        <w:t>разгъната застроена и/или незастроена площ на недвижимия имот.</w:t>
      </w:r>
    </w:p>
    <w:p w14:paraId="752BCFC3" w14:textId="77777777" w:rsidR="00CB0DDD" w:rsidRDefault="00CB0DDD" w:rsidP="00CB0DDD">
      <w:pPr>
        <w:shd w:val="clear" w:color="auto" w:fill="FFFFFF"/>
        <w:spacing w:after="0" w:line="276" w:lineRule="auto"/>
        <w:ind w:left="774"/>
        <w:jc w:val="both"/>
        <w:rPr>
          <w:rFonts w:ascii="Times New Roman" w:hAnsi="Times New Roman" w:cs="Times New Roman"/>
          <w:color w:val="222222"/>
          <w:sz w:val="24"/>
          <w:szCs w:val="24"/>
          <w:shd w:val="clear" w:color="auto" w:fill="FFFFFF"/>
        </w:rPr>
      </w:pPr>
    </w:p>
    <w:p w14:paraId="2CCE71F7" w14:textId="77777777" w:rsidR="00CB0DDD" w:rsidRDefault="003C13EB" w:rsidP="00D27C8A">
      <w:pPr>
        <w:shd w:val="clear" w:color="auto" w:fill="FFFFFF"/>
        <w:spacing w:after="0" w:line="276" w:lineRule="auto"/>
        <w:ind w:firstLine="77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B0DDD" w:rsidRPr="00480C51">
        <w:rPr>
          <w:rFonts w:ascii="Times New Roman" w:hAnsi="Times New Roman" w:cs="Times New Roman"/>
          <w:color w:val="222222"/>
          <w:sz w:val="24"/>
          <w:szCs w:val="24"/>
          <w:shd w:val="clear" w:color="auto" w:fill="FFFFFF"/>
        </w:rPr>
        <w:t>С оглед на гореизложеното се прави предложение за приемане на основи за определяне на размера на таксата за битови отпадъци</w:t>
      </w:r>
      <w:r w:rsidR="00AA5163">
        <w:rPr>
          <w:rFonts w:ascii="Times New Roman" w:hAnsi="Times New Roman" w:cs="Times New Roman"/>
          <w:color w:val="222222"/>
          <w:sz w:val="24"/>
          <w:szCs w:val="24"/>
          <w:shd w:val="clear" w:color="auto" w:fill="FFFFFF"/>
        </w:rPr>
        <w:t>, като</w:t>
      </w:r>
      <w:r w:rsidR="00AA5163" w:rsidRPr="00AA5163">
        <w:rPr>
          <w:rFonts w:ascii="Times New Roman" w:hAnsi="Times New Roman" w:cs="Times New Roman"/>
          <w:color w:val="222222"/>
          <w:sz w:val="24"/>
          <w:szCs w:val="24"/>
          <w:shd w:val="clear" w:color="auto" w:fill="FFFFFF"/>
        </w:rPr>
        <w:t xml:space="preserve"> за различните категории задължени лица и за отделните услуги, за които се запла</w:t>
      </w:r>
      <w:r w:rsidR="00AA5163">
        <w:rPr>
          <w:rFonts w:ascii="Times New Roman" w:hAnsi="Times New Roman" w:cs="Times New Roman"/>
          <w:color w:val="222222"/>
          <w:sz w:val="24"/>
          <w:szCs w:val="24"/>
          <w:shd w:val="clear" w:color="auto" w:fill="FFFFFF"/>
        </w:rPr>
        <w:t>ща таксата за битови отпадъци се приемат различни основи както следва:</w:t>
      </w:r>
    </w:p>
    <w:p w14:paraId="06F6C99B" w14:textId="77777777" w:rsidR="005B2A53" w:rsidRPr="00480C51" w:rsidRDefault="005B2A53" w:rsidP="00D27C8A">
      <w:pPr>
        <w:shd w:val="clear" w:color="auto" w:fill="FFFFFF"/>
        <w:spacing w:after="0" w:line="276" w:lineRule="auto"/>
        <w:ind w:firstLine="774"/>
        <w:jc w:val="both"/>
        <w:rPr>
          <w:rFonts w:ascii="Times New Roman" w:hAnsi="Times New Roman" w:cs="Times New Roman"/>
        </w:rPr>
      </w:pPr>
    </w:p>
    <w:p w14:paraId="44A0ED9D" w14:textId="77777777" w:rsidR="005D1A91" w:rsidRDefault="005B2A53" w:rsidP="00D27C8A">
      <w:pPr>
        <w:shd w:val="clear" w:color="auto" w:fill="FFFFFF"/>
        <w:spacing w:after="0" w:line="276" w:lineRule="auto"/>
        <w:ind w:firstLine="774"/>
        <w:jc w:val="both"/>
        <w:rPr>
          <w:rFonts w:ascii="Times New Roman" w:hAnsi="Times New Roman" w:cs="Times New Roman"/>
          <w:bCs/>
          <w:sz w:val="24"/>
          <w:szCs w:val="24"/>
        </w:rPr>
      </w:pPr>
      <w:r>
        <w:rPr>
          <w:rFonts w:ascii="Times New Roman" w:hAnsi="Times New Roman" w:cs="Times New Roman"/>
          <w:bCs/>
          <w:sz w:val="24"/>
          <w:szCs w:val="24"/>
        </w:rPr>
        <w:t>З</w:t>
      </w:r>
      <w:r w:rsidR="00480C51" w:rsidRPr="00480C51">
        <w:rPr>
          <w:rFonts w:ascii="Times New Roman" w:hAnsi="Times New Roman" w:cs="Times New Roman"/>
          <w:bCs/>
          <w:sz w:val="24"/>
          <w:szCs w:val="24"/>
        </w:rPr>
        <w:t>а услугите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 за задължените физически или юридически лица, притежаващи жилищни имоти да се определя на база брой ползватели на услугата в имота.</w:t>
      </w:r>
      <w:r w:rsidR="00480C51">
        <w:rPr>
          <w:rFonts w:ascii="Times New Roman" w:hAnsi="Times New Roman" w:cs="Times New Roman"/>
          <w:bCs/>
          <w:sz w:val="24"/>
          <w:szCs w:val="24"/>
        </w:rPr>
        <w:t xml:space="preserve"> Към настоящият момент това е основата която може да бъде приложена най-успешно за жилищните имоти </w:t>
      </w:r>
      <w:r w:rsidR="00AA5163">
        <w:rPr>
          <w:rFonts w:ascii="Times New Roman" w:hAnsi="Times New Roman" w:cs="Times New Roman"/>
          <w:bCs/>
          <w:sz w:val="24"/>
          <w:szCs w:val="24"/>
        </w:rPr>
        <w:t>и да бъде осъщ</w:t>
      </w:r>
      <w:r w:rsidR="00480C51">
        <w:rPr>
          <w:rFonts w:ascii="Times New Roman" w:hAnsi="Times New Roman" w:cs="Times New Roman"/>
          <w:bCs/>
          <w:sz w:val="24"/>
          <w:szCs w:val="24"/>
        </w:rPr>
        <w:t>ествяван контрол от общината за да бъде постигната целта на закона.</w:t>
      </w:r>
      <w:r w:rsidR="00831F6E">
        <w:rPr>
          <w:rFonts w:ascii="Times New Roman" w:hAnsi="Times New Roman" w:cs="Times New Roman"/>
          <w:bCs/>
          <w:sz w:val="24"/>
          <w:szCs w:val="24"/>
        </w:rPr>
        <w:t xml:space="preserve"> Контролът  може да бъде осъществяван посредством проверка в съответните регистри за установяване ползвателите на услугата.</w:t>
      </w:r>
      <w:r w:rsidR="00834CDF" w:rsidRPr="00834CDF">
        <w:t xml:space="preserve"> </w:t>
      </w:r>
      <w:r w:rsidR="00834CDF" w:rsidRPr="00834CDF">
        <w:rPr>
          <w:rFonts w:ascii="Times New Roman" w:hAnsi="Times New Roman" w:cs="Times New Roman"/>
          <w:bCs/>
          <w:sz w:val="24"/>
          <w:szCs w:val="24"/>
        </w:rPr>
        <w:t xml:space="preserve">При </w:t>
      </w:r>
      <w:r w:rsidR="00834CDF">
        <w:rPr>
          <w:rFonts w:ascii="Times New Roman" w:hAnsi="Times New Roman" w:cs="Times New Roman"/>
          <w:bCs/>
          <w:sz w:val="24"/>
          <w:szCs w:val="24"/>
        </w:rPr>
        <w:t>сега</w:t>
      </w:r>
      <w:r w:rsidR="00834CDF" w:rsidRPr="00834CDF">
        <w:rPr>
          <w:rFonts w:ascii="Times New Roman" w:hAnsi="Times New Roman" w:cs="Times New Roman"/>
          <w:bCs/>
          <w:sz w:val="24"/>
          <w:szCs w:val="24"/>
        </w:rPr>
        <w:t xml:space="preserve"> действащата на територията на общин</w:t>
      </w:r>
      <w:r w:rsidR="00834CDF">
        <w:rPr>
          <w:rFonts w:ascii="Times New Roman" w:hAnsi="Times New Roman" w:cs="Times New Roman"/>
          <w:bCs/>
          <w:sz w:val="24"/>
          <w:szCs w:val="24"/>
        </w:rPr>
        <w:t>а Долни чифлик</w:t>
      </w:r>
      <w:r w:rsidR="00834CDF" w:rsidRPr="00834CDF">
        <w:rPr>
          <w:rFonts w:ascii="Times New Roman" w:hAnsi="Times New Roman" w:cs="Times New Roman"/>
          <w:bCs/>
          <w:sz w:val="24"/>
          <w:szCs w:val="24"/>
        </w:rPr>
        <w:t xml:space="preserve"> система за събиране на отпадъци, точното отчитане на генерирания обем отпадък от всяко домакинство или лице е невъзможно. </w:t>
      </w:r>
      <w:r w:rsidR="00834CDF">
        <w:rPr>
          <w:rFonts w:ascii="Times New Roman" w:hAnsi="Times New Roman" w:cs="Times New Roman"/>
          <w:bCs/>
          <w:sz w:val="24"/>
          <w:szCs w:val="24"/>
        </w:rPr>
        <w:t>З</w:t>
      </w:r>
      <w:r w:rsidR="00834CDF" w:rsidRPr="00834CDF">
        <w:rPr>
          <w:rFonts w:ascii="Times New Roman" w:hAnsi="Times New Roman" w:cs="Times New Roman"/>
          <w:bCs/>
          <w:sz w:val="24"/>
          <w:szCs w:val="24"/>
        </w:rPr>
        <w:t xml:space="preserve">а въвеждане на реално измерване на количеството отпадъци е необходимо закупуване на техника, съдове, контрол върху измерването и изцяло нова система за </w:t>
      </w:r>
      <w:r w:rsidR="00834CDF" w:rsidRPr="003C13EB">
        <w:rPr>
          <w:rFonts w:ascii="Times New Roman" w:hAnsi="Times New Roman" w:cs="Times New Roman"/>
          <w:bCs/>
          <w:sz w:val="24"/>
          <w:szCs w:val="24"/>
        </w:rPr>
        <w:t>сметосъбиране и сметоизвозване.</w:t>
      </w:r>
    </w:p>
    <w:p w14:paraId="6CC8839D" w14:textId="77777777" w:rsidR="005B2A53" w:rsidRDefault="005B2A53" w:rsidP="00D27C8A">
      <w:pPr>
        <w:shd w:val="clear" w:color="auto" w:fill="FFFFFF"/>
        <w:spacing w:after="0" w:line="276" w:lineRule="auto"/>
        <w:ind w:firstLine="774"/>
        <w:jc w:val="both"/>
        <w:rPr>
          <w:rFonts w:ascii="Times New Roman" w:hAnsi="Times New Roman" w:cs="Times New Roman"/>
          <w:bCs/>
          <w:sz w:val="24"/>
          <w:szCs w:val="24"/>
        </w:rPr>
      </w:pPr>
    </w:p>
    <w:p w14:paraId="636E073C" w14:textId="19725811" w:rsidR="005B2A53" w:rsidRDefault="005B2A53" w:rsidP="00D27C8A">
      <w:pPr>
        <w:shd w:val="clear" w:color="auto" w:fill="FFFFFF"/>
        <w:spacing w:after="0" w:line="276" w:lineRule="auto"/>
        <w:ind w:firstLine="774"/>
        <w:jc w:val="both"/>
        <w:rPr>
          <w:rFonts w:ascii="Times New Roman" w:hAnsi="Times New Roman" w:cs="Times New Roman"/>
          <w:bCs/>
          <w:sz w:val="24"/>
          <w:szCs w:val="24"/>
        </w:rPr>
      </w:pPr>
      <w:r>
        <w:rPr>
          <w:rFonts w:ascii="Times New Roman" w:hAnsi="Times New Roman" w:cs="Times New Roman"/>
          <w:bCs/>
          <w:sz w:val="24"/>
          <w:szCs w:val="24"/>
        </w:rPr>
        <w:t>З</w:t>
      </w:r>
      <w:r w:rsidRPr="00480C51">
        <w:rPr>
          <w:rFonts w:ascii="Times New Roman" w:hAnsi="Times New Roman" w:cs="Times New Roman"/>
          <w:bCs/>
          <w:sz w:val="24"/>
          <w:szCs w:val="24"/>
        </w:rPr>
        <w:t xml:space="preserve">а услугите по събиране и транспортиране на битови отпадъци до съоръжения и </w:t>
      </w:r>
      <w:r>
        <w:rPr>
          <w:rFonts w:ascii="Times New Roman" w:hAnsi="Times New Roman" w:cs="Times New Roman"/>
          <w:bCs/>
          <w:sz w:val="24"/>
          <w:szCs w:val="24"/>
        </w:rPr>
        <w:t>инсталации за тяхното третиране и</w:t>
      </w:r>
      <w:r w:rsidRPr="00480C51">
        <w:rPr>
          <w:rFonts w:ascii="Times New Roman" w:hAnsi="Times New Roman" w:cs="Times New Roman"/>
          <w:bCs/>
          <w:sz w:val="24"/>
          <w:szCs w:val="24"/>
        </w:rPr>
        <w:t xml:space="preserve"> третиране на битовите отпадъци в съоръжения и инсталации</w:t>
      </w:r>
      <w:r>
        <w:rPr>
          <w:rFonts w:ascii="Times New Roman" w:hAnsi="Times New Roman" w:cs="Times New Roman"/>
          <w:bCs/>
          <w:sz w:val="24"/>
          <w:szCs w:val="24"/>
        </w:rPr>
        <w:t xml:space="preserve"> </w:t>
      </w:r>
      <w:r w:rsidRPr="005B2A53">
        <w:rPr>
          <w:rFonts w:ascii="Times New Roman" w:hAnsi="Times New Roman" w:cs="Times New Roman"/>
          <w:bCs/>
          <w:sz w:val="24"/>
          <w:szCs w:val="24"/>
        </w:rPr>
        <w:t xml:space="preserve">за задължените физически или юридически лица, притежаващи нежилищни имоти в които се извършва и/или не се извършва стопанска дейност включително места за настаняване по Закона за туризма </w:t>
      </w:r>
      <w:r>
        <w:rPr>
          <w:rFonts w:ascii="Times New Roman" w:hAnsi="Times New Roman" w:cs="Times New Roman"/>
          <w:bCs/>
          <w:sz w:val="24"/>
          <w:szCs w:val="24"/>
        </w:rPr>
        <w:t xml:space="preserve">да </w:t>
      </w:r>
      <w:r w:rsidRPr="005B2A53">
        <w:rPr>
          <w:rFonts w:ascii="Times New Roman" w:hAnsi="Times New Roman" w:cs="Times New Roman"/>
          <w:bCs/>
          <w:sz w:val="24"/>
          <w:szCs w:val="24"/>
        </w:rPr>
        <w:t>се определя според количеството битови отпадъци за имота, определено съобразно броя и вместимостта на необходимите съдове за събирането им и честотата за тяхното транспортиране</w:t>
      </w:r>
      <w:r>
        <w:rPr>
          <w:rFonts w:ascii="Times New Roman" w:hAnsi="Times New Roman" w:cs="Times New Roman"/>
          <w:bCs/>
          <w:sz w:val="24"/>
          <w:szCs w:val="24"/>
        </w:rPr>
        <w:t xml:space="preserve">. Практиката на общината показва, че основата </w:t>
      </w:r>
      <w:r w:rsidRPr="005B2A53">
        <w:rPr>
          <w:rFonts w:ascii="Times New Roman" w:hAnsi="Times New Roman" w:cs="Times New Roman"/>
          <w:bCs/>
          <w:sz w:val="24"/>
          <w:szCs w:val="24"/>
        </w:rPr>
        <w:t>според количеството битови отпадъци за</w:t>
      </w:r>
      <w:r>
        <w:rPr>
          <w:rFonts w:ascii="Times New Roman" w:hAnsi="Times New Roman" w:cs="Times New Roman"/>
          <w:bCs/>
          <w:sz w:val="24"/>
          <w:szCs w:val="24"/>
        </w:rPr>
        <w:t xml:space="preserve"> имота за нежилищните имоти е единствената възможна която</w:t>
      </w:r>
      <w:r w:rsidR="00831F6E">
        <w:rPr>
          <w:rFonts w:ascii="Times New Roman" w:hAnsi="Times New Roman" w:cs="Times New Roman"/>
          <w:bCs/>
          <w:sz w:val="24"/>
          <w:szCs w:val="24"/>
        </w:rPr>
        <w:t xml:space="preserve"> към настоящият момент</w:t>
      </w:r>
      <w:r>
        <w:rPr>
          <w:rFonts w:ascii="Times New Roman" w:hAnsi="Times New Roman" w:cs="Times New Roman"/>
          <w:bCs/>
          <w:sz w:val="24"/>
          <w:szCs w:val="24"/>
        </w:rPr>
        <w:t xml:space="preserve"> може да биде приета от общината.</w:t>
      </w:r>
      <w:r w:rsidR="00831F6E">
        <w:rPr>
          <w:rFonts w:ascii="Times New Roman" w:hAnsi="Times New Roman" w:cs="Times New Roman"/>
          <w:bCs/>
          <w:sz w:val="24"/>
          <w:szCs w:val="24"/>
        </w:rPr>
        <w:t xml:space="preserve"> С приемането на  предложената основа общината ще може да осъществява най – голям   контрол</w:t>
      </w:r>
      <w:r w:rsidR="003C13EB">
        <w:rPr>
          <w:rFonts w:ascii="Times New Roman" w:hAnsi="Times New Roman" w:cs="Times New Roman"/>
          <w:bCs/>
          <w:sz w:val="24"/>
          <w:szCs w:val="24"/>
        </w:rPr>
        <w:t>,</w:t>
      </w:r>
      <w:r w:rsidR="00831F6E">
        <w:rPr>
          <w:rFonts w:ascii="Times New Roman" w:hAnsi="Times New Roman" w:cs="Times New Roman"/>
          <w:bCs/>
          <w:sz w:val="24"/>
          <w:szCs w:val="24"/>
        </w:rPr>
        <w:t xml:space="preserve"> посредством извършване на проверки на място за генерирания боклук. За нежилищните имоти основата брой ползвате</w:t>
      </w:r>
      <w:r w:rsidR="005D7F24">
        <w:rPr>
          <w:rFonts w:ascii="Times New Roman" w:hAnsi="Times New Roman" w:cs="Times New Roman"/>
          <w:bCs/>
          <w:sz w:val="24"/>
          <w:szCs w:val="24"/>
        </w:rPr>
        <w:t>ли на услугата в имота е неприложима тъй като общината няма достъп до голям брой регистри необх</w:t>
      </w:r>
      <w:r w:rsidR="00D27C8A">
        <w:rPr>
          <w:rFonts w:ascii="Times New Roman" w:hAnsi="Times New Roman" w:cs="Times New Roman"/>
          <w:bCs/>
          <w:sz w:val="24"/>
          <w:szCs w:val="24"/>
        </w:rPr>
        <w:t>о</w:t>
      </w:r>
      <w:r w:rsidR="005D7F24">
        <w:rPr>
          <w:rFonts w:ascii="Times New Roman" w:hAnsi="Times New Roman" w:cs="Times New Roman"/>
          <w:bCs/>
          <w:sz w:val="24"/>
          <w:szCs w:val="24"/>
        </w:rPr>
        <w:t>дими за осъществяване на контрола.</w:t>
      </w:r>
    </w:p>
    <w:p w14:paraId="0F18638A" w14:textId="77777777" w:rsidR="00D81A1A" w:rsidRDefault="00D81A1A" w:rsidP="005B2A53">
      <w:pPr>
        <w:shd w:val="clear" w:color="auto" w:fill="FFFFFF"/>
        <w:spacing w:after="0" w:line="276" w:lineRule="auto"/>
        <w:ind w:left="774"/>
        <w:jc w:val="both"/>
        <w:rPr>
          <w:rFonts w:ascii="Times New Roman" w:hAnsi="Times New Roman" w:cs="Times New Roman"/>
          <w:bCs/>
          <w:sz w:val="24"/>
          <w:szCs w:val="24"/>
        </w:rPr>
      </w:pPr>
    </w:p>
    <w:p w14:paraId="35AF5756" w14:textId="61EF24C6" w:rsidR="00D81A1A" w:rsidRPr="00D81A1A" w:rsidRDefault="00D27C8A" w:rsidP="00D27C8A">
      <w:pPr>
        <w:shd w:val="clear" w:color="auto" w:fill="FFFFFF"/>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00D81A1A" w:rsidRPr="00D81A1A">
        <w:rPr>
          <w:rFonts w:ascii="Times New Roman" w:hAnsi="Times New Roman" w:cs="Times New Roman"/>
          <w:bCs/>
          <w:sz w:val="24"/>
          <w:szCs w:val="24"/>
        </w:rPr>
        <w:t>За услугата по поддържане на чистотата на териториите за обществено ползване в населените места и селищните образувания в общината  за задължените физически или юридически лица, притежаващи нежилищни имоти в които се извършва и/или не се извършва стопанска дейност включително места за настаняване по Закона за туризма  да се изчислява според разгънатат</w:t>
      </w:r>
      <w:r w:rsidR="003C13EB">
        <w:rPr>
          <w:rFonts w:ascii="Times New Roman" w:hAnsi="Times New Roman" w:cs="Times New Roman"/>
          <w:bCs/>
          <w:sz w:val="24"/>
          <w:szCs w:val="24"/>
        </w:rPr>
        <w:t xml:space="preserve">а застроена и/или незастроена </w:t>
      </w:r>
      <w:r w:rsidR="00D81A1A" w:rsidRPr="00D81A1A">
        <w:rPr>
          <w:rFonts w:ascii="Times New Roman" w:hAnsi="Times New Roman" w:cs="Times New Roman"/>
          <w:bCs/>
          <w:sz w:val="24"/>
          <w:szCs w:val="24"/>
        </w:rPr>
        <w:t xml:space="preserve"> площ на имота</w:t>
      </w:r>
      <w:r w:rsidR="00D81A1A" w:rsidRPr="00D81A1A">
        <w:rPr>
          <w:rFonts w:ascii="Times New Roman" w:hAnsi="Times New Roman" w:cs="Times New Roman"/>
          <w:b/>
          <w:bCs/>
          <w:sz w:val="24"/>
          <w:szCs w:val="24"/>
        </w:rPr>
        <w:t xml:space="preserve"> </w:t>
      </w:r>
      <w:r w:rsidR="00D81A1A" w:rsidRPr="00D81A1A">
        <w:rPr>
          <w:rFonts w:ascii="Times New Roman" w:hAnsi="Times New Roman" w:cs="Times New Roman"/>
          <w:bCs/>
          <w:sz w:val="24"/>
          <w:szCs w:val="24"/>
        </w:rPr>
        <w:t>по подадените от лицата и служебно въведени данни.</w:t>
      </w:r>
      <w:r w:rsidR="00D81A1A">
        <w:rPr>
          <w:rFonts w:ascii="Times New Roman" w:hAnsi="Times New Roman" w:cs="Times New Roman"/>
          <w:bCs/>
          <w:sz w:val="24"/>
          <w:szCs w:val="24"/>
        </w:rPr>
        <w:t xml:space="preserve"> Предложената основа тук е най – подходяща тъй като общината разполага с необходимите данни и не е необходимо изрично деклариране от лицата. По този начин най</w:t>
      </w:r>
      <w:r w:rsidR="00F2409E">
        <w:rPr>
          <w:rFonts w:ascii="Times New Roman" w:hAnsi="Times New Roman" w:cs="Times New Roman"/>
          <w:bCs/>
          <w:sz w:val="24"/>
          <w:szCs w:val="24"/>
        </w:rPr>
        <w:t xml:space="preserve"> -</w:t>
      </w:r>
      <w:r w:rsidR="00D81A1A">
        <w:rPr>
          <w:rFonts w:ascii="Times New Roman" w:hAnsi="Times New Roman" w:cs="Times New Roman"/>
          <w:bCs/>
          <w:sz w:val="24"/>
          <w:szCs w:val="24"/>
        </w:rPr>
        <w:t xml:space="preserve"> точно щ</w:t>
      </w:r>
      <w:r w:rsidR="003C13EB">
        <w:rPr>
          <w:rFonts w:ascii="Times New Roman" w:hAnsi="Times New Roman" w:cs="Times New Roman"/>
          <w:bCs/>
          <w:sz w:val="24"/>
          <w:szCs w:val="24"/>
        </w:rPr>
        <w:t>е бъде изч</w:t>
      </w:r>
      <w:r w:rsidR="00D81A1A">
        <w:rPr>
          <w:rFonts w:ascii="Times New Roman" w:hAnsi="Times New Roman" w:cs="Times New Roman"/>
          <w:bCs/>
          <w:sz w:val="24"/>
          <w:szCs w:val="24"/>
        </w:rPr>
        <w:t>ислявана таксата за ползване на услугата и необходимоста от осъществяване на контрол ще бъде най</w:t>
      </w:r>
      <w:r w:rsidR="00F2409E">
        <w:rPr>
          <w:rFonts w:ascii="Times New Roman" w:hAnsi="Times New Roman" w:cs="Times New Roman"/>
          <w:bCs/>
          <w:sz w:val="24"/>
          <w:szCs w:val="24"/>
        </w:rPr>
        <w:t xml:space="preserve"> -</w:t>
      </w:r>
      <w:r w:rsidR="00D81A1A">
        <w:rPr>
          <w:rFonts w:ascii="Times New Roman" w:hAnsi="Times New Roman" w:cs="Times New Roman"/>
          <w:bCs/>
          <w:sz w:val="24"/>
          <w:szCs w:val="24"/>
        </w:rPr>
        <w:t xml:space="preserve"> малка.</w:t>
      </w:r>
    </w:p>
    <w:p w14:paraId="22B64C8B" w14:textId="77777777" w:rsidR="00EC1277" w:rsidRPr="00480C51" w:rsidRDefault="00EC1277" w:rsidP="009E1CE0">
      <w:pPr>
        <w:jc w:val="both"/>
        <w:rPr>
          <w:rFonts w:ascii="Verdana" w:hAnsi="Verdana"/>
          <w:b/>
          <w:color w:val="222222"/>
          <w:sz w:val="24"/>
          <w:szCs w:val="24"/>
          <w:shd w:val="clear" w:color="auto" w:fill="FFFFFF"/>
        </w:rPr>
      </w:pPr>
    </w:p>
    <w:p w14:paraId="46A34338" w14:textId="77777777" w:rsidR="00CB0CAB" w:rsidRPr="00CB0CAB" w:rsidRDefault="00CB0CAB" w:rsidP="00CB0CAB">
      <w:pPr>
        <w:spacing w:after="0" w:line="276" w:lineRule="auto"/>
        <w:ind w:firstLine="708"/>
        <w:jc w:val="both"/>
        <w:rPr>
          <w:rFonts w:ascii="Times New Roman" w:eastAsia="Times New Roman" w:hAnsi="Times New Roman" w:cs="Times New Roman"/>
          <w:b/>
          <w:sz w:val="24"/>
          <w:szCs w:val="24"/>
          <w:lang w:eastAsia="bg-BG"/>
        </w:rPr>
      </w:pPr>
      <w:r w:rsidRPr="00CB0CAB">
        <w:rPr>
          <w:rFonts w:ascii="Times New Roman" w:eastAsia="Times New Roman" w:hAnsi="Times New Roman" w:cs="Times New Roman"/>
          <w:b/>
          <w:sz w:val="24"/>
          <w:szCs w:val="24"/>
          <w:lang w:eastAsia="bg-BG"/>
        </w:rPr>
        <w:t xml:space="preserve">2. Цели, които се поставят. </w:t>
      </w:r>
    </w:p>
    <w:p w14:paraId="00568334" w14:textId="77777777" w:rsidR="004C52E1" w:rsidRPr="001E6A27" w:rsidRDefault="00CB0CAB" w:rsidP="002134EB">
      <w:pPr>
        <w:tabs>
          <w:tab w:val="left" w:pos="1014"/>
        </w:tabs>
        <w:jc w:val="both"/>
        <w:rPr>
          <w:rFonts w:ascii="Times New Roman" w:hAnsi="Times New Roman" w:cs="Times New Roman"/>
          <w:sz w:val="24"/>
          <w:szCs w:val="24"/>
        </w:rPr>
      </w:pPr>
      <w:r>
        <w:tab/>
      </w:r>
      <w:r w:rsidR="002134EB" w:rsidRPr="001E6A27">
        <w:rPr>
          <w:rFonts w:ascii="Times New Roman" w:hAnsi="Times New Roman" w:cs="Times New Roman"/>
          <w:sz w:val="24"/>
          <w:szCs w:val="24"/>
        </w:rPr>
        <w:t>С предложения проект на наредба се цели да се приеме нов начин за изчисляване на размера на таксата за битови отпадъци при прилагане на основите, приети в Закона за местните данъци и такси. Принципът „замърсителя плаща“, който е водещ за такса битови отпадъци, считано от 01.01.2026 година, изисква таксата да е свързана с действителното ползване на имота.</w:t>
      </w:r>
    </w:p>
    <w:p w14:paraId="11F41CCA" w14:textId="77777777" w:rsidR="002134EB" w:rsidRPr="001E6A27" w:rsidRDefault="002134EB" w:rsidP="002134EB">
      <w:pPr>
        <w:tabs>
          <w:tab w:val="left" w:pos="1014"/>
        </w:tabs>
        <w:jc w:val="both"/>
        <w:rPr>
          <w:rFonts w:ascii="Times New Roman" w:hAnsi="Times New Roman" w:cs="Times New Roman"/>
          <w:sz w:val="24"/>
          <w:szCs w:val="24"/>
        </w:rPr>
      </w:pPr>
      <w:r w:rsidRPr="001E6A27">
        <w:rPr>
          <w:rFonts w:ascii="Times New Roman" w:hAnsi="Times New Roman" w:cs="Times New Roman"/>
          <w:sz w:val="24"/>
          <w:szCs w:val="24"/>
        </w:rPr>
        <w:t>Съгласно Закона за местните данъци и такси броя на ползвателите на даден имот може за бъде установен служебно с преливане на информация от съответния регистър, притежаващ данните за ползвател. Въпреки това се дава възможност на гражданите и предприятията да посочат точен брой ползватели в техните имоти, който да отговарят на действителното фактическо положение и така до по-пълно спазване на основния принцип заложен в закона. Предлагаме това да става с подаване на декларация за жилищни имоти на граждани и предприятия и декларация за нежилищни имоти на граждани и предприятия. В проекта на наредба е регламентиран начина за определяне на такса за битови</w:t>
      </w:r>
      <w:r w:rsidR="00017588">
        <w:rPr>
          <w:rFonts w:ascii="Times New Roman" w:hAnsi="Times New Roman" w:cs="Times New Roman"/>
          <w:sz w:val="24"/>
          <w:szCs w:val="24"/>
        </w:rPr>
        <w:t xml:space="preserve"> отпадъци при основ</w:t>
      </w:r>
      <w:r w:rsidRPr="001E6A27">
        <w:rPr>
          <w:rFonts w:ascii="Times New Roman" w:hAnsi="Times New Roman" w:cs="Times New Roman"/>
          <w:sz w:val="24"/>
          <w:szCs w:val="24"/>
        </w:rPr>
        <w:t>и „ползвател“, „</w:t>
      </w:r>
      <w:r w:rsidRPr="001E6A27">
        <w:rPr>
          <w:rFonts w:ascii="Times New Roman" w:hAnsi="Times New Roman" w:cs="Times New Roman"/>
          <w:bCs/>
          <w:sz w:val="24"/>
          <w:szCs w:val="24"/>
        </w:rPr>
        <w:t>според количеството битови отпадъци за имота“и „според разгънатат</w:t>
      </w:r>
      <w:r w:rsidR="00017588">
        <w:rPr>
          <w:rFonts w:ascii="Times New Roman" w:hAnsi="Times New Roman" w:cs="Times New Roman"/>
          <w:bCs/>
          <w:sz w:val="24"/>
          <w:szCs w:val="24"/>
        </w:rPr>
        <w:t xml:space="preserve">а застроена и/или незастроена </w:t>
      </w:r>
      <w:r w:rsidRPr="001E6A27">
        <w:rPr>
          <w:rFonts w:ascii="Times New Roman" w:hAnsi="Times New Roman" w:cs="Times New Roman"/>
          <w:bCs/>
          <w:sz w:val="24"/>
          <w:szCs w:val="24"/>
        </w:rPr>
        <w:t xml:space="preserve"> площ на имота“ </w:t>
      </w:r>
      <w:r w:rsidRPr="001E6A27">
        <w:rPr>
          <w:rFonts w:ascii="Times New Roman" w:hAnsi="Times New Roman" w:cs="Times New Roman"/>
          <w:sz w:val="24"/>
          <w:szCs w:val="24"/>
        </w:rPr>
        <w:t>като са изготвени Методики за изчисляване на такса за битови отпадъци, в които са използвани формули за изчисляване.</w:t>
      </w:r>
    </w:p>
    <w:p w14:paraId="5D011C04" w14:textId="77777777" w:rsidR="00947731" w:rsidRPr="001E6A27" w:rsidRDefault="00947731" w:rsidP="00A93431">
      <w:pPr>
        <w:tabs>
          <w:tab w:val="left" w:pos="1014"/>
        </w:tabs>
        <w:jc w:val="both"/>
        <w:rPr>
          <w:rFonts w:ascii="Times New Roman" w:hAnsi="Times New Roman" w:cs="Times New Roman"/>
          <w:sz w:val="24"/>
          <w:szCs w:val="24"/>
        </w:rPr>
      </w:pPr>
      <w:r w:rsidRPr="001E6A27">
        <w:rPr>
          <w:rFonts w:ascii="Times New Roman" w:hAnsi="Times New Roman" w:cs="Times New Roman"/>
          <w:sz w:val="24"/>
          <w:szCs w:val="24"/>
        </w:rPr>
        <w:t>В предложения проект на наредба е регламентирано, че 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14:paraId="0E9CBB3A" w14:textId="77777777" w:rsidR="004C52E1" w:rsidRPr="001E6A27" w:rsidRDefault="002B2229" w:rsidP="00A93431">
      <w:pPr>
        <w:jc w:val="both"/>
        <w:rPr>
          <w:rFonts w:ascii="Times New Roman" w:hAnsi="Times New Roman" w:cs="Times New Roman"/>
          <w:sz w:val="24"/>
          <w:szCs w:val="24"/>
        </w:rPr>
      </w:pPr>
      <w:r w:rsidRPr="001E6A27">
        <w:rPr>
          <w:rFonts w:ascii="Times New Roman" w:hAnsi="Times New Roman" w:cs="Times New Roman"/>
          <w:sz w:val="24"/>
          <w:szCs w:val="24"/>
        </w:rPr>
        <w:t>В изготвените Методики за изчисляване на такса за битови отпадъци, които са предложени като приложения към Наредбата са диференцирани по критерий населели места – дейност.</w:t>
      </w:r>
    </w:p>
    <w:p w14:paraId="2DC749BB" w14:textId="77777777" w:rsidR="003F5CB2" w:rsidRPr="001E6A27" w:rsidRDefault="003F5CB2" w:rsidP="00A93431">
      <w:pPr>
        <w:jc w:val="both"/>
        <w:rPr>
          <w:rFonts w:ascii="Times New Roman" w:hAnsi="Times New Roman" w:cs="Times New Roman"/>
          <w:sz w:val="24"/>
          <w:szCs w:val="24"/>
        </w:rPr>
      </w:pPr>
      <w:r w:rsidRPr="001E6A27">
        <w:rPr>
          <w:rFonts w:ascii="Times New Roman" w:hAnsi="Times New Roman" w:cs="Times New Roman"/>
          <w:sz w:val="24"/>
          <w:szCs w:val="24"/>
        </w:rPr>
        <w:t>Синхронизиране на Наредба за определянето и администрирането на местните такси и цени на услуги на територията на община Долни чифлик с действащото законодат</w:t>
      </w:r>
      <w:r w:rsidR="00A93431">
        <w:rPr>
          <w:rFonts w:ascii="Times New Roman" w:hAnsi="Times New Roman" w:cs="Times New Roman"/>
          <w:sz w:val="24"/>
          <w:szCs w:val="24"/>
        </w:rPr>
        <w:t>елство. Предлаганият проект на Н</w:t>
      </w:r>
      <w:r w:rsidRPr="001E6A27">
        <w:rPr>
          <w:rFonts w:ascii="Times New Roman" w:hAnsi="Times New Roman" w:cs="Times New Roman"/>
          <w:sz w:val="24"/>
          <w:szCs w:val="24"/>
        </w:rPr>
        <w:t>аредба е в съответствие със Закона за местните данъци и такси и предоставя на общинският съвет правомощия да приеме основи, комбинации от основи за всяка услуга, за която се заплаща такса за битови отпадъци, както и възможно диференциране по населени места и задължени лица, като същият е в съответствие със законовите разпоредби и с принципа на финансова децентрализация на общините.</w:t>
      </w:r>
    </w:p>
    <w:p w14:paraId="51646479" w14:textId="77777777" w:rsidR="004C52E1" w:rsidRPr="003C06A9" w:rsidRDefault="004C52E1" w:rsidP="004C52E1">
      <w:pPr>
        <w:spacing w:line="276" w:lineRule="auto"/>
        <w:ind w:firstLine="567"/>
        <w:jc w:val="both"/>
        <w:rPr>
          <w:rFonts w:ascii="Times New Roman" w:eastAsia="Times New Roman" w:hAnsi="Times New Roman" w:cs="Times New Roman"/>
          <w:sz w:val="24"/>
          <w:szCs w:val="24"/>
          <w:lang w:eastAsia="bg-BG"/>
        </w:rPr>
      </w:pPr>
      <w:r>
        <w:rPr>
          <w:rFonts w:ascii="Times New Roman" w:hAnsi="Times New Roman" w:cs="Times New Roman"/>
        </w:rPr>
        <w:tab/>
      </w:r>
      <w:r w:rsidRPr="003C06A9">
        <w:rPr>
          <w:rFonts w:ascii="Times New Roman" w:eastAsia="Times New Roman" w:hAnsi="Times New Roman" w:cs="Times New Roman"/>
          <w:b/>
          <w:sz w:val="24"/>
          <w:szCs w:val="24"/>
          <w:lang w:eastAsia="bg-BG"/>
        </w:rPr>
        <w:t>3.Финансовите и други средства, необходими за прилагането на новата уредба.</w:t>
      </w:r>
    </w:p>
    <w:p w14:paraId="136F521F" w14:textId="77777777" w:rsidR="00D32CCA" w:rsidRPr="003C06A9" w:rsidRDefault="004C52E1" w:rsidP="004C52E1">
      <w:pPr>
        <w:tabs>
          <w:tab w:val="left" w:pos="1127"/>
        </w:tabs>
        <w:ind w:firstLine="709"/>
        <w:rPr>
          <w:rFonts w:ascii="Times New Roman" w:hAnsi="Times New Roman" w:cs="Times New Roman"/>
          <w:sz w:val="24"/>
          <w:szCs w:val="24"/>
        </w:rPr>
      </w:pPr>
      <w:r w:rsidRPr="003C06A9">
        <w:rPr>
          <w:rFonts w:ascii="Times New Roman" w:eastAsia="Times New Roman" w:hAnsi="Times New Roman" w:cs="Times New Roman"/>
          <w:sz w:val="24"/>
          <w:szCs w:val="24"/>
          <w:lang w:eastAsia="bg-BG"/>
        </w:rPr>
        <w:t>За прилагането на Наредбата не е необходимо разходването на допълнителни финансови или други средства</w:t>
      </w:r>
      <w:r w:rsidR="000472AE" w:rsidRPr="003C06A9">
        <w:rPr>
          <w:rFonts w:ascii="Times New Roman" w:eastAsia="Times New Roman" w:hAnsi="Times New Roman" w:cs="Times New Roman"/>
          <w:sz w:val="24"/>
          <w:szCs w:val="24"/>
          <w:lang w:eastAsia="bg-BG"/>
        </w:rPr>
        <w:t>.</w:t>
      </w:r>
    </w:p>
    <w:p w14:paraId="30AE32C6" w14:textId="77777777" w:rsidR="00CE4237" w:rsidRPr="003C06A9" w:rsidRDefault="00D32CCA" w:rsidP="00D32CCA">
      <w:pPr>
        <w:pStyle w:val="a9"/>
        <w:tabs>
          <w:tab w:val="left" w:pos="709"/>
        </w:tabs>
        <w:rPr>
          <w:rFonts w:ascii="Times New Roman" w:hAnsi="Times New Roman" w:cs="Times New Roman"/>
          <w:b/>
          <w:sz w:val="24"/>
          <w:szCs w:val="24"/>
        </w:rPr>
      </w:pPr>
      <w:r w:rsidRPr="003C06A9">
        <w:rPr>
          <w:rFonts w:ascii="Times New Roman" w:hAnsi="Times New Roman" w:cs="Times New Roman"/>
          <w:b/>
          <w:sz w:val="24"/>
          <w:szCs w:val="24"/>
        </w:rPr>
        <w:t xml:space="preserve">4. Очаквани резултати от  </w:t>
      </w:r>
      <w:r w:rsidR="003C06A9">
        <w:rPr>
          <w:rFonts w:ascii="Times New Roman" w:hAnsi="Times New Roman" w:cs="Times New Roman"/>
          <w:b/>
          <w:sz w:val="24"/>
          <w:szCs w:val="24"/>
        </w:rPr>
        <w:t xml:space="preserve">изменението и </w:t>
      </w:r>
      <w:r w:rsidRPr="003C06A9">
        <w:rPr>
          <w:rFonts w:ascii="Times New Roman" w:hAnsi="Times New Roman" w:cs="Times New Roman"/>
          <w:b/>
          <w:sz w:val="24"/>
          <w:szCs w:val="24"/>
        </w:rPr>
        <w:t>допълнението на Наредбата</w:t>
      </w:r>
      <w:r w:rsidR="001F39CD" w:rsidRPr="003C06A9">
        <w:rPr>
          <w:rFonts w:ascii="Times New Roman" w:hAnsi="Times New Roman" w:cs="Times New Roman"/>
          <w:b/>
          <w:sz w:val="24"/>
          <w:szCs w:val="24"/>
        </w:rPr>
        <w:t>.</w:t>
      </w:r>
    </w:p>
    <w:p w14:paraId="6912E0DE" w14:textId="7B25B8AA" w:rsidR="00FF5BC0" w:rsidRDefault="001E6A27" w:rsidP="001E47E2">
      <w:pPr>
        <w:jc w:val="both"/>
        <w:rPr>
          <w:rFonts w:ascii="Times New Roman" w:hAnsi="Times New Roman" w:cs="Times New Roman"/>
          <w:sz w:val="24"/>
          <w:szCs w:val="24"/>
        </w:rPr>
      </w:pPr>
      <w:r w:rsidRPr="001E6A27">
        <w:rPr>
          <w:rFonts w:ascii="Times New Roman" w:hAnsi="Times New Roman" w:cs="Times New Roman"/>
          <w:sz w:val="24"/>
          <w:szCs w:val="24"/>
        </w:rPr>
        <w:t>В проекта на Наредба се очаква да се приложи по-лесно вече въведеният принцип „замърсителят плаща“, който представлява финансов стимул, както за лицата да намалят количеството на генерираните отпадъци, така и за общините да оптимизират разходите по събиране, транспортиране и третиране на отпадъците. Този принцип е мярка, която би следвало да стимулира разделното събиране, рециклирането и компостирането на отпадъците. С предложения проект на Наредба не се създава допълнителна административна тежест за задължените лица, тъй като съгласно промените в ЗМДТ обстоятелствата, които имат значение за изчисляване на размера на таксата за битови отпадъци, както и всяка тяхна промяна, ще бъдат установявани служебно или чрез подаване на декларация от задължените лица, както и от управителя или председателя на етажната с</w:t>
      </w:r>
      <w:r w:rsidR="00A93431">
        <w:rPr>
          <w:rFonts w:ascii="Times New Roman" w:hAnsi="Times New Roman" w:cs="Times New Roman"/>
          <w:sz w:val="24"/>
          <w:szCs w:val="24"/>
        </w:rPr>
        <w:t>обственост по ред, определен в Н</w:t>
      </w:r>
      <w:r w:rsidRPr="001E6A27">
        <w:rPr>
          <w:rFonts w:ascii="Times New Roman" w:hAnsi="Times New Roman" w:cs="Times New Roman"/>
          <w:sz w:val="24"/>
          <w:szCs w:val="24"/>
        </w:rPr>
        <w:t>аредба. Законосъобразност на подзаконовия нормативен акт.</w:t>
      </w:r>
      <w:r w:rsidR="00D32CCA">
        <w:rPr>
          <w:rFonts w:ascii="Times New Roman" w:hAnsi="Times New Roman" w:cs="Times New Roman"/>
          <w:sz w:val="24"/>
          <w:szCs w:val="24"/>
        </w:rPr>
        <w:tab/>
      </w:r>
    </w:p>
    <w:p w14:paraId="14499CB0" w14:textId="77777777" w:rsidR="00FF5BC0" w:rsidRDefault="00FF5BC0" w:rsidP="00D32CCA">
      <w:pPr>
        <w:spacing w:line="276" w:lineRule="auto"/>
        <w:ind w:firstLine="708"/>
        <w:jc w:val="both"/>
        <w:rPr>
          <w:rFonts w:ascii="Times New Roman" w:hAnsi="Times New Roman" w:cs="Times New Roman"/>
          <w:sz w:val="24"/>
          <w:szCs w:val="24"/>
        </w:rPr>
      </w:pPr>
    </w:p>
    <w:p w14:paraId="670CBEF6" w14:textId="77777777" w:rsidR="00D32CCA" w:rsidRPr="00D32CCA" w:rsidRDefault="00D32CCA" w:rsidP="00D32CCA">
      <w:pPr>
        <w:spacing w:line="276" w:lineRule="auto"/>
        <w:ind w:firstLine="708"/>
        <w:jc w:val="both"/>
        <w:rPr>
          <w:rFonts w:ascii="Times New Roman" w:eastAsia="Times New Roman" w:hAnsi="Times New Roman" w:cs="Times New Roman"/>
          <w:b/>
          <w:sz w:val="24"/>
          <w:szCs w:val="24"/>
          <w:lang w:eastAsia="bg-BG"/>
        </w:rPr>
      </w:pPr>
      <w:r w:rsidRPr="00D32CCA">
        <w:rPr>
          <w:rFonts w:ascii="Times New Roman" w:eastAsia="Times New Roman" w:hAnsi="Times New Roman" w:cs="Times New Roman"/>
          <w:b/>
          <w:sz w:val="24"/>
          <w:szCs w:val="24"/>
          <w:lang w:eastAsia="bg-BG"/>
        </w:rPr>
        <w:t>5. Анализ за съответствие с правото на Европейския съюз.</w:t>
      </w:r>
    </w:p>
    <w:p w14:paraId="6F06D7F4" w14:textId="77777777" w:rsidR="00BA0D78" w:rsidRPr="00CF5EBF" w:rsidRDefault="00CF5EBF" w:rsidP="00CF5EBF">
      <w:pPr>
        <w:tabs>
          <w:tab w:val="left" w:pos="1077"/>
        </w:tabs>
        <w:rPr>
          <w:rFonts w:ascii="Times New Roman" w:eastAsia="Times New Roman" w:hAnsi="Times New Roman" w:cs="Times New Roman"/>
          <w:color w:val="222222"/>
          <w:sz w:val="24"/>
          <w:szCs w:val="24"/>
          <w:lang w:eastAsia="bg-BG"/>
        </w:rPr>
      </w:pPr>
      <w:r w:rsidRPr="00CF5EBF">
        <w:rPr>
          <w:rFonts w:ascii="Times New Roman" w:eastAsia="Times New Roman" w:hAnsi="Times New Roman" w:cs="Times New Roman"/>
          <w:color w:val="222222"/>
          <w:sz w:val="24"/>
          <w:szCs w:val="24"/>
          <w:lang w:eastAsia="bg-BG"/>
        </w:rPr>
        <w:t>Предложеният проект на подзаконов нормативен акт е съобразен с правото на Европейския съюз.</w:t>
      </w:r>
    </w:p>
    <w:p w14:paraId="74979DC1" w14:textId="77777777" w:rsidR="00BA0D78" w:rsidRDefault="00BA0D78" w:rsidP="00BA0D78">
      <w:pPr>
        <w:rPr>
          <w:rFonts w:ascii="Times New Roman" w:hAnsi="Times New Roman" w:cs="Times New Roman"/>
          <w:sz w:val="24"/>
          <w:szCs w:val="24"/>
        </w:rPr>
      </w:pPr>
    </w:p>
    <w:p w14:paraId="778BE787" w14:textId="21AC111B" w:rsidR="00BA0D78" w:rsidRPr="00BA0D78" w:rsidRDefault="00BA0D78" w:rsidP="00BA0D78">
      <w:pPr>
        <w:spacing w:line="276" w:lineRule="auto"/>
        <w:jc w:val="both"/>
        <w:rPr>
          <w:rFonts w:ascii="Times New Roman" w:eastAsia="Times New Roman" w:hAnsi="Times New Roman" w:cs="Times New Roman"/>
          <w:b/>
          <w:sz w:val="24"/>
          <w:szCs w:val="24"/>
          <w:lang w:eastAsia="bg-BG"/>
        </w:rPr>
      </w:pPr>
      <w:r w:rsidRPr="00BA0D78">
        <w:rPr>
          <w:rFonts w:ascii="Times New Roman" w:eastAsia="Times New Roman" w:hAnsi="Times New Roman" w:cs="Times New Roman"/>
          <w:b/>
          <w:sz w:val="24"/>
          <w:szCs w:val="24"/>
          <w:lang w:eastAsia="bg-BG"/>
        </w:rPr>
        <w:t>КРАСИМИРА АНАСТАСОВА</w:t>
      </w:r>
    </w:p>
    <w:p w14:paraId="4D3E0DF8" w14:textId="30998C98" w:rsidR="00BA0D78" w:rsidRPr="00BA0D78" w:rsidRDefault="00BA0D78" w:rsidP="00BA0D78">
      <w:pPr>
        <w:spacing w:after="0" w:line="276" w:lineRule="auto"/>
        <w:jc w:val="both"/>
        <w:rPr>
          <w:rFonts w:ascii="Times New Roman" w:eastAsia="Times New Roman" w:hAnsi="Times New Roman" w:cs="Times New Roman"/>
          <w:b/>
          <w:sz w:val="24"/>
          <w:szCs w:val="24"/>
          <w:lang w:eastAsia="bg-BG"/>
        </w:rPr>
      </w:pPr>
      <w:r w:rsidRPr="00BA0D78">
        <w:rPr>
          <w:rFonts w:ascii="Times New Roman" w:eastAsia="Times New Roman" w:hAnsi="Times New Roman" w:cs="Times New Roman"/>
          <w:b/>
          <w:sz w:val="24"/>
          <w:szCs w:val="24"/>
          <w:lang w:eastAsia="bg-BG"/>
        </w:rPr>
        <w:t>Кмет на община Долни чифлик</w:t>
      </w:r>
    </w:p>
    <w:p w14:paraId="60AABA89" w14:textId="77777777" w:rsidR="00D32CCA" w:rsidRPr="00BA0D78" w:rsidRDefault="00D32CCA" w:rsidP="00BA0D78">
      <w:pPr>
        <w:tabs>
          <w:tab w:val="left" w:pos="964"/>
        </w:tabs>
        <w:rPr>
          <w:rFonts w:ascii="Times New Roman" w:hAnsi="Times New Roman" w:cs="Times New Roman"/>
          <w:sz w:val="24"/>
          <w:szCs w:val="24"/>
        </w:rPr>
      </w:pPr>
    </w:p>
    <w:sectPr w:rsidR="00D32CCA" w:rsidRPr="00BA0D7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A7BC7" w16cid:durableId="07BA7BC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79AED" w14:textId="77777777" w:rsidR="00E93D62" w:rsidRDefault="00E93D62" w:rsidP="00D475A3">
      <w:pPr>
        <w:spacing w:after="0" w:line="240" w:lineRule="auto"/>
      </w:pPr>
      <w:r>
        <w:separator/>
      </w:r>
    </w:p>
  </w:endnote>
  <w:endnote w:type="continuationSeparator" w:id="0">
    <w:p w14:paraId="02462D02" w14:textId="77777777" w:rsidR="00E93D62" w:rsidRDefault="00E93D62" w:rsidP="00D4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2DAE" w14:textId="77777777" w:rsidR="00E93D62" w:rsidRDefault="00E93D62" w:rsidP="00D475A3">
      <w:pPr>
        <w:spacing w:after="0" w:line="240" w:lineRule="auto"/>
      </w:pPr>
      <w:r>
        <w:separator/>
      </w:r>
    </w:p>
  </w:footnote>
  <w:footnote w:type="continuationSeparator" w:id="0">
    <w:p w14:paraId="0F384B3A" w14:textId="77777777" w:rsidR="00E93D62" w:rsidRDefault="00E93D62" w:rsidP="00D47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114C"/>
    <w:multiLevelType w:val="multilevel"/>
    <w:tmpl w:val="9D0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12FFB"/>
    <w:multiLevelType w:val="hybridMultilevel"/>
    <w:tmpl w:val="087611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8A103ED"/>
    <w:multiLevelType w:val="hybridMultilevel"/>
    <w:tmpl w:val="B450E90C"/>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 w15:restartNumberingAfterBreak="0">
    <w:nsid w:val="210A47B2"/>
    <w:multiLevelType w:val="hybridMultilevel"/>
    <w:tmpl w:val="AECC6FD8"/>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4" w15:restartNumberingAfterBreak="0">
    <w:nsid w:val="27BB6B06"/>
    <w:multiLevelType w:val="hybridMultilevel"/>
    <w:tmpl w:val="BC349748"/>
    <w:lvl w:ilvl="0" w:tplc="4FA287F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94C7EA1"/>
    <w:multiLevelType w:val="hybridMultilevel"/>
    <w:tmpl w:val="A33A93C2"/>
    <w:lvl w:ilvl="0" w:tplc="010EB51C">
      <w:start w:val="4"/>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C8678F8"/>
    <w:multiLevelType w:val="hybridMultilevel"/>
    <w:tmpl w:val="47060F1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62"/>
    <w:rsid w:val="00005F31"/>
    <w:rsid w:val="00017588"/>
    <w:rsid w:val="000472AE"/>
    <w:rsid w:val="00061A55"/>
    <w:rsid w:val="00084436"/>
    <w:rsid w:val="0008510A"/>
    <w:rsid w:val="00095029"/>
    <w:rsid w:val="000A47CF"/>
    <w:rsid w:val="000B095F"/>
    <w:rsid w:val="000B1827"/>
    <w:rsid w:val="000B5FA8"/>
    <w:rsid w:val="000C2ED2"/>
    <w:rsid w:val="000D709D"/>
    <w:rsid w:val="000E34A7"/>
    <w:rsid w:val="00102766"/>
    <w:rsid w:val="00116EE7"/>
    <w:rsid w:val="00144D0B"/>
    <w:rsid w:val="00146B27"/>
    <w:rsid w:val="00183AF7"/>
    <w:rsid w:val="00184DD1"/>
    <w:rsid w:val="00191ED0"/>
    <w:rsid w:val="001A4A52"/>
    <w:rsid w:val="001C7BF6"/>
    <w:rsid w:val="001C7E98"/>
    <w:rsid w:val="001D3F95"/>
    <w:rsid w:val="001D616F"/>
    <w:rsid w:val="001E47E2"/>
    <w:rsid w:val="001E6A27"/>
    <w:rsid w:val="001F39CD"/>
    <w:rsid w:val="00202211"/>
    <w:rsid w:val="002134EB"/>
    <w:rsid w:val="00214603"/>
    <w:rsid w:val="0024408D"/>
    <w:rsid w:val="00251140"/>
    <w:rsid w:val="00292AAA"/>
    <w:rsid w:val="00294CD9"/>
    <w:rsid w:val="002952CA"/>
    <w:rsid w:val="002A0007"/>
    <w:rsid w:val="002B2229"/>
    <w:rsid w:val="002D2524"/>
    <w:rsid w:val="00307DE9"/>
    <w:rsid w:val="00330663"/>
    <w:rsid w:val="00352CB9"/>
    <w:rsid w:val="00355768"/>
    <w:rsid w:val="0036755E"/>
    <w:rsid w:val="003B5930"/>
    <w:rsid w:val="003C06A9"/>
    <w:rsid w:val="003C13EB"/>
    <w:rsid w:val="003E1401"/>
    <w:rsid w:val="003F5CB2"/>
    <w:rsid w:val="003F796F"/>
    <w:rsid w:val="00405814"/>
    <w:rsid w:val="00416BF2"/>
    <w:rsid w:val="0042138F"/>
    <w:rsid w:val="00422FBB"/>
    <w:rsid w:val="00446FB5"/>
    <w:rsid w:val="00455128"/>
    <w:rsid w:val="00463AC3"/>
    <w:rsid w:val="00464683"/>
    <w:rsid w:val="00473E62"/>
    <w:rsid w:val="00476F11"/>
    <w:rsid w:val="00480C51"/>
    <w:rsid w:val="00490CB1"/>
    <w:rsid w:val="004A0681"/>
    <w:rsid w:val="004A69BE"/>
    <w:rsid w:val="004B034C"/>
    <w:rsid w:val="004C1AE3"/>
    <w:rsid w:val="004C52E1"/>
    <w:rsid w:val="004E6B02"/>
    <w:rsid w:val="004F0795"/>
    <w:rsid w:val="004F3C89"/>
    <w:rsid w:val="005009A1"/>
    <w:rsid w:val="00506D0D"/>
    <w:rsid w:val="0051038C"/>
    <w:rsid w:val="005177FD"/>
    <w:rsid w:val="005567EA"/>
    <w:rsid w:val="00560F96"/>
    <w:rsid w:val="0056117E"/>
    <w:rsid w:val="005657EF"/>
    <w:rsid w:val="005B2A53"/>
    <w:rsid w:val="005C038B"/>
    <w:rsid w:val="005C51FC"/>
    <w:rsid w:val="005D1A91"/>
    <w:rsid w:val="005D7F24"/>
    <w:rsid w:val="005E1888"/>
    <w:rsid w:val="005E1C6B"/>
    <w:rsid w:val="005E3056"/>
    <w:rsid w:val="005F063B"/>
    <w:rsid w:val="005F148E"/>
    <w:rsid w:val="00601541"/>
    <w:rsid w:val="00602F2D"/>
    <w:rsid w:val="006117CB"/>
    <w:rsid w:val="00624986"/>
    <w:rsid w:val="00631E87"/>
    <w:rsid w:val="0064571D"/>
    <w:rsid w:val="00650D1F"/>
    <w:rsid w:val="00661C61"/>
    <w:rsid w:val="006671C6"/>
    <w:rsid w:val="006979CC"/>
    <w:rsid w:val="006B3E64"/>
    <w:rsid w:val="006C5DC6"/>
    <w:rsid w:val="006D4D32"/>
    <w:rsid w:val="006E7865"/>
    <w:rsid w:val="00703209"/>
    <w:rsid w:val="00761314"/>
    <w:rsid w:val="00762505"/>
    <w:rsid w:val="007769A1"/>
    <w:rsid w:val="00790F6F"/>
    <w:rsid w:val="0079791C"/>
    <w:rsid w:val="007A39CE"/>
    <w:rsid w:val="007C445C"/>
    <w:rsid w:val="007C471F"/>
    <w:rsid w:val="007F2D69"/>
    <w:rsid w:val="007F6711"/>
    <w:rsid w:val="008058AB"/>
    <w:rsid w:val="008103E3"/>
    <w:rsid w:val="0083010A"/>
    <w:rsid w:val="00831F6E"/>
    <w:rsid w:val="00834CDF"/>
    <w:rsid w:val="008431B4"/>
    <w:rsid w:val="00847367"/>
    <w:rsid w:val="008617B5"/>
    <w:rsid w:val="00873EC1"/>
    <w:rsid w:val="008777F1"/>
    <w:rsid w:val="00890191"/>
    <w:rsid w:val="00892261"/>
    <w:rsid w:val="008A3C0B"/>
    <w:rsid w:val="008B48FC"/>
    <w:rsid w:val="008C315E"/>
    <w:rsid w:val="008C4CB3"/>
    <w:rsid w:val="008C72DC"/>
    <w:rsid w:val="008D167B"/>
    <w:rsid w:val="008E402A"/>
    <w:rsid w:val="008F0592"/>
    <w:rsid w:val="008F3648"/>
    <w:rsid w:val="008F6A34"/>
    <w:rsid w:val="00921F94"/>
    <w:rsid w:val="00936F71"/>
    <w:rsid w:val="00945444"/>
    <w:rsid w:val="00947731"/>
    <w:rsid w:val="00953B88"/>
    <w:rsid w:val="00975254"/>
    <w:rsid w:val="009C7496"/>
    <w:rsid w:val="009E1CE0"/>
    <w:rsid w:val="009E2CB9"/>
    <w:rsid w:val="009E3F6E"/>
    <w:rsid w:val="009E408A"/>
    <w:rsid w:val="00A03C61"/>
    <w:rsid w:val="00A3459E"/>
    <w:rsid w:val="00A417A5"/>
    <w:rsid w:val="00A4276E"/>
    <w:rsid w:val="00A53CA0"/>
    <w:rsid w:val="00A65FAB"/>
    <w:rsid w:val="00A66FDD"/>
    <w:rsid w:val="00A93431"/>
    <w:rsid w:val="00AA5163"/>
    <w:rsid w:val="00AB56D1"/>
    <w:rsid w:val="00AB5FCD"/>
    <w:rsid w:val="00AC3537"/>
    <w:rsid w:val="00B03490"/>
    <w:rsid w:val="00B07325"/>
    <w:rsid w:val="00B14096"/>
    <w:rsid w:val="00B31ABE"/>
    <w:rsid w:val="00B35FE4"/>
    <w:rsid w:val="00B74716"/>
    <w:rsid w:val="00B84B61"/>
    <w:rsid w:val="00BA0D78"/>
    <w:rsid w:val="00BA701C"/>
    <w:rsid w:val="00BC06C8"/>
    <w:rsid w:val="00BD0628"/>
    <w:rsid w:val="00BF71AA"/>
    <w:rsid w:val="00C02463"/>
    <w:rsid w:val="00C06972"/>
    <w:rsid w:val="00C30B94"/>
    <w:rsid w:val="00C36992"/>
    <w:rsid w:val="00C36B80"/>
    <w:rsid w:val="00C47908"/>
    <w:rsid w:val="00C753DE"/>
    <w:rsid w:val="00C872E5"/>
    <w:rsid w:val="00C879D8"/>
    <w:rsid w:val="00C900F6"/>
    <w:rsid w:val="00CB0CAB"/>
    <w:rsid w:val="00CB0DDD"/>
    <w:rsid w:val="00CC0364"/>
    <w:rsid w:val="00CD714E"/>
    <w:rsid w:val="00CE4237"/>
    <w:rsid w:val="00CE4A23"/>
    <w:rsid w:val="00CE6C7B"/>
    <w:rsid w:val="00CF5EBF"/>
    <w:rsid w:val="00D16BD0"/>
    <w:rsid w:val="00D27C8A"/>
    <w:rsid w:val="00D32CCA"/>
    <w:rsid w:val="00D475A3"/>
    <w:rsid w:val="00D81A1A"/>
    <w:rsid w:val="00DA38E6"/>
    <w:rsid w:val="00DA64AE"/>
    <w:rsid w:val="00DB59E7"/>
    <w:rsid w:val="00DC1099"/>
    <w:rsid w:val="00DC6521"/>
    <w:rsid w:val="00DC7B27"/>
    <w:rsid w:val="00DD1EC2"/>
    <w:rsid w:val="00DD2BCC"/>
    <w:rsid w:val="00DE495A"/>
    <w:rsid w:val="00DE6E28"/>
    <w:rsid w:val="00DF0572"/>
    <w:rsid w:val="00E006AF"/>
    <w:rsid w:val="00E122AC"/>
    <w:rsid w:val="00E20EB0"/>
    <w:rsid w:val="00E259C5"/>
    <w:rsid w:val="00E4463B"/>
    <w:rsid w:val="00E93D62"/>
    <w:rsid w:val="00E94310"/>
    <w:rsid w:val="00EA20F7"/>
    <w:rsid w:val="00EA24CE"/>
    <w:rsid w:val="00EC1277"/>
    <w:rsid w:val="00EC598F"/>
    <w:rsid w:val="00ED056B"/>
    <w:rsid w:val="00ED2BFC"/>
    <w:rsid w:val="00EE65EF"/>
    <w:rsid w:val="00EE67B9"/>
    <w:rsid w:val="00F044AC"/>
    <w:rsid w:val="00F071A3"/>
    <w:rsid w:val="00F2409E"/>
    <w:rsid w:val="00F27299"/>
    <w:rsid w:val="00F310DD"/>
    <w:rsid w:val="00F3727B"/>
    <w:rsid w:val="00F57324"/>
    <w:rsid w:val="00F638B6"/>
    <w:rsid w:val="00F76473"/>
    <w:rsid w:val="00F8082D"/>
    <w:rsid w:val="00FA09F2"/>
    <w:rsid w:val="00FA7926"/>
    <w:rsid w:val="00FE095D"/>
    <w:rsid w:val="00FF5B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A9D0"/>
  <w15:chartTrackingRefBased/>
  <w15:docId w15:val="{DB61FD5E-3A2F-4F62-B540-85402C8A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5A3"/>
    <w:pPr>
      <w:tabs>
        <w:tab w:val="center" w:pos="4536"/>
        <w:tab w:val="right" w:pos="9072"/>
      </w:tabs>
      <w:spacing w:after="0" w:line="240" w:lineRule="auto"/>
    </w:pPr>
  </w:style>
  <w:style w:type="character" w:customStyle="1" w:styleId="a4">
    <w:name w:val="Горен колонтитул Знак"/>
    <w:basedOn w:val="a0"/>
    <w:link w:val="a3"/>
    <w:uiPriority w:val="99"/>
    <w:rsid w:val="00D475A3"/>
  </w:style>
  <w:style w:type="paragraph" w:styleId="a5">
    <w:name w:val="footer"/>
    <w:basedOn w:val="a"/>
    <w:link w:val="a6"/>
    <w:uiPriority w:val="99"/>
    <w:unhideWhenUsed/>
    <w:rsid w:val="00D475A3"/>
    <w:pPr>
      <w:tabs>
        <w:tab w:val="center" w:pos="4536"/>
        <w:tab w:val="right" w:pos="9072"/>
      </w:tabs>
      <w:spacing w:after="0" w:line="240" w:lineRule="auto"/>
    </w:pPr>
  </w:style>
  <w:style w:type="character" w:customStyle="1" w:styleId="a6">
    <w:name w:val="Долен колонтитул Знак"/>
    <w:basedOn w:val="a0"/>
    <w:link w:val="a5"/>
    <w:uiPriority w:val="99"/>
    <w:rsid w:val="00D475A3"/>
  </w:style>
  <w:style w:type="character" w:customStyle="1" w:styleId="Bodytext6">
    <w:name w:val="Body text (6)"/>
    <w:basedOn w:val="a0"/>
    <w:rsid w:val="00D475A3"/>
    <w:rPr>
      <w:rFonts w:ascii="Verdana" w:eastAsia="Verdana" w:hAnsi="Verdana" w:cs="Verdana" w:hint="default"/>
      <w:b/>
      <w:bCs/>
      <w:color w:val="000000"/>
      <w:spacing w:val="0"/>
      <w:w w:val="100"/>
      <w:position w:val="0"/>
      <w:shd w:val="clear" w:color="auto" w:fill="FFFFFF"/>
      <w:lang w:val="bg-BG" w:eastAsia="bg-BG" w:bidi="bg-BG"/>
    </w:rPr>
  </w:style>
  <w:style w:type="character" w:customStyle="1" w:styleId="2">
    <w:name w:val="Основен текст2"/>
    <w:basedOn w:val="a0"/>
    <w:rsid w:val="0008510A"/>
    <w:rPr>
      <w:rFonts w:ascii="Verdana" w:eastAsia="Verdana" w:hAnsi="Verdana" w:cs="Verdana"/>
      <w:color w:val="000000"/>
      <w:spacing w:val="0"/>
      <w:w w:val="100"/>
      <w:position w:val="0"/>
      <w:shd w:val="clear" w:color="auto" w:fill="FFFFFF"/>
      <w:lang w:val="bg-BG" w:eastAsia="bg-BG" w:bidi="bg-BG"/>
    </w:rPr>
  </w:style>
  <w:style w:type="character" w:customStyle="1" w:styleId="par-caption">
    <w:name w:val="par-caption"/>
    <w:basedOn w:val="a0"/>
    <w:rsid w:val="009E1CE0"/>
  </w:style>
  <w:style w:type="paragraph" w:styleId="a7">
    <w:name w:val="Balloon Text"/>
    <w:basedOn w:val="a"/>
    <w:link w:val="a8"/>
    <w:uiPriority w:val="99"/>
    <w:semiHidden/>
    <w:unhideWhenUsed/>
    <w:rsid w:val="003E1401"/>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3E1401"/>
    <w:rPr>
      <w:rFonts w:ascii="Segoe UI" w:hAnsi="Segoe UI" w:cs="Segoe UI"/>
      <w:sz w:val="18"/>
      <w:szCs w:val="18"/>
    </w:rPr>
  </w:style>
  <w:style w:type="character" w:customStyle="1" w:styleId="legaldocreference">
    <w:name w:val="legaldocreference"/>
    <w:basedOn w:val="a0"/>
    <w:rsid w:val="006D4D32"/>
  </w:style>
  <w:style w:type="paragraph" w:styleId="a9">
    <w:name w:val="List Paragraph"/>
    <w:basedOn w:val="a"/>
    <w:uiPriority w:val="34"/>
    <w:qFormat/>
    <w:rsid w:val="00DE6E28"/>
    <w:pPr>
      <w:ind w:left="720"/>
      <w:contextualSpacing/>
    </w:pPr>
  </w:style>
  <w:style w:type="character" w:customStyle="1" w:styleId="Bodytext60">
    <w:name w:val="Body text (6)_"/>
    <w:basedOn w:val="a0"/>
    <w:link w:val="Bodytext61"/>
    <w:rsid w:val="00183AF7"/>
    <w:rPr>
      <w:rFonts w:ascii="Verdana" w:eastAsia="Verdana" w:hAnsi="Verdana" w:cs="Verdana"/>
      <w:b/>
      <w:bCs/>
      <w:shd w:val="clear" w:color="auto" w:fill="FFFFFF"/>
    </w:rPr>
  </w:style>
  <w:style w:type="paragraph" w:customStyle="1" w:styleId="Bodytext61">
    <w:name w:val="Body text (6)1"/>
    <w:basedOn w:val="a"/>
    <w:link w:val="Bodytext60"/>
    <w:rsid w:val="00183AF7"/>
    <w:pPr>
      <w:widowControl w:val="0"/>
      <w:shd w:val="clear" w:color="auto" w:fill="FFFFFF"/>
      <w:spacing w:before="180" w:after="0" w:line="437" w:lineRule="exact"/>
      <w:jc w:val="center"/>
    </w:pPr>
    <w:rPr>
      <w:rFonts w:ascii="Verdana" w:eastAsia="Verdana" w:hAnsi="Verdana" w:cs="Verdana"/>
      <w:b/>
      <w:bCs/>
    </w:rPr>
  </w:style>
  <w:style w:type="paragraph" w:customStyle="1" w:styleId="Default">
    <w:name w:val="Default"/>
    <w:rsid w:val="00602F2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uiPriority w:val="1"/>
    <w:qFormat/>
    <w:rsid w:val="008F0592"/>
    <w:pPr>
      <w:spacing w:after="0" w:line="240" w:lineRule="auto"/>
    </w:pPr>
  </w:style>
  <w:style w:type="table" w:customStyle="1" w:styleId="1">
    <w:name w:val="Мрежа в таблица1"/>
    <w:basedOn w:val="a1"/>
    <w:next w:val="ab"/>
    <w:uiPriority w:val="39"/>
    <w:rsid w:val="0040581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0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Мрежа в таблица2"/>
    <w:basedOn w:val="a1"/>
    <w:next w:val="ab"/>
    <w:uiPriority w:val="39"/>
    <w:rsid w:val="006671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b"/>
    <w:uiPriority w:val="39"/>
    <w:rsid w:val="006671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480C51"/>
    <w:rPr>
      <w:rFonts w:ascii="Times New Roman" w:hAnsi="Times New Roman" w:cs="Times New Roman"/>
      <w:sz w:val="24"/>
      <w:szCs w:val="24"/>
    </w:rPr>
  </w:style>
  <w:style w:type="paragraph" w:customStyle="1" w:styleId="Style">
    <w:name w:val="Style"/>
    <w:rsid w:val="00CE4A23"/>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styleId="ad">
    <w:name w:val="Hyperlink"/>
    <w:basedOn w:val="a0"/>
    <w:uiPriority w:val="99"/>
    <w:unhideWhenUsed/>
    <w:rsid w:val="001C7E98"/>
    <w:rPr>
      <w:color w:val="0563C1" w:themeColor="hyperlink"/>
      <w:u w:val="single"/>
    </w:rPr>
  </w:style>
  <w:style w:type="character" w:styleId="ae">
    <w:name w:val="annotation reference"/>
    <w:basedOn w:val="a0"/>
    <w:uiPriority w:val="99"/>
    <w:semiHidden/>
    <w:unhideWhenUsed/>
    <w:rsid w:val="00890191"/>
    <w:rPr>
      <w:sz w:val="16"/>
      <w:szCs w:val="16"/>
    </w:rPr>
  </w:style>
  <w:style w:type="paragraph" w:styleId="af">
    <w:name w:val="annotation text"/>
    <w:basedOn w:val="a"/>
    <w:link w:val="af0"/>
    <w:uiPriority w:val="99"/>
    <w:semiHidden/>
    <w:unhideWhenUsed/>
    <w:rsid w:val="00890191"/>
    <w:pPr>
      <w:spacing w:line="240" w:lineRule="auto"/>
    </w:pPr>
    <w:rPr>
      <w:sz w:val="20"/>
      <w:szCs w:val="20"/>
    </w:rPr>
  </w:style>
  <w:style w:type="character" w:customStyle="1" w:styleId="af0">
    <w:name w:val="Текст на коментар Знак"/>
    <w:basedOn w:val="a0"/>
    <w:link w:val="af"/>
    <w:uiPriority w:val="99"/>
    <w:semiHidden/>
    <w:rsid w:val="00890191"/>
    <w:rPr>
      <w:sz w:val="20"/>
      <w:szCs w:val="20"/>
    </w:rPr>
  </w:style>
  <w:style w:type="paragraph" w:styleId="af1">
    <w:name w:val="annotation subject"/>
    <w:basedOn w:val="af"/>
    <w:next w:val="af"/>
    <w:link w:val="af2"/>
    <w:uiPriority w:val="99"/>
    <w:semiHidden/>
    <w:unhideWhenUsed/>
    <w:rsid w:val="00890191"/>
    <w:rPr>
      <w:b/>
      <w:bCs/>
    </w:rPr>
  </w:style>
  <w:style w:type="character" w:customStyle="1" w:styleId="af2">
    <w:name w:val="Предмет на коментар Знак"/>
    <w:basedOn w:val="af0"/>
    <w:link w:val="af1"/>
    <w:uiPriority w:val="99"/>
    <w:semiHidden/>
    <w:rsid w:val="00890191"/>
    <w:rPr>
      <w:b/>
      <w:bCs/>
      <w:sz w:val="20"/>
      <w:szCs w:val="20"/>
    </w:rPr>
  </w:style>
  <w:style w:type="table" w:customStyle="1" w:styleId="4">
    <w:name w:val="Мрежа в таблица4"/>
    <w:basedOn w:val="a1"/>
    <w:next w:val="ab"/>
    <w:uiPriority w:val="39"/>
    <w:rsid w:val="001A4A5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52705">
      <w:bodyDiv w:val="1"/>
      <w:marLeft w:val="0"/>
      <w:marRight w:val="0"/>
      <w:marTop w:val="0"/>
      <w:marBottom w:val="0"/>
      <w:divBdr>
        <w:top w:val="none" w:sz="0" w:space="0" w:color="auto"/>
        <w:left w:val="none" w:sz="0" w:space="0" w:color="auto"/>
        <w:bottom w:val="none" w:sz="0" w:space="0" w:color="auto"/>
        <w:right w:val="none" w:sz="0" w:space="0" w:color="auto"/>
      </w:divBdr>
    </w:div>
    <w:div w:id="1343435528">
      <w:bodyDiv w:val="1"/>
      <w:marLeft w:val="0"/>
      <w:marRight w:val="0"/>
      <w:marTop w:val="0"/>
      <w:marBottom w:val="0"/>
      <w:divBdr>
        <w:top w:val="none" w:sz="0" w:space="0" w:color="auto"/>
        <w:left w:val="none" w:sz="0" w:space="0" w:color="auto"/>
        <w:bottom w:val="none" w:sz="0" w:space="0" w:color="auto"/>
        <w:right w:val="none" w:sz="0" w:space="0" w:color="auto"/>
      </w:divBdr>
      <w:divsChild>
        <w:div w:id="423572548">
          <w:marLeft w:val="0"/>
          <w:marRight w:val="0"/>
          <w:marTop w:val="0"/>
          <w:marBottom w:val="0"/>
          <w:divBdr>
            <w:top w:val="none" w:sz="0" w:space="0" w:color="auto"/>
            <w:left w:val="none" w:sz="0" w:space="0" w:color="auto"/>
            <w:bottom w:val="none" w:sz="0" w:space="0" w:color="auto"/>
            <w:right w:val="none" w:sz="0" w:space="0" w:color="auto"/>
          </w:divBdr>
        </w:div>
        <w:div w:id="1012145436">
          <w:marLeft w:val="0"/>
          <w:marRight w:val="0"/>
          <w:marTop w:val="0"/>
          <w:marBottom w:val="0"/>
          <w:divBdr>
            <w:top w:val="none" w:sz="0" w:space="0" w:color="auto"/>
            <w:left w:val="none" w:sz="0" w:space="0" w:color="auto"/>
            <w:bottom w:val="none" w:sz="0" w:space="0" w:color="auto"/>
            <w:right w:val="none" w:sz="0" w:space="0" w:color="auto"/>
          </w:divBdr>
        </w:div>
      </w:divsChild>
    </w:div>
    <w:div w:id="1813792872">
      <w:bodyDiv w:val="1"/>
      <w:marLeft w:val="0"/>
      <w:marRight w:val="0"/>
      <w:marTop w:val="0"/>
      <w:marBottom w:val="0"/>
      <w:divBdr>
        <w:top w:val="none" w:sz="0" w:space="0" w:color="auto"/>
        <w:left w:val="none" w:sz="0" w:space="0" w:color="auto"/>
        <w:bottom w:val="none" w:sz="0" w:space="0" w:color="auto"/>
        <w:right w:val="none" w:sz="0" w:space="0" w:color="auto"/>
      </w:divBdr>
      <w:divsChild>
        <w:div w:id="343048108">
          <w:marLeft w:val="-120"/>
          <w:marRight w:val="-120"/>
          <w:marTop w:val="0"/>
          <w:marBottom w:val="0"/>
          <w:divBdr>
            <w:top w:val="none" w:sz="0" w:space="0" w:color="auto"/>
            <w:left w:val="none" w:sz="0" w:space="0" w:color="auto"/>
            <w:bottom w:val="none" w:sz="0" w:space="0" w:color="auto"/>
            <w:right w:val="none" w:sz="0" w:space="0" w:color="auto"/>
          </w:divBdr>
        </w:div>
        <w:div w:id="540093022">
          <w:marLeft w:val="-120"/>
          <w:marRight w:val="-120"/>
          <w:marTop w:val="0"/>
          <w:marBottom w:val="0"/>
          <w:divBdr>
            <w:top w:val="none" w:sz="0" w:space="0" w:color="auto"/>
            <w:left w:val="none" w:sz="0" w:space="0" w:color="auto"/>
            <w:bottom w:val="none" w:sz="0" w:space="0" w:color="auto"/>
            <w:right w:val="none" w:sz="0" w:space="0" w:color="auto"/>
          </w:divBdr>
        </w:div>
        <w:div w:id="1777169808">
          <w:marLeft w:val="-120"/>
          <w:marRight w:val="-120"/>
          <w:marTop w:val="0"/>
          <w:marBottom w:val="0"/>
          <w:divBdr>
            <w:top w:val="none" w:sz="0" w:space="0" w:color="auto"/>
            <w:left w:val="none" w:sz="0" w:space="0" w:color="auto"/>
            <w:bottom w:val="none" w:sz="0" w:space="0" w:color="auto"/>
            <w:right w:val="none" w:sz="0" w:space="0" w:color="auto"/>
          </w:divBdr>
        </w:div>
        <w:div w:id="990016820">
          <w:marLeft w:val="-120"/>
          <w:marRight w:val="-120"/>
          <w:marTop w:val="0"/>
          <w:marBottom w:val="0"/>
          <w:divBdr>
            <w:top w:val="none" w:sz="0" w:space="0" w:color="auto"/>
            <w:left w:val="none" w:sz="0" w:space="0" w:color="auto"/>
            <w:bottom w:val="none" w:sz="0" w:space="0" w:color="auto"/>
            <w:right w:val="none" w:sz="0" w:space="0" w:color="auto"/>
          </w:divBdr>
        </w:div>
        <w:div w:id="1747805610">
          <w:marLeft w:val="-120"/>
          <w:marRight w:val="-120"/>
          <w:marTop w:val="0"/>
          <w:marBottom w:val="0"/>
          <w:divBdr>
            <w:top w:val="none" w:sz="0" w:space="0" w:color="auto"/>
            <w:left w:val="none" w:sz="0" w:space="0" w:color="auto"/>
            <w:bottom w:val="none" w:sz="0" w:space="0" w:color="auto"/>
            <w:right w:val="none" w:sz="0" w:space="0" w:color="auto"/>
          </w:divBdr>
        </w:div>
        <w:div w:id="1655451180">
          <w:marLeft w:val="-120"/>
          <w:marRight w:val="-120"/>
          <w:marTop w:val="0"/>
          <w:marBottom w:val="0"/>
          <w:divBdr>
            <w:top w:val="none" w:sz="0" w:space="0" w:color="auto"/>
            <w:left w:val="none" w:sz="0" w:space="0" w:color="auto"/>
            <w:bottom w:val="none" w:sz="0" w:space="0" w:color="auto"/>
            <w:right w:val="none" w:sz="0" w:space="0" w:color="auto"/>
          </w:divBdr>
        </w:div>
      </w:divsChild>
    </w:div>
    <w:div w:id="1843933317">
      <w:bodyDiv w:val="1"/>
      <w:marLeft w:val="0"/>
      <w:marRight w:val="0"/>
      <w:marTop w:val="0"/>
      <w:marBottom w:val="0"/>
      <w:divBdr>
        <w:top w:val="none" w:sz="0" w:space="0" w:color="auto"/>
        <w:left w:val="none" w:sz="0" w:space="0" w:color="auto"/>
        <w:bottom w:val="none" w:sz="0" w:space="0" w:color="auto"/>
        <w:right w:val="none" w:sz="0" w:space="0" w:color="auto"/>
      </w:divBdr>
      <w:divsChild>
        <w:div w:id="204520867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50548790">
      <w:bodyDiv w:val="1"/>
      <w:marLeft w:val="0"/>
      <w:marRight w:val="0"/>
      <w:marTop w:val="0"/>
      <w:marBottom w:val="0"/>
      <w:divBdr>
        <w:top w:val="none" w:sz="0" w:space="0" w:color="auto"/>
        <w:left w:val="none" w:sz="0" w:space="0" w:color="auto"/>
        <w:bottom w:val="none" w:sz="0" w:space="0" w:color="auto"/>
        <w:right w:val="none" w:sz="0" w:space="0" w:color="auto"/>
      </w:divBdr>
      <w:divsChild>
        <w:div w:id="8220389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1297</TotalTime>
  <Pages>4</Pages>
  <Words>1510</Words>
  <Characters>8610</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KIna Pavlova</cp:lastModifiedBy>
  <cp:revision>84</cp:revision>
  <cp:lastPrinted>2025-05-14T06:56:00Z</cp:lastPrinted>
  <dcterms:created xsi:type="dcterms:W3CDTF">2025-10-28T12:49:00Z</dcterms:created>
  <dcterms:modified xsi:type="dcterms:W3CDTF">2025-11-03T08:21:00Z</dcterms:modified>
</cp:coreProperties>
</file>