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F680B5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E163540" w14:textId="77777777" w:rsidR="004B6369" w:rsidRPr="004B6369" w:rsidRDefault="004B636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D73ACCB" w:rsidR="001D6269" w:rsidRPr="008875FD" w:rsidRDefault="008875FD" w:rsidP="0040560B">
      <w:pPr>
        <w:jc w:val="right"/>
        <w:rPr>
          <w:rFonts w:ascii="Arial" w:hAnsi="Arial"/>
          <w:b/>
          <w:szCs w:val="24"/>
          <w:lang w:val="bg-BG"/>
        </w:rPr>
      </w:pPr>
      <w:r w:rsidRPr="008875F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783FD4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87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355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9F92EB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875FD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0DA07E58" w:rsidR="00891781" w:rsidRPr="00B626B9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431B71" w:rsidRPr="00BD2FE1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безвъзмездно предоставяне за управление на имот - публична държавна собственост, на Министерството на здравеопазването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EE34CA8" w:rsidR="008B1025" w:rsidRPr="00AF373E" w:rsidRDefault="00431B71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BD2FE1">
        <w:rPr>
          <w:rFonts w:ascii="Arial" w:hAnsi="Arial" w:cs="Arial"/>
          <w:color w:val="000000"/>
          <w:sz w:val="28"/>
          <w:szCs w:val="28"/>
          <w:lang w:val="bg-BG"/>
        </w:rPr>
        <w:t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</w:t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t>, приет с Постановление № 254 на Министерския съвет от 2006 г. (</w:t>
      </w:r>
      <w:bookmarkStart w:id="0" w:name="_Hlk227750648"/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обн., ДВ, бр. 78 от 2006 г.; изм. и доп., бр. 26 и 51 от 2007 г., бр. 64, 80 и 91 от 2008 г., бр. </w:t>
      </w:r>
      <w:r w:rsidR="0021056F" w:rsidRPr="0021056F">
        <w:rPr>
          <w:rFonts w:ascii="Arial" w:hAnsi="Arial" w:cs="Arial"/>
          <w:bCs/>
          <w:iCs/>
          <w:color w:val="000000"/>
          <w:sz w:val="28"/>
          <w:szCs w:val="28"/>
          <w:lang w:val="bg-BG" w:bidi="bg-BG"/>
        </w:rPr>
        <w:t>7</w:t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>,</w:t>
      </w:r>
      <w:r w:rsidR="0021056F" w:rsidRPr="0021056F">
        <w:rPr>
          <w:rFonts w:ascii="Arial" w:hAnsi="Arial" w:cs="Arial"/>
          <w:bCs/>
          <w:iCs/>
          <w:color w:val="000000"/>
          <w:sz w:val="28"/>
          <w:szCs w:val="28"/>
          <w:lang w:val="bg-BG" w:bidi="bg-BG"/>
        </w:rPr>
        <w:t xml:space="preserve"> 25, 62 и 93 от</w:t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2009 г., бр. </w:t>
      </w:r>
      <w:r w:rsidR="0021056F" w:rsidRPr="0021056F">
        <w:rPr>
          <w:rFonts w:ascii="Arial" w:hAnsi="Arial" w:cs="Arial"/>
          <w:bCs/>
          <w:iCs/>
          <w:color w:val="000000"/>
          <w:sz w:val="28"/>
          <w:szCs w:val="28"/>
          <w:lang w:val="bg-BG" w:bidi="bg-BG"/>
        </w:rPr>
        <w:t>31</w:t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>,</w:t>
      </w:r>
      <w:r w:rsidR="0021056F" w:rsidRPr="0021056F">
        <w:rPr>
          <w:rFonts w:ascii="Arial" w:hAnsi="Arial" w:cs="Arial"/>
          <w:bCs/>
          <w:iCs/>
          <w:color w:val="000000"/>
          <w:sz w:val="28"/>
          <w:szCs w:val="28"/>
          <w:lang w:val="bg-BG" w:bidi="bg-BG"/>
        </w:rPr>
        <w:t xml:space="preserve"> 52, 58 и 69</w:t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от 2010 г., 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br/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бр. </w:t>
      </w:r>
      <w:r w:rsidR="0021056F" w:rsidRPr="0021056F">
        <w:rPr>
          <w:rFonts w:ascii="Arial" w:hAnsi="Arial" w:cs="Arial"/>
          <w:bCs/>
          <w:iCs/>
          <w:color w:val="000000"/>
          <w:sz w:val="28"/>
          <w:szCs w:val="28"/>
          <w:lang w:val="bg-BG" w:bidi="bg-BG"/>
        </w:rPr>
        <w:t>61, 80 и 105</w:t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от 2011 г., бр. </w:t>
      </w:r>
      <w:r w:rsidR="0021056F" w:rsidRPr="0021056F">
        <w:rPr>
          <w:rFonts w:ascii="Arial" w:hAnsi="Arial" w:cs="Arial"/>
          <w:bCs/>
          <w:iCs/>
          <w:color w:val="000000"/>
          <w:sz w:val="28"/>
          <w:szCs w:val="28"/>
          <w:lang w:val="bg-BG" w:bidi="bg-BG"/>
        </w:rPr>
        <w:t xml:space="preserve">24 и </w:t>
      </w:r>
      <w:r w:rsidR="0021056F" w:rsidRPr="0021056F">
        <w:rPr>
          <w:rFonts w:ascii="Arial" w:hAnsi="Arial" w:cs="Arial"/>
          <w:bCs/>
          <w:color w:val="000000"/>
          <w:sz w:val="28"/>
          <w:szCs w:val="28"/>
          <w:lang w:val="bg-BG" w:bidi="bg-BG"/>
        </w:rPr>
        <w:t>47</w:t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от 2012 г., бр. 62, 80 и 87 от 2013 г., бр. 13, 15 и 102 от 2014 г., бр. 58 и 96 от 2016 г., бр. 70 от 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br/>
      </w:r>
      <w:r w:rsidR="0021056F" w:rsidRPr="0021056F">
        <w:rPr>
          <w:rFonts w:ascii="Arial" w:hAnsi="Arial" w:cs="Arial"/>
          <w:color w:val="000000"/>
          <w:sz w:val="28"/>
          <w:szCs w:val="28"/>
          <w:lang w:val="bg-BG" w:bidi="bg-BG"/>
        </w:rPr>
        <w:t>2018 г., бр. 77 и 102 от 2019 г.,</w:t>
      </w:r>
      <w:r w:rsidR="0021056F" w:rsidRPr="0021056F">
        <w:rPr>
          <w:rFonts w:ascii="Arial" w:hAnsi="Arial" w:cs="Arial"/>
          <w:bCs/>
          <w:color w:val="000000"/>
          <w:sz w:val="28"/>
          <w:szCs w:val="28"/>
          <w:lang w:val="bg-BG" w:bidi="bg-BG"/>
        </w:rPr>
        <w:t xml:space="preserve"> бр. 40 от 2020 г., бр. 36, 53 и 55 от </w:t>
      </w:r>
      <w:r w:rsidR="0021056F">
        <w:rPr>
          <w:rFonts w:ascii="Arial" w:hAnsi="Arial" w:cs="Arial"/>
          <w:bCs/>
          <w:color w:val="000000"/>
          <w:sz w:val="28"/>
          <w:szCs w:val="28"/>
          <w:lang w:val="bg-BG" w:bidi="bg-BG"/>
        </w:rPr>
        <w:br/>
      </w:r>
      <w:r w:rsidR="0021056F" w:rsidRPr="0021056F">
        <w:rPr>
          <w:rFonts w:ascii="Arial" w:hAnsi="Arial" w:cs="Arial"/>
          <w:bCs/>
          <w:color w:val="000000"/>
          <w:sz w:val="28"/>
          <w:szCs w:val="28"/>
          <w:lang w:val="bg-BG" w:bidi="bg-BG"/>
        </w:rPr>
        <w:t>2022 г. и бр. 10 от 2026 г.</w:t>
      </w:r>
      <w:bookmarkEnd w:id="0"/>
      <w:r w:rsidRPr="00BD2FE1">
        <w:rPr>
          <w:rFonts w:ascii="Arial" w:hAnsi="Arial" w:cs="Arial"/>
          <w:sz w:val="28"/>
          <w:szCs w:val="28"/>
          <w:lang w:val="bg-BG" w:bidi="bg-BG"/>
        </w:rPr>
        <w:t>)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964D2F8" w14:textId="5FA068D4" w:rsidR="00431B71" w:rsidRPr="00BD2FE1" w:rsidRDefault="00431B71" w:rsidP="0021056F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D2FE1">
        <w:rPr>
          <w:rFonts w:ascii="Arial" w:hAnsi="Arial" w:cs="Arial"/>
          <w:color w:val="000000"/>
          <w:sz w:val="28"/>
          <w:szCs w:val="28"/>
          <w:lang w:val="bg-BG"/>
        </w:rPr>
        <w:t xml:space="preserve">Отнема поради отпаднала нужда от Министерството на вътрешните работи правото на управление </w:t>
      </w:r>
      <w:r w:rsidR="00D35EBE">
        <w:rPr>
          <w:rFonts w:ascii="Arial" w:hAnsi="Arial" w:cs="Arial"/>
          <w:color w:val="000000"/>
          <w:sz w:val="28"/>
          <w:szCs w:val="28"/>
          <w:lang w:val="bg-BG"/>
        </w:rPr>
        <w:t>върху</w:t>
      </w:r>
      <w:r w:rsidRPr="00BD2FE1">
        <w:rPr>
          <w:rFonts w:ascii="Arial" w:hAnsi="Arial" w:cs="Arial"/>
          <w:color w:val="000000"/>
          <w:sz w:val="28"/>
          <w:szCs w:val="28"/>
          <w:lang w:val="bg-BG"/>
        </w:rPr>
        <w:t xml:space="preserve"> имот - публична държавна собственост, на</w:t>
      </w:r>
      <w:r w:rsidR="0021056F">
        <w:rPr>
          <w:rFonts w:ascii="Arial" w:hAnsi="Arial" w:cs="Arial"/>
          <w:color w:val="000000"/>
          <w:sz w:val="28"/>
          <w:szCs w:val="28"/>
          <w:lang w:val="bg-BG"/>
        </w:rPr>
        <w:t>миращ</w:t>
      </w:r>
      <w:r w:rsidRPr="00BD2FE1">
        <w:rPr>
          <w:rFonts w:ascii="Arial" w:hAnsi="Arial" w:cs="Arial"/>
          <w:color w:val="000000"/>
          <w:sz w:val="28"/>
          <w:szCs w:val="28"/>
          <w:lang w:val="bg-BG"/>
        </w:rPr>
        <w:t xml:space="preserve"> се в </w:t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t>област София, Столична община, гр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t>.</w:t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София, район „Слатина“, представляващ поземлен имот с идентификатор 68134.709.70 по кадастралната карта и кадастралните регистри на града, с площ 14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</w:t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888 кв. м, подробно </w:t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lastRenderedPageBreak/>
        <w:t>описан в Акт за публична държавна собственост № 3967-МВР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от 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br/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t>25</w:t>
      </w:r>
      <w:r w:rsidR="0021056F">
        <w:rPr>
          <w:rFonts w:ascii="Arial" w:hAnsi="Arial" w:cs="Arial"/>
          <w:color w:val="000000"/>
          <w:sz w:val="28"/>
          <w:szCs w:val="28"/>
          <w:lang w:val="bg-BG" w:bidi="bg-BG"/>
        </w:rPr>
        <w:t xml:space="preserve"> март </w:t>
      </w:r>
      <w:r w:rsidRPr="00BD2FE1">
        <w:rPr>
          <w:rFonts w:ascii="Arial" w:hAnsi="Arial" w:cs="Arial"/>
          <w:color w:val="000000"/>
          <w:sz w:val="28"/>
          <w:szCs w:val="28"/>
          <w:lang w:val="bg-BG" w:bidi="bg-BG"/>
        </w:rPr>
        <w:t>2026 г., утвърден от министъра на вътрешните работи.</w:t>
      </w:r>
    </w:p>
    <w:p w14:paraId="0BFE5820" w14:textId="77777777" w:rsidR="00431B71" w:rsidRPr="00BD2FE1" w:rsidRDefault="00431B71" w:rsidP="0021056F">
      <w:pPr>
        <w:widowControl w:val="0"/>
        <w:numPr>
          <w:ilvl w:val="0"/>
          <w:numId w:val="19"/>
        </w:numPr>
        <w:tabs>
          <w:tab w:val="left" w:pos="709"/>
          <w:tab w:val="left" w:pos="1560"/>
        </w:tabs>
        <w:spacing w:before="120" w:line="360" w:lineRule="auto"/>
        <w:ind w:left="0"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D2FE1">
        <w:rPr>
          <w:rFonts w:ascii="Arial" w:hAnsi="Arial" w:cs="Arial"/>
          <w:color w:val="000000"/>
          <w:sz w:val="28"/>
          <w:szCs w:val="28"/>
          <w:lang w:val="bg-BG"/>
        </w:rPr>
        <w:t xml:space="preserve">Предоставя имота по т. 1 безвъзмездно за управление на Министерството на здравеопазването. </w:t>
      </w:r>
    </w:p>
    <w:p w14:paraId="378789E9" w14:textId="7486CD57" w:rsidR="00431B71" w:rsidRPr="00BD2FE1" w:rsidRDefault="0021056F" w:rsidP="0021056F">
      <w:pPr>
        <w:widowControl w:val="0"/>
        <w:numPr>
          <w:ilvl w:val="0"/>
          <w:numId w:val="19"/>
        </w:numPr>
        <w:tabs>
          <w:tab w:val="left" w:pos="709"/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D2FE1">
        <w:rPr>
          <w:rFonts w:ascii="Arial" w:hAnsi="Arial" w:cs="Arial"/>
          <w:color w:val="000000"/>
          <w:sz w:val="28"/>
          <w:szCs w:val="28"/>
          <w:lang w:val="bg-BG"/>
        </w:rPr>
        <w:t>Министърът на вътрешните работи и м</w:t>
      </w:r>
      <w:r w:rsidR="00431B71" w:rsidRPr="00BD2FE1">
        <w:rPr>
          <w:rFonts w:ascii="Arial" w:hAnsi="Arial" w:cs="Arial"/>
          <w:color w:val="000000"/>
          <w:sz w:val="28"/>
          <w:szCs w:val="28"/>
          <w:lang w:val="bg-BG"/>
        </w:rPr>
        <w:t xml:space="preserve">инистърът на здравеопазването да организират </w:t>
      </w:r>
      <w:r w:rsidR="00CF5419" w:rsidRPr="00BD2FE1">
        <w:rPr>
          <w:rFonts w:ascii="Arial" w:hAnsi="Arial" w:cs="Arial"/>
          <w:color w:val="000000"/>
          <w:sz w:val="28"/>
          <w:szCs w:val="28"/>
          <w:lang w:val="bg-BG"/>
        </w:rPr>
        <w:t xml:space="preserve">предаването и </w:t>
      </w:r>
      <w:r w:rsidR="00431B71" w:rsidRPr="00BD2FE1">
        <w:rPr>
          <w:rFonts w:ascii="Arial" w:hAnsi="Arial" w:cs="Arial"/>
          <w:color w:val="000000"/>
          <w:sz w:val="28"/>
          <w:szCs w:val="28"/>
          <w:lang w:val="bg-BG"/>
        </w:rPr>
        <w:t>приемането на имота по т. 1 в едномесечен срок с протокол.</w:t>
      </w:r>
    </w:p>
    <w:p w14:paraId="65C271A8" w14:textId="77777777" w:rsidR="00431B71" w:rsidRPr="00BD2FE1" w:rsidRDefault="00431B71" w:rsidP="0021056F">
      <w:pPr>
        <w:widowControl w:val="0"/>
        <w:numPr>
          <w:ilvl w:val="0"/>
          <w:numId w:val="19"/>
        </w:numPr>
        <w:tabs>
          <w:tab w:val="left" w:pos="709"/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BD2FE1">
        <w:rPr>
          <w:rFonts w:ascii="Arial" w:hAnsi="Arial" w:cs="Arial"/>
          <w:sz w:val="28"/>
          <w:szCs w:val="28"/>
          <w:lang w:val="bg-BG"/>
        </w:rPr>
        <w:t>Областният управител на област София да състави акт за публична държавна собственост за имота по т. 1.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762176A" w14:textId="77777777" w:rsidR="008875FD" w:rsidRPr="001801BA" w:rsidRDefault="008875F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19290F68" w14:textId="77777777" w:rsidR="008875FD" w:rsidRPr="001801BA" w:rsidRDefault="008875FD">
      <w:pPr>
        <w:ind w:firstLine="1134"/>
        <w:rPr>
          <w:rFonts w:ascii="Arial" w:hAnsi="Arial" w:cs="Arial"/>
          <w:b/>
          <w:szCs w:val="24"/>
        </w:rPr>
      </w:pPr>
    </w:p>
    <w:p w14:paraId="5740D0B6" w14:textId="77777777" w:rsidR="008875FD" w:rsidRPr="001801BA" w:rsidRDefault="008875F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6C93BE57" w14:textId="77777777" w:rsidR="008875FD" w:rsidRPr="001801BA" w:rsidRDefault="008875F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7AFA02D8" w14:textId="77777777" w:rsidR="008875FD" w:rsidRPr="001801BA" w:rsidRDefault="008875FD">
      <w:pPr>
        <w:ind w:left="1134"/>
        <w:rPr>
          <w:rFonts w:ascii="Arial" w:hAnsi="Arial" w:cs="Arial"/>
          <w:b/>
          <w:szCs w:val="24"/>
        </w:rPr>
      </w:pPr>
    </w:p>
    <w:sectPr w:rsidR="008875FD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2BCB" w14:textId="77777777" w:rsidR="001B166F" w:rsidRDefault="001B166F">
      <w:r>
        <w:separator/>
      </w:r>
    </w:p>
  </w:endnote>
  <w:endnote w:type="continuationSeparator" w:id="0">
    <w:p w14:paraId="06D2B992" w14:textId="77777777" w:rsidR="001B166F" w:rsidRDefault="001B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56A990D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ACA7EA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F5FA71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E3A587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7104" w14:textId="77777777" w:rsidR="001B166F" w:rsidRDefault="001B166F">
      <w:r>
        <w:separator/>
      </w:r>
    </w:p>
  </w:footnote>
  <w:footnote w:type="continuationSeparator" w:id="0">
    <w:p w14:paraId="447E9637" w14:textId="77777777" w:rsidR="001B166F" w:rsidRDefault="001B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C524A5C"/>
    <w:multiLevelType w:val="hybridMultilevel"/>
    <w:tmpl w:val="E4204ACC"/>
    <w:lvl w:ilvl="0" w:tplc="A0D8EC4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79190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166F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056F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69B0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1B71"/>
    <w:rsid w:val="00434DE4"/>
    <w:rsid w:val="00441F42"/>
    <w:rsid w:val="00446E73"/>
    <w:rsid w:val="00451F95"/>
    <w:rsid w:val="00453687"/>
    <w:rsid w:val="004603D2"/>
    <w:rsid w:val="004605FB"/>
    <w:rsid w:val="0046389C"/>
    <w:rsid w:val="00464D4D"/>
    <w:rsid w:val="00475556"/>
    <w:rsid w:val="00477ABF"/>
    <w:rsid w:val="004844F3"/>
    <w:rsid w:val="00485EBB"/>
    <w:rsid w:val="004A670A"/>
    <w:rsid w:val="004B6369"/>
    <w:rsid w:val="004C1650"/>
    <w:rsid w:val="004C2B4D"/>
    <w:rsid w:val="004C45AA"/>
    <w:rsid w:val="004C5465"/>
    <w:rsid w:val="004C5884"/>
    <w:rsid w:val="004D6F32"/>
    <w:rsid w:val="004E17D6"/>
    <w:rsid w:val="004E2965"/>
    <w:rsid w:val="004E48CF"/>
    <w:rsid w:val="005152D1"/>
    <w:rsid w:val="00517B06"/>
    <w:rsid w:val="00522543"/>
    <w:rsid w:val="00522C2C"/>
    <w:rsid w:val="00524543"/>
    <w:rsid w:val="00534D78"/>
    <w:rsid w:val="00535F44"/>
    <w:rsid w:val="00537396"/>
    <w:rsid w:val="00537F93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6C3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D7CCB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875FD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55BA3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5101"/>
    <w:rsid w:val="00CB6E59"/>
    <w:rsid w:val="00CC3531"/>
    <w:rsid w:val="00CD33DB"/>
    <w:rsid w:val="00CE0F4B"/>
    <w:rsid w:val="00CE4720"/>
    <w:rsid w:val="00CE552E"/>
    <w:rsid w:val="00CE64BF"/>
    <w:rsid w:val="00CF5419"/>
    <w:rsid w:val="00CF55F0"/>
    <w:rsid w:val="00CF79D8"/>
    <w:rsid w:val="00D00089"/>
    <w:rsid w:val="00D13941"/>
    <w:rsid w:val="00D2337C"/>
    <w:rsid w:val="00D258A2"/>
    <w:rsid w:val="00D3331C"/>
    <w:rsid w:val="00D33F4F"/>
    <w:rsid w:val="00D35EBE"/>
    <w:rsid w:val="00D53E7B"/>
    <w:rsid w:val="00D72A02"/>
    <w:rsid w:val="00D8797A"/>
    <w:rsid w:val="00D90055"/>
    <w:rsid w:val="00D957EF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B71"/>
    <w:pPr>
      <w:ind w:left="720"/>
      <w:contextualSpacing/>
    </w:pPr>
    <w:rPr>
      <w:rFonts w:ascii="Times New Roman" w:hAnsi="Times New Roman"/>
      <w:sz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2026-04-28T14:37:00Z</cp:lastPrinted>
  <dcterms:created xsi:type="dcterms:W3CDTF">2026-05-04T10:04:00Z</dcterms:created>
  <dcterms:modified xsi:type="dcterms:W3CDTF">2026-05-04T10:04:00Z</dcterms:modified>
</cp:coreProperties>
</file>