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CFF" w:rsidRPr="0093345F" w:rsidRDefault="002B56B2" w:rsidP="0093345F">
      <w:pPr>
        <w:spacing w:before="120" w:after="120" w:line="360" w:lineRule="atLeast"/>
        <w:ind w:firstLine="567"/>
        <w:jc w:val="center"/>
        <w:rPr>
          <w:rFonts w:ascii="Times New Roman" w:hAnsi="Times New Roman" w:cs="Times New Roman"/>
          <w:b/>
          <w:sz w:val="26"/>
          <w:szCs w:val="26"/>
        </w:rPr>
      </w:pPr>
      <w:bookmarkStart w:id="0" w:name="_GoBack"/>
      <w:bookmarkEnd w:id="0"/>
      <w:r w:rsidRPr="0093345F">
        <w:rPr>
          <w:rFonts w:ascii="Times New Roman" w:hAnsi="Times New Roman" w:cs="Times New Roman"/>
          <w:b/>
          <w:sz w:val="26"/>
          <w:szCs w:val="26"/>
        </w:rPr>
        <w:t>Анализ на нормативната уредба в областта на управлението при кризи</w:t>
      </w:r>
    </w:p>
    <w:p w:rsidR="002B56B2" w:rsidRPr="0093345F" w:rsidRDefault="002B56B2" w:rsidP="0093345F">
      <w:pPr>
        <w:spacing w:before="120" w:after="120" w:line="360" w:lineRule="atLeast"/>
        <w:ind w:firstLine="567"/>
        <w:jc w:val="center"/>
        <w:rPr>
          <w:rFonts w:ascii="Times New Roman" w:hAnsi="Times New Roman" w:cs="Times New Roman"/>
          <w:b/>
          <w:sz w:val="26"/>
          <w:szCs w:val="26"/>
        </w:rPr>
      </w:pPr>
    </w:p>
    <w:p w:rsidR="00184E27" w:rsidRPr="0093345F" w:rsidRDefault="002B56B2" w:rsidP="0093345F">
      <w:pPr>
        <w:pStyle w:val="ListParagraph"/>
        <w:numPr>
          <w:ilvl w:val="0"/>
          <w:numId w:val="1"/>
        </w:numPr>
        <w:spacing w:before="120" w:after="120" w:line="360" w:lineRule="atLeast"/>
        <w:ind w:left="0" w:firstLine="567"/>
        <w:jc w:val="both"/>
        <w:rPr>
          <w:rFonts w:ascii="Times New Roman" w:hAnsi="Times New Roman" w:cs="Times New Roman"/>
          <w:b/>
          <w:sz w:val="26"/>
          <w:szCs w:val="26"/>
        </w:rPr>
      </w:pPr>
      <w:r w:rsidRPr="0093345F">
        <w:rPr>
          <w:rFonts w:ascii="Times New Roman" w:hAnsi="Times New Roman" w:cs="Times New Roman"/>
          <w:b/>
          <w:sz w:val="26"/>
          <w:szCs w:val="26"/>
        </w:rPr>
        <w:t>Въведение:</w:t>
      </w:r>
    </w:p>
    <w:p w:rsidR="00782847" w:rsidRPr="0093345F" w:rsidRDefault="00782847"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Управлението при кризи е неразделна част от националната сигурност и съществен елемент от дейностите по нейната защита. Стратегическата цел на политиката за управление на кризи е предотвратяване на тяхното възникване, максимално ограничаване на негативните последствия и бързо възстановяване на функционирането на държавния и обществен живот при възникване на криза.</w:t>
      </w:r>
    </w:p>
    <w:p w:rsidR="009C371B" w:rsidRPr="0093345F" w:rsidRDefault="000C344A"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Актуализираната стратегия за национална сигурност на Република България, приета с Решение на Народното събрание от 14.03.2018 г. (обн., ДВ, бр. 26 от 2018 г.), сочи, че н</w:t>
      </w:r>
      <w:r w:rsidR="009C371B" w:rsidRPr="0093345F">
        <w:rPr>
          <w:rFonts w:ascii="Times New Roman" w:hAnsi="Times New Roman" w:cs="Times New Roman"/>
          <w:sz w:val="26"/>
          <w:szCs w:val="26"/>
        </w:rPr>
        <w:t xml:space="preserve">ационалната политика за управление </w:t>
      </w:r>
      <w:r w:rsidRPr="0093345F">
        <w:rPr>
          <w:rFonts w:ascii="Times New Roman" w:hAnsi="Times New Roman" w:cs="Times New Roman"/>
          <w:sz w:val="26"/>
          <w:szCs w:val="26"/>
        </w:rPr>
        <w:t>при</w:t>
      </w:r>
      <w:r w:rsidR="009C371B" w:rsidRPr="0093345F">
        <w:rPr>
          <w:rFonts w:ascii="Times New Roman" w:hAnsi="Times New Roman" w:cs="Times New Roman"/>
          <w:sz w:val="26"/>
          <w:szCs w:val="26"/>
        </w:rPr>
        <w:t xml:space="preserve"> кризи се основава на:</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подготовка на страната за отбрана и отбранително мобилизационна подготовка на населението;</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ефективна предварителна подготовка на обществото за действие при кризи;</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използване на съвременна и устойчива система за ранно предупреждение, включително и на националната оповестителна система;</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ефективно междуведомствено сътрудничество и координация;</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осъществяване на непрекъснат мониторинг на потенциални и развиващи се кризи;</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постоянно усъвършенстване и хармонизиране на нормативната база, основаващо се на всеобхватния подход с използването на всички налични ресурси на страната на всички нива – съюзно, национално, областно и местно;</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изграждане на гъвкав механизъм за ускорено развръщане на военни способности и експертиза за отговор на криза, в случаите на липса на цивилна алтернатива;</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поддържане на достатъчен запас от ресурси за осигуряване автономност на обществото по време на кризи;</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взаимодействие и сътрудничество в областта на управлението на кризи на регионално и международно ниво;</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наличие на комуникационна стратегия под формата на координирана, навременна, ясна, прозрачна и широко достъпна информация за случващото се, за предприетите действия, очаквани резултати и последващо развитие;</w:t>
      </w:r>
    </w:p>
    <w:p w:rsidR="009C371B" w:rsidRPr="0093345F" w:rsidRDefault="009C371B"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lastRenderedPageBreak/>
        <w:t>• насърчаване на използването на застраховането като инструмент за осигуряване на допълнително финансиране с цел по-бързо и ефективно възстановяване след кризи, бедствия и аварии, което ще осигури необходимата адаптивност на системата за национална сигурно</w:t>
      </w:r>
      <w:r w:rsidR="000C344A" w:rsidRPr="0093345F">
        <w:rPr>
          <w:rFonts w:ascii="Times New Roman" w:hAnsi="Times New Roman" w:cs="Times New Roman"/>
          <w:sz w:val="26"/>
          <w:szCs w:val="26"/>
        </w:rPr>
        <w:t>ст.</w:t>
      </w:r>
    </w:p>
    <w:p w:rsidR="009C371B" w:rsidRPr="0093345F" w:rsidRDefault="000C344A"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В</w:t>
      </w:r>
      <w:r w:rsidR="00782847" w:rsidRPr="0093345F">
        <w:rPr>
          <w:rFonts w:ascii="Times New Roman" w:hAnsi="Times New Roman" w:cs="Times New Roman"/>
          <w:sz w:val="26"/>
          <w:szCs w:val="26"/>
        </w:rPr>
        <w:t xml:space="preserve"> Раздел </w:t>
      </w:r>
      <w:r w:rsidR="00782847" w:rsidRPr="0093345F">
        <w:rPr>
          <w:rFonts w:ascii="Times New Roman" w:hAnsi="Times New Roman" w:cs="Times New Roman"/>
          <w:sz w:val="26"/>
          <w:szCs w:val="26"/>
          <w:lang w:val="en-US"/>
        </w:rPr>
        <w:t>IV</w:t>
      </w:r>
      <w:r w:rsidR="00782847" w:rsidRPr="0093345F">
        <w:rPr>
          <w:rFonts w:ascii="Times New Roman" w:hAnsi="Times New Roman" w:cs="Times New Roman"/>
          <w:sz w:val="26"/>
          <w:szCs w:val="26"/>
        </w:rPr>
        <w:t xml:space="preserve"> „Политика за сигурност“, т. </w:t>
      </w:r>
      <w:r w:rsidR="00782847" w:rsidRPr="0093345F">
        <w:rPr>
          <w:rFonts w:ascii="Times New Roman" w:hAnsi="Times New Roman" w:cs="Times New Roman"/>
          <w:sz w:val="26"/>
          <w:szCs w:val="26"/>
          <w:lang w:val="en-US"/>
        </w:rPr>
        <w:t>II</w:t>
      </w:r>
      <w:r w:rsidR="00782847" w:rsidRPr="0093345F">
        <w:rPr>
          <w:rFonts w:ascii="Times New Roman" w:hAnsi="Times New Roman" w:cs="Times New Roman"/>
          <w:sz w:val="26"/>
          <w:szCs w:val="26"/>
        </w:rPr>
        <w:t>.2. „Приоритети“, подточка 79</w:t>
      </w:r>
      <w:r w:rsidRPr="0093345F">
        <w:rPr>
          <w:rFonts w:ascii="Times New Roman" w:hAnsi="Times New Roman" w:cs="Times New Roman"/>
          <w:sz w:val="26"/>
          <w:szCs w:val="26"/>
        </w:rPr>
        <w:t xml:space="preserve"> на Актуализираната стратегия за национална сигурност на Република България</w:t>
      </w:r>
      <w:r w:rsidR="00782847" w:rsidRPr="0093345F">
        <w:rPr>
          <w:rFonts w:ascii="Times New Roman" w:hAnsi="Times New Roman" w:cs="Times New Roman"/>
          <w:sz w:val="26"/>
          <w:szCs w:val="26"/>
        </w:rPr>
        <w:t xml:space="preserve"> </w:t>
      </w:r>
      <w:r w:rsidRPr="0093345F">
        <w:rPr>
          <w:rFonts w:ascii="Times New Roman" w:hAnsi="Times New Roman" w:cs="Times New Roman"/>
          <w:sz w:val="26"/>
          <w:szCs w:val="26"/>
        </w:rPr>
        <w:t xml:space="preserve">е определено </w:t>
      </w:r>
      <w:r w:rsidR="00782847" w:rsidRPr="0093345F">
        <w:rPr>
          <w:rFonts w:ascii="Times New Roman" w:hAnsi="Times New Roman" w:cs="Times New Roman"/>
          <w:sz w:val="26"/>
          <w:szCs w:val="26"/>
        </w:rPr>
        <w:t xml:space="preserve">като дългосрочен приоритет на националната сигурност регламентирането на правилата и механизмите за координиране на отделните секторни политики и действията на ведомствата от Системата за защита на националната сигурност с действията на гражданските организации и бизнеса при практическото противодействие на рисковете и заплахите за националната сигурност, както и при кризи от различен характер, чрез изработване и приемане на нов Закон за управление </w:t>
      </w:r>
      <w:r w:rsidR="008C55FD" w:rsidRPr="0093345F">
        <w:rPr>
          <w:rFonts w:ascii="Times New Roman" w:hAnsi="Times New Roman" w:cs="Times New Roman"/>
          <w:sz w:val="26"/>
          <w:szCs w:val="26"/>
        </w:rPr>
        <w:t>при</w:t>
      </w:r>
      <w:r w:rsidR="00782847" w:rsidRPr="0093345F">
        <w:rPr>
          <w:rFonts w:ascii="Times New Roman" w:hAnsi="Times New Roman" w:cs="Times New Roman"/>
          <w:sz w:val="26"/>
          <w:szCs w:val="26"/>
        </w:rPr>
        <w:t xml:space="preserve"> кризи.</w:t>
      </w:r>
    </w:p>
    <w:p w:rsidR="002B56B2" w:rsidRPr="0093345F" w:rsidRDefault="002B56B2"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С Решение № 26 на Министерския съвет от 18 януари 2019 г.</w:t>
      </w:r>
      <w:r w:rsidR="00775E36" w:rsidRPr="0093345F">
        <w:rPr>
          <w:rFonts w:ascii="Times New Roman" w:hAnsi="Times New Roman" w:cs="Times New Roman"/>
          <w:sz w:val="26"/>
          <w:szCs w:val="26"/>
        </w:rPr>
        <w:t>, изменено и допълнено с Решение № 527 на Министерския съвет от 30 юли 2020 г.,</w:t>
      </w:r>
      <w:r w:rsidRPr="0093345F">
        <w:rPr>
          <w:rFonts w:ascii="Times New Roman" w:hAnsi="Times New Roman" w:cs="Times New Roman"/>
          <w:sz w:val="26"/>
          <w:szCs w:val="26"/>
        </w:rPr>
        <w:t xml:space="preserve"> </w:t>
      </w:r>
      <w:r w:rsidR="00775E36" w:rsidRPr="0093345F">
        <w:rPr>
          <w:rFonts w:ascii="Times New Roman" w:hAnsi="Times New Roman" w:cs="Times New Roman"/>
          <w:sz w:val="26"/>
          <w:szCs w:val="26"/>
        </w:rPr>
        <w:t>на междуведомствена политик</w:t>
      </w:r>
      <w:r w:rsidR="00E60F1A">
        <w:rPr>
          <w:rFonts w:ascii="Times New Roman" w:hAnsi="Times New Roman" w:cs="Times New Roman"/>
          <w:sz w:val="26"/>
          <w:szCs w:val="26"/>
        </w:rPr>
        <w:t>о</w:t>
      </w:r>
      <w:r w:rsidR="00775E36" w:rsidRPr="0093345F">
        <w:rPr>
          <w:rFonts w:ascii="Times New Roman" w:hAnsi="Times New Roman" w:cs="Times New Roman"/>
          <w:sz w:val="26"/>
          <w:szCs w:val="26"/>
        </w:rPr>
        <w:t>-експертна група, под председателството на секретаря на Съвета по сигурността към Министерския съвет, е възложено да проведе Стратегически преглед на системата за защита на националната сигурност и Стратегически преглед на отбраната в срок до 30 октомври 202</w:t>
      </w:r>
      <w:r w:rsidR="008C55FD" w:rsidRPr="0093345F">
        <w:rPr>
          <w:rFonts w:ascii="Times New Roman" w:hAnsi="Times New Roman" w:cs="Times New Roman"/>
          <w:sz w:val="26"/>
          <w:szCs w:val="26"/>
        </w:rPr>
        <w:t>0</w:t>
      </w:r>
      <w:r w:rsidR="00775E36" w:rsidRPr="0093345F">
        <w:rPr>
          <w:rFonts w:ascii="Times New Roman" w:hAnsi="Times New Roman" w:cs="Times New Roman"/>
          <w:sz w:val="26"/>
          <w:szCs w:val="26"/>
        </w:rPr>
        <w:t xml:space="preserve"> г.</w:t>
      </w:r>
    </w:p>
    <w:p w:rsidR="00775E36" w:rsidRPr="0093345F" w:rsidRDefault="008C55FD"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В изготвения</w:t>
      </w:r>
      <w:r w:rsidR="00782847" w:rsidRPr="0093345F">
        <w:rPr>
          <w:rFonts w:ascii="Times New Roman" w:hAnsi="Times New Roman" w:cs="Times New Roman"/>
          <w:sz w:val="26"/>
          <w:szCs w:val="26"/>
        </w:rPr>
        <w:t xml:space="preserve"> доклад в резултат на дейността на междуведомствената политик</w:t>
      </w:r>
      <w:r w:rsidR="00E60F1A">
        <w:rPr>
          <w:rFonts w:ascii="Times New Roman" w:hAnsi="Times New Roman" w:cs="Times New Roman"/>
          <w:sz w:val="26"/>
          <w:szCs w:val="26"/>
        </w:rPr>
        <w:t>о</w:t>
      </w:r>
      <w:r w:rsidR="00782847" w:rsidRPr="0093345F">
        <w:rPr>
          <w:rFonts w:ascii="Times New Roman" w:hAnsi="Times New Roman" w:cs="Times New Roman"/>
          <w:sz w:val="26"/>
          <w:szCs w:val="26"/>
        </w:rPr>
        <w:t xml:space="preserve">-експертна група относно проведения Стратегически преглед на системата за защита на националната сигурност (към настоящия момент все още не е одобрен от Министерския съвет) </w:t>
      </w:r>
      <w:r w:rsidRPr="0093345F">
        <w:rPr>
          <w:rFonts w:ascii="Times New Roman" w:hAnsi="Times New Roman" w:cs="Times New Roman"/>
          <w:sz w:val="26"/>
          <w:szCs w:val="26"/>
        </w:rPr>
        <w:t>се достига до извода, че от първостепенно значение за преодоляване на нормативния дефицит и за създаване на законово утвърдена рамка за функциониране на системата за защита на националната сигурност е разкритата неотложна потребност от разработване и приемане на законова уредба за управление на кризи (включително и чрез разработване на нов Закон за управление при кризи).</w:t>
      </w:r>
    </w:p>
    <w:p w:rsidR="00184E27" w:rsidRPr="0093345F" w:rsidRDefault="00184E27" w:rsidP="0093345F">
      <w:pPr>
        <w:spacing w:before="120" w:after="120" w:line="360" w:lineRule="atLeast"/>
        <w:ind w:firstLine="567"/>
        <w:jc w:val="both"/>
        <w:rPr>
          <w:rFonts w:ascii="Times New Roman" w:hAnsi="Times New Roman" w:cs="Times New Roman"/>
          <w:sz w:val="26"/>
          <w:szCs w:val="26"/>
        </w:rPr>
      </w:pPr>
    </w:p>
    <w:p w:rsidR="008C55FD" w:rsidRPr="0093345F" w:rsidRDefault="002B56B2" w:rsidP="0093345F">
      <w:pPr>
        <w:pStyle w:val="ListParagraph"/>
        <w:numPr>
          <w:ilvl w:val="0"/>
          <w:numId w:val="1"/>
        </w:numPr>
        <w:spacing w:before="120" w:after="120" w:line="360" w:lineRule="atLeast"/>
        <w:ind w:left="0" w:firstLine="567"/>
        <w:jc w:val="both"/>
        <w:rPr>
          <w:rFonts w:ascii="Times New Roman" w:hAnsi="Times New Roman" w:cs="Times New Roman"/>
          <w:b/>
          <w:sz w:val="26"/>
          <w:szCs w:val="26"/>
        </w:rPr>
      </w:pPr>
      <w:r w:rsidRPr="0093345F">
        <w:rPr>
          <w:rFonts w:ascii="Times New Roman" w:hAnsi="Times New Roman" w:cs="Times New Roman"/>
          <w:b/>
          <w:sz w:val="26"/>
          <w:szCs w:val="26"/>
        </w:rPr>
        <w:t>Дефиниция на понятието „криза“:</w:t>
      </w:r>
    </w:p>
    <w:p w:rsidR="008C55FD" w:rsidRPr="0093345F" w:rsidRDefault="008C55F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В действащото национално законодателство са установени различни дефиниции на понятието „криза“.</w:t>
      </w:r>
    </w:p>
    <w:p w:rsidR="008C55FD" w:rsidRPr="0093345F" w:rsidRDefault="008C55F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Законът за управление и функциониране на системата за защита на националната сигурност (ЗУФСЗНС) определя, че „криза“ е събитие, което нарушава състоянието на национална сигурност в резултат на целенасочени действия или бездействия на лица, групи или организации (§ 1, т. 3 от Допълнителната разпоредба (ДР) на ЗУФСЗНС). Национална сигурност е </w:t>
      </w:r>
      <w:r w:rsidRPr="0093345F">
        <w:rPr>
          <w:rFonts w:ascii="Times New Roman" w:hAnsi="Times New Roman" w:cs="Times New Roman"/>
          <w:sz w:val="26"/>
          <w:szCs w:val="26"/>
        </w:rPr>
        <w:lastRenderedPageBreak/>
        <w:t>динамично състояние на обществото и държавата, при което са защитени териториалната цялост, суверенитетът и конституционно установеният ред на страната, когато са гарантирани демократичното функциониране на институциите и основните права и свободи на гражданите, в резултат на което нацията запазва и увеличава своето благосъстояние и се развива, както и когато страната успешно защитава националните си интереси и реализира националните си приоритети (чл. 2 от ЗУФСЗНС).</w:t>
      </w:r>
    </w:p>
    <w:p w:rsidR="008C55FD" w:rsidRPr="0093345F" w:rsidRDefault="008C55F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Съгласно Закон</w:t>
      </w:r>
      <w:r w:rsidR="000C344A" w:rsidRPr="0093345F">
        <w:rPr>
          <w:rFonts w:ascii="Times New Roman" w:hAnsi="Times New Roman" w:cs="Times New Roman"/>
          <w:sz w:val="26"/>
          <w:szCs w:val="26"/>
        </w:rPr>
        <w:t>а</w:t>
      </w:r>
      <w:r w:rsidRPr="0093345F">
        <w:rPr>
          <w:rFonts w:ascii="Times New Roman" w:hAnsi="Times New Roman" w:cs="Times New Roman"/>
          <w:sz w:val="26"/>
          <w:szCs w:val="26"/>
        </w:rPr>
        <w:t xml:space="preserve"> за отбраната и въоръжените сили на Република България (ЗОВСРБ), „криза“ е нестабилност в политическата и обществената сфера, предизвикваща рязка промяна на установеното състояние на икономиката и обществения живот (§ 1, т. 20 от ДР на ЗОВСРБ).</w:t>
      </w:r>
    </w:p>
    <w:p w:rsidR="008C55FD" w:rsidRPr="0093345F" w:rsidRDefault="008C55F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Законът за обществените поръчки (ЗОП) предвижда, че „криза“ е всяка ситуация в държава членка или в трета страна, в която е настъпило вредоносно събитие, което по своя мащаб явно превишава вредоносните събития от всекидневния живот и което значително застрашава живота и здравето на хора, има съществени последици върху имуществото или изисква мерки за снабдяване на населението със стоки от първа необходимост. Криза е налице и тогава, когато настъпването на такова вредоносно събитие се смята за непосредствено предстоящо. Кризи са и въоръжените конфликти и войните (§ 2, т. 22 от ДР на ЗОП).</w:t>
      </w:r>
    </w:p>
    <w:p w:rsidR="004449BD" w:rsidRPr="0093345F" w:rsidRDefault="004449B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Националното законодателство регламентира също и дефиниции на понятието „кризисна ситуация“ (възниква вследствие действието на разрушителни или агресивни сили при бедствия, аварии, катастрофи, епидемии или други събития - § 1, т. 9 от ДР на Закона за държавните резерви и военновременните запаси), както и на понятия като:</w:t>
      </w:r>
    </w:p>
    <w:p w:rsidR="004449BD" w:rsidRPr="0093345F" w:rsidRDefault="004449B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„криза на пазара“ (наличие на значителен и вероятно продължителен излишък на предлагане на транспортни услуги спрямо търсенето от клиентите, представляващ сериозна заплаха за финансовата стабилност и оцеляване на значителен брой превозвачи - § 1, т. 6 от ДР на Закона за автомобилните превози);</w:t>
      </w:r>
    </w:p>
    <w:p w:rsidR="004449BD" w:rsidRPr="0093345F" w:rsidRDefault="004449B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„системна криза“ (срив във финансовата система, който може да предизвика значителни неблагоприятни последици за пазарите и реалната икономика, като системно значими могат да бъдат всички видове финансови посредници, пазари и инфраструктури - § 1, т. 64 от ДР на Закона за възстановяване и преструктуриране на кредитни институции и инвестиционни посредници);</w:t>
      </w:r>
    </w:p>
    <w:p w:rsidR="008C55FD" w:rsidRPr="0093345F" w:rsidRDefault="004449B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 „кризи от местен характер“ (ситуации, които може да доведат до съществено и внезапно намаляване и/или временно прекъсване на снабдяването с енергийни продукти по приложение А, глава 3.4 от Регламент (ЕО) № 1099/2008 </w:t>
      </w:r>
      <w:r w:rsidRPr="0093345F">
        <w:rPr>
          <w:rFonts w:ascii="Times New Roman" w:hAnsi="Times New Roman" w:cs="Times New Roman"/>
          <w:sz w:val="26"/>
          <w:szCs w:val="26"/>
        </w:rPr>
        <w:lastRenderedPageBreak/>
        <w:t>и тежки горива, породено от извънредни събития на територията на страната, включително в резултат на временни технологични и/или други затруднения, удовлетворяването на които няма да се отрази съществено върху общото количество запаси от нефт и нефтопродукти по чл. 2, ал. 1 и върху възстановяването на задължителния им минимум. Кризите от местен характер не включват ситуациите, произтичащи от промени в цените на енергийните продукти по приложение А, глава 3.4 от Регламент (ЕО) № 1099/2008 и тежки горива - § 1, т. 4 от ДР на Закон за запасите от нефт и нефтопродукти).</w:t>
      </w:r>
    </w:p>
    <w:p w:rsidR="004449BD" w:rsidRPr="0093345F" w:rsidRDefault="004449B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Последните дефиниции служат единствено за целите на законите</w:t>
      </w:r>
      <w:r w:rsidR="000C344A" w:rsidRPr="0093345F">
        <w:rPr>
          <w:rFonts w:ascii="Times New Roman" w:hAnsi="Times New Roman" w:cs="Times New Roman"/>
          <w:sz w:val="26"/>
          <w:szCs w:val="26"/>
        </w:rPr>
        <w:t>,</w:t>
      </w:r>
      <w:r w:rsidR="008414F6" w:rsidRPr="0093345F">
        <w:rPr>
          <w:rFonts w:ascii="Times New Roman" w:hAnsi="Times New Roman" w:cs="Times New Roman"/>
          <w:sz w:val="26"/>
          <w:szCs w:val="26"/>
        </w:rPr>
        <w:t xml:space="preserve"> в които се съдържат.</w:t>
      </w:r>
    </w:p>
    <w:p w:rsidR="008414F6" w:rsidRPr="0093345F" w:rsidRDefault="000C344A"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Отмененият Закон</w:t>
      </w:r>
      <w:r w:rsidR="008414F6" w:rsidRPr="0093345F">
        <w:rPr>
          <w:rFonts w:ascii="Times New Roman" w:hAnsi="Times New Roman" w:cs="Times New Roman"/>
          <w:sz w:val="26"/>
          <w:szCs w:val="26"/>
        </w:rPr>
        <w:t xml:space="preserve"> за управление при кризи (ЗУК, отм., ДВ, бр. 35 от 2009 г.) е регламентирал, че „криза“ е промяна на установеното състояние на живот, обхванала територии, обекти, сектори и сфери на икономиката и обществения живот или околната среда, предизвикана от човешка дейност или природни явления, в резултат на която условията за съществуване и за осъществяване на дейност в променената среда са силно нарушени (чл. 2, ал. 1 от ЗУК).</w:t>
      </w:r>
    </w:p>
    <w:p w:rsidR="008414F6" w:rsidRPr="0093345F" w:rsidRDefault="008414F6"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Видно от цитираните по-горе текстове, действащото национално законодателство не урежда единна дефиниция на понятието „криза“.</w:t>
      </w:r>
    </w:p>
    <w:p w:rsidR="008414F6" w:rsidRPr="0093345F" w:rsidRDefault="008414F6" w:rsidP="0093345F">
      <w:pPr>
        <w:pStyle w:val="ListParagraph"/>
        <w:spacing w:before="120" w:after="120" w:line="360" w:lineRule="atLeast"/>
        <w:ind w:left="0" w:firstLine="567"/>
        <w:jc w:val="both"/>
        <w:rPr>
          <w:rFonts w:ascii="Times New Roman" w:hAnsi="Times New Roman" w:cs="Times New Roman"/>
          <w:sz w:val="26"/>
          <w:szCs w:val="26"/>
        </w:rPr>
      </w:pPr>
    </w:p>
    <w:p w:rsidR="008414F6" w:rsidRPr="0093345F" w:rsidRDefault="00617BB5" w:rsidP="0093345F">
      <w:pPr>
        <w:pStyle w:val="ListParagraph"/>
        <w:numPr>
          <w:ilvl w:val="0"/>
          <w:numId w:val="1"/>
        </w:numPr>
        <w:spacing w:before="120" w:after="120" w:line="360" w:lineRule="atLeast"/>
        <w:ind w:left="0" w:firstLine="567"/>
        <w:jc w:val="both"/>
        <w:rPr>
          <w:rFonts w:ascii="Times New Roman" w:hAnsi="Times New Roman" w:cs="Times New Roman"/>
          <w:b/>
          <w:sz w:val="26"/>
          <w:szCs w:val="26"/>
        </w:rPr>
      </w:pPr>
      <w:r w:rsidRPr="0093345F">
        <w:rPr>
          <w:rFonts w:ascii="Times New Roman" w:hAnsi="Times New Roman" w:cs="Times New Roman"/>
          <w:b/>
          <w:sz w:val="26"/>
          <w:szCs w:val="26"/>
        </w:rPr>
        <w:t>Национална н</w:t>
      </w:r>
      <w:r w:rsidR="008414F6" w:rsidRPr="0093345F">
        <w:rPr>
          <w:rFonts w:ascii="Times New Roman" w:hAnsi="Times New Roman" w:cs="Times New Roman"/>
          <w:b/>
          <w:sz w:val="26"/>
          <w:szCs w:val="26"/>
        </w:rPr>
        <w:t>ормативна уредба в областта на управлението при кризи до 2009 г.:</w:t>
      </w:r>
    </w:p>
    <w:p w:rsidR="008414F6" w:rsidRPr="0093345F" w:rsidRDefault="008414F6" w:rsidP="0093345F">
      <w:pPr>
        <w:pStyle w:val="ListParagraph"/>
        <w:spacing w:before="120" w:after="120" w:line="360" w:lineRule="atLeast"/>
        <w:ind w:left="0" w:firstLine="567"/>
        <w:jc w:val="both"/>
        <w:rPr>
          <w:rFonts w:ascii="Times New Roman" w:hAnsi="Times New Roman" w:cs="Times New Roman"/>
          <w:b/>
          <w:sz w:val="26"/>
          <w:szCs w:val="26"/>
        </w:rPr>
      </w:pPr>
    </w:p>
    <w:p w:rsidR="00FC5A33" w:rsidRPr="0093345F" w:rsidRDefault="008414F6"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До 2009 г. в Република България </w:t>
      </w:r>
      <w:r w:rsidR="00FC5A33" w:rsidRPr="0093345F">
        <w:rPr>
          <w:rFonts w:ascii="Times New Roman" w:hAnsi="Times New Roman" w:cs="Times New Roman"/>
          <w:sz w:val="26"/>
          <w:szCs w:val="26"/>
        </w:rPr>
        <w:t>съществува</w:t>
      </w:r>
      <w:r w:rsidRPr="0093345F">
        <w:rPr>
          <w:rFonts w:ascii="Times New Roman" w:hAnsi="Times New Roman" w:cs="Times New Roman"/>
          <w:sz w:val="26"/>
          <w:szCs w:val="26"/>
        </w:rPr>
        <w:t xml:space="preserve"> Закон за управление при кризи (отм., ДВ, бр. 35 о</w:t>
      </w:r>
      <w:r w:rsidR="00FC5A33" w:rsidRPr="0093345F">
        <w:rPr>
          <w:rFonts w:ascii="Times New Roman" w:hAnsi="Times New Roman" w:cs="Times New Roman"/>
          <w:sz w:val="26"/>
          <w:szCs w:val="26"/>
        </w:rPr>
        <w:t>т 2009 г.), който регламентира</w:t>
      </w:r>
      <w:r w:rsidRPr="0093345F">
        <w:rPr>
          <w:rFonts w:ascii="Times New Roman" w:hAnsi="Times New Roman" w:cs="Times New Roman"/>
          <w:sz w:val="26"/>
          <w:szCs w:val="26"/>
        </w:rPr>
        <w:t xml:space="preserve"> правомощията на държавните органи и органите на местното самоуправление, правата и задълженията на физическите и юридическите лица при управление при кризи. </w:t>
      </w:r>
    </w:p>
    <w:p w:rsidR="008414F6" w:rsidRPr="0093345F" w:rsidRDefault="008414F6"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В закон</w:t>
      </w:r>
      <w:r w:rsidR="000C344A" w:rsidRPr="0093345F">
        <w:rPr>
          <w:rFonts w:ascii="Times New Roman" w:hAnsi="Times New Roman" w:cs="Times New Roman"/>
          <w:sz w:val="26"/>
          <w:szCs w:val="26"/>
        </w:rPr>
        <w:t>а</w:t>
      </w:r>
      <w:r w:rsidRPr="0093345F">
        <w:rPr>
          <w:rFonts w:ascii="Times New Roman" w:hAnsi="Times New Roman" w:cs="Times New Roman"/>
          <w:sz w:val="26"/>
          <w:szCs w:val="26"/>
        </w:rPr>
        <w:t xml:space="preserve"> изрично </w:t>
      </w:r>
      <w:r w:rsidR="00FC5A33" w:rsidRPr="0093345F">
        <w:rPr>
          <w:rFonts w:ascii="Times New Roman" w:hAnsi="Times New Roman" w:cs="Times New Roman"/>
          <w:sz w:val="26"/>
          <w:szCs w:val="26"/>
        </w:rPr>
        <w:t>е</w:t>
      </w:r>
      <w:r w:rsidRPr="0093345F">
        <w:rPr>
          <w:rFonts w:ascii="Times New Roman" w:hAnsi="Times New Roman" w:cs="Times New Roman"/>
          <w:sz w:val="26"/>
          <w:szCs w:val="26"/>
        </w:rPr>
        <w:t xml:space="preserve"> предвидено, че същият не се прилага при обявяване на режим „положение на война“, „военно положение“ или „извънредно положение“ по смисъла на З</w:t>
      </w:r>
      <w:r w:rsidR="000C344A" w:rsidRPr="0093345F">
        <w:rPr>
          <w:rFonts w:ascii="Times New Roman" w:hAnsi="Times New Roman" w:cs="Times New Roman"/>
          <w:sz w:val="26"/>
          <w:szCs w:val="26"/>
        </w:rPr>
        <w:t>акона за отбраната и въоръжените сили на Република България</w:t>
      </w:r>
      <w:r w:rsidRPr="0093345F">
        <w:rPr>
          <w:rFonts w:ascii="Times New Roman" w:hAnsi="Times New Roman" w:cs="Times New Roman"/>
          <w:sz w:val="26"/>
          <w:szCs w:val="26"/>
        </w:rPr>
        <w:t>.</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t xml:space="preserve">До приемането на Закона за управление при кризи през 2005 г., в страната е създадена и функционира система за реагиране при кризи, свързана главно със защита на населението при бедствия, аварии и катастрофи. Това е регламентирано с Правилника за организацията и дейността по предотвратяване и ликвидиране на последствията при бедствия, аварии и катастрофи, приет с Постановление № 18 на </w:t>
      </w:r>
      <w:r w:rsidR="000C344A" w:rsidRPr="0093345F">
        <w:rPr>
          <w:sz w:val="26"/>
          <w:szCs w:val="26"/>
        </w:rPr>
        <w:t>М</w:t>
      </w:r>
      <w:r w:rsidRPr="0093345F">
        <w:rPr>
          <w:sz w:val="26"/>
          <w:szCs w:val="26"/>
        </w:rPr>
        <w:t xml:space="preserve">инистерския съвет от 1998 г. Създадената с Правилника организация, наред със своите положителни страни, предпоставя определени трудности пред управлението при кризи, свързани главно със социални конфликти, въоръжено насилие, масово нарушаване на обществения ред или други остри прояви на </w:t>
      </w:r>
      <w:r w:rsidRPr="0093345F">
        <w:rPr>
          <w:sz w:val="26"/>
          <w:szCs w:val="26"/>
        </w:rPr>
        <w:lastRenderedPageBreak/>
        <w:t xml:space="preserve">антиконституционна дейност. Правилникът не определя реда за действие на Министерския съвет, като централен орган на изпълнителната власт, в случаи, когато кризите обхванат по-голяма част от територията на страната или застрашат във висока степен интересите на обществото или държавата. И не на последно място, създадената с </w:t>
      </w:r>
      <w:r w:rsidR="000C344A" w:rsidRPr="0093345F">
        <w:rPr>
          <w:sz w:val="26"/>
          <w:szCs w:val="26"/>
        </w:rPr>
        <w:t>П</w:t>
      </w:r>
      <w:r w:rsidRPr="0093345F">
        <w:rPr>
          <w:sz w:val="26"/>
          <w:szCs w:val="26"/>
        </w:rPr>
        <w:t>равилника организация не съответства в пълна степен на изградените в страните, членки на Организацията на Северноатлантическия договор (НАТО) и Европейския съюз, а и в другите международни организации и държави, системи за управление при кризи.</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t>Анализът на нормативната база в областта на кризите преди приемането на специален закон през 2005 г. показва, че за управлението на различни видове кризи в страната са действали 35 закона и над 1500 други нормативни акта. Към тях могат да бъдат прибавени и множество международни договори, които Република България е ратифицирала като страна. Във връзка с горното, след 2001 г. в страната значително нараства потребността от създаване на национална система за действие при кризи, чрез която да се осигурят функциите на държавата за гарантиране на живота и здравето на населението и опазване на духовните и материалните ценности на страната и нейните граждани при такива.</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t>В отговор на настъпилите промени в света и в региона, членството на Република България в НАТО и предстоящото й тогава приемане в Европейския съюз, са предприети конкретни законодателни действия, в резултат на които на 17 февруари 2005 г. 39-т</w:t>
      </w:r>
      <w:r w:rsidR="002102AC" w:rsidRPr="0093345F">
        <w:rPr>
          <w:sz w:val="26"/>
          <w:szCs w:val="26"/>
        </w:rPr>
        <w:t>о Народно събрание приема Закон</w:t>
      </w:r>
      <w:r w:rsidRPr="0093345F">
        <w:rPr>
          <w:sz w:val="26"/>
          <w:szCs w:val="26"/>
        </w:rPr>
        <w:t xml:space="preserve"> за управление при кризи. Приетият тогава закон урежда в голяма степен обществените отношения, свързани с предотвратяването, овладяването и преодоляване на последиците от кризи. Негов предмет са организацията, основните функции, задачите, правата, задълженията и принципите на взаимодействие на държавните органи, местното самоуправление, на физическите и юридическите лица в условия на кризи. Целта на закона е да се осигурят функциите на държавата за гарантиране на живота, здравето и имуществото на населението, територията, околната среда, културните и материални ценности на страната у нас и в чужбина в условия на кризи. </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t xml:space="preserve">Уреждайки обществените отношения, свързани с предотвратяването, овладяването и преодоляването на последиците от кризи, законът дефинира понятието „криза“, регламентира принципите и изискванията към управлението в условия на кризи, урежда изграждането и функционирането на Национална система за управление при кризи. </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t xml:space="preserve">В закона е възприет подхода, че приложението му следва да се отнася до всички възможни кризи, с изключение на тези, които налагат въвеждането на военновременен правов режим по установения в Конституцията ред. </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lastRenderedPageBreak/>
        <w:t>Основната цел на създаването на Националната система за управление при кризи е да се интегрират способностите на системата за защита на националната сигурност в единна система за действие при кризи. В закона се акцентира върху повишаване на възможностите за превенция и прилагането на мерки за реагиране в широк спектър от кризи. Със закона се уреждат функционалните връзки в системата за сигурност на страната във вертикално и хоризонтално мрежово ниво, без да се детайлизират задълженията на отделните ведомства в процеса на управлението при кризи. Последните се предвижда да бъдат определени с подзаконови нормативни актове и в планове за управление при кризи. Основните мерки за реагиране са различните по вид операции - хуманитарни, за издирване и спасяване, аварийно-спасителни, пожарогасителни, антитерористични и други специализирани полицейски операции, които се провеждат в зависимост от прогнозите и реалните параметри на евентуално възникналите кризи.</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t>Приемането на Закона за управление при кризи поставя много въпроси по технологията на кризисното управление. Възникват допълнителни въпроси пред вземащите решения по отношение на тяхната компетентност за действие при кризи. Очевидна е била необходимостта своевременно да се разработят произтичащите от закона нормативни актове, методики и стандартни процедури. Съгласно Преходните и заключителни разпоредби на закона</w:t>
      </w:r>
      <w:r w:rsidR="002102AC" w:rsidRPr="0093345F">
        <w:rPr>
          <w:sz w:val="26"/>
          <w:szCs w:val="26"/>
        </w:rPr>
        <w:t>,</w:t>
      </w:r>
      <w:r w:rsidRPr="0093345F">
        <w:rPr>
          <w:sz w:val="26"/>
          <w:szCs w:val="26"/>
        </w:rPr>
        <w:t xml:space="preserve"> 6 месеца след неговото приемане правителството трябва да приеме предвидените подзаконови </w:t>
      </w:r>
      <w:r w:rsidR="002102AC" w:rsidRPr="0093345F">
        <w:rPr>
          <w:sz w:val="26"/>
          <w:szCs w:val="26"/>
        </w:rPr>
        <w:t>актове</w:t>
      </w:r>
      <w:r w:rsidRPr="0093345F">
        <w:rPr>
          <w:sz w:val="26"/>
          <w:szCs w:val="26"/>
        </w:rPr>
        <w:t xml:space="preserve"> по неговото прилагане (2 правилника и 6 наредби). Тъй като срокът за приемане на тези нормативни актове не е спазен, след приемане на закона системата за управление при кризи в страната, включително и в следствие на бедствия, аварии и катастрофи, не е функционирала пълноценно.</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t>Практиката към момента на приемането на закона (2005 г.) показва, че основната тежест по предотвратяване и овладяване на кризи на територията на страната (вътрешни кризи) от социален характер и такива от природен характер с жертви и пострадали, се понася от М</w:t>
      </w:r>
      <w:r w:rsidR="00617BB5" w:rsidRPr="0093345F">
        <w:rPr>
          <w:sz w:val="26"/>
          <w:szCs w:val="26"/>
        </w:rPr>
        <w:t>инистерството на вътрешните работи</w:t>
      </w:r>
      <w:r w:rsidRPr="0093345F">
        <w:rPr>
          <w:sz w:val="26"/>
          <w:szCs w:val="26"/>
        </w:rPr>
        <w:t>. С възможностите си да получава предварителна информация от всички сектори на обществения живот и да осигурява обществения ред при сложни социални сътресения, масови безредици и бунтове, то се оказва водещо при овладяване на такива ситуации.</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t xml:space="preserve">След създаването на Министерството на държавната политика при бедствия и аварии през лятото на 2005 г., неговото ръководство е предприело инициатива за разработване и приемане на изцяло нов закон, уреждащ обществените отношения в тази област. През декември 2006 г. е приет Закон за защита при бедствия. Той е внесен в Народното събрание като специален закон, допълващ </w:t>
      </w:r>
      <w:r w:rsidRPr="0093345F">
        <w:rPr>
          <w:sz w:val="26"/>
          <w:szCs w:val="26"/>
        </w:rPr>
        <w:lastRenderedPageBreak/>
        <w:t>Закона за управление при кризи и уреждащ отношенията само във връзка с осигуряването на защитата на населението и имуществото при бедствия. Постепенно в процеса на неговото приемане са направени изменения и на Закона за управление при кризи, с което неговите предимства на основен, функционален закон, са намалени. В същото време е спряно приемането на подзаконовите актове за прилагане на Закона за управление при кризи, с което на практика не се позволява той да функционира и да изпълни предназначението си. Като следствие е решението на Народното събрание да отмени Закона за управление при кризи. Това става с приемането на § 2, т. 3 на Преходните и заключителните разпоредби на новия Закон за отбраната и въоръжените сили на Република България (обн,. ДВ, бр. 35 от 12 май 2009 г.).</w:t>
      </w:r>
    </w:p>
    <w:p w:rsidR="00184E27" w:rsidRPr="0093345F" w:rsidRDefault="00184E27" w:rsidP="0093345F">
      <w:pPr>
        <w:pStyle w:val="20"/>
        <w:shd w:val="clear" w:color="auto" w:fill="auto"/>
        <w:spacing w:before="120" w:after="120" w:line="360" w:lineRule="atLeast"/>
        <w:ind w:firstLine="567"/>
        <w:rPr>
          <w:sz w:val="26"/>
          <w:szCs w:val="26"/>
        </w:rPr>
      </w:pPr>
    </w:p>
    <w:p w:rsidR="00617BB5" w:rsidRPr="0093345F" w:rsidRDefault="00617BB5" w:rsidP="0093345F">
      <w:pPr>
        <w:pStyle w:val="ListParagraph"/>
        <w:numPr>
          <w:ilvl w:val="0"/>
          <w:numId w:val="1"/>
        </w:numPr>
        <w:spacing w:before="120" w:after="120" w:line="360" w:lineRule="atLeast"/>
        <w:ind w:left="0" w:firstLine="567"/>
        <w:rPr>
          <w:rFonts w:ascii="Times New Roman" w:eastAsia="Times New Roman" w:hAnsi="Times New Roman" w:cs="Times New Roman"/>
          <w:b/>
          <w:sz w:val="26"/>
          <w:szCs w:val="26"/>
        </w:rPr>
      </w:pPr>
      <w:r w:rsidRPr="0093345F">
        <w:rPr>
          <w:rFonts w:ascii="Times New Roman" w:eastAsia="Times New Roman" w:hAnsi="Times New Roman" w:cs="Times New Roman"/>
          <w:b/>
          <w:sz w:val="26"/>
          <w:szCs w:val="26"/>
        </w:rPr>
        <w:t>Действаща национална нормативна уредба в областта на управлението при кризи:</w:t>
      </w:r>
    </w:p>
    <w:p w:rsidR="00FC5A33" w:rsidRPr="0093345F" w:rsidRDefault="00FC5A33" w:rsidP="0093345F">
      <w:pPr>
        <w:pStyle w:val="20"/>
        <w:numPr>
          <w:ilvl w:val="0"/>
          <w:numId w:val="2"/>
        </w:numPr>
        <w:shd w:val="clear" w:color="auto" w:fill="auto"/>
        <w:spacing w:before="120" w:after="120" w:line="360" w:lineRule="atLeast"/>
        <w:ind w:left="0" w:firstLine="567"/>
        <w:rPr>
          <w:sz w:val="26"/>
          <w:szCs w:val="26"/>
        </w:rPr>
      </w:pPr>
      <w:r w:rsidRPr="0093345F">
        <w:rPr>
          <w:sz w:val="26"/>
          <w:szCs w:val="26"/>
        </w:rPr>
        <w:t>С приемането на Закона за управление при кризи, Закона за защита при бедствия и други ръководни документи, системата за сигурност на страната и правилата за нейното поведение при кризи и конфликти се поставя в нова концептуална и нормативна рамка. Членството на страната в НАТО и Е</w:t>
      </w:r>
      <w:r w:rsidR="00617BB5" w:rsidRPr="0093345F">
        <w:rPr>
          <w:sz w:val="26"/>
          <w:szCs w:val="26"/>
        </w:rPr>
        <w:t>вропейския съюз</w:t>
      </w:r>
      <w:r w:rsidRPr="0093345F">
        <w:rPr>
          <w:sz w:val="26"/>
          <w:szCs w:val="26"/>
        </w:rPr>
        <w:t xml:space="preserve"> допълнително налага промяна в нормативната рамка.</w:t>
      </w:r>
    </w:p>
    <w:p w:rsidR="00FC5A33" w:rsidRPr="0093345F" w:rsidRDefault="00FC5A33" w:rsidP="0093345F">
      <w:pPr>
        <w:pStyle w:val="20"/>
        <w:shd w:val="clear" w:color="auto" w:fill="auto"/>
        <w:spacing w:before="120" w:after="120" w:line="360" w:lineRule="atLeast"/>
        <w:ind w:firstLine="567"/>
        <w:rPr>
          <w:sz w:val="26"/>
          <w:szCs w:val="26"/>
        </w:rPr>
      </w:pPr>
      <w:r w:rsidRPr="0093345F">
        <w:rPr>
          <w:sz w:val="26"/>
          <w:szCs w:val="26"/>
        </w:rPr>
        <w:t>За първи път в началото на 21 век в страната се стига до разбирането за нуждата от организирано изграждане в общ „пакет</w:t>
      </w:r>
      <w:r w:rsidR="00617BB5" w:rsidRPr="0093345F">
        <w:rPr>
          <w:sz w:val="26"/>
          <w:szCs w:val="26"/>
        </w:rPr>
        <w:t>“</w:t>
      </w:r>
      <w:r w:rsidRPr="0093345F">
        <w:rPr>
          <w:sz w:val="26"/>
          <w:szCs w:val="26"/>
        </w:rPr>
        <w:t xml:space="preserve"> на способностите на системата за зашита на националната сигурност и способностите на страната за управление при кризи. Този подход позволява изграждане на способности на системата за защита на националната сигурност, които да й позволяват да функционира при всякакви промени на средата на сигурност.</w:t>
      </w:r>
    </w:p>
    <w:p w:rsidR="00E60F1A" w:rsidRDefault="00FC5A33" w:rsidP="00E60F1A">
      <w:pPr>
        <w:pStyle w:val="20"/>
        <w:shd w:val="clear" w:color="auto" w:fill="auto"/>
        <w:spacing w:before="120" w:after="120" w:line="360" w:lineRule="atLeast"/>
        <w:ind w:firstLine="567"/>
        <w:rPr>
          <w:sz w:val="26"/>
          <w:szCs w:val="26"/>
        </w:rPr>
      </w:pPr>
      <w:r w:rsidRPr="0093345F">
        <w:rPr>
          <w:sz w:val="26"/>
          <w:szCs w:val="26"/>
        </w:rPr>
        <w:t>С Решението на Народното събрание от 27 юли 2009 г. за закриване на Министерството на извънредните ситуации и направените промени в Закона за М</w:t>
      </w:r>
      <w:r w:rsidR="00617BB5" w:rsidRPr="0093345F">
        <w:rPr>
          <w:sz w:val="26"/>
          <w:szCs w:val="26"/>
        </w:rPr>
        <w:t>инистерството на вътрешните работи</w:t>
      </w:r>
      <w:r w:rsidRPr="0093345F">
        <w:rPr>
          <w:sz w:val="26"/>
          <w:szCs w:val="26"/>
        </w:rPr>
        <w:t>, с които М</w:t>
      </w:r>
      <w:r w:rsidR="00617BB5" w:rsidRPr="0093345F">
        <w:rPr>
          <w:sz w:val="26"/>
          <w:szCs w:val="26"/>
        </w:rPr>
        <w:t>инистерството на вътрешните работи</w:t>
      </w:r>
      <w:r w:rsidRPr="0093345F">
        <w:rPr>
          <w:sz w:val="26"/>
          <w:szCs w:val="26"/>
        </w:rPr>
        <w:t xml:space="preserve"> поема функциите на закритото министерство, се прави опит да се поставят основите на нова държавна политика в тази област. От началото на 2011 г. органите за пожарна безопасност и органите за гражданска защита са обединени в обща структура - Главна дирекция „Пожарна безопасност и защита на населението“. </w:t>
      </w:r>
    </w:p>
    <w:p w:rsidR="008414F6" w:rsidRPr="0093345F" w:rsidRDefault="00FC5A33" w:rsidP="00E60F1A">
      <w:pPr>
        <w:pStyle w:val="20"/>
        <w:shd w:val="clear" w:color="auto" w:fill="auto"/>
        <w:spacing w:before="120" w:after="120" w:line="360" w:lineRule="atLeast"/>
        <w:ind w:firstLine="567"/>
        <w:rPr>
          <w:sz w:val="26"/>
          <w:szCs w:val="26"/>
        </w:rPr>
      </w:pPr>
      <w:r w:rsidRPr="0093345F">
        <w:rPr>
          <w:sz w:val="26"/>
          <w:szCs w:val="26"/>
        </w:rPr>
        <w:t xml:space="preserve">На 29 юли 2015 г. е приет Закон за управление и функциониране на системата за защита на националната сигурност (обн., ДВ, бр. 61 от 11 август 2015 г.). В него управлението при кризи е регламентирано като съществен елемент от дейностите </w:t>
      </w:r>
      <w:r w:rsidRPr="0093345F">
        <w:rPr>
          <w:sz w:val="26"/>
          <w:szCs w:val="26"/>
        </w:rPr>
        <w:lastRenderedPageBreak/>
        <w:t>по защита на националната сигурност.</w:t>
      </w:r>
    </w:p>
    <w:p w:rsidR="00BE7138" w:rsidRPr="0093345F" w:rsidRDefault="00BE7138" w:rsidP="0093345F">
      <w:pPr>
        <w:pStyle w:val="20"/>
        <w:shd w:val="clear" w:color="auto" w:fill="auto"/>
        <w:spacing w:before="120" w:after="120" w:line="360" w:lineRule="atLeast"/>
        <w:ind w:firstLine="567"/>
        <w:rPr>
          <w:sz w:val="26"/>
          <w:szCs w:val="26"/>
        </w:rPr>
      </w:pPr>
      <w:r w:rsidRPr="0093345F">
        <w:rPr>
          <w:sz w:val="26"/>
          <w:szCs w:val="26"/>
        </w:rPr>
        <w:t>Управлението при кризи е уредено в едноименната глава трета от Закон за управление и функциониране на системата за защита на националната сигурност.</w:t>
      </w:r>
    </w:p>
    <w:p w:rsidR="00BE7138" w:rsidRPr="0093345F" w:rsidRDefault="00BE7138" w:rsidP="0093345F">
      <w:pPr>
        <w:pStyle w:val="20"/>
        <w:spacing w:before="120" w:after="120" w:line="360" w:lineRule="atLeast"/>
        <w:ind w:firstLine="567"/>
        <w:rPr>
          <w:sz w:val="26"/>
          <w:szCs w:val="26"/>
        </w:rPr>
      </w:pPr>
      <w:r w:rsidRPr="0093345F">
        <w:rPr>
          <w:sz w:val="26"/>
          <w:szCs w:val="26"/>
        </w:rPr>
        <w:t>Законът регламентира, че положение на криза се обявява, съответно отменя, с решение на Министерския съвет, както и че управлението при кризи се осъществява от Министерския съвет чрез Националната система за управление при кризи. Националната система за управление при кризи включва национален, ведомствени и областни ситуационни центрове. Секретариатът на Съвета по сигурността изпълнява функциите на Национален ситуационен център.</w:t>
      </w:r>
    </w:p>
    <w:p w:rsidR="00BE7138" w:rsidRPr="0093345F" w:rsidRDefault="00BE7138" w:rsidP="0093345F">
      <w:pPr>
        <w:pStyle w:val="20"/>
        <w:spacing w:before="120" w:after="120" w:line="360" w:lineRule="atLeast"/>
        <w:ind w:firstLine="567"/>
        <w:rPr>
          <w:sz w:val="26"/>
          <w:szCs w:val="26"/>
        </w:rPr>
      </w:pPr>
      <w:r w:rsidRPr="0093345F">
        <w:rPr>
          <w:sz w:val="26"/>
          <w:szCs w:val="26"/>
        </w:rPr>
        <w:t>Предвидено е, че Националният ситуационен център подпомага Министерския съвет при: ръководството и координацията на действията по превенция, реакция, управление и овладяване на кризи; взаимодействието и координацията с органите на Европейския съюз, Организацията на Северноатлантическия договор и други държави, включително при достъп до публично регулирана услуга (PRS), предоставяна от глобалната навигационна спътникова система ГАЛИЛЕО; изпълнението на националната комуникационна стратегия за информиране на гражданите при кризи.</w:t>
      </w:r>
    </w:p>
    <w:p w:rsidR="00BE7138" w:rsidRPr="0093345F" w:rsidRDefault="00BE7138" w:rsidP="0093345F">
      <w:pPr>
        <w:pStyle w:val="20"/>
        <w:spacing w:before="120" w:after="120" w:line="360" w:lineRule="atLeast"/>
        <w:ind w:firstLine="567"/>
        <w:rPr>
          <w:sz w:val="26"/>
          <w:szCs w:val="26"/>
        </w:rPr>
      </w:pPr>
      <w:r w:rsidRPr="0093345F">
        <w:rPr>
          <w:sz w:val="26"/>
          <w:szCs w:val="26"/>
        </w:rPr>
        <w:t>Отделно от това, Националният ситуационен център осигурява координацията на действията на ведомствените и областните ситуационни центрове, защитена система за обмен на информация и непрекъснат обмен на информация за анализ и оценка на риска.</w:t>
      </w:r>
    </w:p>
    <w:p w:rsidR="00BE7138" w:rsidRPr="0093345F" w:rsidRDefault="00BE7138" w:rsidP="0093345F">
      <w:pPr>
        <w:pStyle w:val="20"/>
        <w:spacing w:before="120" w:after="120" w:line="360" w:lineRule="atLeast"/>
        <w:ind w:firstLine="567"/>
        <w:rPr>
          <w:sz w:val="26"/>
          <w:szCs w:val="26"/>
        </w:rPr>
      </w:pPr>
      <w:r w:rsidRPr="0093345F">
        <w:rPr>
          <w:sz w:val="26"/>
          <w:szCs w:val="26"/>
        </w:rPr>
        <w:t>Функциите и районите на действие на ведомствените и областните ситуационни центрове се опреде</w:t>
      </w:r>
      <w:r w:rsidR="00DB29DC">
        <w:rPr>
          <w:sz w:val="26"/>
          <w:szCs w:val="26"/>
        </w:rPr>
        <w:t>лят с акт на Министерския съвет, който към настоящия момент не е приет.</w:t>
      </w:r>
    </w:p>
    <w:p w:rsidR="00BE7138" w:rsidRPr="0093345F" w:rsidRDefault="00BE7138" w:rsidP="0093345F">
      <w:pPr>
        <w:pStyle w:val="20"/>
        <w:numPr>
          <w:ilvl w:val="0"/>
          <w:numId w:val="2"/>
        </w:numPr>
        <w:spacing w:before="120" w:after="120" w:line="360" w:lineRule="atLeast"/>
        <w:ind w:left="0" w:firstLine="567"/>
        <w:rPr>
          <w:sz w:val="26"/>
          <w:szCs w:val="26"/>
        </w:rPr>
      </w:pPr>
      <w:r w:rsidRPr="0093345F">
        <w:rPr>
          <w:sz w:val="26"/>
          <w:szCs w:val="26"/>
        </w:rPr>
        <w:t>Наред със Закона за управление и функциониране на системата за защита на националната сигурност, в Ре</w:t>
      </w:r>
      <w:r w:rsidR="002102AC" w:rsidRPr="0093345F">
        <w:rPr>
          <w:sz w:val="26"/>
          <w:szCs w:val="26"/>
        </w:rPr>
        <w:t>публика България действат Закон</w:t>
      </w:r>
      <w:r w:rsidRPr="0093345F">
        <w:rPr>
          <w:sz w:val="26"/>
          <w:szCs w:val="26"/>
        </w:rPr>
        <w:t xml:space="preserve"> за отбраната и въоръжените сили на Република България</w:t>
      </w:r>
      <w:r w:rsidR="002102AC" w:rsidRPr="0093345F">
        <w:rPr>
          <w:sz w:val="26"/>
          <w:szCs w:val="26"/>
        </w:rPr>
        <w:t>, Закон</w:t>
      </w:r>
      <w:r w:rsidRPr="0093345F">
        <w:rPr>
          <w:sz w:val="26"/>
          <w:szCs w:val="26"/>
        </w:rPr>
        <w:t xml:space="preserve"> за защита при бедствия, Закон за противодействие на тероризма.</w:t>
      </w:r>
    </w:p>
    <w:p w:rsidR="00BE7138" w:rsidRPr="0093345F" w:rsidRDefault="00BE7138" w:rsidP="0093345F">
      <w:pPr>
        <w:pStyle w:val="20"/>
        <w:numPr>
          <w:ilvl w:val="1"/>
          <w:numId w:val="2"/>
        </w:numPr>
        <w:shd w:val="clear" w:color="auto" w:fill="auto"/>
        <w:spacing w:before="120" w:after="120" w:line="360" w:lineRule="atLeast"/>
        <w:ind w:left="0" w:firstLine="567"/>
        <w:rPr>
          <w:sz w:val="26"/>
          <w:szCs w:val="26"/>
        </w:rPr>
      </w:pPr>
      <w:r w:rsidRPr="0093345F">
        <w:rPr>
          <w:sz w:val="26"/>
          <w:szCs w:val="26"/>
        </w:rPr>
        <w:t xml:space="preserve">Законът за отбраната и въоръжените сили на Република България урежда обществените отношения, свързани с отбраната и с въоръжените сили на Република България. Същият се прилага при обявяване на „положение на война“, „военно положение“ и „извънредно положение“ </w:t>
      </w:r>
      <w:r w:rsidR="00DB29DC">
        <w:rPr>
          <w:sz w:val="26"/>
          <w:szCs w:val="26"/>
        </w:rPr>
        <w:t>по</w:t>
      </w:r>
      <w:r w:rsidRPr="0093345F">
        <w:rPr>
          <w:sz w:val="26"/>
          <w:szCs w:val="26"/>
        </w:rPr>
        <w:t xml:space="preserve"> смисъла на закона.</w:t>
      </w:r>
    </w:p>
    <w:p w:rsidR="00BE7138" w:rsidRPr="0093345F" w:rsidRDefault="00184E27" w:rsidP="0093345F">
      <w:pPr>
        <w:pStyle w:val="20"/>
        <w:shd w:val="clear" w:color="auto" w:fill="auto"/>
        <w:spacing w:before="120" w:after="120" w:line="360" w:lineRule="atLeast"/>
        <w:ind w:firstLine="567"/>
        <w:rPr>
          <w:sz w:val="26"/>
          <w:szCs w:val="26"/>
        </w:rPr>
      </w:pPr>
      <w:r w:rsidRPr="0093345F">
        <w:rPr>
          <w:sz w:val="26"/>
          <w:szCs w:val="26"/>
        </w:rPr>
        <w:t xml:space="preserve">Законът предвижда, че положение на война се обявява при въоръжено нападение срещу страната или при необходимост от неотложно изпълнение на международни задължения (чл. 109, ал. 1 от ЗОВСРБ), военно положение се обявява при заплаха от въоръжено нападение или от война на цялата или на част </w:t>
      </w:r>
      <w:r w:rsidRPr="0093345F">
        <w:rPr>
          <w:sz w:val="26"/>
          <w:szCs w:val="26"/>
        </w:rPr>
        <w:lastRenderedPageBreak/>
        <w:t>от територията на страната (чл. 111, ал. 1 от ЗОВСРБ), а при възникване на опасност от въвличане на Република България във военнополитическа криза или във въоръжен конфликт, извън случаите по чл. 109 и 111 от същия закон, на цялата или на част от територията на страната може да се обяви извънредно положение (чл. 122, ал. 1 от ЗОВСРБ).</w:t>
      </w:r>
    </w:p>
    <w:p w:rsidR="00184E27" w:rsidRDefault="00184E27" w:rsidP="0093345F">
      <w:pPr>
        <w:pStyle w:val="20"/>
        <w:shd w:val="clear" w:color="auto" w:fill="auto"/>
        <w:spacing w:before="120" w:after="120" w:line="360" w:lineRule="atLeast"/>
        <w:ind w:firstLine="567"/>
        <w:rPr>
          <w:sz w:val="26"/>
          <w:szCs w:val="26"/>
        </w:rPr>
      </w:pPr>
      <w:r w:rsidRPr="0093345F">
        <w:rPr>
          <w:sz w:val="26"/>
          <w:szCs w:val="26"/>
        </w:rPr>
        <w:t>Законът за отбраната и въоръжените сили</w:t>
      </w:r>
      <w:r w:rsidR="002102AC" w:rsidRPr="0093345F">
        <w:rPr>
          <w:sz w:val="26"/>
          <w:szCs w:val="26"/>
        </w:rPr>
        <w:t xml:space="preserve"> на Република България</w:t>
      </w:r>
      <w:r w:rsidRPr="0093345F">
        <w:rPr>
          <w:sz w:val="26"/>
          <w:szCs w:val="26"/>
        </w:rPr>
        <w:t xml:space="preserve"> урежда реда за обявяване на военно положение, положение на война или извънредно положение, компетентните органи и задачите, които те следва да изпълняват, мерките и ограниченията при положение на война, военно или извънредно положение и реда за провеждане на мобилизация, като процес за преминаване на въоръжените сили и структурите по чл. 50, ал. 2 от ЗОВСР от мирновременна към военновременна организация и дейност.</w:t>
      </w:r>
    </w:p>
    <w:p w:rsidR="00DB29DC" w:rsidRPr="0093345F" w:rsidRDefault="00DB29DC" w:rsidP="0093345F">
      <w:pPr>
        <w:pStyle w:val="20"/>
        <w:shd w:val="clear" w:color="auto" w:fill="auto"/>
        <w:spacing w:before="120" w:after="120" w:line="360" w:lineRule="atLeast"/>
        <w:ind w:firstLine="567"/>
        <w:rPr>
          <w:sz w:val="26"/>
          <w:szCs w:val="26"/>
        </w:rPr>
      </w:pPr>
      <w:r>
        <w:rPr>
          <w:sz w:val="26"/>
          <w:szCs w:val="26"/>
        </w:rPr>
        <w:t>По силата на чл. 114, ал. 1 от ЗОВСРБ, при обявяване на положение на война и военно положение президентът на републиката формира Върховно главно командване. Функционалните връзки и задачите на Върховното главно командване и неговият щаб не са регламентирани с нарочни и конкретни норми в законодателството. В тази връзка, в Министерството на отбраната е изготвен доклад „Функционални връзки между Върховното главно командване и органите на изпълнителната власт“.</w:t>
      </w:r>
    </w:p>
    <w:p w:rsidR="008C55FD" w:rsidRPr="0093345F" w:rsidRDefault="00287A8D" w:rsidP="0093345F">
      <w:pPr>
        <w:pStyle w:val="ListParagraph"/>
        <w:numPr>
          <w:ilvl w:val="1"/>
          <w:numId w:val="2"/>
        </w:numPr>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Законът за защита при бедствия урежда обществените отношения, свързани с осигуряването на защитата на живота и здравето на населението, опазването на околната среда и имуществото при бедствия.</w:t>
      </w:r>
    </w:p>
    <w:p w:rsidR="002B56B2" w:rsidRPr="0093345F" w:rsidRDefault="00287A8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Бедствието е определено като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 (чл. 2 от ЗЗБ).</w:t>
      </w:r>
    </w:p>
    <w:p w:rsidR="00287A8D" w:rsidRPr="0093345F" w:rsidRDefault="00287A8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Законът урежда основните принципи на защитата при бедствия, провеждането на превантивна дейност с цел намаляване на риска от бедствия, дейностите по защитата на населението в случай на опасност или възникване на бедствия и елементите на Единната спасителна система. </w:t>
      </w:r>
    </w:p>
    <w:p w:rsidR="00287A8D" w:rsidRPr="0093345F" w:rsidRDefault="00287A8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Регламентира се също и участието и съдействието на физическите лица, юридическите лица и едноличните търговци при бедствия, в това число техните задължения, както и реда за създаване на доброволни формирования. </w:t>
      </w:r>
    </w:p>
    <w:p w:rsidR="002B56B2" w:rsidRPr="0093345F" w:rsidRDefault="00287A8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Предвиден е и ред за обявяване на бедствено положение, като същото е определено като режим, който се въвежда в зоната на бедствието от определените </w:t>
      </w:r>
      <w:r w:rsidRPr="0093345F">
        <w:rPr>
          <w:rFonts w:ascii="Times New Roman" w:hAnsi="Times New Roman" w:cs="Times New Roman"/>
          <w:sz w:val="26"/>
          <w:szCs w:val="26"/>
        </w:rPr>
        <w:lastRenderedPageBreak/>
        <w:t>в закона органи, свързан с прилагането на мерки за определен период от време с цел овладяване на бедствието и провеждане на спасителни и неотложни аварийно-възстановителни работи (чл. 48, ал. 1 от ЗЗБ).</w:t>
      </w:r>
    </w:p>
    <w:p w:rsidR="00287A8D" w:rsidRPr="0093345F" w:rsidRDefault="00287A8D"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Уредени са и дейностите по подпомагане и възстановяване при бедствие, включващи предоставянето на неотложна и възстановителна помощ на пострадалите (засегнатите) лица и извършване на неотложни възстановителни работи след бедствие. </w:t>
      </w:r>
      <w:r w:rsidR="00BE3C56" w:rsidRPr="0093345F">
        <w:rPr>
          <w:rFonts w:ascii="Times New Roman" w:hAnsi="Times New Roman" w:cs="Times New Roman"/>
          <w:sz w:val="26"/>
          <w:szCs w:val="26"/>
        </w:rPr>
        <w:t>К</w:t>
      </w:r>
      <w:r w:rsidRPr="0093345F">
        <w:rPr>
          <w:rFonts w:ascii="Times New Roman" w:hAnsi="Times New Roman" w:cs="Times New Roman"/>
          <w:sz w:val="26"/>
          <w:szCs w:val="26"/>
        </w:rPr>
        <w:t xml:space="preserve">ъм </w:t>
      </w:r>
      <w:r w:rsidR="00BE3C56" w:rsidRPr="0093345F">
        <w:rPr>
          <w:rFonts w:ascii="Times New Roman" w:hAnsi="Times New Roman" w:cs="Times New Roman"/>
          <w:sz w:val="26"/>
          <w:szCs w:val="26"/>
        </w:rPr>
        <w:t>М</w:t>
      </w:r>
      <w:r w:rsidRPr="0093345F">
        <w:rPr>
          <w:rFonts w:ascii="Times New Roman" w:hAnsi="Times New Roman" w:cs="Times New Roman"/>
          <w:sz w:val="26"/>
          <w:szCs w:val="26"/>
        </w:rPr>
        <w:t>инистерския съвет е създадена Междуведомствена комисия за възстановяване и подпомагане.</w:t>
      </w:r>
    </w:p>
    <w:p w:rsidR="00287A8D" w:rsidRPr="0093345F" w:rsidRDefault="00BE3C56"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Законът за защита при бедствия регламентира още правилата за ресурсно осигуряване при бедствия, както и функциите на органите на изпълнителната власт по защита при бедствия, като към Министерския съвет се създава Съвет за намаляване на риска от бедствия.</w:t>
      </w:r>
    </w:p>
    <w:p w:rsidR="00BE3C56" w:rsidRPr="0093345F" w:rsidRDefault="00BE3C56" w:rsidP="0093345F">
      <w:pPr>
        <w:pStyle w:val="ListParagraph"/>
        <w:numPr>
          <w:ilvl w:val="1"/>
          <w:numId w:val="2"/>
        </w:numPr>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Законът за противодействие на тероризма урежда противодействието на тероризма, като всеобхватна, общонационална дейност с единно ръководство, планиране, финансово и ресурсно осигуряване и децентрализирано изпълнение при постоянна и ефективна координация между държавни и местни органи и структури с цел защита на правата на гражданите, юридическите лица, държавата и обществото от тероризъм, превенция чрез установяване и отстраняване на причините и условията, способстващи извършването на тероризъм, разработване на механизми и индикатори за идентифициране, наблюдение и оценка на рисковете и предотвратяване на вредните последици от тероризъм.</w:t>
      </w:r>
    </w:p>
    <w:p w:rsidR="00BE3C56" w:rsidRPr="0093345F" w:rsidRDefault="00BE3C56"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Законът регламентира компетенциите на органите и структурите за противодействие на тероризма, извършването на превантивна дейност, провеждането на антитерористична операция и обявяването на извънре</w:t>
      </w:r>
      <w:r w:rsidR="00813803" w:rsidRPr="0093345F">
        <w:rPr>
          <w:rFonts w:ascii="Times New Roman" w:hAnsi="Times New Roman" w:cs="Times New Roman"/>
          <w:sz w:val="26"/>
          <w:szCs w:val="26"/>
        </w:rPr>
        <w:t>дно положение по реда на закона при извършване на терористичен акт на територията на страната, от което са настъпили смърт или увреждане на здравето на мнозина, имуществени вреди или вреди за икономиката в особено големи размери, или значителни последици за околната среда, свързани със замърсяване на почвата, водата или въздуха с химически, биологически или радиоактивни вещества и материали.</w:t>
      </w:r>
    </w:p>
    <w:p w:rsidR="00813803" w:rsidRPr="0093345F" w:rsidRDefault="00813803"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Уредени са още финансово-ресурсното осигуряване и обезщетението за вреди.</w:t>
      </w:r>
    </w:p>
    <w:p w:rsidR="00813803" w:rsidRPr="0093345F" w:rsidRDefault="00813803" w:rsidP="0093345F">
      <w:pPr>
        <w:pStyle w:val="ListParagraph"/>
        <w:numPr>
          <w:ilvl w:val="0"/>
          <w:numId w:val="2"/>
        </w:numPr>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При съпоставяне на посочените по-горе нормативни актове е видно, че към настоящия момент, правната уредба на управлението при кризи, съдържаща се в Закона за управление и функциониране на системата за защита на националната сигурност</w:t>
      </w:r>
      <w:r w:rsidR="008A0BF3" w:rsidRPr="0093345F">
        <w:rPr>
          <w:rFonts w:ascii="Times New Roman" w:hAnsi="Times New Roman" w:cs="Times New Roman"/>
          <w:sz w:val="26"/>
          <w:szCs w:val="26"/>
        </w:rPr>
        <w:t>,</w:t>
      </w:r>
      <w:r w:rsidRPr="0093345F">
        <w:rPr>
          <w:rFonts w:ascii="Times New Roman" w:hAnsi="Times New Roman" w:cs="Times New Roman"/>
          <w:sz w:val="26"/>
          <w:szCs w:val="26"/>
        </w:rPr>
        <w:t xml:space="preserve"> е неизчерпателна.</w:t>
      </w:r>
    </w:p>
    <w:p w:rsidR="008A0BF3" w:rsidRPr="0093345F" w:rsidRDefault="008A0BF3"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lastRenderedPageBreak/>
        <w:t>Не е дефинирано ясно</w:t>
      </w:r>
      <w:r w:rsidR="00813803" w:rsidRPr="0093345F">
        <w:rPr>
          <w:rFonts w:ascii="Times New Roman" w:hAnsi="Times New Roman" w:cs="Times New Roman"/>
          <w:sz w:val="26"/>
          <w:szCs w:val="26"/>
        </w:rPr>
        <w:t xml:space="preserve"> понятието „управление при кризи“, не са уредени изчерпателно компетентните органи и техните правомощия по превенция, реакция и овладяване на кризи, и преодоляване на последиците от </w:t>
      </w:r>
      <w:r w:rsidRPr="0093345F">
        <w:rPr>
          <w:rFonts w:ascii="Times New Roman" w:hAnsi="Times New Roman" w:cs="Times New Roman"/>
          <w:sz w:val="26"/>
          <w:szCs w:val="26"/>
        </w:rPr>
        <w:t>кризи.</w:t>
      </w:r>
    </w:p>
    <w:p w:rsidR="008A0BF3" w:rsidRPr="0093345F" w:rsidRDefault="008A0BF3" w:rsidP="0093345F">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Липсва нормативно установена единна Национална система за управление при кризи, стандартизирани процедури за управление, мерки за превенция и операции за реакция, които ще повишат координацията между Националната система за ранно предупреждение, Националната система за оповестяване и единна комуникационно-информационна структура, осигуряваща съвместимостта на всички елементи на Системата за защита на националната сигурност при кризи.</w:t>
      </w:r>
    </w:p>
    <w:p w:rsidR="00813803" w:rsidRPr="0093345F" w:rsidRDefault="00813803" w:rsidP="00E60F1A">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Няма правна уредба и на финансово-ресурсното обезпечаване в случай на криза.</w:t>
      </w:r>
    </w:p>
    <w:p w:rsidR="00813803" w:rsidRPr="0093345F" w:rsidRDefault="008A0BF3" w:rsidP="00E60F1A">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Липсва</w:t>
      </w:r>
      <w:r w:rsidR="00F4027B" w:rsidRPr="0093345F">
        <w:rPr>
          <w:rFonts w:ascii="Times New Roman" w:hAnsi="Times New Roman" w:cs="Times New Roman"/>
          <w:sz w:val="26"/>
          <w:szCs w:val="26"/>
        </w:rPr>
        <w:t xml:space="preserve"> ясно разграничение във връзка с прилагането на Закона за управление и функционирането на системата за защита на националната сигурност спрямо други специални закони, уреждащи ситуации, които могат да бъдат определени като криза.</w:t>
      </w:r>
    </w:p>
    <w:p w:rsidR="00E60F1A" w:rsidRPr="00DB29DC" w:rsidRDefault="00813803" w:rsidP="00DB29DC">
      <w:pPr>
        <w:pStyle w:val="ListParagraph"/>
        <w:spacing w:before="120" w:after="120" w:line="360" w:lineRule="atLeast"/>
        <w:ind w:left="0"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 </w:t>
      </w:r>
    </w:p>
    <w:p w:rsidR="008A0BF3" w:rsidRPr="0093345F" w:rsidRDefault="008A0BF3" w:rsidP="0093345F">
      <w:pPr>
        <w:pStyle w:val="ListParagraph"/>
        <w:numPr>
          <w:ilvl w:val="0"/>
          <w:numId w:val="1"/>
        </w:numPr>
        <w:spacing w:before="120" w:after="120" w:line="360" w:lineRule="atLeast"/>
        <w:jc w:val="both"/>
        <w:rPr>
          <w:rFonts w:ascii="Times New Roman" w:hAnsi="Times New Roman" w:cs="Times New Roman"/>
          <w:b/>
          <w:sz w:val="26"/>
          <w:szCs w:val="26"/>
        </w:rPr>
      </w:pPr>
      <w:r w:rsidRPr="0093345F">
        <w:rPr>
          <w:rFonts w:ascii="Times New Roman" w:hAnsi="Times New Roman" w:cs="Times New Roman"/>
          <w:b/>
          <w:sz w:val="26"/>
          <w:szCs w:val="26"/>
        </w:rPr>
        <w:t>Изводи:</w:t>
      </w:r>
    </w:p>
    <w:p w:rsidR="00C91B61" w:rsidRPr="0093345F" w:rsidRDefault="00C91B61"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Към настоящия момент липсва цялостна нормативна уредба на управлението при кризи от държавните органи на Република България. Частична, макар и детайлна уредба, се съдържа в специални закони по отношение на кризи от военен характер (Закон за отбраната и въоръжените сили на Република България), </w:t>
      </w:r>
      <w:r w:rsidR="00E60F1A">
        <w:rPr>
          <w:rFonts w:ascii="Times New Roman" w:hAnsi="Times New Roman" w:cs="Times New Roman"/>
          <w:sz w:val="26"/>
          <w:szCs w:val="26"/>
        </w:rPr>
        <w:t>бедствия</w:t>
      </w:r>
      <w:r w:rsidRPr="0093345F">
        <w:rPr>
          <w:rFonts w:ascii="Times New Roman" w:hAnsi="Times New Roman" w:cs="Times New Roman"/>
          <w:sz w:val="26"/>
          <w:szCs w:val="26"/>
        </w:rPr>
        <w:t xml:space="preserve"> (Закон за защита при бедствия), </w:t>
      </w:r>
      <w:r w:rsidR="00E60F1A">
        <w:rPr>
          <w:rFonts w:ascii="Times New Roman" w:hAnsi="Times New Roman" w:cs="Times New Roman"/>
          <w:sz w:val="26"/>
          <w:szCs w:val="26"/>
        </w:rPr>
        <w:t xml:space="preserve">кризи, </w:t>
      </w:r>
      <w:r w:rsidRPr="0093345F">
        <w:rPr>
          <w:rFonts w:ascii="Times New Roman" w:hAnsi="Times New Roman" w:cs="Times New Roman"/>
          <w:sz w:val="26"/>
          <w:szCs w:val="26"/>
        </w:rPr>
        <w:t>свързани с терористичен акт (Закон за противодействие на тероризма).</w:t>
      </w:r>
    </w:p>
    <w:p w:rsidR="00C91B61" w:rsidRPr="0093345F" w:rsidRDefault="00C91B61"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Измененията в политическата и стратегическата обстановка показват, че заплахите от военни конфликти все повече отстъпват място на кризи от невоенен характер</w:t>
      </w:r>
      <w:r w:rsidR="0093345F" w:rsidRPr="0093345F">
        <w:rPr>
          <w:rFonts w:ascii="Times New Roman" w:hAnsi="Times New Roman" w:cs="Times New Roman"/>
          <w:sz w:val="26"/>
          <w:szCs w:val="26"/>
        </w:rPr>
        <w:t>, които могат да нанесат съществени вреди на националната сигурност на Република България, както и на живота и имуществото на отделни граждани.</w:t>
      </w:r>
    </w:p>
    <w:p w:rsidR="0093345F" w:rsidRPr="0093345F" w:rsidRDefault="0093345F"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Като такива могат да бъдат определени кризите, свързани с хибридни заплахи, кибер-атаки, кризисн</w:t>
      </w:r>
      <w:r w:rsidR="00E60F1A">
        <w:rPr>
          <w:rFonts w:ascii="Times New Roman" w:hAnsi="Times New Roman" w:cs="Times New Roman"/>
          <w:sz w:val="26"/>
          <w:szCs w:val="26"/>
        </w:rPr>
        <w:t>и</w:t>
      </w:r>
      <w:r w:rsidRPr="0093345F">
        <w:rPr>
          <w:rFonts w:ascii="Times New Roman" w:hAnsi="Times New Roman" w:cs="Times New Roman"/>
          <w:sz w:val="26"/>
          <w:szCs w:val="26"/>
        </w:rPr>
        <w:t xml:space="preserve"> ситуации с български граждани в чужбина</w:t>
      </w:r>
      <w:r w:rsidR="00DB29DC">
        <w:rPr>
          <w:rFonts w:ascii="Times New Roman" w:hAnsi="Times New Roman" w:cs="Times New Roman"/>
          <w:sz w:val="26"/>
          <w:szCs w:val="26"/>
        </w:rPr>
        <w:t xml:space="preserve"> и други</w:t>
      </w:r>
      <w:r w:rsidRPr="0093345F">
        <w:rPr>
          <w:rFonts w:ascii="Times New Roman" w:hAnsi="Times New Roman" w:cs="Times New Roman"/>
          <w:sz w:val="26"/>
          <w:szCs w:val="26"/>
        </w:rPr>
        <w:t>.</w:t>
      </w:r>
    </w:p>
    <w:p w:rsidR="0093345F" w:rsidRPr="0093345F" w:rsidRDefault="0093345F"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Нормативната база за този тип кризи липсва или има малко на брой и недетайлни разпоредби в </w:t>
      </w:r>
      <w:r w:rsidR="00E60F1A">
        <w:rPr>
          <w:rFonts w:ascii="Times New Roman" w:hAnsi="Times New Roman" w:cs="Times New Roman"/>
          <w:sz w:val="26"/>
          <w:szCs w:val="26"/>
        </w:rPr>
        <w:t>З</w:t>
      </w:r>
      <w:r w:rsidRPr="0093345F">
        <w:rPr>
          <w:rFonts w:ascii="Times New Roman" w:hAnsi="Times New Roman" w:cs="Times New Roman"/>
          <w:sz w:val="26"/>
          <w:szCs w:val="26"/>
        </w:rPr>
        <w:t>акона за управление и функциониране на системата за защита на националната сигурност.</w:t>
      </w:r>
    </w:p>
    <w:p w:rsidR="0093345F" w:rsidRPr="0093345F" w:rsidRDefault="0093345F"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Липсва нормативно установена единна Национална система за управление при кризи, а Националният ситуационен център, създаден със Закона за </w:t>
      </w:r>
      <w:r w:rsidRPr="0093345F">
        <w:rPr>
          <w:rFonts w:ascii="Times New Roman" w:hAnsi="Times New Roman" w:cs="Times New Roman"/>
          <w:sz w:val="26"/>
          <w:szCs w:val="26"/>
        </w:rPr>
        <w:lastRenderedPageBreak/>
        <w:t>управление и функциониране на системата за защита на националната сигурност, на практика не функционира.</w:t>
      </w:r>
    </w:p>
    <w:p w:rsidR="0093345F" w:rsidRPr="0093345F" w:rsidRDefault="0093345F"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Няма предвиден държавен орган, който да координира дейността на органите на държавна власт в случай на хибридни и кибер заплахи.</w:t>
      </w:r>
    </w:p>
    <w:p w:rsidR="0093345F" w:rsidRPr="0093345F" w:rsidRDefault="0093345F"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Не е предвиден и механизъм за финансово-ресурсно обезпечаване в случай на възникване на криза.</w:t>
      </w:r>
    </w:p>
    <w:p w:rsidR="0093345F" w:rsidRPr="0093345F" w:rsidRDefault="0093345F"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Процесът по управление при кризи следва да бъде уреден в отделен закон – Закон за управление при кризи, който да регламентира в пълнота дейностите по превенция, реакция и овладяване на кризи, и преодоляване на последиците от кризи.</w:t>
      </w:r>
    </w:p>
    <w:p w:rsidR="002102AC" w:rsidRPr="0093345F" w:rsidRDefault="002102AC"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Преминаването от реактивен подход за управление при кризи, фокусиращ се върху реагиране при вече възникнала криза, към проактивен подход за управление на кризи, обхващащ цялостния процес – преди, по време и след кризата, е от съществено значение за изграждане на устойчиви институции и гражданско общество.</w:t>
      </w:r>
    </w:p>
    <w:p w:rsidR="002102AC" w:rsidRPr="0093345F" w:rsidRDefault="002102AC"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С приемането на </w:t>
      </w:r>
      <w:r w:rsidR="0093345F" w:rsidRPr="0093345F">
        <w:rPr>
          <w:rFonts w:ascii="Times New Roman" w:hAnsi="Times New Roman" w:cs="Times New Roman"/>
          <w:sz w:val="26"/>
          <w:szCs w:val="26"/>
        </w:rPr>
        <w:t>Закон за управление при кризи</w:t>
      </w:r>
      <w:r w:rsidRPr="0093345F">
        <w:rPr>
          <w:rFonts w:ascii="Times New Roman" w:hAnsi="Times New Roman" w:cs="Times New Roman"/>
          <w:sz w:val="26"/>
          <w:szCs w:val="26"/>
        </w:rPr>
        <w:t xml:space="preserve"> ще се отстрани липсата на единни критерии за оценка на източниците, същността и потенциала на заплахите за сигурността, на завишените правомощия и правно неясен статут на националните органи за управление при кризи и взаимодействието им с органите на властта, местното самоуправление и неправителствените организации. С него ще бъде преодоляна липсата от нормативно установена единна Национална система за управление при кризи, стандартизирани процедури за управление, мерки за превенция и операции за реагиране, които ще повишат координацията между Националната система за ранно предупреждение, Националната система за оповестяване върху единна комуникационно-информационна структура, осигуряваща съвместимостта на всички елементи на Системата за защита на националната сигурност при кризи. </w:t>
      </w:r>
    </w:p>
    <w:p w:rsidR="002102AC" w:rsidRPr="0093345F" w:rsidRDefault="002102AC"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Законовата уредба ще изгради единна система и критерии за определяне състава на силите за реагиране, обучението и тренировката на личния състав за участие в системата за реагиране при кризи и ще подпомогне преодоляването на непълната съвместимост на националния механизъм за управление </w:t>
      </w:r>
      <w:r w:rsidR="00F26EDF" w:rsidRPr="0093345F">
        <w:rPr>
          <w:rFonts w:ascii="Times New Roman" w:hAnsi="Times New Roman" w:cs="Times New Roman"/>
          <w:sz w:val="26"/>
          <w:szCs w:val="26"/>
        </w:rPr>
        <w:t>при</w:t>
      </w:r>
      <w:r w:rsidRPr="0093345F">
        <w:rPr>
          <w:rFonts w:ascii="Times New Roman" w:hAnsi="Times New Roman" w:cs="Times New Roman"/>
          <w:sz w:val="26"/>
          <w:szCs w:val="26"/>
        </w:rPr>
        <w:t xml:space="preserve"> кризи с международните практики и системи, ще редуцира сложността на процедурите за прилагане на националната правно-нормативна база при управление </w:t>
      </w:r>
      <w:r w:rsidR="00F26EDF" w:rsidRPr="0093345F">
        <w:rPr>
          <w:rFonts w:ascii="Times New Roman" w:hAnsi="Times New Roman" w:cs="Times New Roman"/>
          <w:sz w:val="26"/>
          <w:szCs w:val="26"/>
        </w:rPr>
        <w:t>при</w:t>
      </w:r>
      <w:r w:rsidRPr="0093345F">
        <w:rPr>
          <w:rFonts w:ascii="Times New Roman" w:hAnsi="Times New Roman" w:cs="Times New Roman"/>
          <w:sz w:val="26"/>
          <w:szCs w:val="26"/>
        </w:rPr>
        <w:t xml:space="preserve"> кризи в страната и при изпълнение на международни задължения. С него ще се постави акцент върху превенцията и нарастване на ефективността на системата, като се създадат условия за последващ преглед, актуализация и усъвършенстване на </w:t>
      </w:r>
      <w:r w:rsidRPr="0093345F">
        <w:rPr>
          <w:rFonts w:ascii="Times New Roman" w:hAnsi="Times New Roman" w:cs="Times New Roman"/>
          <w:sz w:val="26"/>
          <w:szCs w:val="26"/>
        </w:rPr>
        <w:lastRenderedPageBreak/>
        <w:t xml:space="preserve">законодателството и институционалната нормативна уредба в областта на управление </w:t>
      </w:r>
      <w:r w:rsidR="00F26EDF" w:rsidRPr="0093345F">
        <w:rPr>
          <w:rFonts w:ascii="Times New Roman" w:hAnsi="Times New Roman" w:cs="Times New Roman"/>
          <w:sz w:val="26"/>
          <w:szCs w:val="26"/>
        </w:rPr>
        <w:t>при</w:t>
      </w:r>
      <w:r w:rsidRPr="0093345F">
        <w:rPr>
          <w:rFonts w:ascii="Times New Roman" w:hAnsi="Times New Roman" w:cs="Times New Roman"/>
          <w:sz w:val="26"/>
          <w:szCs w:val="26"/>
        </w:rPr>
        <w:t xml:space="preserve"> кризи за подпомагане структурирането на взаимоотношенията между държавните институции, частните търговски дружества, с неправителствените организации при управлението на кризи, бедствия и извънредни ситуации.</w:t>
      </w:r>
    </w:p>
    <w:p w:rsidR="00C91B61" w:rsidRPr="0093345F" w:rsidRDefault="002102AC"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С приемането на закон  ще се интегрират способностите на Системата за защита на националната сигурност за управление на широк спектър от кризи, включително прилагане на специализирани мерки при антитерористични операции, операции за реагиране при нарушаване на държавната граница, въздушното и морското пространство на Република България, за защита на критичната инфраструктура, мерки за управление на последствията от кризи и за възстановяване стабилността на управлението. Законова уредба за управление </w:t>
      </w:r>
      <w:r w:rsidR="00F26EDF" w:rsidRPr="0093345F">
        <w:rPr>
          <w:rFonts w:ascii="Times New Roman" w:hAnsi="Times New Roman" w:cs="Times New Roman"/>
          <w:sz w:val="26"/>
          <w:szCs w:val="26"/>
        </w:rPr>
        <w:t>при</w:t>
      </w:r>
      <w:r w:rsidRPr="0093345F">
        <w:rPr>
          <w:rFonts w:ascii="Times New Roman" w:hAnsi="Times New Roman" w:cs="Times New Roman"/>
          <w:sz w:val="26"/>
          <w:szCs w:val="26"/>
        </w:rPr>
        <w:t xml:space="preserve"> кризи е условие, без което не може да бъде преодолян правния</w:t>
      </w:r>
      <w:r w:rsidR="00E60F1A">
        <w:rPr>
          <w:rFonts w:ascii="Times New Roman" w:hAnsi="Times New Roman" w:cs="Times New Roman"/>
          <w:sz w:val="26"/>
          <w:szCs w:val="26"/>
        </w:rPr>
        <w:t>т</w:t>
      </w:r>
      <w:r w:rsidRPr="0093345F">
        <w:rPr>
          <w:rFonts w:ascii="Times New Roman" w:hAnsi="Times New Roman" w:cs="Times New Roman"/>
          <w:sz w:val="26"/>
          <w:szCs w:val="26"/>
        </w:rPr>
        <w:t xml:space="preserve"> вакуум, възникнал след отменянето през май 2009 г на Закона за управление  при кризи, приет през 2006 г. и. ще послужи като основа за по-нататъшното усъвършенстване на нормативната уредба в областта на защитата на националната сигурност. </w:t>
      </w:r>
    </w:p>
    <w:p w:rsidR="002102AC" w:rsidRPr="0093345F" w:rsidRDefault="002102AC"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Приемането на тази законова уредба ще наложи промени в Закона за управление и функциониране на </w:t>
      </w:r>
      <w:r w:rsidR="00F26EDF" w:rsidRPr="0093345F">
        <w:rPr>
          <w:rFonts w:ascii="Times New Roman" w:hAnsi="Times New Roman" w:cs="Times New Roman"/>
          <w:sz w:val="26"/>
          <w:szCs w:val="26"/>
        </w:rPr>
        <w:t>с</w:t>
      </w:r>
      <w:r w:rsidRPr="0093345F">
        <w:rPr>
          <w:rFonts w:ascii="Times New Roman" w:hAnsi="Times New Roman" w:cs="Times New Roman"/>
          <w:sz w:val="26"/>
          <w:szCs w:val="26"/>
        </w:rPr>
        <w:t>истемата за защита на националната сигурност за хармонизиране на понятийния апарат и ще позволи синхронизиране на концептуалните основи, превенцията, подготовката и провеждането на операции в отговор на кризи в съюзните системи на НАТО и на Европейския съюз.</w:t>
      </w:r>
    </w:p>
    <w:p w:rsidR="00F26EDF" w:rsidRPr="0093345F" w:rsidRDefault="00F26EDF"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Предвид обстоятелството, че кризите имат различен характер и могат да бъдат политически, военнополитически или хуманитарни, с приемането на Закон за управление при кризи ще се създаде единна (кодифицирана) уредба на всички аспекти от управлението при кризи.</w:t>
      </w:r>
    </w:p>
    <w:p w:rsidR="00F26EDF" w:rsidRPr="0093345F" w:rsidRDefault="00F26EDF"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Същевременно, националната правна уредба на управлението при кризи </w:t>
      </w:r>
      <w:r w:rsidR="0093345F" w:rsidRPr="0093345F">
        <w:rPr>
          <w:rFonts w:ascii="Times New Roman" w:hAnsi="Times New Roman" w:cs="Times New Roman"/>
          <w:sz w:val="26"/>
          <w:szCs w:val="26"/>
        </w:rPr>
        <w:t>ще</w:t>
      </w:r>
      <w:r w:rsidRPr="0093345F">
        <w:rPr>
          <w:rFonts w:ascii="Times New Roman" w:hAnsi="Times New Roman" w:cs="Times New Roman"/>
          <w:sz w:val="26"/>
          <w:szCs w:val="26"/>
        </w:rPr>
        <w:t xml:space="preserve"> бъде съобразна и с тази на Европейския съюз и НАТО в обсъжданата област.</w:t>
      </w:r>
    </w:p>
    <w:p w:rsidR="00C91B61" w:rsidRPr="0093345F" w:rsidRDefault="00C91B61"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 xml:space="preserve">Съюзният опит в областта на управлението при кризи може да послужи като основа при разработването на национален закон. </w:t>
      </w:r>
    </w:p>
    <w:p w:rsidR="00F26EDF" w:rsidRPr="0093345F" w:rsidRDefault="00C91B61" w:rsidP="0093345F">
      <w:pPr>
        <w:spacing w:before="120" w:after="120" w:line="360" w:lineRule="atLeast"/>
        <w:ind w:firstLine="567"/>
        <w:jc w:val="both"/>
        <w:rPr>
          <w:rFonts w:ascii="Times New Roman" w:hAnsi="Times New Roman" w:cs="Times New Roman"/>
          <w:sz w:val="26"/>
          <w:szCs w:val="26"/>
        </w:rPr>
      </w:pPr>
      <w:r w:rsidRPr="0093345F">
        <w:rPr>
          <w:rFonts w:ascii="Times New Roman" w:hAnsi="Times New Roman" w:cs="Times New Roman"/>
          <w:sz w:val="26"/>
          <w:szCs w:val="26"/>
        </w:rPr>
        <w:t>Разработването на Закон за управление при кризи, доколкото ще съдържа цялостна нормативна уредба в областта, следва да бъде осъществено с участието на всички министерства и други заинтересовани ведомства, като бъде отчетена експертизата на всяко едно от тях, предвид различните сфери, в които могат да възникнат кризи, засягащи националната сигурност.</w:t>
      </w:r>
    </w:p>
    <w:p w:rsidR="002102AC" w:rsidRPr="0093345F" w:rsidRDefault="002102AC" w:rsidP="0093345F">
      <w:pPr>
        <w:pStyle w:val="ListParagraph"/>
        <w:spacing w:before="120" w:after="120" w:line="360" w:lineRule="atLeast"/>
        <w:ind w:left="0" w:firstLine="567"/>
        <w:jc w:val="both"/>
        <w:rPr>
          <w:rFonts w:ascii="Times New Roman" w:hAnsi="Times New Roman" w:cs="Times New Roman"/>
          <w:b/>
          <w:sz w:val="26"/>
          <w:szCs w:val="26"/>
        </w:rPr>
      </w:pPr>
    </w:p>
    <w:p w:rsidR="008A0BF3" w:rsidRPr="0093345F" w:rsidRDefault="008A0BF3" w:rsidP="0093345F">
      <w:pPr>
        <w:pStyle w:val="ListParagraph"/>
        <w:spacing w:before="120" w:after="120" w:line="360" w:lineRule="atLeast"/>
        <w:ind w:left="1287"/>
        <w:jc w:val="both"/>
        <w:rPr>
          <w:rFonts w:ascii="Times New Roman" w:hAnsi="Times New Roman" w:cs="Times New Roman"/>
          <w:b/>
          <w:sz w:val="26"/>
          <w:szCs w:val="26"/>
        </w:rPr>
      </w:pPr>
    </w:p>
    <w:p w:rsidR="008A0BF3" w:rsidRPr="0093345F" w:rsidRDefault="008A0BF3" w:rsidP="0093345F">
      <w:pPr>
        <w:pStyle w:val="ListParagraph"/>
        <w:spacing w:before="120" w:after="120" w:line="360" w:lineRule="atLeast"/>
        <w:ind w:left="0" w:firstLine="567"/>
        <w:jc w:val="both"/>
        <w:rPr>
          <w:rFonts w:ascii="Times New Roman" w:hAnsi="Times New Roman" w:cs="Times New Roman"/>
          <w:b/>
          <w:sz w:val="26"/>
          <w:szCs w:val="26"/>
        </w:rPr>
      </w:pPr>
    </w:p>
    <w:sectPr w:rsidR="008A0BF3" w:rsidRPr="009334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044" w:rsidRDefault="00676044" w:rsidP="008414F6">
      <w:pPr>
        <w:spacing w:after="0" w:line="240" w:lineRule="auto"/>
      </w:pPr>
      <w:r>
        <w:separator/>
      </w:r>
    </w:p>
  </w:endnote>
  <w:endnote w:type="continuationSeparator" w:id="0">
    <w:p w:rsidR="00676044" w:rsidRDefault="00676044" w:rsidP="0084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572469"/>
      <w:docPartObj>
        <w:docPartGallery w:val="Page Numbers (Bottom of Page)"/>
        <w:docPartUnique/>
      </w:docPartObj>
    </w:sdtPr>
    <w:sdtEndPr>
      <w:rPr>
        <w:noProof/>
      </w:rPr>
    </w:sdtEndPr>
    <w:sdtContent>
      <w:p w:rsidR="008414F6" w:rsidRDefault="008414F6">
        <w:pPr>
          <w:pStyle w:val="Footer"/>
          <w:jc w:val="right"/>
        </w:pPr>
        <w:r>
          <w:fldChar w:fldCharType="begin"/>
        </w:r>
        <w:r>
          <w:instrText xml:space="preserve"> PAGE   \* MERGEFORMAT </w:instrText>
        </w:r>
        <w:r>
          <w:fldChar w:fldCharType="separate"/>
        </w:r>
        <w:r w:rsidR="00991D48">
          <w:rPr>
            <w:noProof/>
          </w:rPr>
          <w:t>4</w:t>
        </w:r>
        <w:r>
          <w:rPr>
            <w:noProof/>
          </w:rPr>
          <w:fldChar w:fldCharType="end"/>
        </w:r>
      </w:p>
    </w:sdtContent>
  </w:sdt>
  <w:p w:rsidR="008414F6" w:rsidRDefault="0084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044" w:rsidRDefault="00676044" w:rsidP="008414F6">
      <w:pPr>
        <w:spacing w:after="0" w:line="240" w:lineRule="auto"/>
      </w:pPr>
      <w:r>
        <w:separator/>
      </w:r>
    </w:p>
  </w:footnote>
  <w:footnote w:type="continuationSeparator" w:id="0">
    <w:p w:rsidR="00676044" w:rsidRDefault="00676044" w:rsidP="00841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86E"/>
    <w:multiLevelType w:val="hybridMultilevel"/>
    <w:tmpl w:val="6FA45740"/>
    <w:lvl w:ilvl="0" w:tplc="AF3E6E6A">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4BFD7F29"/>
    <w:multiLevelType w:val="multilevel"/>
    <w:tmpl w:val="D8B8A3C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6DDB3570"/>
    <w:multiLevelType w:val="hybridMultilevel"/>
    <w:tmpl w:val="77CC3BDA"/>
    <w:lvl w:ilvl="0" w:tplc="78A603A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B2"/>
    <w:rsid w:val="000C344A"/>
    <w:rsid w:val="00184E27"/>
    <w:rsid w:val="001B4600"/>
    <w:rsid w:val="002102AC"/>
    <w:rsid w:val="002450E2"/>
    <w:rsid w:val="00287A8D"/>
    <w:rsid w:val="002B56B2"/>
    <w:rsid w:val="004449BD"/>
    <w:rsid w:val="005F7D63"/>
    <w:rsid w:val="00617BB5"/>
    <w:rsid w:val="00676044"/>
    <w:rsid w:val="00775E36"/>
    <w:rsid w:val="00782847"/>
    <w:rsid w:val="00813803"/>
    <w:rsid w:val="008414F6"/>
    <w:rsid w:val="008A0BF3"/>
    <w:rsid w:val="008A2CFF"/>
    <w:rsid w:val="008C55FD"/>
    <w:rsid w:val="0093345F"/>
    <w:rsid w:val="00991D48"/>
    <w:rsid w:val="009C371B"/>
    <w:rsid w:val="00AF009A"/>
    <w:rsid w:val="00B01D43"/>
    <w:rsid w:val="00BE3C56"/>
    <w:rsid w:val="00BE7138"/>
    <w:rsid w:val="00C32B26"/>
    <w:rsid w:val="00C91B61"/>
    <w:rsid w:val="00DA203D"/>
    <w:rsid w:val="00DB29DC"/>
    <w:rsid w:val="00E60F1A"/>
    <w:rsid w:val="00F26EDF"/>
    <w:rsid w:val="00F4027B"/>
    <w:rsid w:val="00FC5A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1945E-49A2-482E-B915-2ACFB27D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6B2"/>
    <w:pPr>
      <w:ind w:left="720"/>
      <w:contextualSpacing/>
    </w:pPr>
  </w:style>
  <w:style w:type="paragraph" w:styleId="Header">
    <w:name w:val="header"/>
    <w:basedOn w:val="Normal"/>
    <w:link w:val="HeaderChar"/>
    <w:uiPriority w:val="99"/>
    <w:unhideWhenUsed/>
    <w:rsid w:val="0084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14F6"/>
  </w:style>
  <w:style w:type="paragraph" w:styleId="Footer">
    <w:name w:val="footer"/>
    <w:basedOn w:val="Normal"/>
    <w:link w:val="FooterChar"/>
    <w:uiPriority w:val="99"/>
    <w:unhideWhenUsed/>
    <w:rsid w:val="0084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14F6"/>
  </w:style>
  <w:style w:type="character" w:customStyle="1" w:styleId="2">
    <w:name w:val="Основен текст (2)_"/>
    <w:basedOn w:val="DefaultParagraphFont"/>
    <w:link w:val="20"/>
    <w:locked/>
    <w:rsid w:val="00FC5A3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FC5A33"/>
    <w:pPr>
      <w:widowControl w:val="0"/>
      <w:shd w:val="clear" w:color="auto" w:fill="FFFFFF"/>
      <w:spacing w:after="180" w:line="0" w:lineRule="atLeast"/>
      <w:jc w:val="both"/>
    </w:pPr>
    <w:rPr>
      <w:rFonts w:ascii="Times New Roman" w:eastAsia="Times New Roman" w:hAnsi="Times New Roman" w:cs="Times New Roman"/>
    </w:rPr>
  </w:style>
  <w:style w:type="paragraph" w:styleId="NormalWeb">
    <w:name w:val="Normal (Web)"/>
    <w:basedOn w:val="Normal"/>
    <w:uiPriority w:val="99"/>
    <w:semiHidden/>
    <w:unhideWhenUsed/>
    <w:rsid w:val="00BE3C56"/>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BalloonText">
    <w:name w:val="Balloon Text"/>
    <w:basedOn w:val="Normal"/>
    <w:link w:val="BalloonTextChar"/>
    <w:uiPriority w:val="99"/>
    <w:semiHidden/>
    <w:unhideWhenUsed/>
    <w:rsid w:val="00DB2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7376">
      <w:bodyDiv w:val="1"/>
      <w:marLeft w:val="0"/>
      <w:marRight w:val="0"/>
      <w:marTop w:val="0"/>
      <w:marBottom w:val="0"/>
      <w:divBdr>
        <w:top w:val="none" w:sz="0" w:space="0" w:color="auto"/>
        <w:left w:val="none" w:sz="0" w:space="0" w:color="auto"/>
        <w:bottom w:val="none" w:sz="0" w:space="0" w:color="auto"/>
        <w:right w:val="none" w:sz="0" w:space="0" w:color="auto"/>
      </w:divBdr>
      <w:divsChild>
        <w:div w:id="173246427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891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Грета Димитрова Николова</dc:creator>
  <cp:keywords/>
  <dc:description/>
  <cp:lastModifiedBy>Красимир Божанов</cp:lastModifiedBy>
  <cp:revision>2</cp:revision>
  <cp:lastPrinted>2021-07-22T08:35:00Z</cp:lastPrinted>
  <dcterms:created xsi:type="dcterms:W3CDTF">2021-08-06T14:50:00Z</dcterms:created>
  <dcterms:modified xsi:type="dcterms:W3CDTF">2021-08-06T14:50:00Z</dcterms:modified>
</cp:coreProperties>
</file>