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F749F9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4248944" w14:textId="77777777" w:rsidR="005E7B72" w:rsidRDefault="005E7B72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A68F20A" w14:textId="77777777" w:rsidR="005E7B72" w:rsidRPr="005E7B72" w:rsidRDefault="005E7B7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C4756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4756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47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4756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4756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4756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47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4756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48FACD1" w:rsidR="001D6269" w:rsidRPr="00C47569" w:rsidRDefault="00C47569" w:rsidP="0040560B">
      <w:pPr>
        <w:jc w:val="right"/>
        <w:rPr>
          <w:rFonts w:ascii="Arial" w:hAnsi="Arial"/>
          <w:b/>
          <w:szCs w:val="24"/>
          <w:lang w:val="bg-BG"/>
        </w:rPr>
      </w:pPr>
      <w:r w:rsidRPr="00C47569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C47569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304D8AD" w:rsidR="001D6269" w:rsidRPr="00C4756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47569" w:rsidRPr="00C47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753</w:t>
      </w:r>
    </w:p>
    <w:p w14:paraId="560FFC16" w14:textId="77777777" w:rsidR="001D6269" w:rsidRPr="00C47569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D0D626A" w:rsidR="001D6269" w:rsidRPr="00C4756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4756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47569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47569" w:rsidRPr="00C47569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C4756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47569" w:rsidRPr="00C47569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C47569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C47569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C47569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C4756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4756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47569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47569" w:rsidRDefault="00DB238A">
      <w:pPr>
        <w:rPr>
          <w:rFonts w:ascii="Times New Roman" w:hAnsi="Times New Roman"/>
          <w:b/>
          <w:lang w:val="bg-BG"/>
        </w:rPr>
      </w:pPr>
    </w:p>
    <w:p w14:paraId="5FB09D8D" w14:textId="38B9DE0F" w:rsidR="00891781" w:rsidRPr="00C47569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47569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619A2" w:rsidRPr="00C47569">
        <w:rPr>
          <w:rFonts w:ascii="Arial" w:hAnsi="Arial" w:cs="Arial"/>
          <w:b/>
          <w:iCs/>
          <w:smallCaps/>
          <w:sz w:val="28"/>
          <w:szCs w:val="28"/>
          <w:lang w:val="bg-BG"/>
        </w:rPr>
        <w:t>възлагане изпълнението на цели на публичната политика на публично предприятие, отнемане поради отпаднала нужда на имоти - публична държавна собственост, обявяването им</w:t>
      </w:r>
      <w:r w:rsidR="003619A2" w:rsidRPr="00C47569"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  <w:t xml:space="preserve"> </w:t>
      </w:r>
      <w:r w:rsidR="003619A2" w:rsidRPr="00C47569">
        <w:rPr>
          <w:rFonts w:ascii="Arial" w:hAnsi="Arial" w:cs="Arial"/>
          <w:b/>
          <w:iCs/>
          <w:smallCaps/>
          <w:sz w:val="28"/>
          <w:szCs w:val="28"/>
          <w:lang w:val="bg-BG"/>
        </w:rPr>
        <w:t>за имоти – частна държавна собственост</w:t>
      </w:r>
      <w:r w:rsidR="00822E7F" w:rsidRPr="00C47569">
        <w:rPr>
          <w:rFonts w:ascii="Arial" w:hAnsi="Arial" w:cs="Arial"/>
          <w:b/>
          <w:iCs/>
          <w:smallCaps/>
          <w:sz w:val="28"/>
          <w:szCs w:val="28"/>
          <w:lang w:val="bg-BG"/>
        </w:rPr>
        <w:t>,</w:t>
      </w:r>
      <w:r w:rsidR="003619A2" w:rsidRPr="00C47569">
        <w:rPr>
          <w:rFonts w:ascii="Arial" w:hAnsi="Arial" w:cs="Arial"/>
          <w:b/>
          <w:iCs/>
          <w:smallCaps/>
          <w:sz w:val="28"/>
          <w:szCs w:val="28"/>
          <w:lang w:val="bg-BG"/>
        </w:rPr>
        <w:t xml:space="preserve"> и за внасянето им като непарична вноска в капитала </w:t>
      </w:r>
      <w:r w:rsidR="00822E7F" w:rsidRPr="00C47569">
        <w:rPr>
          <w:rFonts w:ascii="Arial" w:hAnsi="Arial" w:cs="Arial"/>
          <w:b/>
          <w:iCs/>
          <w:smallCaps/>
          <w:sz w:val="28"/>
          <w:szCs w:val="28"/>
          <w:lang w:val="bg-BG"/>
        </w:rPr>
        <w:t>на</w:t>
      </w:r>
      <w:r w:rsidR="003619A2" w:rsidRPr="00C47569">
        <w:rPr>
          <w:rFonts w:ascii="Arial" w:hAnsi="Arial" w:cs="Arial"/>
          <w:b/>
          <w:iCs/>
          <w:smallCaps/>
          <w:sz w:val="28"/>
          <w:szCs w:val="28"/>
          <w:lang w:val="bg-BG"/>
        </w:rPr>
        <w:t xml:space="preserve"> „СОФИЯ ТЕХ ПАРК” АД, гр. София</w:t>
      </w:r>
    </w:p>
    <w:p w14:paraId="159917FF" w14:textId="77777777" w:rsidR="00891781" w:rsidRPr="00C4756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E024955" w:rsidR="008B1025" w:rsidRPr="00C47569" w:rsidRDefault="003619A2" w:rsidP="003619A2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sz w:val="28"/>
          <w:szCs w:val="28"/>
          <w:lang w:val="bg-BG"/>
        </w:rPr>
        <w:t xml:space="preserve">На основание чл. 6, ал. 1, чл. 15, ал. 2, чл. 43, ал. 2 и чл. 57, ал. 3 от Закона за държавната собственост във връзка с чл. 13 от Закона за публичните предприятия, във връзка с чл. 192, ал. 1, </w:t>
      </w:r>
      <w:r w:rsidRPr="00C47569">
        <w:rPr>
          <w:rFonts w:ascii="Arial" w:hAnsi="Arial" w:cs="Arial"/>
          <w:sz w:val="28"/>
          <w:szCs w:val="28"/>
          <w:lang w:val="bg-BG"/>
        </w:rPr>
        <w:br/>
        <w:t>чл. 193, ал. 1 от Търговския закон, чл. 4, ал. 1, чл. 92, ал. 1 от</w:t>
      </w:r>
      <w:r w:rsidR="00F6263B" w:rsidRPr="00C47569">
        <w:rPr>
          <w:rFonts w:ascii="Arial" w:hAnsi="Arial" w:cs="Arial"/>
          <w:sz w:val="28"/>
          <w:szCs w:val="28"/>
          <w:lang w:val="bg-BG"/>
        </w:rPr>
        <w:t xml:space="preserve"> Правилника за прилагане на Закона за държавната собственост,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приет с Постановление № 254 на Министерския съвет от 2006 г. (обн., ДВ, бр. 78 от 2006 г.; изм. и доп., бр. 26 и 51 от 2007 г., бр. 64, 80 и 91 от 2008 г., бр. </w:t>
      </w:r>
      <w:r w:rsidRPr="00C47569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C47569">
        <w:rPr>
          <w:rFonts w:ascii="Arial" w:hAnsi="Arial" w:cs="Arial"/>
          <w:sz w:val="28"/>
          <w:szCs w:val="28"/>
          <w:lang w:val="bg-BG"/>
        </w:rPr>
        <w:t>,</w:t>
      </w:r>
      <w:r w:rsidRPr="00C47569">
        <w:rPr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2009 г., бр. </w:t>
      </w:r>
      <w:r w:rsidRPr="00C47569">
        <w:rPr>
          <w:rFonts w:ascii="Arial" w:hAnsi="Arial" w:cs="Arial"/>
          <w:bCs/>
          <w:iCs/>
          <w:sz w:val="28"/>
          <w:szCs w:val="28"/>
          <w:lang w:val="bg-BG"/>
        </w:rPr>
        <w:t>31</w:t>
      </w:r>
      <w:r w:rsidRPr="00C47569">
        <w:rPr>
          <w:rFonts w:ascii="Arial" w:hAnsi="Arial" w:cs="Arial"/>
          <w:sz w:val="28"/>
          <w:szCs w:val="28"/>
          <w:lang w:val="bg-BG"/>
        </w:rPr>
        <w:t>,</w:t>
      </w:r>
      <w:r w:rsidRPr="00C47569">
        <w:rPr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от 2010 г., бр. </w:t>
      </w:r>
      <w:r w:rsidRPr="00C47569">
        <w:rPr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от 2011 г., бр. </w:t>
      </w:r>
      <w:r w:rsidRPr="00C47569">
        <w:rPr>
          <w:rFonts w:ascii="Arial" w:hAnsi="Arial" w:cs="Arial"/>
          <w:bCs/>
          <w:iCs/>
          <w:sz w:val="28"/>
          <w:szCs w:val="28"/>
          <w:lang w:val="bg-BG"/>
        </w:rPr>
        <w:t xml:space="preserve">24 и </w:t>
      </w:r>
      <w:r w:rsidRPr="00C47569">
        <w:rPr>
          <w:rFonts w:ascii="Arial" w:hAnsi="Arial" w:cs="Arial"/>
          <w:bCs/>
          <w:sz w:val="28"/>
          <w:szCs w:val="28"/>
          <w:lang w:val="bg-BG"/>
        </w:rPr>
        <w:t>47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Pr="00C47569">
        <w:rPr>
          <w:rFonts w:ascii="Arial" w:hAnsi="Arial" w:cs="Arial"/>
          <w:bCs/>
          <w:sz w:val="28"/>
          <w:szCs w:val="28"/>
          <w:lang w:val="bg-BG"/>
        </w:rPr>
        <w:t xml:space="preserve"> бр. 40 от 2020 г. и бр. 36, 53 и 55 от 2022 г.</w:t>
      </w:r>
      <w:r w:rsidRPr="00C47569">
        <w:rPr>
          <w:rFonts w:ascii="Arial" w:hAnsi="Arial" w:cs="Arial"/>
          <w:sz w:val="28"/>
          <w:szCs w:val="28"/>
          <w:lang w:val="bg-BG"/>
        </w:rPr>
        <w:t>)</w:t>
      </w:r>
    </w:p>
    <w:p w14:paraId="53D225D9" w14:textId="77777777" w:rsidR="008B1025" w:rsidRPr="00C47569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4756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475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4756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47569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C47569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C033FF6" w14:textId="77777777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t>1.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Одобрява доклада на заместник министър-председателя и министър на иновациите и растежа и на министъра на образованието и науката за възлагане на „СОФИЯ ТЕХ ПАРК“ АД на задължение за изпълнение на цели на публичната политика.</w:t>
      </w:r>
    </w:p>
    <w:p w14:paraId="13B979B1" w14:textId="133F0C1B" w:rsidR="003619A2" w:rsidRPr="00C47569" w:rsidRDefault="003619A2" w:rsidP="004B1304">
      <w:pPr>
        <w:spacing w:before="120" w:after="60" w:line="276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lastRenderedPageBreak/>
        <w:t>2.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На „СОФИЯ ТЕХ ПАРК“ АД се възлага задължение за изпълнение на цели на публичната политика, състоящи се в</w:t>
      </w:r>
      <w:r w:rsidRPr="00C47569">
        <w:rPr>
          <w:rFonts w:ascii="Arial" w:hAnsi="Arial" w:cs="Arial"/>
          <w:bCs/>
          <w:sz w:val="28"/>
          <w:szCs w:val="28"/>
          <w:lang w:val="bg-BG"/>
        </w:rPr>
        <w:t xml:space="preserve"> осигуряване на допълнителна база за обучение на учениците от Технологично училище „Електронни системи“ (ТУЕС) към Технически</w:t>
      </w:r>
      <w:r w:rsidR="00822E7F" w:rsidRPr="00C47569">
        <w:rPr>
          <w:rFonts w:ascii="Arial" w:hAnsi="Arial" w:cs="Arial"/>
          <w:bCs/>
          <w:sz w:val="28"/>
          <w:szCs w:val="28"/>
          <w:lang w:val="bg-BG"/>
        </w:rPr>
        <w:t>я</w:t>
      </w:r>
      <w:r w:rsidRPr="00C47569">
        <w:rPr>
          <w:rFonts w:ascii="Arial" w:hAnsi="Arial" w:cs="Arial"/>
          <w:bCs/>
          <w:sz w:val="28"/>
          <w:szCs w:val="28"/>
          <w:lang w:val="bg-BG"/>
        </w:rPr>
        <w:t xml:space="preserve"> университет – София, както и за формиране на среда, която ще предостави възможност за непосредствена комуникация на Министерството на иновациите и растежа, Изпълнителната агенция за насърчаване на малките и средни предприятия, Националния иновационен фонд, Българска</w:t>
      </w:r>
      <w:r w:rsidR="00822E7F" w:rsidRPr="00C47569">
        <w:rPr>
          <w:rFonts w:ascii="Arial" w:hAnsi="Arial" w:cs="Arial"/>
          <w:bCs/>
          <w:sz w:val="28"/>
          <w:szCs w:val="28"/>
          <w:lang w:val="bg-BG"/>
        </w:rPr>
        <w:t>та</w:t>
      </w:r>
      <w:r w:rsidRPr="00C47569">
        <w:rPr>
          <w:rFonts w:ascii="Arial" w:hAnsi="Arial" w:cs="Arial"/>
          <w:bCs/>
          <w:sz w:val="28"/>
          <w:szCs w:val="28"/>
          <w:lang w:val="bg-BG"/>
        </w:rPr>
        <w:t xml:space="preserve"> агенция за инвестиции, „Фонд мениджър на финансови инструменти в България“ ЕАД и Научно-технологичния парк.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</w:t>
      </w:r>
      <w:r w:rsidRPr="00C47569">
        <w:rPr>
          <w:rFonts w:ascii="Arial" w:hAnsi="Arial" w:cs="Arial"/>
          <w:bCs/>
          <w:sz w:val="28"/>
          <w:szCs w:val="28"/>
          <w:lang w:val="bg-BG"/>
        </w:rPr>
        <w:t xml:space="preserve">Ангажиментът на „СОФИЯ ТЕХ ПАРК“ АД да бъде реализиран в срок от 24 месеца от датата на настоящото решение. </w:t>
      </w:r>
    </w:p>
    <w:p w14:paraId="4D7E2D0D" w14:textId="77777777" w:rsidR="003619A2" w:rsidRPr="00C47569" w:rsidRDefault="003619A2" w:rsidP="004B1304">
      <w:pPr>
        <w:spacing w:before="120" w:after="60" w:line="276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t>3.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За изпълнение на целите по т. 2: </w:t>
      </w:r>
    </w:p>
    <w:p w14:paraId="7C933CF0" w14:textId="1F163434" w:rsidR="003619A2" w:rsidRPr="00C47569" w:rsidRDefault="003619A2" w:rsidP="004B1304">
      <w:pPr>
        <w:spacing w:before="120" w:after="60" w:line="276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C47569">
        <w:rPr>
          <w:rFonts w:ascii="Arial" w:hAnsi="Arial" w:cs="Arial"/>
          <w:bCs/>
          <w:sz w:val="28"/>
          <w:szCs w:val="28"/>
          <w:lang w:val="bg-BG"/>
        </w:rPr>
        <w:t>3.1</w:t>
      </w:r>
      <w:r w:rsidR="00822E7F" w:rsidRPr="00C47569">
        <w:rPr>
          <w:rFonts w:ascii="Arial" w:hAnsi="Arial" w:cs="Arial"/>
          <w:bCs/>
          <w:sz w:val="28"/>
          <w:szCs w:val="28"/>
          <w:lang w:val="bg-BG"/>
        </w:rPr>
        <w:t>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отнема поради отпаднала нужда от Министерството на отбраната правото на управление на имот - публична държавна собственост, представляващ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поземлен имот с идентификатор 68134.4081.9700 по </w:t>
      </w:r>
      <w:r w:rsidR="00822E7F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кадастралната карта и кадастралните регистри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на гр. София, намиращ се в област София, гр. София, Столична община, район „Младост“, бул. „Цариградско шосе“ № 111, вид 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на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територия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та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: урбанизирана, 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с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начин на трайно ползване: за друг вид имот със специално предназначение и ползване, с площ 20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310 кв.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м застроена и незастроена площ, застроен със 7 сгради с обща застроена площ 4010 кв.м, за който е съставен Акт за публична държавна собственост № 2086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от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22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февруари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2018 г;</w:t>
      </w:r>
    </w:p>
    <w:p w14:paraId="3795AEA3" w14:textId="276EFA78" w:rsidR="003619A2" w:rsidRPr="00C47569" w:rsidRDefault="003619A2" w:rsidP="004B1304">
      <w:pPr>
        <w:spacing w:before="120" w:after="60" w:line="276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C47569">
        <w:rPr>
          <w:rFonts w:ascii="Arial" w:hAnsi="Arial" w:cs="Arial"/>
          <w:color w:val="000000"/>
          <w:sz w:val="28"/>
          <w:szCs w:val="28"/>
          <w:lang w:val="bg-BG"/>
        </w:rPr>
        <w:t>3.2.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отнема поради отпаднала нужда от Държавна агенция „Архиви“ правото на управление на имот - публична държавна собственост, намиращ се в област София, гр. София, Столична община, район „Младост“, бул. „Цариградско шосе“ № 111, представляващ поземлен имот с идентификатор 68134.4081.9701, с 1054 кв. м застроена и незастроена площ, застроен с една сграда с предназначение – комплексна административна сграда – блок „Д“, със застроена площ 537 кв. м, 4 ет., съгласно Акт за публична държавна собственост № 2078 от 24 януари 2018 г., предоставен безвъзмездно за управление на Държавна агенция „Архиви“ с Решение № 423 </w:t>
      </w:r>
      <w:r w:rsidR="004B1304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на Министерския съвет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от 2020 г.;</w:t>
      </w:r>
    </w:p>
    <w:p w14:paraId="045968FA" w14:textId="09E7AABB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C47569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3.3.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след фактическото преместване на Министерството на иновациите и растежа в гр. София, Столична община, район „Младост“, бул. „Цариградско шосе“ № 111, на Министерството на отбраната да се предостави част от имот – публична държавна собственост, представляващ административна, делова сграда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,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с идентификатор 68134.100.55.1, със застроена площ 1245 кв.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м, съгласно 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С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кица № 45504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от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10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юли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2012 г. на Служба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та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по геодезия, картография и кадастър – гр. София, с административен адрес: 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br/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гр. София, пл. „Княз Александър I“ № 12, с Акт за публична държавна собственост № 08071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от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12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октомври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2012 г.</w:t>
      </w:r>
    </w:p>
    <w:p w14:paraId="751CF66A" w14:textId="30CDDC7F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C47569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4.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Предоставя имотите по т. 3.1 и 3.2 безвъзмездно за управление на Министерството на иновациите и растежа.</w:t>
      </w:r>
    </w:p>
    <w:p w14:paraId="7326382A" w14:textId="5E07FCCD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C47569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5.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Министърът на отбраната, председателят на Държавна агенция „Архиви“ и министърът на иновациите и растежа да организират предаването и приемането на имотите по т. 3.1 и 3.2 в срок до 1</w:t>
      </w:r>
      <w:r w:rsidR="00100672"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януари 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>2026 г. с протокол.</w:t>
      </w:r>
    </w:p>
    <w:p w14:paraId="1C45A69C" w14:textId="7E277B36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>6.</w:t>
      </w:r>
      <w:r w:rsidRPr="00C47569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</w:t>
      </w:r>
      <w:r w:rsidRPr="00C47569">
        <w:rPr>
          <w:rFonts w:ascii="Arial" w:hAnsi="Arial" w:cs="Arial"/>
          <w:sz w:val="28"/>
          <w:szCs w:val="28"/>
          <w:lang w:val="bg-BG"/>
        </w:rPr>
        <w:t>Обявява имотите по т. 3.1 и 3.2 за имоти – частна държавна собственост.</w:t>
      </w:r>
    </w:p>
    <w:p w14:paraId="3715722F" w14:textId="4B5E238B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t>7.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Областният управител на област София-град да състави актове за частна държавна собственост за имотите по т. 3.1 и 3.2.</w:t>
      </w:r>
    </w:p>
    <w:p w14:paraId="4CCA41CD" w14:textId="55003717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t>8.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Дава съгласие правото на собственост върху имотите по т. 3.1 и 3.2 след фактическото им предаване и приемане да бъде внесено като непарична вноска в капитала на „СОФИЯ ТЕХ ПАРК“ АД с оглед </w:t>
      </w:r>
      <w:r w:rsidR="00100672" w:rsidRPr="00C47569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C47569">
        <w:rPr>
          <w:rFonts w:ascii="Arial" w:hAnsi="Arial" w:cs="Arial"/>
          <w:sz w:val="28"/>
          <w:szCs w:val="28"/>
          <w:lang w:val="bg-BG"/>
        </w:rPr>
        <w:t>изпълнението на задължението по т. 2.</w:t>
      </w:r>
    </w:p>
    <w:p w14:paraId="064B2F51" w14:textId="763FA161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t>9.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</w:t>
      </w:r>
      <w:r w:rsidRPr="00C47569">
        <w:rPr>
          <w:rFonts w:ascii="Arial" w:hAnsi="Arial" w:cs="Arial"/>
          <w:bCs/>
          <w:sz w:val="28"/>
          <w:szCs w:val="28"/>
          <w:lang w:val="bg-BG"/>
        </w:rPr>
        <w:t xml:space="preserve">Министърът на иновациите и растежа да увеличи капитала на 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„СОФИЯ ТЕХ ПАРК” АД, гр. София, със стойността на непаричната вноска, представляваща правото на собственост на държавата върху имотите по т. 3.1 и 3.2, чрез издаване на нови поименни акции, всяка с номинална стойност </w:t>
      </w:r>
      <w:r w:rsidR="00100672" w:rsidRPr="00C47569">
        <w:rPr>
          <w:rFonts w:ascii="Arial" w:hAnsi="Arial" w:cs="Arial"/>
          <w:sz w:val="28"/>
          <w:szCs w:val="28"/>
          <w:lang w:val="bg-BG"/>
        </w:rPr>
        <w:t>един лев</w:t>
      </w:r>
      <w:r w:rsidRPr="00C47569">
        <w:rPr>
          <w:rFonts w:ascii="Arial" w:hAnsi="Arial" w:cs="Arial"/>
          <w:sz w:val="28"/>
          <w:szCs w:val="28"/>
          <w:lang w:val="bg-BG"/>
        </w:rPr>
        <w:t>, които да се придобият от българската държава чрез министъра на иновациите и растежа.</w:t>
      </w:r>
    </w:p>
    <w:p w14:paraId="6F1AFA2D" w14:textId="77777777" w:rsidR="002C0E50" w:rsidRPr="00C47569" w:rsidRDefault="002C0E50" w:rsidP="00822E7F">
      <w:pPr>
        <w:spacing w:before="120" w:after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D62E1BD" w14:textId="744001D5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lastRenderedPageBreak/>
        <w:t>10.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Оценката на имотите по т. 3.1 и 3.2 да се извърши от независим оценител, като за оценка на имотите се приеме по-високата стойност между оценката, извършена от независим оценител, и увеличената с 40 на сто данъчна оценка по реда на </w:t>
      </w:r>
      <w:r w:rsidR="00DF4D69" w:rsidRPr="00C47569">
        <w:rPr>
          <w:rFonts w:ascii="Arial" w:hAnsi="Arial" w:cs="Arial"/>
          <w:sz w:val="28"/>
          <w:szCs w:val="28"/>
          <w:lang w:val="bg-BG"/>
        </w:rPr>
        <w:br/>
      </w:r>
      <w:r w:rsidRPr="00C47569">
        <w:rPr>
          <w:rFonts w:ascii="Arial" w:hAnsi="Arial" w:cs="Arial"/>
          <w:sz w:val="28"/>
          <w:szCs w:val="28"/>
          <w:lang w:val="bg-BG"/>
        </w:rPr>
        <w:t>чл. 92, ал. 1 от Правилника за прилагане на Закона за държавната собственост.</w:t>
      </w:r>
    </w:p>
    <w:p w14:paraId="257AC2B0" w14:textId="0116941E" w:rsidR="003619A2" w:rsidRPr="00C47569" w:rsidRDefault="003619A2" w:rsidP="00822E7F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7569">
        <w:rPr>
          <w:rFonts w:ascii="Arial" w:hAnsi="Arial" w:cs="Arial"/>
          <w:b/>
          <w:sz w:val="28"/>
          <w:szCs w:val="28"/>
          <w:lang w:val="bg-BG"/>
        </w:rPr>
        <w:t>11.</w:t>
      </w:r>
      <w:r w:rsidRPr="00C47569">
        <w:rPr>
          <w:rFonts w:ascii="Arial" w:hAnsi="Arial" w:cs="Arial"/>
          <w:sz w:val="28"/>
          <w:szCs w:val="28"/>
          <w:lang w:val="bg-BG"/>
        </w:rPr>
        <w:t xml:space="preserve"> След вписване на </w:t>
      </w:r>
      <w:proofErr w:type="spellStart"/>
      <w:r w:rsidRPr="00C47569">
        <w:rPr>
          <w:rFonts w:ascii="Arial" w:hAnsi="Arial" w:cs="Arial"/>
          <w:sz w:val="28"/>
          <w:szCs w:val="28"/>
          <w:lang w:val="bg-BG"/>
        </w:rPr>
        <w:t>апорта</w:t>
      </w:r>
      <w:proofErr w:type="spellEnd"/>
      <w:r w:rsidRPr="00C47569">
        <w:rPr>
          <w:rFonts w:ascii="Arial" w:hAnsi="Arial" w:cs="Arial"/>
          <w:sz w:val="28"/>
          <w:szCs w:val="28"/>
          <w:lang w:val="bg-BG"/>
        </w:rPr>
        <w:t xml:space="preserve"> по т. 8 в капитала на „СОФИЯ ТЕХ ПАРК“ АД </w:t>
      </w:r>
      <w:r w:rsidR="002C0E50" w:rsidRPr="00C47569">
        <w:rPr>
          <w:rFonts w:ascii="Arial" w:hAnsi="Arial" w:cs="Arial"/>
          <w:sz w:val="28"/>
          <w:szCs w:val="28"/>
          <w:lang w:val="bg-BG"/>
        </w:rPr>
        <w:t>о</w:t>
      </w:r>
      <w:r w:rsidRPr="00C47569">
        <w:rPr>
          <w:rFonts w:ascii="Arial" w:hAnsi="Arial" w:cs="Arial"/>
          <w:sz w:val="28"/>
          <w:szCs w:val="28"/>
          <w:lang w:val="bg-BG"/>
        </w:rPr>
        <w:t>бластният управител на област София-град да отпише имотите по т. 3.1 и 3.2 от актовите книги за държавна собственост.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C47569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3313183" w14:textId="77777777" w:rsidR="00C47569" w:rsidRPr="00C47569" w:rsidRDefault="00C47569">
      <w:pPr>
        <w:ind w:firstLine="1134"/>
        <w:rPr>
          <w:rFonts w:ascii="Arial" w:hAnsi="Arial"/>
          <w:b/>
          <w:szCs w:val="24"/>
          <w:lang w:val="bg-BG"/>
        </w:rPr>
      </w:pPr>
      <w:r w:rsidRPr="00C47569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0145357A" w14:textId="77777777" w:rsidR="00C47569" w:rsidRPr="00C47569" w:rsidRDefault="00C47569">
      <w:pPr>
        <w:ind w:firstLine="1134"/>
        <w:rPr>
          <w:rFonts w:ascii="Arial" w:hAnsi="Arial"/>
          <w:b/>
          <w:szCs w:val="24"/>
          <w:lang w:val="bg-BG"/>
        </w:rPr>
      </w:pPr>
    </w:p>
    <w:p w14:paraId="5721365A" w14:textId="77777777" w:rsidR="00C47569" w:rsidRPr="00C47569" w:rsidRDefault="00C47569">
      <w:pPr>
        <w:ind w:firstLine="1134"/>
        <w:rPr>
          <w:rFonts w:ascii="Arial" w:hAnsi="Arial"/>
          <w:b/>
          <w:szCs w:val="24"/>
          <w:lang w:val="bg-BG"/>
        </w:rPr>
      </w:pPr>
      <w:r w:rsidRPr="00C47569">
        <w:rPr>
          <w:rFonts w:ascii="Arial" w:hAnsi="Arial"/>
          <w:b/>
          <w:szCs w:val="24"/>
          <w:lang w:val="bg-BG"/>
        </w:rPr>
        <w:t>ГЛАВЕН СЕКРЕТАР НА</w:t>
      </w:r>
    </w:p>
    <w:p w14:paraId="302EFAE8" w14:textId="77777777" w:rsidR="00C47569" w:rsidRPr="00C47569" w:rsidRDefault="00C47569">
      <w:pPr>
        <w:ind w:firstLine="1134"/>
        <w:rPr>
          <w:rFonts w:ascii="Arial" w:hAnsi="Arial"/>
          <w:b/>
          <w:szCs w:val="24"/>
          <w:lang w:val="bg-BG"/>
        </w:rPr>
      </w:pPr>
      <w:r w:rsidRPr="00C4756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C4756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55C5DEA" w14:textId="77777777" w:rsidR="00C47569" w:rsidRPr="00C47569" w:rsidRDefault="00C47569">
      <w:pPr>
        <w:ind w:left="1134"/>
        <w:rPr>
          <w:rFonts w:ascii="Arial" w:hAnsi="Arial"/>
          <w:b/>
          <w:szCs w:val="24"/>
          <w:lang w:val="bg-BG"/>
        </w:rPr>
      </w:pPr>
    </w:p>
    <w:sectPr w:rsidR="00C47569" w:rsidRPr="00C47569" w:rsidSect="00F6263B">
      <w:headerReference w:type="even" r:id="rId7"/>
      <w:headerReference w:type="default" r:id="rId8"/>
      <w:footerReference w:type="first" r:id="rId9"/>
      <w:pgSz w:w="11907" w:h="16840" w:code="9"/>
      <w:pgMar w:top="568" w:right="1417" w:bottom="993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CFB2" w14:textId="77777777" w:rsidR="00173B37" w:rsidRDefault="00173B37">
      <w:r>
        <w:separator/>
      </w:r>
    </w:p>
  </w:endnote>
  <w:endnote w:type="continuationSeparator" w:id="0">
    <w:p w14:paraId="7D8FC627" w14:textId="77777777" w:rsidR="00173B37" w:rsidRDefault="001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417E4714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01A06A9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B4C2" w14:textId="77777777" w:rsidR="00173B37" w:rsidRDefault="00173B37">
      <w:r>
        <w:separator/>
      </w:r>
    </w:p>
  </w:footnote>
  <w:footnote w:type="continuationSeparator" w:id="0">
    <w:p w14:paraId="6EB90B6A" w14:textId="77777777" w:rsidR="00173B37" w:rsidRDefault="0017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00672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73B37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2706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0C40"/>
    <w:rsid w:val="00266CC5"/>
    <w:rsid w:val="0028035E"/>
    <w:rsid w:val="002855FD"/>
    <w:rsid w:val="002864EF"/>
    <w:rsid w:val="0029038B"/>
    <w:rsid w:val="002A36FC"/>
    <w:rsid w:val="002A45D5"/>
    <w:rsid w:val="002B54E5"/>
    <w:rsid w:val="002C0E50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19A2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1304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46540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E7B72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56FD"/>
    <w:rsid w:val="0080417B"/>
    <w:rsid w:val="0080619E"/>
    <w:rsid w:val="00821C9D"/>
    <w:rsid w:val="00822E7F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204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567A9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7569"/>
    <w:rsid w:val="00C54ED5"/>
    <w:rsid w:val="00C6062F"/>
    <w:rsid w:val="00C62BF4"/>
    <w:rsid w:val="00C74210"/>
    <w:rsid w:val="00C8211F"/>
    <w:rsid w:val="00C9078A"/>
    <w:rsid w:val="00CB1412"/>
    <w:rsid w:val="00CB6E59"/>
    <w:rsid w:val="00CC1E32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DF4D69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263B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2025-11-06T07:44:00Z</dcterms:created>
  <dcterms:modified xsi:type="dcterms:W3CDTF">2025-11-06T07:44:00Z</dcterms:modified>
</cp:coreProperties>
</file>