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752A6E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DED24DD" w14:textId="77777777" w:rsidR="00711B7F" w:rsidRPr="00711B7F" w:rsidRDefault="00711B7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AE99E04" w:rsidR="001D6269" w:rsidRPr="0028035E" w:rsidRDefault="009825D0" w:rsidP="0040560B">
      <w:pPr>
        <w:jc w:val="right"/>
        <w:rPr>
          <w:rFonts w:ascii="Arial" w:hAnsi="Arial"/>
          <w:b/>
          <w:szCs w:val="24"/>
          <w:lang w:val="bg-BG"/>
        </w:rPr>
      </w:pPr>
      <w:r w:rsidRPr="009825D0">
        <w:rPr>
          <w:rFonts w:ascii="Arial" w:hAnsi="Arial"/>
          <w:b/>
          <w:szCs w:val="24"/>
          <w:lang w:val="bg-BG"/>
        </w:rPr>
        <w:t>Препис</w:t>
      </w:r>
    </w:p>
    <w:p w14:paraId="7F20CA4F" w14:textId="77777777" w:rsidR="00636AAA" w:rsidRDefault="00636AAA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450E9F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825D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425A22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825D0">
        <w:rPr>
          <w:rFonts w:ascii="Times New Roman" w:hAnsi="Times New Roman"/>
          <w:b/>
          <w:sz w:val="30"/>
          <w:szCs w:val="30"/>
          <w:lang w:val="bg-BG"/>
        </w:rPr>
        <w:t>5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3EE42313" w14:textId="6C51C049" w:rsidR="006041E8" w:rsidRPr="00082A26" w:rsidRDefault="001D6269" w:rsidP="002F4090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82A26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041E8" w:rsidRPr="00082A26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 </w:t>
      </w:r>
      <w:r w:rsidR="006041E8" w:rsidRPr="00082A26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част от имот – публична държавна собственост, за имот – частна държавна собственост, и даване на съгласие за премахването му</w:t>
      </w:r>
    </w:p>
    <w:p w14:paraId="5FB09D8D" w14:textId="51226851" w:rsidR="00891781" w:rsidRPr="00082A26" w:rsidRDefault="00891781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</w:p>
    <w:p w14:paraId="77268551" w14:textId="0383C4A1" w:rsidR="006041E8" w:rsidRPr="00082A26" w:rsidRDefault="006041E8" w:rsidP="006C0B0D">
      <w:pPr>
        <w:spacing w:before="120" w:line="288" w:lineRule="auto"/>
        <w:ind w:right="-23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82A26">
        <w:rPr>
          <w:rFonts w:ascii="Arial" w:hAnsi="Arial" w:cs="Arial"/>
          <w:sz w:val="28"/>
          <w:szCs w:val="28"/>
          <w:lang w:val="bg-BG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</w:t>
      </w:r>
      <w:r w:rsidR="006C0B0D" w:rsidRPr="006C0B0D">
        <w:rPr>
          <w:rFonts w:ascii="Arial" w:hAnsi="Arial" w:cs="Arial"/>
          <w:sz w:val="28"/>
          <w:szCs w:val="28"/>
          <w:lang w:val="bg-BG"/>
        </w:rPr>
        <w:t xml:space="preserve">(обн., ДВ, бр. 78 от 2006 г.; изм. и доп., бр. 26 и 51 от 2007 г., </w:t>
      </w:r>
      <w:r w:rsidR="006C0B0D">
        <w:rPr>
          <w:rFonts w:ascii="Arial" w:hAnsi="Arial" w:cs="Arial"/>
          <w:sz w:val="28"/>
          <w:szCs w:val="28"/>
          <w:lang w:val="bg-BG"/>
        </w:rPr>
        <w:br/>
      </w:r>
      <w:r w:rsidR="006C0B0D" w:rsidRPr="006C0B0D">
        <w:rPr>
          <w:rFonts w:ascii="Arial" w:hAnsi="Arial" w:cs="Arial"/>
          <w:sz w:val="28"/>
          <w:szCs w:val="28"/>
          <w:lang w:val="bg-BG"/>
        </w:rPr>
        <w:t>бр. 64, 80 и 91 от 2008 г., бр.</w:t>
      </w:r>
      <w:r w:rsidR="006C0B0D" w:rsidRPr="006C0B0D">
        <w:rPr>
          <w:rFonts w:ascii="Arial" w:hAnsi="Arial" w:cs="Arial"/>
          <w:sz w:val="28"/>
          <w:szCs w:val="28"/>
        </w:rPr>
        <w:t xml:space="preserve"> 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6C0B0D" w:rsidRPr="006C0B0D">
        <w:rPr>
          <w:rFonts w:ascii="Arial" w:hAnsi="Arial" w:cs="Arial"/>
          <w:sz w:val="28"/>
          <w:szCs w:val="28"/>
          <w:lang w:val="bg-BG"/>
        </w:rPr>
        <w:t>,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6C0B0D" w:rsidRPr="006C0B0D">
        <w:rPr>
          <w:rFonts w:ascii="Arial" w:hAnsi="Arial" w:cs="Arial"/>
          <w:sz w:val="28"/>
          <w:szCs w:val="28"/>
          <w:lang w:val="bg-BG"/>
        </w:rPr>
        <w:t xml:space="preserve"> 2009 г., бр. 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>31</w:t>
      </w:r>
      <w:r w:rsidR="006C0B0D" w:rsidRPr="006C0B0D">
        <w:rPr>
          <w:rFonts w:ascii="Arial" w:hAnsi="Arial" w:cs="Arial"/>
          <w:sz w:val="28"/>
          <w:szCs w:val="28"/>
          <w:lang w:val="bg-BG"/>
        </w:rPr>
        <w:t>,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6C0B0D" w:rsidRPr="006C0B0D">
        <w:rPr>
          <w:rFonts w:ascii="Arial" w:hAnsi="Arial" w:cs="Arial"/>
          <w:sz w:val="28"/>
          <w:szCs w:val="28"/>
          <w:lang w:val="bg-BG"/>
        </w:rPr>
        <w:t xml:space="preserve"> от 2010 г., бр. 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6C0B0D" w:rsidRPr="006C0B0D">
        <w:rPr>
          <w:rFonts w:ascii="Arial" w:hAnsi="Arial" w:cs="Arial"/>
          <w:sz w:val="28"/>
          <w:szCs w:val="28"/>
          <w:lang w:val="bg-BG"/>
        </w:rPr>
        <w:t xml:space="preserve"> от 2011 г., бр. </w:t>
      </w:r>
      <w:r w:rsidR="006C0B0D" w:rsidRPr="006C0B0D">
        <w:rPr>
          <w:rFonts w:ascii="Arial" w:hAnsi="Arial" w:cs="Arial"/>
          <w:bCs/>
          <w:iCs/>
          <w:sz w:val="28"/>
          <w:szCs w:val="28"/>
          <w:lang w:val="bg-BG"/>
        </w:rPr>
        <w:t xml:space="preserve">24 и </w:t>
      </w:r>
      <w:r w:rsidR="006C0B0D" w:rsidRPr="006C0B0D">
        <w:rPr>
          <w:rFonts w:ascii="Arial" w:hAnsi="Arial" w:cs="Arial"/>
          <w:bCs/>
          <w:sz w:val="28"/>
          <w:szCs w:val="28"/>
          <w:lang w:val="bg-BG"/>
        </w:rPr>
        <w:t>47</w:t>
      </w:r>
      <w:r w:rsidR="006C0B0D" w:rsidRPr="006C0B0D">
        <w:rPr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="006C0B0D" w:rsidRPr="006C0B0D">
        <w:rPr>
          <w:rFonts w:ascii="Arial" w:hAnsi="Arial" w:cs="Arial"/>
          <w:bCs/>
          <w:sz w:val="28"/>
          <w:szCs w:val="28"/>
          <w:lang w:val="bg-BG"/>
        </w:rPr>
        <w:t xml:space="preserve"> бр. 40 от 2020 г. и бр. 36, 53 и 55 от </w:t>
      </w:r>
      <w:r w:rsidR="006C0B0D">
        <w:rPr>
          <w:rFonts w:ascii="Arial" w:hAnsi="Arial" w:cs="Arial"/>
          <w:bCs/>
          <w:sz w:val="28"/>
          <w:szCs w:val="28"/>
          <w:lang w:val="bg-BG"/>
        </w:rPr>
        <w:br/>
      </w:r>
      <w:r w:rsidR="006C0B0D" w:rsidRPr="006C0B0D">
        <w:rPr>
          <w:rFonts w:ascii="Arial" w:hAnsi="Arial" w:cs="Arial"/>
          <w:bCs/>
          <w:sz w:val="28"/>
          <w:szCs w:val="28"/>
          <w:lang w:val="bg-BG"/>
        </w:rPr>
        <w:t>2022 г.</w:t>
      </w:r>
      <w:r w:rsidR="006C0B0D" w:rsidRPr="006C0B0D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082A26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53D225D9" w14:textId="77777777" w:rsidR="008B1025" w:rsidRPr="00082A26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4002D7EA" w14:textId="77777777" w:rsidR="001D6269" w:rsidRPr="00082A2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82A2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82A2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82A26" w:rsidRDefault="001F7504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6E082043" w14:textId="77777777" w:rsidR="00C6062F" w:rsidRPr="00082A26" w:rsidRDefault="00C6062F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0F5480C4" w14:textId="0A3C444F" w:rsidR="006041E8" w:rsidRPr="006041E8" w:rsidRDefault="006041E8" w:rsidP="00DE5AE2">
      <w:pPr>
        <w:numPr>
          <w:ilvl w:val="0"/>
          <w:numId w:val="19"/>
        </w:numPr>
        <w:tabs>
          <w:tab w:val="left" w:pos="1134"/>
          <w:tab w:val="left" w:pos="1560"/>
        </w:tabs>
        <w:spacing w:before="120" w:line="288" w:lineRule="auto"/>
        <w:ind w:left="0" w:right="-232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Обявява за имот – частна държавна собственост, част от имот – публична държавна собственост, предоставен за управление на Национална компания „Железопътна инфраструктура“</w:t>
      </w:r>
      <w:r w:rsidRPr="006041E8">
        <w:rPr>
          <w:rFonts w:ascii="Arial" w:hAnsi="Arial" w:cs="Arial"/>
          <w:sz w:val="28"/>
          <w:szCs w:val="28"/>
          <w:lang w:val="bg-BG" w:eastAsia="bg-BG"/>
        </w:rPr>
        <w:t>, представляващ сграда с идентификатор 68730.65.2.3 по кадастралната карта и кадастралните регистри на с. Хан Аспарухово, област Стара Загора, одобрени със Заповед № РД-18-98</w:t>
      </w:r>
      <w:r w:rsidR="00DE5AE2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6041E8">
        <w:rPr>
          <w:rFonts w:ascii="Arial" w:hAnsi="Arial" w:cs="Arial"/>
          <w:sz w:val="28"/>
          <w:szCs w:val="28"/>
          <w:lang w:val="bg-BG" w:eastAsia="bg-BG"/>
        </w:rPr>
        <w:t>25</w:t>
      </w:r>
      <w:r w:rsidR="00DE5AE2">
        <w:rPr>
          <w:rFonts w:ascii="Arial" w:hAnsi="Arial" w:cs="Arial"/>
          <w:sz w:val="28"/>
          <w:szCs w:val="28"/>
          <w:lang w:val="bg-BG" w:eastAsia="bg-BG"/>
        </w:rPr>
        <w:t xml:space="preserve"> ноември </w:t>
      </w:r>
      <w:r w:rsidRPr="006041E8">
        <w:rPr>
          <w:rFonts w:ascii="Arial" w:hAnsi="Arial" w:cs="Arial"/>
          <w:sz w:val="28"/>
          <w:szCs w:val="28"/>
          <w:lang w:val="bg-BG" w:eastAsia="bg-BG"/>
        </w:rPr>
        <w:t xml:space="preserve">2016 г. на изпълнителния директор на Агенцията по геодезия, картография и кадастър, със застроена площ 45 кв. м, едноетажна, масивна </w:t>
      </w:r>
      <w:r w:rsidRPr="006041E8">
        <w:rPr>
          <w:rFonts w:ascii="Arial" w:hAnsi="Arial" w:cs="Arial"/>
          <w:sz w:val="28"/>
          <w:szCs w:val="28"/>
          <w:lang w:val="bg-BG" w:eastAsia="bg-BG"/>
        </w:rPr>
        <w:lastRenderedPageBreak/>
        <w:t>конструкция, с предназначение: сграда на транспорта, с местонахождение: с. Хан Аспарухово, община Стара Загора, област Стара Загора, съгласно Акт за публична държавна собственост № 8907</w:t>
      </w:r>
      <w:r w:rsidR="00DE5AE2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6041E8">
        <w:rPr>
          <w:rFonts w:ascii="Arial" w:hAnsi="Arial" w:cs="Arial"/>
          <w:sz w:val="28"/>
          <w:szCs w:val="28"/>
          <w:lang w:val="bg-BG" w:eastAsia="bg-BG"/>
        </w:rPr>
        <w:t>22</w:t>
      </w:r>
      <w:r w:rsidR="00DE5AE2">
        <w:rPr>
          <w:rFonts w:ascii="Arial" w:hAnsi="Arial" w:cs="Arial"/>
          <w:sz w:val="28"/>
          <w:szCs w:val="28"/>
          <w:lang w:val="bg-BG" w:eastAsia="bg-BG"/>
        </w:rPr>
        <w:t xml:space="preserve"> януари </w:t>
      </w:r>
      <w:r w:rsidRPr="006041E8">
        <w:rPr>
          <w:rFonts w:ascii="Arial" w:hAnsi="Arial" w:cs="Arial"/>
          <w:sz w:val="28"/>
          <w:szCs w:val="28"/>
          <w:lang w:val="bg-BG" w:eastAsia="bg-BG"/>
        </w:rPr>
        <w:t>2018 г., утвърден от областния управител на област Стара Загора</w:t>
      </w:r>
      <w:r w:rsidRPr="006041E8">
        <w:rPr>
          <w:rFonts w:ascii="Arial" w:hAnsi="Arial" w:cs="Arial"/>
          <w:sz w:val="28"/>
          <w:szCs w:val="28"/>
          <w:lang w:val="bg-BG"/>
        </w:rPr>
        <w:t>.</w:t>
      </w:r>
    </w:p>
    <w:p w14:paraId="25D1196B" w14:textId="7FC53B61" w:rsidR="006041E8" w:rsidRPr="006041E8" w:rsidRDefault="006041E8" w:rsidP="00DE5AE2">
      <w:pPr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before="120" w:line="288" w:lineRule="auto"/>
        <w:ind w:left="0" w:right="-233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041E8">
        <w:rPr>
          <w:rFonts w:ascii="Arial" w:hAnsi="Arial" w:cs="Arial"/>
          <w:sz w:val="28"/>
          <w:szCs w:val="28"/>
          <w:lang w:val="bg-BG" w:eastAsia="bg-BG"/>
        </w:rPr>
        <w:t>Дава съгласие Национална компания „Железопътна инфраструктура“ да премахне  имота по т. 1 за своя сметка при спазване на чл. 197 от Закона за устройство на територията.</w:t>
      </w:r>
    </w:p>
    <w:p w14:paraId="70FA0AA8" w14:textId="77777777" w:rsidR="006041E8" w:rsidRPr="006041E8" w:rsidRDefault="006041E8" w:rsidP="00DE5AE2">
      <w:pPr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3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041E8">
        <w:rPr>
          <w:rFonts w:ascii="Arial" w:hAnsi="Arial" w:cs="Arial"/>
          <w:sz w:val="28"/>
          <w:szCs w:val="28"/>
          <w:lang w:val="bg-BG" w:eastAsia="bg-BG"/>
        </w:rPr>
        <w:t>Възлага на министъра на транспорта и съобщенията:</w:t>
      </w:r>
    </w:p>
    <w:p w14:paraId="47620FDB" w14:textId="77777777" w:rsidR="006041E8" w:rsidRPr="00082A26" w:rsidRDefault="006041E8" w:rsidP="006C0B0D">
      <w:pPr>
        <w:spacing w:before="120" w:line="288" w:lineRule="auto"/>
        <w:ind w:right="-233"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а) да уведоми Агенцията по геодезия, картография и кадастър</w:t>
      </w:r>
      <w:r w:rsidRPr="006041E8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за необходимостта от отразяване на промяната в кадастралната карта и кадастралните регистри </w:t>
      </w:r>
      <w:r w:rsidRPr="006041E8">
        <w:rPr>
          <w:rFonts w:ascii="Arial" w:hAnsi="Arial" w:cs="Arial"/>
          <w:bCs/>
          <w:sz w:val="28"/>
          <w:szCs w:val="28"/>
          <w:lang w:val="bg-BG" w:eastAsia="bg-BG"/>
        </w:rPr>
        <w:t>на с. Хан Аспарухово</w:t>
      </w: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;</w:t>
      </w:r>
    </w:p>
    <w:p w14:paraId="62DAEAA2" w14:textId="5D8B6301" w:rsidR="006041E8" w:rsidRPr="006041E8" w:rsidRDefault="006041E8" w:rsidP="006C0B0D">
      <w:pPr>
        <w:spacing w:before="120" w:line="288" w:lineRule="auto"/>
        <w:ind w:right="-233"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б) да уведоми областния управител на област Стара Загора</w:t>
      </w:r>
      <w:r w:rsidRPr="006041E8">
        <w:rPr>
          <w:rFonts w:ascii="Arial" w:hAnsi="Arial" w:cs="Arial"/>
          <w:bCs/>
          <w:sz w:val="28"/>
          <w:szCs w:val="28"/>
          <w:lang w:val="bg-BG" w:eastAsia="bg-BG"/>
        </w:rPr>
        <w:t xml:space="preserve"> за извършеното премахване на имота по т. 1.</w:t>
      </w:r>
    </w:p>
    <w:p w14:paraId="4FBC72CE" w14:textId="77777777" w:rsidR="006041E8" w:rsidRPr="006041E8" w:rsidRDefault="006041E8" w:rsidP="00DE5AE2">
      <w:pPr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3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041E8">
        <w:rPr>
          <w:rFonts w:ascii="Arial" w:hAnsi="Arial" w:cs="Arial"/>
          <w:sz w:val="28"/>
          <w:szCs w:val="28"/>
          <w:lang w:val="bg-BG" w:eastAsia="bg-BG"/>
        </w:rPr>
        <w:t xml:space="preserve">Областният управител на </w:t>
      </w:r>
      <w:r w:rsidRPr="006041E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област Стара Загора</w:t>
      </w:r>
      <w:r w:rsidRPr="006041E8">
        <w:rPr>
          <w:rFonts w:ascii="Arial" w:hAnsi="Arial" w:cs="Arial"/>
          <w:sz w:val="28"/>
          <w:szCs w:val="28"/>
          <w:lang w:val="bg-BG" w:eastAsia="bg-BG"/>
        </w:rPr>
        <w:t xml:space="preserve"> да отрази промяната в Акта за публична държавна собственост за имота по т. 1.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8342C66" w14:textId="77777777" w:rsidR="009825D0" w:rsidRPr="00464D4D" w:rsidRDefault="009825D0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03F0793" w14:textId="77777777" w:rsidR="009825D0" w:rsidRPr="00657F87" w:rsidRDefault="009825D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D126832" w14:textId="77777777" w:rsidR="009825D0" w:rsidRPr="00657F87" w:rsidRDefault="009825D0">
      <w:pPr>
        <w:ind w:firstLine="1134"/>
        <w:rPr>
          <w:rFonts w:ascii="Arial" w:hAnsi="Arial" w:cs="Arial"/>
          <w:b/>
        </w:rPr>
      </w:pPr>
    </w:p>
    <w:p w14:paraId="56341F2E" w14:textId="77777777" w:rsidR="009825D0" w:rsidRPr="00657F87" w:rsidRDefault="009825D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89CF976" w14:textId="77777777" w:rsidR="009825D0" w:rsidRPr="00657F87" w:rsidRDefault="009825D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91ADDDD" w14:textId="77777777" w:rsidR="009825D0" w:rsidRPr="00657F87" w:rsidRDefault="009825D0">
      <w:pPr>
        <w:ind w:left="1134"/>
        <w:rPr>
          <w:rFonts w:ascii="Arial" w:hAnsi="Arial" w:cs="Arial"/>
          <w:b/>
        </w:rPr>
      </w:pPr>
    </w:p>
    <w:sectPr w:rsidR="009825D0" w:rsidRPr="00657F87" w:rsidSect="00DE5AE2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04B5" w14:textId="77777777" w:rsidR="004332DF" w:rsidRDefault="004332DF">
      <w:r>
        <w:separator/>
      </w:r>
    </w:p>
  </w:endnote>
  <w:endnote w:type="continuationSeparator" w:id="0">
    <w:p w14:paraId="2B8EB298" w14:textId="77777777" w:rsidR="004332DF" w:rsidRDefault="004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C2AEEEB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6DD4EA3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2ED3" w14:textId="77777777" w:rsidR="004332DF" w:rsidRDefault="004332DF">
      <w:r>
        <w:separator/>
      </w:r>
    </w:p>
  </w:footnote>
  <w:footnote w:type="continuationSeparator" w:id="0">
    <w:p w14:paraId="0B9234A1" w14:textId="77777777" w:rsidR="004332DF" w:rsidRDefault="0043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025DEAE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A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4A"/>
    <w:multiLevelType w:val="hybridMultilevel"/>
    <w:tmpl w:val="C1FEB946"/>
    <w:lvl w:ilvl="0" w:tplc="6BC27B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38420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5592F"/>
    <w:rsid w:val="00061C17"/>
    <w:rsid w:val="000730C7"/>
    <w:rsid w:val="00074B33"/>
    <w:rsid w:val="00077872"/>
    <w:rsid w:val="00080CB1"/>
    <w:rsid w:val="00082A26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2F4090"/>
    <w:rsid w:val="002F5C62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770E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32DF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1E8"/>
    <w:rsid w:val="00604566"/>
    <w:rsid w:val="00614420"/>
    <w:rsid w:val="00627816"/>
    <w:rsid w:val="0063016B"/>
    <w:rsid w:val="006336B7"/>
    <w:rsid w:val="00636AAA"/>
    <w:rsid w:val="00642475"/>
    <w:rsid w:val="00643BBE"/>
    <w:rsid w:val="006478D8"/>
    <w:rsid w:val="00653DA6"/>
    <w:rsid w:val="00674BD8"/>
    <w:rsid w:val="00675451"/>
    <w:rsid w:val="00680076"/>
    <w:rsid w:val="00681E05"/>
    <w:rsid w:val="006955F2"/>
    <w:rsid w:val="006961FE"/>
    <w:rsid w:val="006967B2"/>
    <w:rsid w:val="006A2089"/>
    <w:rsid w:val="006B1546"/>
    <w:rsid w:val="006B43E7"/>
    <w:rsid w:val="006B67D4"/>
    <w:rsid w:val="006C0B0D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1B7F"/>
    <w:rsid w:val="0071354B"/>
    <w:rsid w:val="00715EDE"/>
    <w:rsid w:val="00716221"/>
    <w:rsid w:val="0072548E"/>
    <w:rsid w:val="00725957"/>
    <w:rsid w:val="00726B6E"/>
    <w:rsid w:val="00742AE6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4FA2"/>
    <w:rsid w:val="009577D8"/>
    <w:rsid w:val="0095797D"/>
    <w:rsid w:val="009735CC"/>
    <w:rsid w:val="00977888"/>
    <w:rsid w:val="009825D0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942CB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B4DB9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E5AE2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5741"/>
    <w:rsid w:val="00EA210E"/>
    <w:rsid w:val="00EA23A7"/>
    <w:rsid w:val="00EB2E6A"/>
    <w:rsid w:val="00EB3FD5"/>
    <w:rsid w:val="00EC73B9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041E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2025-11-06T07:45:00Z</dcterms:created>
  <dcterms:modified xsi:type="dcterms:W3CDTF">2025-11-06T07:45:00Z</dcterms:modified>
</cp:coreProperties>
</file>