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AA9D2" w14:textId="77777777" w:rsidR="00D8526B" w:rsidRPr="00964C90" w:rsidRDefault="00D8526B" w:rsidP="004C0297">
      <w:pPr>
        <w:pStyle w:val="Caption"/>
        <w:rPr>
          <w:color w:val="000000" w:themeColor="text1"/>
          <w:spacing w:val="20"/>
          <w:sz w:val="24"/>
          <w:szCs w:val="24"/>
        </w:rPr>
      </w:pPr>
      <w:r w:rsidRPr="00964C90">
        <w:rPr>
          <w:color w:val="000000" w:themeColor="text1"/>
          <w:spacing w:val="20"/>
          <w:sz w:val="24"/>
          <w:szCs w:val="24"/>
        </w:rPr>
        <w:t>Р е п у б л и к а   б ъ л г а р и я</w:t>
      </w:r>
    </w:p>
    <w:p w14:paraId="5A019615" w14:textId="77777777" w:rsidR="00D8526B" w:rsidRPr="00964C90" w:rsidRDefault="00D8526B" w:rsidP="004B20C2">
      <w:pPr>
        <w:pStyle w:val="Heading7"/>
        <w:pBdr>
          <w:bottom w:val="single" w:sz="4" w:space="2" w:color="auto"/>
        </w:pBdr>
        <w:jc w:val="center"/>
        <w:rPr>
          <w:b/>
          <w:color w:val="000000" w:themeColor="text1"/>
          <w:spacing w:val="260"/>
          <w:sz w:val="28"/>
          <w:szCs w:val="28"/>
          <w:lang w:val="bg-BG"/>
        </w:rPr>
      </w:pPr>
      <w:r w:rsidRPr="00964C90">
        <w:rPr>
          <w:b/>
          <w:color w:val="000000" w:themeColor="text1"/>
          <w:spacing w:val="260"/>
          <w:sz w:val="28"/>
          <w:szCs w:val="28"/>
          <w:lang w:val="bg-BG"/>
        </w:rPr>
        <w:t>МИНИСТЕРСКИ СЪВЕТ</w:t>
      </w:r>
    </w:p>
    <w:p w14:paraId="09E797B2" w14:textId="77777777" w:rsidR="00D8526B" w:rsidRPr="00964C90" w:rsidRDefault="00D8526B" w:rsidP="004C0297">
      <w:pPr>
        <w:spacing w:line="360" w:lineRule="auto"/>
        <w:jc w:val="right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14:paraId="14B34901" w14:textId="77777777" w:rsidR="00B02229" w:rsidRPr="00964C90" w:rsidRDefault="00B02229" w:rsidP="004C0297">
      <w:pPr>
        <w:spacing w:line="360" w:lineRule="auto"/>
        <w:jc w:val="right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964C90">
        <w:rPr>
          <w:rFonts w:ascii="Times New Roman" w:hAnsi="Times New Roman"/>
          <w:color w:val="000000" w:themeColor="text1"/>
          <w:szCs w:val="24"/>
          <w:u w:val="single"/>
          <w:lang w:val="bg-BG"/>
        </w:rPr>
        <w:t xml:space="preserve">Стенографски </w:t>
      </w:r>
      <w:r w:rsidR="00062DA4" w:rsidRPr="00964C90">
        <w:rPr>
          <w:rFonts w:ascii="Times New Roman" w:hAnsi="Times New Roman"/>
          <w:color w:val="000000" w:themeColor="text1"/>
          <w:szCs w:val="24"/>
          <w:u w:val="single"/>
          <w:lang w:val="bg-BG"/>
        </w:rPr>
        <w:t>протокол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>!</w:t>
      </w:r>
    </w:p>
    <w:p w14:paraId="3D046DD3" w14:textId="77777777" w:rsidR="00D86FC2" w:rsidRPr="00964C90" w:rsidRDefault="00D86FC2" w:rsidP="00821B20">
      <w:pPr>
        <w:spacing w:line="360" w:lineRule="auto"/>
        <w:jc w:val="both"/>
        <w:rPr>
          <w:rFonts w:ascii="Times New Roman" w:hAnsi="Times New Roman"/>
          <w:color w:val="000000" w:themeColor="text1"/>
          <w:lang w:val="bg-BG"/>
        </w:rPr>
      </w:pPr>
    </w:p>
    <w:p w14:paraId="6DF615E9" w14:textId="77777777" w:rsidR="00D86FC2" w:rsidRPr="00964C90" w:rsidRDefault="00D86FC2" w:rsidP="004C029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lang w:val="bg-BG"/>
        </w:rPr>
      </w:pPr>
    </w:p>
    <w:p w14:paraId="14B378D1" w14:textId="77777777" w:rsidR="00933AA6" w:rsidRPr="00964C90" w:rsidRDefault="00933AA6" w:rsidP="00933AA6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lang w:val="bg-BG"/>
        </w:rPr>
      </w:pPr>
    </w:p>
    <w:p w14:paraId="442EB66D" w14:textId="77777777" w:rsidR="00933AA6" w:rsidRPr="00964C90" w:rsidRDefault="00933AA6" w:rsidP="00933AA6">
      <w:pPr>
        <w:jc w:val="center"/>
        <w:rPr>
          <w:rFonts w:ascii="Times New Roman" w:hAnsi="Times New Roman"/>
          <w:b/>
          <w:bCs/>
          <w:color w:val="000000" w:themeColor="text1"/>
          <w:spacing w:val="54"/>
          <w:sz w:val="32"/>
          <w:szCs w:val="32"/>
          <w:lang w:val="bg-BG"/>
        </w:rPr>
      </w:pPr>
      <w:r w:rsidRPr="00964C90">
        <w:rPr>
          <w:rFonts w:ascii="Times New Roman" w:hAnsi="Times New Roman"/>
          <w:b/>
          <w:bCs/>
          <w:color w:val="000000" w:themeColor="text1"/>
          <w:spacing w:val="54"/>
          <w:sz w:val="32"/>
          <w:szCs w:val="32"/>
          <w:lang w:val="bg-BG"/>
        </w:rPr>
        <w:t>ЗАСЕДАНИЕ</w:t>
      </w:r>
    </w:p>
    <w:p w14:paraId="4F195EE5" w14:textId="77777777" w:rsidR="00933AA6" w:rsidRPr="00964C90" w:rsidRDefault="00933AA6" w:rsidP="00933AA6">
      <w:pPr>
        <w:jc w:val="center"/>
        <w:rPr>
          <w:rFonts w:ascii="Times New Roman" w:hAnsi="Times New Roman"/>
          <w:bCs/>
          <w:color w:val="000000" w:themeColor="text1"/>
          <w:sz w:val="32"/>
          <w:szCs w:val="32"/>
          <w:lang w:val="bg-BG"/>
        </w:rPr>
      </w:pPr>
    </w:p>
    <w:p w14:paraId="1B5A553B" w14:textId="77777777" w:rsidR="00933AA6" w:rsidRPr="00964C90" w:rsidRDefault="00157DC9" w:rsidP="00933AA6">
      <w:pPr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 xml:space="preserve">на </w:t>
      </w:r>
      <w:r w:rsidR="00900451" w:rsidRPr="00964C90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>Министерския съвет</w:t>
      </w:r>
    </w:p>
    <w:p w14:paraId="73846A55" w14:textId="77777777" w:rsidR="00933AA6" w:rsidRPr="00964C90" w:rsidRDefault="00933AA6" w:rsidP="00933AA6">
      <w:pPr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</w:pPr>
    </w:p>
    <w:p w14:paraId="39F03E08" w14:textId="51D594B0" w:rsidR="00933AA6" w:rsidRPr="00964C90" w:rsidRDefault="001824E7" w:rsidP="00933AA6">
      <w:pPr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>5 ноември</w:t>
      </w:r>
      <w:r w:rsidR="00900451" w:rsidRPr="00964C90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 xml:space="preserve"> </w:t>
      </w:r>
      <w:r w:rsidR="004B6FFD" w:rsidRPr="00964C90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>20</w:t>
      </w:r>
      <w:r w:rsidR="00A950EC" w:rsidRPr="00964C90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>2</w:t>
      </w:r>
      <w:r w:rsidR="00121998" w:rsidRPr="00964C90">
        <w:rPr>
          <w:rFonts w:ascii="Times New Roman" w:hAnsi="Times New Roman"/>
          <w:bCs/>
          <w:color w:val="000000" w:themeColor="text1"/>
          <w:sz w:val="28"/>
          <w:szCs w:val="28"/>
        </w:rPr>
        <w:t>5</w:t>
      </w:r>
      <w:r w:rsidR="00933AA6" w:rsidRPr="00964C90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 xml:space="preserve"> година</w:t>
      </w:r>
    </w:p>
    <w:p w14:paraId="50889C30" w14:textId="77777777" w:rsidR="00933AA6" w:rsidRPr="00964C90" w:rsidRDefault="00933AA6" w:rsidP="00933AA6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lang w:val="bg-BG"/>
        </w:rPr>
      </w:pPr>
    </w:p>
    <w:p w14:paraId="23DCAAC4" w14:textId="77777777" w:rsidR="00933AA6" w:rsidRPr="00964C90" w:rsidRDefault="00933AA6" w:rsidP="00933AA6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lang w:val="bg-BG"/>
        </w:rPr>
      </w:pPr>
    </w:p>
    <w:p w14:paraId="638FE60F" w14:textId="43C7617F" w:rsidR="00933AA6" w:rsidRPr="00964C90" w:rsidRDefault="00933AA6" w:rsidP="00933AA6">
      <w:pPr>
        <w:spacing w:line="360" w:lineRule="auto"/>
        <w:ind w:firstLine="1134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 xml:space="preserve">Заседанието започна в </w:t>
      </w:r>
      <w:r w:rsidR="001824E7" w:rsidRPr="00964C90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>15.10</w:t>
      </w:r>
      <w:r w:rsidRPr="00964C90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 xml:space="preserve"> часа и беше ръководено от</w:t>
      </w:r>
      <w:r w:rsidR="00157DC9" w:rsidRPr="00964C90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 xml:space="preserve"> </w:t>
      </w:r>
      <w:r w:rsidRPr="00964C90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 xml:space="preserve">министър-председателя </w:t>
      </w:r>
      <w:r w:rsidR="00750330" w:rsidRPr="00964C90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>Росен Желязков.</w:t>
      </w:r>
    </w:p>
    <w:p w14:paraId="2279CAE2" w14:textId="77777777" w:rsidR="0094339C" w:rsidRPr="00964C90" w:rsidRDefault="0094339C" w:rsidP="004C029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lang w:val="bg-BG"/>
        </w:rPr>
      </w:pPr>
    </w:p>
    <w:p w14:paraId="3568F620" w14:textId="77777777" w:rsidR="00E550F3" w:rsidRPr="00964C90" w:rsidRDefault="00E550F3" w:rsidP="004C029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</w:rPr>
      </w:pPr>
    </w:p>
    <w:p w14:paraId="16B7020B" w14:textId="77777777" w:rsidR="00855D9A" w:rsidRPr="00964C90" w:rsidRDefault="00855D9A" w:rsidP="0077581A">
      <w:pPr>
        <w:spacing w:line="360" w:lineRule="auto"/>
        <w:ind w:firstLine="1134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</w:pPr>
    </w:p>
    <w:p w14:paraId="05D6205D" w14:textId="7B1EFCF6" w:rsidR="0082507A" w:rsidRPr="00964C90" w:rsidRDefault="009252B0" w:rsidP="0077581A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Добър ден, колеги!</w:t>
      </w:r>
    </w:p>
    <w:p w14:paraId="74340359" w14:textId="0D518602" w:rsidR="009252B0" w:rsidRPr="00964C90" w:rsidRDefault="009252B0" w:rsidP="0077581A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Започваме с дневния ред.</w:t>
      </w:r>
    </w:p>
    <w:p w14:paraId="02A44464" w14:textId="77777777" w:rsidR="00364336" w:rsidRPr="00964C90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4B0030E" w14:textId="77777777" w:rsidR="009252B0" w:rsidRPr="00964C90" w:rsidRDefault="009252B0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2E05112" w14:textId="77777777" w:rsidR="00364336" w:rsidRPr="00964C90" w:rsidRDefault="00364336" w:rsidP="00364336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964C9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855D9A" w:rsidRPr="00964C9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1</w:t>
      </w:r>
    </w:p>
    <w:p w14:paraId="229307D8" w14:textId="27FFF325" w:rsidR="005A0957" w:rsidRPr="00964C90" w:rsidRDefault="009252B0" w:rsidP="009252B0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Проект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Решение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одобряване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присъединяването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Република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България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към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Инициативата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"EU SST Partnership".</w:t>
      </w:r>
    </w:p>
    <w:p w14:paraId="7DA0AE06" w14:textId="77777777" w:rsidR="00900451" w:rsidRPr="00964C90" w:rsidRDefault="00900451" w:rsidP="0089409B">
      <w:pPr>
        <w:spacing w:line="360" w:lineRule="auto"/>
        <w:ind w:right="3261" w:firstLine="1134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bg-BG" w:eastAsia="bg-BG"/>
        </w:rPr>
      </w:pPr>
    </w:p>
    <w:p w14:paraId="1841241A" w14:textId="249B558A" w:rsidR="007A1A35" w:rsidRPr="00964C90" w:rsidRDefault="00750330" w:rsidP="007A1A35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9252B0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з</w:t>
      </w:r>
      <w:r w:rsidR="009252B0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аместник</w:t>
      </w:r>
      <w:r w:rsidR="009252B0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9252B0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министър</w:t>
      </w:r>
      <w:r w:rsidR="009252B0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-</w:t>
      </w:r>
      <w:r w:rsidR="009252B0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председател</w:t>
      </w:r>
      <w:r w:rsidR="008639BC" w:rsidRPr="00964C90">
        <w:rPr>
          <w:rFonts w:ascii="Times New Roman" w:hAnsi="Times New Roman" w:hint="eastAsia"/>
          <w:color w:val="000000" w:themeColor="text1"/>
          <w:sz w:val="28"/>
          <w:szCs w:val="28"/>
        </w:rPr>
        <w:t>я</w:t>
      </w:r>
      <w:r w:rsidR="008639BC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т</w:t>
      </w:r>
      <w:r w:rsidR="009252B0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9252B0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="009252B0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9252B0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министър</w:t>
      </w:r>
      <w:r w:rsidR="009252B0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9252B0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="009252B0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9252B0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иновациите</w:t>
      </w:r>
      <w:r w:rsidR="009252B0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9252B0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="009252B0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9252B0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растежа</w:t>
      </w:r>
      <w:r w:rsidR="008639BC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421EE3CF" w14:textId="71C31C4B" w:rsidR="008639BC" w:rsidRPr="00964C90" w:rsidRDefault="008639BC" w:rsidP="007A1A35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Заповядайте, господин Дончев.</w:t>
      </w:r>
    </w:p>
    <w:p w14:paraId="4AD1F563" w14:textId="266CF163" w:rsidR="008639BC" w:rsidRPr="00964C90" w:rsidRDefault="008639BC" w:rsidP="007A1A35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ТОМИСЛАВ ДОНЧЕВ: Благодаря.</w:t>
      </w:r>
    </w:p>
    <w:p w14:paraId="778549B2" w14:textId="6E4CE246" w:rsidR="008639BC" w:rsidRPr="00964C90" w:rsidRDefault="008639BC" w:rsidP="007A1A35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>Уважаеми колеги, става дума за разполагане на територията на държавите членки на мрежа от сензори, която да следи космическото пространство. България, чрез Министерство</w:t>
      </w:r>
      <w:r w:rsidR="00DB42C9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то</w:t>
      </w: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иновациите и растежа, е кандидатствала за включване в тази инициатива и е била одобрена.</w:t>
      </w:r>
    </w:p>
    <w:p w14:paraId="1612C01B" w14:textId="121520A1" w:rsidR="001B550A" w:rsidRPr="00964C90" w:rsidRDefault="008639BC" w:rsidP="007A1A35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Благодаря.</w:t>
      </w:r>
    </w:p>
    <w:p w14:paraId="1B932B77" w14:textId="16AC5BE8" w:rsidR="008639BC" w:rsidRPr="00964C90" w:rsidRDefault="008639BC" w:rsidP="007A1A35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07CCDD64" w14:textId="77777777" w:rsidR="00015E94" w:rsidRPr="00964C90" w:rsidRDefault="00015E94" w:rsidP="007A1A35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8608A4C" w14:textId="77777777" w:rsidR="0089409B" w:rsidRPr="00964C90" w:rsidRDefault="0089409B" w:rsidP="0089409B">
      <w:pPr>
        <w:spacing w:line="360" w:lineRule="auto"/>
        <w:ind w:right="3261"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AA6722E" w14:textId="77777777" w:rsidR="00364336" w:rsidRPr="00964C90" w:rsidRDefault="00364336" w:rsidP="00364336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964C9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964C9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2</w:t>
      </w:r>
    </w:p>
    <w:p w14:paraId="3E77301E" w14:textId="3D0F05AF" w:rsidR="00364336" w:rsidRPr="00964C90" w:rsidRDefault="008639BC" w:rsidP="005A0957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одобряване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договор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чл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>. 61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ал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3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Правилника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прилагане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Закона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насърчаване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инвестициите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упълномощаване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министъра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иновациите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растежа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сключване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договори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дружества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изпълняващи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сертифицирани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инвестиционни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изменение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договор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насърчаване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приоритетен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инвестиционен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7D7DCDD4" w14:textId="77777777" w:rsidR="005A0957" w:rsidRPr="00964C90" w:rsidRDefault="005A0957" w:rsidP="00364336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E4E4389" w14:textId="389ABBDA" w:rsidR="000B088B" w:rsidRPr="00964C90" w:rsidRDefault="00750330" w:rsidP="000B088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8639BC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Внася заместник </w:t>
      </w:r>
      <w:r w:rsidR="008639BC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министър</w:t>
      </w:r>
      <w:r w:rsidR="008639BC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-</w:t>
      </w:r>
      <w:r w:rsidR="008639BC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председател</w:t>
      </w:r>
      <w:r w:rsidR="008639BC" w:rsidRPr="00964C90">
        <w:rPr>
          <w:rFonts w:ascii="Times New Roman" w:hAnsi="Times New Roman" w:hint="eastAsia"/>
          <w:color w:val="000000" w:themeColor="text1"/>
          <w:sz w:val="28"/>
          <w:szCs w:val="28"/>
        </w:rPr>
        <w:t>я</w:t>
      </w:r>
      <w:r w:rsidR="008639BC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т </w:t>
      </w:r>
      <w:r w:rsidR="008639BC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="008639BC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639BC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министър</w:t>
      </w:r>
      <w:r w:rsidR="008639BC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639BC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="008639BC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639BC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иновациите</w:t>
      </w:r>
      <w:r w:rsidR="008639BC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639BC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="008639BC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8639BC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растежа</w:t>
      </w:r>
      <w:r w:rsidR="008639BC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7B81D2FB" w14:textId="7FCB8D66" w:rsidR="00364336" w:rsidRPr="00964C90" w:rsidRDefault="008639BC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Заповядайте.</w:t>
      </w:r>
    </w:p>
    <w:p w14:paraId="7A09909C" w14:textId="5EC30B53" w:rsidR="008639BC" w:rsidRPr="00964C90" w:rsidRDefault="008639BC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ТОМИСЛАВ ДОНЧЕВ: Става дума за инвестиция от </w:t>
      </w:r>
      <w:r w:rsidR="00D86F08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br/>
      </w: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110</w:t>
      </w:r>
      <w:r w:rsidR="00D86F08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 838 000</w:t>
      </w: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лева, предвиждаща разкриването на 411 нови работни места. </w:t>
      </w:r>
    </w:p>
    <w:p w14:paraId="769606EE" w14:textId="44E6E8DE" w:rsidR="008639BC" w:rsidRPr="00964C90" w:rsidRDefault="008639BC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Необходимите средства за насърчаване на инвестиционния проект са в максимален размер от 2 564 000 лева.</w:t>
      </w:r>
    </w:p>
    <w:p w14:paraId="10C8BFF7" w14:textId="00F70182" w:rsidR="00D86F08" w:rsidRPr="00964C90" w:rsidRDefault="00D86F08" w:rsidP="00D86F0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Благодаря.</w:t>
      </w:r>
    </w:p>
    <w:p w14:paraId="1B253560" w14:textId="0ACCE492" w:rsidR="00D86F08" w:rsidRPr="00964C90" w:rsidRDefault="00D86F08" w:rsidP="00D86F0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188B3F06" w14:textId="77777777" w:rsidR="00015E94" w:rsidRPr="00964C90" w:rsidRDefault="00015E94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E87DCD2" w14:textId="77777777" w:rsidR="00364336" w:rsidRPr="00964C90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D2F4505" w14:textId="77777777" w:rsidR="00364336" w:rsidRPr="00964C90" w:rsidRDefault="00364336" w:rsidP="00364336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964C9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964C9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3</w:t>
      </w:r>
    </w:p>
    <w:p w14:paraId="1977BDC4" w14:textId="1E9FFFC7" w:rsidR="00364336" w:rsidRPr="00964C90" w:rsidRDefault="00D86F08" w:rsidP="005A0957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възлагане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изпълнението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цели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публичната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политика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публично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lastRenderedPageBreak/>
        <w:t>предприятие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отнемане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поради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отпаднала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нужда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имоти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-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публична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държавна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собственост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обявяването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им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имоти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–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частна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държавна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собственост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внасянето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им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като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непарична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вноска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капитала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СОФИЯ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ТЕХ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ПАРК”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АД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–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София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21B7BFE1" w14:textId="77777777" w:rsidR="005A0957" w:rsidRPr="00964C90" w:rsidRDefault="005A0957" w:rsidP="00364336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148CCA5" w14:textId="674740C0" w:rsidR="005D61B8" w:rsidRPr="00964C90" w:rsidRDefault="00750330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D86F08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Внасят з</w:t>
      </w:r>
      <w:r w:rsidR="00D86F08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аместник</w:t>
      </w:r>
      <w:r w:rsidR="00D86F08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D86F08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министър</w:t>
      </w:r>
      <w:r w:rsidR="00D86F08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-</w:t>
      </w:r>
      <w:r w:rsidR="00D86F08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председател</w:t>
      </w:r>
      <w:r w:rsidR="00D86F08" w:rsidRPr="00964C90">
        <w:rPr>
          <w:rFonts w:ascii="Times New Roman" w:hAnsi="Times New Roman" w:hint="eastAsia"/>
          <w:color w:val="000000" w:themeColor="text1"/>
          <w:sz w:val="28"/>
          <w:szCs w:val="28"/>
        </w:rPr>
        <w:t>я</w:t>
      </w:r>
      <w:r w:rsidR="00D86F08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т </w:t>
      </w:r>
      <w:r w:rsidR="00D86F08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="00D86F08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D86F08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министър</w:t>
      </w:r>
      <w:r w:rsidR="00D86F08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D86F08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="00D86F08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D86F08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иновациите</w:t>
      </w:r>
      <w:r w:rsidR="00D86F08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D86F08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="00D86F08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D86F08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растежа</w:t>
      </w:r>
      <w:r w:rsidR="00D86F08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и министърът </w:t>
      </w:r>
      <w:r w:rsidR="00D86F08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="00D86F08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D86F08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образованието</w:t>
      </w:r>
      <w:r w:rsidR="00D86F08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D86F08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="00D86F08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D86F08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науката</w:t>
      </w:r>
      <w:r w:rsidR="00D86F08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1BF5C886" w14:textId="7C7ECFE6" w:rsidR="00D86F08" w:rsidRPr="00964C90" w:rsidRDefault="00D86F08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ТОМИСЛАВ ДОНЧЕВ: Господин премиер, да уточня.</w:t>
      </w:r>
    </w:p>
    <w:p w14:paraId="52D80FDE" w14:textId="1549685F" w:rsidR="00D86F08" w:rsidRPr="00964C90" w:rsidRDefault="00D86F08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На миналия Министерски съвет имах възможност да коментирам тази сложна </w:t>
      </w:r>
      <w:r w:rsidR="00DB4C2F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четириъгълна </w:t>
      </w: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операция за размяна на имоти между Министерство на иновациите и растежа, Министерство на отбраната, в допълнение Министерство на образованието и науката и </w:t>
      </w:r>
      <w:r w:rsidR="00DB4C2F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Държавна а</w:t>
      </w: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генция „Архиви“ с целта да можем да преместим Технологичното училище „Електронни системи“ в София </w:t>
      </w:r>
      <w:r w:rsidR="00044D1B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Тех Парк, впоследствие и самото Министерство на иновациите и растежа също на територията на София Тех Пар</w:t>
      </w:r>
      <w:r w:rsidR="00DB4C2F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к</w:t>
      </w:r>
      <w:r w:rsidR="00044D1B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, което би събрало важни компоненти от екосистемата физически на едно място.</w:t>
      </w:r>
    </w:p>
    <w:p w14:paraId="43FD79D4" w14:textId="59607114" w:rsidR="00044D1B" w:rsidRPr="00964C90" w:rsidRDefault="00044D1B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Благодаря.</w:t>
      </w:r>
    </w:p>
    <w:p w14:paraId="7D6CFA98" w14:textId="0BBC283C" w:rsidR="00044D1B" w:rsidRPr="00964C90" w:rsidRDefault="00044D1B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Благодаря, господин Дончев.</w:t>
      </w:r>
    </w:p>
    <w:p w14:paraId="2561E2FF" w14:textId="3E4C3DC4" w:rsidR="00044D1B" w:rsidRPr="00964C90" w:rsidRDefault="00044D1B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4433648A" w14:textId="77777777" w:rsidR="00015E94" w:rsidRPr="00964C90" w:rsidRDefault="00015E94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0DF885F" w14:textId="77777777" w:rsidR="00364336" w:rsidRPr="00964C90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3C6A66B" w14:textId="77777777" w:rsidR="00364336" w:rsidRPr="00964C90" w:rsidRDefault="00364336" w:rsidP="00364336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964C9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964C9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4</w:t>
      </w:r>
    </w:p>
    <w:p w14:paraId="16EB2B5B" w14:textId="29EA53BF" w:rsidR="00364336" w:rsidRPr="00964C90" w:rsidRDefault="00044D1B" w:rsidP="005A0957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даване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съгласие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продажба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недвижим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имот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собственост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Пристанище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Бургас”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ЕАД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–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Бургас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56EB0109" w14:textId="77777777" w:rsidR="005A0957" w:rsidRPr="00964C90" w:rsidRDefault="005A0957" w:rsidP="00364336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0939698" w14:textId="39A3391D" w:rsidR="005D61B8" w:rsidRPr="00964C90" w:rsidRDefault="00750330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044D1B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з</w:t>
      </w:r>
      <w:r w:rsidR="00044D1B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аместник</w:t>
      </w:r>
      <w:r w:rsidR="00044D1B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044D1B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министър</w:t>
      </w:r>
      <w:r w:rsidR="00044D1B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-</w:t>
      </w:r>
      <w:r w:rsidR="00044D1B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председател</w:t>
      </w:r>
      <w:r w:rsidR="00044D1B" w:rsidRPr="00964C90">
        <w:rPr>
          <w:rFonts w:ascii="Times New Roman" w:hAnsi="Times New Roman" w:hint="eastAsia"/>
          <w:color w:val="000000" w:themeColor="text1"/>
          <w:sz w:val="28"/>
          <w:szCs w:val="28"/>
        </w:rPr>
        <w:t>я</w:t>
      </w:r>
      <w:r w:rsidR="00044D1B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т </w:t>
      </w:r>
      <w:r w:rsidR="00044D1B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="00044D1B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044D1B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министър</w:t>
      </w:r>
      <w:r w:rsidR="00044D1B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044D1B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="00044D1B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044D1B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транспорта</w:t>
      </w:r>
      <w:r w:rsidR="00044D1B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044D1B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="00044D1B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044D1B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съобщенията</w:t>
      </w:r>
      <w:r w:rsidR="00044D1B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0904F8A0" w14:textId="35DB366E" w:rsidR="006C21B7" w:rsidRPr="00964C90" w:rsidRDefault="00044D1B" w:rsidP="006C21B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>Приемаме точка 4.</w:t>
      </w:r>
    </w:p>
    <w:p w14:paraId="439946DD" w14:textId="77777777" w:rsidR="00044D1B" w:rsidRPr="00964C90" w:rsidRDefault="00044D1B" w:rsidP="006C21B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EC2B678" w14:textId="77777777" w:rsidR="00364336" w:rsidRPr="00964C90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EDED0BE" w14:textId="77777777" w:rsidR="00364336" w:rsidRPr="00964C90" w:rsidRDefault="00364336" w:rsidP="00364336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964C9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964C9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5</w:t>
      </w:r>
    </w:p>
    <w:p w14:paraId="34FAD6E0" w14:textId="6C2A0A15" w:rsidR="00364336" w:rsidRPr="00964C90" w:rsidRDefault="00B30EE8" w:rsidP="005A0957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обявяване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част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имот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–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публична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държавна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собственост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имот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–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частна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държавна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собственост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даване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съгласие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премахването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му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16121EA7" w14:textId="77777777" w:rsidR="005A0957" w:rsidRPr="00964C90" w:rsidRDefault="005A0957" w:rsidP="00364336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02EA6E3" w14:textId="018948B1" w:rsidR="005D61B8" w:rsidRPr="00964C90" w:rsidRDefault="00750330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B30EE8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Внасят заместник </w:t>
      </w:r>
      <w:r w:rsidR="00B30EE8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министър</w:t>
      </w:r>
      <w:r w:rsidR="00B30EE8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-</w:t>
      </w:r>
      <w:r w:rsidR="00B30EE8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председател</w:t>
      </w:r>
      <w:r w:rsidR="00B30EE8" w:rsidRPr="00964C90">
        <w:rPr>
          <w:rFonts w:ascii="Times New Roman" w:hAnsi="Times New Roman" w:hint="eastAsia"/>
          <w:color w:val="000000" w:themeColor="text1"/>
          <w:sz w:val="28"/>
          <w:szCs w:val="28"/>
        </w:rPr>
        <w:t>я</w:t>
      </w:r>
      <w:r w:rsidR="00B30EE8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т </w:t>
      </w:r>
      <w:r w:rsidR="00B30EE8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="00B30EE8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B30EE8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министър</w:t>
      </w:r>
      <w:r w:rsidR="00B30EE8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B30EE8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="00B30EE8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B30EE8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транспорта</w:t>
      </w:r>
      <w:r w:rsidR="00B30EE8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B30EE8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="00B30EE8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B30EE8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съобщенията</w:t>
      </w:r>
      <w:r w:rsidR="00B30EE8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и м</w:t>
      </w:r>
      <w:r w:rsidR="00B30EE8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инистър</w:t>
      </w:r>
      <w:r w:rsidR="00B30EE8" w:rsidRPr="00964C90">
        <w:rPr>
          <w:rFonts w:ascii="Times New Roman" w:hAnsi="Times New Roman" w:hint="eastAsia"/>
          <w:color w:val="000000" w:themeColor="text1"/>
          <w:sz w:val="28"/>
          <w:szCs w:val="28"/>
        </w:rPr>
        <w:t>ъ</w:t>
      </w:r>
      <w:r w:rsidR="00B30EE8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т </w:t>
      </w:r>
      <w:r w:rsidR="00B30EE8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="00B30EE8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B30EE8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регионалното</w:t>
      </w:r>
      <w:r w:rsidR="00B30EE8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B30EE8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развитие</w:t>
      </w:r>
      <w:r w:rsidR="00B30EE8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B30EE8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="00B30EE8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B30EE8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благоустройството</w:t>
      </w:r>
      <w:r w:rsidR="00B30EE8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11844476" w14:textId="56E075E1" w:rsidR="00B30EE8" w:rsidRPr="00964C90" w:rsidRDefault="00B30EE8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37504C21" w14:textId="77777777" w:rsidR="00015E94" w:rsidRPr="00964C90" w:rsidRDefault="00015E94" w:rsidP="006C21B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007D516" w14:textId="77777777" w:rsidR="00364336" w:rsidRPr="00964C90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7867693" w14:textId="77777777" w:rsidR="00364336" w:rsidRPr="00964C90" w:rsidRDefault="00364336" w:rsidP="00364336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964C9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964C9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6</w:t>
      </w:r>
    </w:p>
    <w:p w14:paraId="3C7FA71D" w14:textId="0FBDCECB" w:rsidR="008533F2" w:rsidRPr="00964C90" w:rsidRDefault="00B30EE8" w:rsidP="00364336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Проект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Решение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предложение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до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Народното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събрание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ратифициране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Финансовия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договор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между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Република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България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Европейската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инвестиционна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банка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финансиране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Проект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„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България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–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съфинансиране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Фондовете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ЕС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2021 – 2027 (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СПЗ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)“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Б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,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подписан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Република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България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11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септември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2025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г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.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в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София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Европейската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инвестиционна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банка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17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септември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2025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г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.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в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Люксембург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.</w:t>
      </w:r>
    </w:p>
    <w:p w14:paraId="083AE8D8" w14:textId="77777777" w:rsidR="00CA0B03" w:rsidRPr="00964C90" w:rsidRDefault="00CA0B03" w:rsidP="00CA0B0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70349C2" w14:textId="4EEDF246" w:rsidR="005D61B8" w:rsidRPr="00964C90" w:rsidRDefault="00750330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B30EE8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финансите.</w:t>
      </w:r>
    </w:p>
    <w:p w14:paraId="1BFE857B" w14:textId="5605D6F9" w:rsidR="00B30EE8" w:rsidRPr="00964C90" w:rsidRDefault="00B30EE8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ТЕМЕНУЖКА ПЕТКОВА: Уважаеми господин премиер, уважаеми колеги, с финансовия договор Европейската инвестиционна банка предоставя на България структурен програмен заем в размер на 250 милиона евро, средствата от които постъпват в държавния бюджет и са предназначени за покриване на националния принос по проектите, изпълнявани по програмите „Транспортна свързаност“, „Околна среда“, „Развитие на регионите“, „Конкурентоспособност и иновации в </w:t>
      </w: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 xml:space="preserve">предприятията“ </w:t>
      </w:r>
      <w:r w:rsidR="007C28FE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и „Научни изследвания, иновации, дигитализация за интелигентна трансформация“.</w:t>
      </w:r>
    </w:p>
    <w:p w14:paraId="75D7F279" w14:textId="28A19B04" w:rsidR="007C28FE" w:rsidRPr="00964C90" w:rsidRDefault="007C28FE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Благодаря.</w:t>
      </w:r>
    </w:p>
    <w:p w14:paraId="48F14DD5" w14:textId="21004850" w:rsidR="007C28FE" w:rsidRPr="00964C90" w:rsidRDefault="007C28FE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Благодаря.</w:t>
      </w:r>
    </w:p>
    <w:p w14:paraId="742F7114" w14:textId="4BB078F5" w:rsidR="007C28FE" w:rsidRPr="00964C90" w:rsidRDefault="007C28FE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Приема се. </w:t>
      </w:r>
    </w:p>
    <w:p w14:paraId="7442D715" w14:textId="77777777" w:rsidR="00015E94" w:rsidRPr="00964C90" w:rsidRDefault="00015E94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B027D7F" w14:textId="77777777" w:rsidR="00364336" w:rsidRPr="00964C90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9956187" w14:textId="77777777" w:rsidR="00364336" w:rsidRPr="00964C90" w:rsidRDefault="00364336" w:rsidP="00364336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964C9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964C9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7</w:t>
      </w:r>
    </w:p>
    <w:p w14:paraId="52CB6390" w14:textId="1857F136" w:rsidR="00364336" w:rsidRPr="00964C90" w:rsidRDefault="00166642" w:rsidP="005A0957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предложение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Народното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събрание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ратифициране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Споразумението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партньорство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между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Европейския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съюз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неговите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държави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членки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една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страна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членовете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Организацията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държавите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Африка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Карибите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Тихоокеанския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басейн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друга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страна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подписано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официално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15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ноември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2023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Самоа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5FB77E40" w14:textId="77777777" w:rsidR="007A1A35" w:rsidRPr="00964C90" w:rsidRDefault="007A1A35" w:rsidP="00364336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D734F85" w14:textId="68AF086A" w:rsidR="005D61B8" w:rsidRPr="00964C90" w:rsidRDefault="00750330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166642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външните работи.</w:t>
      </w:r>
    </w:p>
    <w:p w14:paraId="6BBE54DD" w14:textId="67E8B936" w:rsidR="00364336" w:rsidRPr="00964C90" w:rsidRDefault="00166642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07EE1AC5" w14:textId="77777777" w:rsidR="00015E94" w:rsidRPr="00964C90" w:rsidRDefault="00015E94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FCAA149" w14:textId="77777777" w:rsidR="00364336" w:rsidRPr="00964C90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B9A693B" w14:textId="77777777" w:rsidR="00364336" w:rsidRPr="00964C90" w:rsidRDefault="00364336" w:rsidP="00364336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964C9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964C9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8</w:t>
      </w:r>
    </w:p>
    <w:p w14:paraId="0DC3ABB7" w14:textId="2DD80FE4" w:rsidR="007A1A35" w:rsidRPr="00964C90" w:rsidRDefault="00166642" w:rsidP="005A0957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даване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съгласие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откриване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консулство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Република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Хондурас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Република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България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ръководено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почетно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консулско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длъжностно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лице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със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седалище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София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консулски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окръг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обхващащ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територията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Република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България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даване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съгласие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Георги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Георгиев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-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български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гражданин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изпълнява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функциите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почетно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консулско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длъжностно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лице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Република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Хондурас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Република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България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със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седалище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София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консулски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окръг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обхващащ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територията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Република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България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269F568F" w14:textId="77777777" w:rsidR="007A1A35" w:rsidRPr="00964C90" w:rsidRDefault="007A1A35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9C885F0" w14:textId="2431F1C4" w:rsidR="005D61B8" w:rsidRPr="00964C90" w:rsidRDefault="00750330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166642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външните работи.</w:t>
      </w:r>
    </w:p>
    <w:p w14:paraId="55E4B257" w14:textId="00A1F2DA" w:rsidR="00166642" w:rsidRPr="00964C90" w:rsidRDefault="00166642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6F4E8E41" w14:textId="77777777" w:rsidR="00364336" w:rsidRPr="00964C90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53E4B65" w14:textId="77777777" w:rsidR="00015E94" w:rsidRPr="00964C90" w:rsidRDefault="00015E94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3B448F4" w14:textId="77777777" w:rsidR="00364336" w:rsidRPr="00964C90" w:rsidRDefault="00364336" w:rsidP="00364336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964C9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964C9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9</w:t>
      </w:r>
    </w:p>
    <w:p w14:paraId="265F7D80" w14:textId="4E783D37" w:rsidR="00613652" w:rsidRPr="00964C90" w:rsidRDefault="00166642" w:rsidP="005A0957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>Проект на Решение за откриване на консулство на Република България във Федерална република Германия, ръководено от почетно (нещатно) консулско длъжностно лице, със седалище в гр. Щутгарт и с консулски окръг федерална провинция Баден-Вюртемберг, и за назначаване на Марк Петер Хакер - гражданин на Федерална република Германия, за почетно (нещатно) консулско длъжностно лице на Република България във Федерална република Германия със седалище в гр. Щутгарт и с консулски окръг, обхващащ територията на федерална провинция Баден-Вюртемберг.</w:t>
      </w:r>
    </w:p>
    <w:p w14:paraId="385E6E91" w14:textId="77777777" w:rsidR="005D61B8" w:rsidRPr="00964C90" w:rsidRDefault="005D61B8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9C48D11" w14:textId="3214F5AA" w:rsidR="005D61B8" w:rsidRPr="00964C90" w:rsidRDefault="00750330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166642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външните работи.</w:t>
      </w:r>
    </w:p>
    <w:p w14:paraId="2464773B" w14:textId="198A2A90" w:rsidR="00364336" w:rsidRPr="00964C90" w:rsidRDefault="00166642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33170D3E" w14:textId="77777777" w:rsidR="00015E94" w:rsidRPr="00964C90" w:rsidRDefault="00015E94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D3ED2CC" w14:textId="77777777" w:rsidR="00364336" w:rsidRPr="00964C90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E29B713" w14:textId="77777777" w:rsidR="00364336" w:rsidRPr="00964C90" w:rsidRDefault="00364336" w:rsidP="00364336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964C9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964C9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10</w:t>
      </w:r>
    </w:p>
    <w:p w14:paraId="11611B03" w14:textId="78EF5283" w:rsidR="00364336" w:rsidRPr="00964C90" w:rsidRDefault="00CD44A0" w:rsidP="005A0957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констатиране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прекратяване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функциите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почетно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(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нещатно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)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консулско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длъжностно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лице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Република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България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Канада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със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седалище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гр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Мисисага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консулски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окръг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обхващащ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провинция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Онтарио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Канада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Игнат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Христов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Кане</w:t>
      </w:r>
      <w:r w:rsidRPr="00964C90">
        <w:rPr>
          <w:rFonts w:ascii="Times New Roman" w:hAnsi="Times New Roman" w:hint="eastAsia"/>
          <w:b/>
          <w:color w:val="000000" w:themeColor="text1"/>
          <w:szCs w:val="24"/>
        </w:rPr>
        <w:t>в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-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гражданин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Канада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поради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смъртта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му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считано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12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юли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2020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.,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назначаване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Кристина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Канев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-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гражданин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Република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България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Канада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почетно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(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нещатно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)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консулско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длъжностно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лице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Република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България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Канада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със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седалище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гр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Мисисага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консулски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окръг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обхващащ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провинция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Онтарио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Канада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55560407" w14:textId="77777777" w:rsidR="005D61B8" w:rsidRPr="00964C90" w:rsidRDefault="005D61B8" w:rsidP="00364336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FE55463" w14:textId="0F9F270B" w:rsidR="005D61B8" w:rsidRPr="00964C90" w:rsidRDefault="00750330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CD44A0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външните работи.</w:t>
      </w:r>
    </w:p>
    <w:p w14:paraId="6F7F4E47" w14:textId="1C2DD29C" w:rsidR="00CD44A0" w:rsidRPr="00964C90" w:rsidRDefault="00CD44A0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7D5D2CA8" w14:textId="77777777" w:rsidR="00015E94" w:rsidRPr="00964C90" w:rsidRDefault="00015E94" w:rsidP="006C21B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7BFC691" w14:textId="77777777" w:rsidR="005D61B8" w:rsidRPr="00964C90" w:rsidRDefault="005D61B8" w:rsidP="006C21B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3678783" w14:textId="77777777" w:rsidR="00DB4C2F" w:rsidRPr="00964C90" w:rsidRDefault="00DB4C2F" w:rsidP="00250ABD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</w:p>
    <w:p w14:paraId="73317F5D" w14:textId="3C35B4D8" w:rsidR="00250ABD" w:rsidRPr="00964C90" w:rsidRDefault="00250ABD" w:rsidP="00250ABD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964C9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</w:t>
      </w:r>
      <w:r w:rsidR="005D61B8" w:rsidRPr="00964C9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1</w:t>
      </w:r>
    </w:p>
    <w:p w14:paraId="4CF0190E" w14:textId="08B103D5" w:rsidR="00250ABD" w:rsidRPr="00964C90" w:rsidRDefault="00CD44A0" w:rsidP="005A0957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одобряване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Споразумение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между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правителството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Република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България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правителството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Република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Гърция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изграждане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функциониране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съвместен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контактен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център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полицейско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митническо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сътрудничество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31FE1B1C" w14:textId="77777777" w:rsidR="007A1A35" w:rsidRPr="00964C90" w:rsidRDefault="007A1A35" w:rsidP="00250ABD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C62BFA9" w14:textId="33DB3D0B" w:rsidR="005D61B8" w:rsidRPr="00964C90" w:rsidRDefault="00750330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CD44A0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вътрешните работи.</w:t>
      </w:r>
    </w:p>
    <w:p w14:paraId="735FA2F6" w14:textId="6D264472" w:rsidR="00364336" w:rsidRPr="00964C90" w:rsidRDefault="00CD44A0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58358AA4" w14:textId="77777777" w:rsidR="00015E94" w:rsidRPr="00964C90" w:rsidRDefault="00015E94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6FBBF37" w14:textId="77777777" w:rsidR="00613652" w:rsidRPr="00964C90" w:rsidRDefault="00613652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2E36098" w14:textId="77777777" w:rsidR="00250ABD" w:rsidRPr="00964C90" w:rsidRDefault="005D61B8" w:rsidP="00250ABD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964C9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12</w:t>
      </w:r>
    </w:p>
    <w:p w14:paraId="17FD893A" w14:textId="74DC4AF6" w:rsidR="00250ABD" w:rsidRPr="00964C90" w:rsidRDefault="00CD44A0" w:rsidP="005A0957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>Проект на Решение за приемане на доклад за одобряване на резултатите от участието на Република България в заседанието на Съвета на Европейския съюз по общи въпроси, проведено на 21 октомври 2025 г. в Люксембург.</w:t>
      </w:r>
    </w:p>
    <w:p w14:paraId="74864006" w14:textId="77777777" w:rsidR="00613652" w:rsidRPr="00964C90" w:rsidRDefault="00613652" w:rsidP="00250ABD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D530ABB" w14:textId="2D8845A6" w:rsidR="005D61B8" w:rsidRPr="00964C90" w:rsidRDefault="00750330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CD44A0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външните работи.</w:t>
      </w:r>
    </w:p>
    <w:p w14:paraId="55CF9F25" w14:textId="525F6457" w:rsidR="00364336" w:rsidRPr="00964C90" w:rsidRDefault="00BD2752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7DFD0C6E" w14:textId="77777777" w:rsidR="00015E94" w:rsidRPr="00964C90" w:rsidRDefault="00015E94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91927E9" w14:textId="77777777" w:rsidR="007A1A35" w:rsidRPr="00964C90" w:rsidRDefault="007A1A35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51CC479" w14:textId="77777777" w:rsidR="00250ABD" w:rsidRPr="00964C90" w:rsidRDefault="00463263" w:rsidP="00250ABD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964C9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13</w:t>
      </w:r>
    </w:p>
    <w:p w14:paraId="6BAA43F3" w14:textId="4272FE73" w:rsidR="00250ABD" w:rsidRPr="00964C90" w:rsidRDefault="00BD2752" w:rsidP="005A0957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допълнение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№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623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Министерския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2023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определяне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областните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информационни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центрове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чл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20,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ал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1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Закона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управление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средствата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Европейските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фондове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споделено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управление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структури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изпълнение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реформа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>4.R5 „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Обслужване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едно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гише“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Националния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план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възстановяване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устойчивост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7DFDB3FD" w14:textId="77777777" w:rsidR="00250ABD" w:rsidRPr="00964C90" w:rsidRDefault="00250ABD" w:rsidP="00250ABD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8EEF4B6" w14:textId="72C75A08" w:rsidR="005D61B8" w:rsidRPr="00964C90" w:rsidRDefault="00750330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BD2752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</w:t>
      </w:r>
      <w:r w:rsidR="00BD2752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инистър</w:t>
      </w:r>
      <w:r w:rsidR="00BD2752" w:rsidRPr="00964C90">
        <w:rPr>
          <w:rFonts w:ascii="Times New Roman" w:hAnsi="Times New Roman" w:hint="eastAsia"/>
          <w:color w:val="000000" w:themeColor="text1"/>
          <w:sz w:val="28"/>
          <w:szCs w:val="28"/>
        </w:rPr>
        <w:t>ъ</w:t>
      </w:r>
      <w:r w:rsidR="00BD2752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т </w:t>
      </w:r>
      <w:r w:rsidR="00BD2752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="00BD2752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BD2752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регионалното</w:t>
      </w:r>
      <w:r w:rsidR="00BD2752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BD2752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развитие</w:t>
      </w:r>
      <w:r w:rsidR="00BD2752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BD2752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="00BD2752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BD2752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благоустройството</w:t>
      </w:r>
      <w:r w:rsidR="00BD2752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703D17CF" w14:textId="61450B9E" w:rsidR="00BD2752" w:rsidRPr="00964C90" w:rsidRDefault="00BD2752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41D27FC9" w14:textId="77777777" w:rsidR="00015E94" w:rsidRPr="00964C90" w:rsidRDefault="00015E94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44C0044" w14:textId="77777777" w:rsidR="006E72FB" w:rsidRPr="00964C90" w:rsidRDefault="006E72FB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2B30CCA" w14:textId="77777777" w:rsidR="006F450C" w:rsidRPr="00964C90" w:rsidRDefault="006F450C" w:rsidP="006F450C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964C9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14</w:t>
      </w:r>
    </w:p>
    <w:p w14:paraId="39FE844A" w14:textId="63DD3971" w:rsidR="006F450C" w:rsidRPr="00964C90" w:rsidRDefault="00BD2752" w:rsidP="006F450C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възлагане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представляващия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Висшия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съдебен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сключи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договор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покупка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имот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полза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държавата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7425DBBA" w14:textId="77777777" w:rsidR="006F450C" w:rsidRPr="00964C90" w:rsidRDefault="006F450C" w:rsidP="006F450C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B6B6E65" w14:textId="2296592F" w:rsidR="006F450C" w:rsidRPr="00964C90" w:rsidRDefault="00750330" w:rsidP="006F450C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BD2752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</w:t>
      </w:r>
      <w:r w:rsidR="00BD2752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инистър</w:t>
      </w:r>
      <w:r w:rsidR="00BD2752" w:rsidRPr="00964C90">
        <w:rPr>
          <w:rFonts w:ascii="Times New Roman" w:hAnsi="Times New Roman" w:hint="eastAsia"/>
          <w:color w:val="000000" w:themeColor="text1"/>
          <w:sz w:val="28"/>
          <w:szCs w:val="28"/>
        </w:rPr>
        <w:t>ъ</w:t>
      </w:r>
      <w:r w:rsidR="00BD2752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т </w:t>
      </w:r>
      <w:r w:rsidR="00BD2752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="00BD2752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BD2752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регионалното</w:t>
      </w:r>
      <w:r w:rsidR="00BD2752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BD2752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развитие</w:t>
      </w:r>
      <w:r w:rsidR="00BD2752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BD2752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="00BD2752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BD2752"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благоустройството</w:t>
      </w:r>
      <w:r w:rsidR="00BD2752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6E73B7B2" w14:textId="7239A665" w:rsidR="00BD2752" w:rsidRPr="00964C90" w:rsidRDefault="00BD2752" w:rsidP="006F450C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5A5662B2" w14:textId="77777777" w:rsidR="006F450C" w:rsidRPr="00964C90" w:rsidRDefault="006F450C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F0B7FFC" w14:textId="77777777" w:rsidR="008217B3" w:rsidRPr="00964C90" w:rsidRDefault="008217B3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D5E434B" w14:textId="77777777" w:rsidR="008217B3" w:rsidRPr="00964C90" w:rsidRDefault="008217B3" w:rsidP="008217B3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964C9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15</w:t>
      </w:r>
    </w:p>
    <w:p w14:paraId="544895F2" w14:textId="77777777" w:rsidR="008217B3" w:rsidRPr="00964C90" w:rsidRDefault="008217B3" w:rsidP="008217B3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обявяване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имот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–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публична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държавна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собственост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имот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–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частна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държавна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собственост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7FAD4EEF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E97A7F2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Внася министърът на регионалното развитие и благоустройството.</w:t>
      </w:r>
    </w:p>
    <w:p w14:paraId="3B12A8E9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0FE3DDE1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3C3C932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90A4F70" w14:textId="77777777" w:rsidR="008217B3" w:rsidRPr="00964C90" w:rsidRDefault="008217B3" w:rsidP="008217B3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964C9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16</w:t>
      </w:r>
    </w:p>
    <w:p w14:paraId="1B967872" w14:textId="77777777" w:rsidR="008217B3" w:rsidRPr="00964C90" w:rsidRDefault="008217B3" w:rsidP="008217B3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безвъзмездно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предоставяне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управление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имоти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-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публична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държавна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собственост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Министерството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финансите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Министерството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здравеопазването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76977185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463C79F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Внася министърът на регионалното развитие и благоустройството.</w:t>
      </w:r>
    </w:p>
    <w:p w14:paraId="52EDCD11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5A4E1D50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1C760CE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1306176" w14:textId="77777777" w:rsidR="00DB4C2F" w:rsidRPr="00964C90" w:rsidRDefault="00DB4C2F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8D97109" w14:textId="77777777" w:rsidR="008217B3" w:rsidRPr="00964C90" w:rsidRDefault="008217B3" w:rsidP="008217B3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964C9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17</w:t>
      </w:r>
    </w:p>
    <w:p w14:paraId="28D25AF0" w14:textId="77777777" w:rsidR="008217B3" w:rsidRPr="00964C90" w:rsidRDefault="008217B3" w:rsidP="008217B3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Постановление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определяне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условията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реда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прилагане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програма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предоставяне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помощ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чрез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компенсации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временно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облекчение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цените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електрическата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енергия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енергоемките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потребители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28F76C8D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69B812B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Внася министърът на енергетиката.</w:t>
      </w:r>
    </w:p>
    <w:p w14:paraId="76B745E7" w14:textId="1FA5AA16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0CA4FEA2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0C9358A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217BAD0" w14:textId="77777777" w:rsidR="008217B3" w:rsidRPr="00964C90" w:rsidRDefault="008217B3" w:rsidP="008217B3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964C9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18</w:t>
      </w:r>
    </w:p>
    <w:p w14:paraId="53668292" w14:textId="77777777" w:rsidR="008217B3" w:rsidRPr="00964C90" w:rsidRDefault="008217B3" w:rsidP="008217B3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предоставяне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Мини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Марица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Изток“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ЕАД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качеството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му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концесионер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имоти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–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публична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държавна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собственост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разположени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границите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концесионната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площ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като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принадлежност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смисъла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чл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16,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ал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3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Закона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концесиите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към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обекта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концесията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добив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подземни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богатства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–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твърди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горива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–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въглища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находище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Източномаришки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въглищен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басейн“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1EAC000B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67C903F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Внася министърът на енергетиката.</w:t>
      </w:r>
    </w:p>
    <w:p w14:paraId="13B67A36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3FD5D65E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98D993C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83C5868" w14:textId="77777777" w:rsidR="008217B3" w:rsidRPr="00964C90" w:rsidRDefault="008217B3" w:rsidP="008217B3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964C9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19</w:t>
      </w:r>
    </w:p>
    <w:p w14:paraId="5E185DCE" w14:textId="77777777" w:rsidR="008217B3" w:rsidRPr="00964C90" w:rsidRDefault="008217B3" w:rsidP="008217B3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Постановление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одобряване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допълнителни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разходи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бюджета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Министерството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правосъдието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2025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67D38160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99B6F24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Внася министърът на правосъдието.</w:t>
      </w:r>
    </w:p>
    <w:p w14:paraId="0B03AB2C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3E63028A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7654185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CBBEAFB" w14:textId="77777777" w:rsidR="00DB4C2F" w:rsidRPr="00964C90" w:rsidRDefault="00DB4C2F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28F7FE9" w14:textId="77777777" w:rsidR="008217B3" w:rsidRPr="00964C90" w:rsidRDefault="008217B3" w:rsidP="008217B3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964C9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20</w:t>
      </w:r>
    </w:p>
    <w:p w14:paraId="562AB308" w14:textId="77777777" w:rsidR="008217B3" w:rsidRPr="00964C90" w:rsidRDefault="008217B3" w:rsidP="008217B3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Постановление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допълнение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Тарифа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№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1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към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Закона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държавните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такси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таксите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събирани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съдилищата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прокуратурата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следствените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служби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Министерството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правосъдието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436564C6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3D7CB62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Внася министърът на правосъдието.</w:t>
      </w:r>
    </w:p>
    <w:p w14:paraId="28A24512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6BA93D84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6A9D4AE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C510E6C" w14:textId="77777777" w:rsidR="008217B3" w:rsidRPr="00964C90" w:rsidRDefault="008217B3" w:rsidP="008217B3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964C9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21</w:t>
      </w:r>
    </w:p>
    <w:p w14:paraId="5CA31EB3" w14:textId="77777777" w:rsidR="008217B3" w:rsidRPr="00964C90" w:rsidRDefault="008217B3" w:rsidP="008217B3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приемане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доклад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одобряване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резултатите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участието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Република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България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заседанието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Европейския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съюз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правосъдие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вътрешни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работи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част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Правосъдие“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проведено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13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октомври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2025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Люксембург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78DD8E38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5CF1DF6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Внася министърът на правосъдието.</w:t>
      </w:r>
    </w:p>
    <w:p w14:paraId="75BD1D5D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2277C068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71D164B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1ED2425" w14:textId="77777777" w:rsidR="008217B3" w:rsidRPr="00964C90" w:rsidRDefault="008217B3" w:rsidP="008217B3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964C9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22</w:t>
      </w:r>
    </w:p>
    <w:p w14:paraId="619084AB" w14:textId="77777777" w:rsidR="008217B3" w:rsidRPr="00964C90" w:rsidRDefault="008217B3" w:rsidP="008217B3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Постановление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одобряване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допълнителен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трансфер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бюджета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държавното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обществено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осигуряване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2025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003E7D2D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86778D4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Внася министърът на труда и социалната политика.</w:t>
      </w:r>
    </w:p>
    <w:p w14:paraId="649338F3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4102E2C3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6C22BA2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210A2B3" w14:textId="77777777" w:rsidR="008217B3" w:rsidRPr="00964C90" w:rsidRDefault="008217B3" w:rsidP="008217B3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964C9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23</w:t>
      </w:r>
    </w:p>
    <w:p w14:paraId="533E4D05" w14:textId="77777777" w:rsidR="008217B3" w:rsidRPr="00964C90" w:rsidRDefault="008217B3" w:rsidP="008217B3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lastRenderedPageBreak/>
        <w:t>Проект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Постановление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изменение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допълнение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Постановление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№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226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Министерския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2021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приемане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показатели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определяне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изследователските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висши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училища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условията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реда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актуализиране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Списъка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изследователските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висши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училища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181DA82A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20DE9B2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Внася министърът на образованието и науката.</w:t>
      </w:r>
    </w:p>
    <w:p w14:paraId="1ACB3F83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5C2D22B5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A99570B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7AD10F1" w14:textId="77777777" w:rsidR="008217B3" w:rsidRPr="00964C90" w:rsidRDefault="008217B3" w:rsidP="008217B3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964C9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24</w:t>
      </w:r>
    </w:p>
    <w:p w14:paraId="456FE67C" w14:textId="77777777" w:rsidR="008217B3" w:rsidRPr="00964C90" w:rsidRDefault="008217B3" w:rsidP="008217B3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Постановление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изменение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Наредбата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размера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обезщетенията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причинени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вреди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рибните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ресурси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приета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Постановление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№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272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Министерския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2001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70EA037A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C9456C1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Внася министърът на земеделието и храните.</w:t>
      </w:r>
    </w:p>
    <w:p w14:paraId="41D118A2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6DD1F546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ABB6755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277E6BE" w14:textId="77777777" w:rsidR="008217B3" w:rsidRPr="00964C90" w:rsidRDefault="008217B3" w:rsidP="008217B3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964C9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25</w:t>
      </w:r>
    </w:p>
    <w:p w14:paraId="7CDBF012" w14:textId="77777777" w:rsidR="008217B3" w:rsidRPr="00964C90" w:rsidRDefault="008217B3" w:rsidP="008217B3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Постановление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изменение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Тарифата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таксите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които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събират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обучение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придобиване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правоспособност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класификатор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кланични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трупове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скалата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EUROP,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приета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Постановление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№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206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Министерския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2011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1C95D5DB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A5F94BB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Внася министърът на земеделието и храните.</w:t>
      </w:r>
    </w:p>
    <w:p w14:paraId="7FD9A053" w14:textId="6C6B511A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23B24A5E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9DBB525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CC0FA5F" w14:textId="77777777" w:rsidR="008217B3" w:rsidRPr="00964C90" w:rsidRDefault="008217B3" w:rsidP="008217B3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964C9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26</w:t>
      </w:r>
    </w:p>
    <w:p w14:paraId="2251F59D" w14:textId="77777777" w:rsidR="008217B3" w:rsidRPr="00964C90" w:rsidRDefault="008217B3" w:rsidP="008217B3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Постановление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приемане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Тарифа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таксите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които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събират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Българската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агенция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безопасност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храните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3D485F7A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13E8940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Внася министърът на земеделието и храните.</w:t>
      </w:r>
    </w:p>
    <w:p w14:paraId="66A28DB0" w14:textId="59B5D4B6" w:rsidR="005C4515" w:rsidRPr="00964C90" w:rsidRDefault="005C4515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Заповядайте.</w:t>
      </w:r>
    </w:p>
    <w:p w14:paraId="47FF3028" w14:textId="40E28902" w:rsidR="005C4515" w:rsidRPr="00964C90" w:rsidRDefault="005C4515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ГЕОРГИ ТАХОВ: Уважаеми господин премиер, уважаеми колеги, с проекта на постановление се предлага да бъде приета Тарифа за таксите, които се събират от Българска агенция за безопасност на храните, като с предложения проект за нова тарифа, таксите, които се събират от БАБХ ще обхванат всички дейности в сектори от цялата агрохранителна верига, за които понастоящем липсват такси за официален контрол в действащата тарифа, както ще бъдат актуализирани и съществуващите такива.</w:t>
      </w:r>
    </w:p>
    <w:p w14:paraId="4CBD9242" w14:textId="54E60784" w:rsidR="005C4515" w:rsidRPr="00964C90" w:rsidRDefault="005C4515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Проектът е съгласуван, като е предложена справка за приложените предложения.</w:t>
      </w:r>
    </w:p>
    <w:p w14:paraId="57241E7C" w14:textId="74A5356B" w:rsidR="008217B3" w:rsidRPr="00964C90" w:rsidRDefault="005C4515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8217B3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1AB6BFD7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FEA5E63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D340084" w14:textId="77777777" w:rsidR="008217B3" w:rsidRPr="00964C90" w:rsidRDefault="008217B3" w:rsidP="008217B3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964C9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27</w:t>
      </w:r>
    </w:p>
    <w:p w14:paraId="1F0487DF" w14:textId="77777777" w:rsidR="008217B3" w:rsidRPr="00964C90" w:rsidRDefault="008217B3" w:rsidP="008217B3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Постановление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одобряване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Тарифа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таксите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събирани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Закона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регистрация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контрол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земеделската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горската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техника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0BDD272B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8D79668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Внася министърът на земеделието и храните.</w:t>
      </w:r>
    </w:p>
    <w:p w14:paraId="01B1FCC3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6F29EF80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6D5E18F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63AFFB1" w14:textId="77777777" w:rsidR="008217B3" w:rsidRPr="00964C90" w:rsidRDefault="008217B3" w:rsidP="008217B3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964C9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28</w:t>
      </w:r>
    </w:p>
    <w:p w14:paraId="607013D9" w14:textId="77777777" w:rsidR="008217B3" w:rsidRPr="00964C90" w:rsidRDefault="008217B3" w:rsidP="008217B3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даване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разрешение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учредяване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възмездно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безсрочно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ограничено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вещно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право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преминаване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>/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прокарване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сервитут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техническата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инфраструктура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през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територията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поземлен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имот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собственост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Напоителни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системи“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ЕАД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46B650E9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0F74885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Внася министърът на земеделието и храните.</w:t>
      </w:r>
    </w:p>
    <w:p w14:paraId="09A5F661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2217F935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CC02D37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3934AFB" w14:textId="77777777" w:rsidR="008217B3" w:rsidRPr="00964C90" w:rsidRDefault="008217B3" w:rsidP="008217B3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964C9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29</w:t>
      </w:r>
    </w:p>
    <w:p w14:paraId="04B05B46" w14:textId="77777777" w:rsidR="008217B3" w:rsidRPr="00964C90" w:rsidRDefault="008217B3" w:rsidP="008217B3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даване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съгласие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извършване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продажба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недвижими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имоти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собственост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„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Напоителни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системи“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ЕАД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–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София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7CAA48F8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E0F0EE0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Внася министърът на земеделието и храните.</w:t>
      </w:r>
    </w:p>
    <w:p w14:paraId="76007085" w14:textId="61814191" w:rsidR="001254F6" w:rsidRPr="00964C90" w:rsidRDefault="001254F6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Заповядайте.</w:t>
      </w:r>
    </w:p>
    <w:p w14:paraId="177CB473" w14:textId="6291D771" w:rsidR="001254F6" w:rsidRPr="00964C90" w:rsidRDefault="001254F6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ГЕОРГИ ТАХОВ: Става въпрос за една съсобственост на „Напоителни системи“, с която реално „Напоителни системи“ излаза от съсобствеността и предлага за продажба съответната си част на бенефициера.</w:t>
      </w:r>
    </w:p>
    <w:p w14:paraId="62BA8389" w14:textId="6FD609A0" w:rsidR="008217B3" w:rsidRPr="00964C90" w:rsidRDefault="001254F6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8217B3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61396EAB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3576FF5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C6F0209" w14:textId="77777777" w:rsidR="008217B3" w:rsidRPr="00964C90" w:rsidRDefault="008217B3" w:rsidP="008217B3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964C9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30</w:t>
      </w:r>
    </w:p>
    <w:p w14:paraId="49AE132C" w14:textId="77777777" w:rsidR="008217B3" w:rsidRPr="00964C90" w:rsidRDefault="008217B3" w:rsidP="008217B3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Решение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одобряване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позицията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даване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съгласие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Република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България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lastRenderedPageBreak/>
        <w:t>участва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Дело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-495/25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пред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Съда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Европейския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съюз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образувано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преюдициално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запитване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Conseil d` Etat (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Държавен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съвет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Франция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)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във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връзка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жалба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,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подадена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от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Syndicat professionnel du chanvre (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Професионален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съюз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производителите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търговците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коноп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)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срещу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Institut national de l` origine et de la qualite (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Национален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институт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произхода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качеството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>).</w:t>
      </w:r>
    </w:p>
    <w:p w14:paraId="36225B39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F9A4E0B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Внася министърът на земеделието и храните.</w:t>
      </w:r>
    </w:p>
    <w:p w14:paraId="7BEF525F" w14:textId="4EB9A07A" w:rsidR="001254F6" w:rsidRPr="00964C90" w:rsidRDefault="001254F6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Заповядайте.</w:t>
      </w:r>
    </w:p>
    <w:p w14:paraId="4EC8B684" w14:textId="5A5237F8" w:rsidR="001254F6" w:rsidRPr="00964C90" w:rsidRDefault="001254F6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ГЕОРГИ ТАХОВ: </w:t>
      </w:r>
      <w:r w:rsidR="00B17B3D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Благодаря, господин премиер.</w:t>
      </w:r>
    </w:p>
    <w:p w14:paraId="115A2CF4" w14:textId="5FD1398A" w:rsidR="00B17B3D" w:rsidRPr="00964C90" w:rsidRDefault="00886A51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Това е една съгласувателна процедура, при която процесуалното представителство ще се извърши от Министерство на външните работи. Ние сме в комуникация с Министерство на външните работи. Тук трябва да изразим позиция как преработен земеделски продукт, който е предназначен за пазар, но произходът му е от коноп, би бил съответстващ на пазара в страната ни. Това е към всичките 28 държави членки. Ние сме изразили позиция, която Министерство на външните работи е приело и тя ще бъде докладвана.</w:t>
      </w:r>
    </w:p>
    <w:p w14:paraId="3DB0D636" w14:textId="00881EC7" w:rsidR="008217B3" w:rsidRPr="00964C90" w:rsidRDefault="00886A51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8217B3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3395815A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99029CC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AA03140" w14:textId="77777777" w:rsidR="008217B3" w:rsidRPr="00964C90" w:rsidRDefault="008217B3" w:rsidP="008217B3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964C9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31</w:t>
      </w:r>
    </w:p>
    <w:p w14:paraId="6E8E62A7" w14:textId="77777777" w:rsidR="008217B3" w:rsidRPr="00964C90" w:rsidRDefault="008217B3" w:rsidP="008217B3">
      <w:pPr>
        <w:tabs>
          <w:tab w:val="left" w:pos="5670"/>
        </w:tabs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Проект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Постановление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приемане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Наредба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условията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реда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разработване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утвърждаване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териториални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планове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управление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защитени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/>
        </w:rPr>
        <w:t>зони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14:paraId="676B8AFD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82D96C3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Внася министърът на околната среда и водите.</w:t>
      </w:r>
    </w:p>
    <w:p w14:paraId="13DBFC31" w14:textId="3572C1CF" w:rsidR="00886A51" w:rsidRPr="00964C90" w:rsidRDefault="00886A51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Заповядайте.</w:t>
      </w:r>
    </w:p>
    <w:p w14:paraId="28B51F94" w14:textId="2F0DE66F" w:rsidR="00886A51" w:rsidRPr="00964C90" w:rsidRDefault="00886A51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>МАНОЛ ГЕНОВ: Уважаеми господин премиер, уважаеми дами и господа министри, предлагам на вашето внимание проект з</w:t>
      </w:r>
      <w:r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а</w:t>
      </w: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Постановление</w:t>
      </w: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Министерския съвет </w:t>
      </w:r>
      <w:r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за</w:t>
      </w: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приемане</w:t>
      </w: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Наредба</w:t>
      </w: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за</w:t>
      </w: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условията</w:t>
      </w: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реда</w:t>
      </w: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за</w:t>
      </w: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разработване</w:t>
      </w: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утвърждаване</w:t>
      </w: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териториални</w:t>
      </w: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планове</w:t>
      </w: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за</w:t>
      </w: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управление</w:t>
      </w: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защитени</w:t>
      </w: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зони</w:t>
      </w: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7117FA43" w14:textId="580E0806" w:rsidR="00886A51" w:rsidRPr="00964C90" w:rsidRDefault="00B236AD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Проектът на наредбата е изготвен във връзка с § 16 от Преходните и заключителни разпоредби на ЗИД на Закона за биологичното разнообразие, съгласно който Министерският съвет трябва да приведе в съответствие наредбата по чл. 28, ал. 1. </w:t>
      </w:r>
    </w:p>
    <w:p w14:paraId="706FF9E0" w14:textId="6EC34106" w:rsidR="00B236AD" w:rsidRPr="00964C90" w:rsidRDefault="00B236AD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Предвид естеството на приетите изменения в закона, налагащи многобройни и съществени изменения в съществуващата Наредба за условията и реда на разработване и утвърждаване на планове за управление на защитени зони от 2008 г., включително и нейното наименование, целесъобразно е да бъде приета нова наредба, която отменя предходната. </w:t>
      </w:r>
    </w:p>
    <w:p w14:paraId="1CF31436" w14:textId="37C096B8" w:rsidR="00B236AD" w:rsidRPr="00964C90" w:rsidRDefault="00B236AD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С предложения проект на нова наредба се цели да се уредят реда и условията, при които се приемат териториални планове за управление на защитените зони, включително и Черноморски план за управление на защитени зони, така че да се постигне по-голяма ефективност при управление на Европейската екологична мрежа „НАТУРА 2000</w:t>
      </w:r>
      <w:r w:rsidR="0014319D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България“ в съответствие с указанията на Европейската комисия и добрите практики в Европейския съюз</w:t>
      </w:r>
      <w:r w:rsidR="00DE4DA8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. Д</w:t>
      </w:r>
      <w:r w:rsidR="0014319D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а се гарантира постигане на природозащитните цели, както и включване на всички заинтересовани страни, и особено на местните общности в процеса и създаване на възможности за устойчиво развитие на регионите, чрез което се цели да се подобрят условията за опазване на биологичното разнообразие в страната като цяло.</w:t>
      </w:r>
    </w:p>
    <w:p w14:paraId="260A2A4A" w14:textId="55E3A37D" w:rsidR="0014319D" w:rsidRPr="00964C90" w:rsidRDefault="0014319D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 xml:space="preserve">Във връзка с казаното до тук и на основание чл. 8, ал. 2 от Устройствения правилник на Министерския съвет и на неговата администрация, предлагам да се предложи проектът на постановление за приемане на Наредбата за условията и реда за разработване </w:t>
      </w:r>
      <w:r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и</w:t>
      </w: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утвърждаване</w:t>
      </w: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териториални</w:t>
      </w: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планове</w:t>
      </w: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за</w:t>
      </w: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управление</w:t>
      </w: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на</w:t>
      </w: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защитени</w:t>
      </w:r>
      <w:r w:rsidR="00DE4DA8" w:rsidRPr="00964C90">
        <w:rPr>
          <w:rFonts w:ascii="Times New Roman" w:hAnsi="Times New Roman" w:hint="eastAsia"/>
          <w:color w:val="000000" w:themeColor="text1"/>
          <w:sz w:val="28"/>
          <w:szCs w:val="28"/>
        </w:rPr>
        <w:t>т</w:t>
      </w:r>
      <w:r w:rsidR="00DE4DA8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е</w:t>
      </w: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964C90">
        <w:rPr>
          <w:rFonts w:ascii="Times New Roman" w:hAnsi="Times New Roman" w:hint="eastAsia"/>
          <w:color w:val="000000" w:themeColor="text1"/>
          <w:sz w:val="28"/>
          <w:szCs w:val="28"/>
          <w:lang w:val="bg-BG"/>
        </w:rPr>
        <w:t>зони</w:t>
      </w: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14:paraId="13522A42" w14:textId="4A7D08DC" w:rsidR="0014319D" w:rsidRPr="00964C90" w:rsidRDefault="0014319D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Благодаря.</w:t>
      </w:r>
    </w:p>
    <w:p w14:paraId="27FD86A4" w14:textId="5E189F1E" w:rsidR="008217B3" w:rsidRPr="00964C90" w:rsidRDefault="0014319D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8217B3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64A103D3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8959B68" w14:textId="77777777" w:rsidR="00D9624C" w:rsidRPr="00964C90" w:rsidRDefault="00D9624C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01CB34F" w14:textId="77777777" w:rsidR="008217B3" w:rsidRPr="00964C90" w:rsidRDefault="008217B3" w:rsidP="008217B3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964C9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32</w:t>
      </w:r>
    </w:p>
    <w:p w14:paraId="3817A8A1" w14:textId="77777777" w:rsidR="008217B3" w:rsidRPr="00964C90" w:rsidRDefault="008217B3" w:rsidP="008217B3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>Проект на Решение за приемане на доклад за одобряване на резултатите от участието на Република България в неформалното заседание на Съвета на Европейския съюз по външни работи, част „Търговия“, проведено на 13 и 14 октомври 2025 г. в гр. Хорсенс, Дания.</w:t>
      </w:r>
    </w:p>
    <w:p w14:paraId="7EACF489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C2E39FC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4734919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Внася министърът на икономиката и индустрията.</w:t>
      </w:r>
    </w:p>
    <w:p w14:paraId="75C801AC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176D5678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589AF4A3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4BA7F026" w14:textId="77777777" w:rsidR="008217B3" w:rsidRPr="00964C90" w:rsidRDefault="008217B3" w:rsidP="008217B3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964C9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33</w:t>
      </w:r>
    </w:p>
    <w:p w14:paraId="04B4C0F8" w14:textId="77777777" w:rsidR="008217B3" w:rsidRPr="00964C90" w:rsidRDefault="008217B3" w:rsidP="008217B3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>Проект на Постановление за одобряване на вътрешнокомпенсирани промени на утвърдените разходи по области на политики/бюджетни програми по бюджета на Министерство на туризма за 2025 г.</w:t>
      </w:r>
    </w:p>
    <w:p w14:paraId="255B916F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F770C37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Внася министърът на туризма.</w:t>
      </w:r>
    </w:p>
    <w:p w14:paraId="451C9E9B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70114669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CB90C6E" w14:textId="77777777" w:rsidR="009B511D" w:rsidRPr="00964C90" w:rsidRDefault="009B511D" w:rsidP="009B511D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964C9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34</w:t>
      </w:r>
    </w:p>
    <w:p w14:paraId="4773A7E4" w14:textId="64D8AC61" w:rsidR="009B511D" w:rsidRPr="00964C90" w:rsidRDefault="009B511D" w:rsidP="009B511D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Проект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Решение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предложение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до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Народното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събрание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Република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България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избор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председател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Държавна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агенция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„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Национална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сигурност“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.</w:t>
      </w:r>
    </w:p>
    <w:p w14:paraId="114D0CA9" w14:textId="51C552B2" w:rsidR="009B511D" w:rsidRPr="00964C90" w:rsidRDefault="009B511D" w:rsidP="009B511D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09E083CE" w14:textId="07C83F57" w:rsidR="009B511D" w:rsidRPr="00964C90" w:rsidRDefault="009B511D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С измененията на Закона за ДАНС Министерският съвет прави предложение на Народното събрание за председател на Държавна агенция „Национална сигурност“.</w:t>
      </w:r>
    </w:p>
    <w:p w14:paraId="3A594A1C" w14:textId="51EFECDC" w:rsidR="009B511D" w:rsidRPr="00964C90" w:rsidRDefault="009B511D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Предлагаме сегашният изпълняващ функциите председател Деньо Манолов Денев. Същият отговаря на необходимите изисквания.</w:t>
      </w:r>
    </w:p>
    <w:p w14:paraId="32571F90" w14:textId="4EAA5D7A" w:rsidR="009B511D" w:rsidRPr="00964C90" w:rsidRDefault="009B511D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5532B979" w14:textId="77777777" w:rsidR="009B511D" w:rsidRPr="00964C90" w:rsidRDefault="009B511D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BF1A0F8" w14:textId="77777777" w:rsidR="009B511D" w:rsidRPr="00964C90" w:rsidRDefault="009B511D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27321E8D" w14:textId="3B57BB2C" w:rsidR="009B511D" w:rsidRPr="00964C90" w:rsidRDefault="009B511D" w:rsidP="009B511D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964C9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35</w:t>
      </w:r>
    </w:p>
    <w:p w14:paraId="32CE7489" w14:textId="5934BC21" w:rsidR="009B511D" w:rsidRPr="00964C90" w:rsidRDefault="00AA4C40" w:rsidP="009B511D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val="bg-BG" w:eastAsia="bg-BG"/>
        </w:rPr>
      </w:pP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Проект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Решение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създаване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Механизъм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координация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управление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намаляване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енергийната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бедност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определяне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орган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чл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. 38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д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,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ал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. 5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от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Закона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енергетиката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,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който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да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разработи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поддържа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информационна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система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домакинствата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в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положение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енергийна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бедност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уязвимите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клиенти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снабдяване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електрическа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64C90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енергия</w:t>
      </w:r>
      <w:r w:rsidRPr="00964C90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.</w:t>
      </w:r>
    </w:p>
    <w:p w14:paraId="40FDB8BE" w14:textId="77777777" w:rsidR="009B511D" w:rsidRPr="00964C90" w:rsidRDefault="009B511D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3BB4EE98" w14:textId="6AB2D985" w:rsidR="009B511D" w:rsidRPr="00964C90" w:rsidRDefault="00AA4C40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Внасят министърът на труда и социалната политика и министърът на енергетиката.</w:t>
      </w:r>
    </w:p>
    <w:p w14:paraId="10014305" w14:textId="24C82008" w:rsidR="00AA4C40" w:rsidRPr="00964C90" w:rsidRDefault="00AA4C40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Заповядайте.</w:t>
      </w:r>
    </w:p>
    <w:p w14:paraId="042EFFAF" w14:textId="1903DE3C" w:rsidR="00AA4C40" w:rsidRPr="00964C90" w:rsidRDefault="00AA4C40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ЖЕЧО СТАНКОВ: Уважаеми господин премиер, уважаеми вицепремиери, колеги, във връзка със задължение във връзка с третото плащане</w:t>
      </w:r>
      <w:r w:rsidR="00DE4DA8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,</w:t>
      </w: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като междинна стъпка за изработването на конкретен софтуер в съответствие намаляване на енергийната бедност, който да може да листне абсолютно всички жители на страната, които са обхванати от сегашната дефиниция, имаме задължение като междинна стъпка да </w:t>
      </w: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>имаме орган, който да се грижи, след като се създаде този софтуер, той да бъде технически поддържан и да бъде съхраняван – дали на клау</w:t>
      </w:r>
      <w:r w:rsidR="002B4637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д</w:t>
      </w: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или в определена друга система</w:t>
      </w:r>
      <w:r w:rsidR="002B4637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. В тази връзка постигнахме съгласие с колегите от МТСП и МЕУ, че колегите от МЕУ, естествено срещу необходимите средства, които ще изработят тази система и впоследствие ще отговарят за нейната поддръжка, като зареждането на системата с първите, ако не се лъжа от МТСП 300 000 бройки, които към момента получават различен тип помощи за отопление, ще бъдат първите данни, които ще бъдат въведени в системата. Впоследствие със самите агенции с подаване на нарочни заявления също ще бъдат надграждани.</w:t>
      </w:r>
    </w:p>
    <w:p w14:paraId="0FC2B584" w14:textId="77A5839F" w:rsidR="002B4637" w:rsidRPr="00964C90" w:rsidRDefault="002B4637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Много благодаря на колегите, на вицепремиера Дончев и на министър Петкова, че успяхме да осигурим също и средства за това.</w:t>
      </w:r>
    </w:p>
    <w:p w14:paraId="4E221C64" w14:textId="4C12EE82" w:rsidR="002B4637" w:rsidRPr="00964C90" w:rsidRDefault="002B4637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Благодаря ви.</w:t>
      </w:r>
    </w:p>
    <w:p w14:paraId="0A60ACF2" w14:textId="0CFD7A42" w:rsidR="002B4637" w:rsidRPr="00964C90" w:rsidRDefault="002B4637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Приема се.</w:t>
      </w:r>
    </w:p>
    <w:p w14:paraId="13C57C8F" w14:textId="77777777" w:rsidR="00AA4C40" w:rsidRPr="00964C90" w:rsidRDefault="00AA4C40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72139AF9" w14:textId="77777777" w:rsidR="009B511D" w:rsidRPr="00964C90" w:rsidRDefault="009B511D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61C71AFC" w14:textId="6CD383E0" w:rsidR="008217B3" w:rsidRPr="00964C90" w:rsidRDefault="008217B3" w:rsidP="008217B3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964C9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Точка 3</w:t>
      </w:r>
      <w:r w:rsidR="002B4637" w:rsidRPr="00964C90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6</w:t>
      </w:r>
    </w:p>
    <w:p w14:paraId="2E6324AB" w14:textId="77777777" w:rsidR="008217B3" w:rsidRPr="00964C90" w:rsidRDefault="008217B3" w:rsidP="008217B3">
      <w:pPr>
        <w:ind w:right="3119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964C90">
        <w:rPr>
          <w:rFonts w:ascii="Times New Roman" w:hAnsi="Times New Roman"/>
          <w:b/>
          <w:color w:val="000000" w:themeColor="text1"/>
          <w:szCs w:val="24"/>
          <w:lang w:val="bg-BG"/>
        </w:rPr>
        <w:t>Проект на Решение за одобряване проект на Закон за изменение и допълнение на Наказателния кодекс.</w:t>
      </w:r>
    </w:p>
    <w:p w14:paraId="2C8275E9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14:paraId="1D63DA1F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Внася министърът на правосъдието.</w:t>
      </w:r>
    </w:p>
    <w:p w14:paraId="5FF4A90B" w14:textId="4EDB3A03" w:rsidR="004E2790" w:rsidRPr="00964C90" w:rsidRDefault="004E2790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Заповядайте.</w:t>
      </w:r>
    </w:p>
    <w:p w14:paraId="39D5991A" w14:textId="3287FDAB" w:rsidR="002B4637" w:rsidRPr="00964C90" w:rsidRDefault="004E2790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ГЕОРГИ ГЕОРГИЕВ: Уважаеми господин премиер, уважаеми вицепремиери, колеги министри, с настоящия законопроект предлагаме изменение в законодателството, които отразяват най-новото решение на Конституционния съд по повод отнемането на автомобили, когато се касае за престъпленията каналджийство, незаконно преминаване през границата на чуждестранни граждани и уеднаквяване на режима в тази </w:t>
      </w: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>връзка. Подготвен е в консултация с колеги от съдебната власт, научните среди. Знаете, че в двумесечен срок сме длъжни да предложим, след отмяната на текстовете, нови такива. Именно това прави Министерският съвет с това решение.</w:t>
      </w:r>
    </w:p>
    <w:p w14:paraId="1AB3A052" w14:textId="014BF724" w:rsidR="008217B3" w:rsidRPr="00964C90" w:rsidRDefault="00673C36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8217B3" w:rsidRPr="00964C90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14:paraId="781A2115" w14:textId="77777777" w:rsidR="008217B3" w:rsidRPr="00964C90" w:rsidRDefault="008217B3" w:rsidP="008217B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sectPr w:rsidR="008217B3" w:rsidRPr="00964C90" w:rsidSect="005A0957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701" w:right="1417" w:bottom="1701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A8ECA" w14:textId="77777777" w:rsidR="00D16D4B" w:rsidRDefault="00D16D4B">
      <w:r>
        <w:separator/>
      </w:r>
    </w:p>
  </w:endnote>
  <w:endnote w:type="continuationSeparator" w:id="0">
    <w:p w14:paraId="3DD5193E" w14:textId="77777777" w:rsidR="00D16D4B" w:rsidRDefault="00D16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51341" w14:textId="543FE78F" w:rsidR="00230739" w:rsidRPr="009A4634" w:rsidRDefault="005D61B8" w:rsidP="00E43B07">
    <w:pPr>
      <w:pStyle w:val="Footer"/>
      <w:ind w:left="284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  <w:lang w:val="bg-BG"/>
      </w:rPr>
      <w:t>С</w:t>
    </w:r>
    <w:r w:rsidR="00157DC9">
      <w:rPr>
        <w:rFonts w:ascii="Times New Roman" w:hAnsi="Times New Roman"/>
        <w:sz w:val="16"/>
        <w:szCs w:val="16"/>
        <w:lang w:val="bg-BG"/>
      </w:rPr>
      <w:t xml:space="preserve">тенограма </w:t>
    </w:r>
    <w:r w:rsidR="00900451">
      <w:rPr>
        <w:rFonts w:ascii="Times New Roman" w:hAnsi="Times New Roman"/>
        <w:sz w:val="16"/>
        <w:szCs w:val="16"/>
        <w:lang w:val="bg-BG"/>
      </w:rPr>
      <w:t>МС</w:t>
    </w:r>
    <w:r>
      <w:rPr>
        <w:rFonts w:ascii="Times New Roman" w:hAnsi="Times New Roman"/>
        <w:sz w:val="16"/>
        <w:szCs w:val="16"/>
        <w:lang w:val="bg-BG"/>
      </w:rPr>
      <w:t xml:space="preserve"> </w:t>
    </w:r>
    <w:r w:rsidR="007A1A35">
      <w:rPr>
        <w:rFonts w:ascii="Times New Roman" w:hAnsi="Times New Roman"/>
        <w:sz w:val="16"/>
        <w:szCs w:val="16"/>
        <w:lang w:val="bg-BG"/>
      </w:rPr>
      <w:t>–</w:t>
    </w:r>
    <w:r w:rsidR="002601E4">
      <w:rPr>
        <w:rFonts w:ascii="Times New Roman" w:hAnsi="Times New Roman"/>
        <w:sz w:val="16"/>
        <w:szCs w:val="16"/>
        <w:lang w:val="bg-BG"/>
      </w:rPr>
      <w:t xml:space="preserve"> </w:t>
    </w:r>
    <w:r w:rsidR="001824E7">
      <w:rPr>
        <w:rFonts w:ascii="Times New Roman" w:hAnsi="Times New Roman"/>
        <w:sz w:val="16"/>
        <w:szCs w:val="16"/>
        <w:lang w:val="bg-BG"/>
      </w:rPr>
      <w:t>05.11</w:t>
    </w:r>
    <w:r w:rsidR="002601E4">
      <w:rPr>
        <w:rFonts w:ascii="Times New Roman" w:hAnsi="Times New Roman"/>
        <w:sz w:val="16"/>
        <w:szCs w:val="16"/>
        <w:lang w:val="bg-BG"/>
      </w:rPr>
      <w:t>.</w:t>
    </w:r>
    <w:r w:rsidR="007A1A35">
      <w:rPr>
        <w:rFonts w:ascii="Times New Roman" w:hAnsi="Times New Roman"/>
        <w:sz w:val="16"/>
        <w:szCs w:val="16"/>
        <w:lang w:val="bg-BG"/>
      </w:rPr>
      <w:t>20</w:t>
    </w:r>
    <w:r w:rsidR="00A950EC">
      <w:rPr>
        <w:rFonts w:ascii="Times New Roman" w:hAnsi="Times New Roman"/>
        <w:sz w:val="16"/>
        <w:szCs w:val="16"/>
        <w:lang w:val="bg-BG"/>
      </w:rPr>
      <w:t>2</w:t>
    </w:r>
    <w:r w:rsidR="00121998">
      <w:rPr>
        <w:rFonts w:ascii="Times New Roman" w:hAnsi="Times New Roman"/>
        <w:sz w:val="16"/>
        <w:szCs w:val="16"/>
      </w:rPr>
      <w:t>5</w:t>
    </w:r>
    <w:r w:rsidR="007A1A35">
      <w:rPr>
        <w:rFonts w:ascii="Times New Roman" w:hAnsi="Times New Roman"/>
        <w:sz w:val="16"/>
        <w:szCs w:val="16"/>
        <w:lang w:val="bg-BG"/>
      </w:rPr>
      <w:t xml:space="preserve"> г.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53F0" w14:textId="571FF8B1" w:rsidR="00230739" w:rsidRPr="009A4634" w:rsidRDefault="00230739" w:rsidP="00E43B07">
    <w:pPr>
      <w:pStyle w:val="Footer"/>
      <w:ind w:left="284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  <w:lang w:val="bg-BG"/>
      </w:rPr>
      <w:t>С</w:t>
    </w:r>
    <w:r w:rsidR="00157DC9">
      <w:rPr>
        <w:rFonts w:ascii="Times New Roman" w:hAnsi="Times New Roman"/>
        <w:sz w:val="16"/>
        <w:szCs w:val="16"/>
        <w:lang w:val="bg-BG"/>
      </w:rPr>
      <w:t xml:space="preserve">тенограма </w:t>
    </w:r>
    <w:r>
      <w:rPr>
        <w:rFonts w:ascii="Times New Roman" w:hAnsi="Times New Roman"/>
        <w:sz w:val="16"/>
        <w:szCs w:val="16"/>
        <w:lang w:val="bg-BG"/>
      </w:rPr>
      <w:t xml:space="preserve"> </w:t>
    </w:r>
    <w:r w:rsidR="00900451">
      <w:rPr>
        <w:rFonts w:ascii="Times New Roman" w:hAnsi="Times New Roman"/>
        <w:sz w:val="16"/>
        <w:szCs w:val="16"/>
        <w:lang w:val="bg-BG"/>
      </w:rPr>
      <w:t xml:space="preserve">МС </w:t>
    </w:r>
    <w:r w:rsidR="007A1A35">
      <w:rPr>
        <w:rFonts w:ascii="Times New Roman" w:hAnsi="Times New Roman"/>
        <w:sz w:val="16"/>
        <w:szCs w:val="16"/>
        <w:lang w:val="bg-BG"/>
      </w:rPr>
      <w:t>–</w:t>
    </w:r>
    <w:r>
      <w:rPr>
        <w:rFonts w:ascii="Times New Roman" w:hAnsi="Times New Roman"/>
        <w:sz w:val="16"/>
        <w:szCs w:val="16"/>
        <w:lang w:val="bg-BG"/>
      </w:rPr>
      <w:t xml:space="preserve"> </w:t>
    </w:r>
    <w:r w:rsidR="001824E7">
      <w:rPr>
        <w:rFonts w:ascii="Times New Roman" w:hAnsi="Times New Roman"/>
        <w:sz w:val="16"/>
        <w:szCs w:val="16"/>
        <w:lang w:val="bg-BG"/>
      </w:rPr>
      <w:t>05.11</w:t>
    </w:r>
    <w:r w:rsidR="007A1A35">
      <w:rPr>
        <w:rFonts w:ascii="Times New Roman" w:hAnsi="Times New Roman"/>
        <w:sz w:val="16"/>
        <w:szCs w:val="16"/>
        <w:lang w:val="bg-BG"/>
      </w:rPr>
      <w:t>.20</w:t>
    </w:r>
    <w:r w:rsidR="00A950EC">
      <w:rPr>
        <w:rFonts w:ascii="Times New Roman" w:hAnsi="Times New Roman"/>
        <w:sz w:val="16"/>
        <w:szCs w:val="16"/>
        <w:lang w:val="bg-BG"/>
      </w:rPr>
      <w:t>2</w:t>
    </w:r>
    <w:r w:rsidR="00121998">
      <w:rPr>
        <w:rFonts w:ascii="Times New Roman" w:hAnsi="Times New Roman"/>
        <w:sz w:val="16"/>
        <w:szCs w:val="16"/>
      </w:rPr>
      <w:t>5</w:t>
    </w:r>
    <w:r w:rsidR="007A1A35">
      <w:rPr>
        <w:rFonts w:ascii="Times New Roman" w:hAnsi="Times New Roman"/>
        <w:sz w:val="16"/>
        <w:szCs w:val="16"/>
        <w:lang w:val="bg-BG"/>
      </w:rPr>
      <w:t xml:space="preserve">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C7351" w14:textId="77777777" w:rsidR="00D16D4B" w:rsidRDefault="00D16D4B">
      <w:r>
        <w:separator/>
      </w:r>
    </w:p>
  </w:footnote>
  <w:footnote w:type="continuationSeparator" w:id="0">
    <w:p w14:paraId="3DC6F4F8" w14:textId="77777777" w:rsidR="00D16D4B" w:rsidRDefault="00D16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43462" w14:textId="77777777" w:rsidR="00230739" w:rsidRPr="00B2605E" w:rsidRDefault="00230739" w:rsidP="00B2605E">
    <w:pPr>
      <w:pStyle w:val="Header"/>
      <w:jc w:val="center"/>
      <w:rPr>
        <w:rFonts w:ascii="Times New Roman" w:hAnsi="Times New Roman"/>
        <w:sz w:val="28"/>
        <w:szCs w:val="28"/>
      </w:rPr>
    </w:pPr>
    <w:r w:rsidRPr="00B2605E">
      <w:rPr>
        <w:rStyle w:val="PageNumber"/>
        <w:rFonts w:ascii="Times New Roman" w:hAnsi="Times New Roman"/>
        <w:sz w:val="28"/>
        <w:szCs w:val="28"/>
      </w:rPr>
      <w:fldChar w:fldCharType="begin"/>
    </w:r>
    <w:r w:rsidRPr="00B2605E">
      <w:rPr>
        <w:rStyle w:val="PageNumber"/>
        <w:rFonts w:ascii="Times New Roman" w:hAnsi="Times New Roman"/>
        <w:sz w:val="28"/>
        <w:szCs w:val="28"/>
      </w:rPr>
      <w:instrText xml:space="preserve"> PAGE </w:instrText>
    </w:r>
    <w:r w:rsidRPr="00B2605E">
      <w:rPr>
        <w:rStyle w:val="PageNumber"/>
        <w:rFonts w:ascii="Times New Roman" w:hAnsi="Times New Roman"/>
        <w:sz w:val="28"/>
        <w:szCs w:val="28"/>
      </w:rPr>
      <w:fldChar w:fldCharType="separate"/>
    </w:r>
    <w:r w:rsidR="00964C90">
      <w:rPr>
        <w:rStyle w:val="PageNumber"/>
        <w:rFonts w:ascii="Times New Roman" w:hAnsi="Times New Roman"/>
        <w:noProof/>
        <w:sz w:val="28"/>
        <w:szCs w:val="28"/>
      </w:rPr>
      <w:t>19</w:t>
    </w:r>
    <w:r w:rsidRPr="00B2605E">
      <w:rPr>
        <w:rStyle w:val="PageNumber"/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C50F3" w14:textId="77777777" w:rsidR="00230739" w:rsidRDefault="00987C1B" w:rsidP="00D8526B">
    <w:pPr>
      <w:pStyle w:val="Header"/>
      <w:jc w:val="center"/>
      <w:rPr>
        <w:rFonts w:ascii="Times New Roman" w:hAnsi="Times New Roman"/>
        <w:caps/>
        <w:sz w:val="32"/>
        <w:lang w:val="bg-BG"/>
      </w:rPr>
    </w:pPr>
    <w:r>
      <w:rPr>
        <w:rFonts w:ascii="TimokU" w:hAnsi="TimokU"/>
        <w:b/>
        <w:caps/>
        <w:noProof/>
        <w:sz w:val="22"/>
        <w:lang w:val="en-GB" w:eastAsia="en-GB"/>
      </w:rPr>
      <w:drawing>
        <wp:inline distT="0" distB="0" distL="0" distR="0" wp14:anchorId="2C5ED262" wp14:editId="4CB9CC9F">
          <wp:extent cx="895350" cy="781050"/>
          <wp:effectExtent l="0" t="0" r="0" b="0"/>
          <wp:docPr id="1" name="Picture 1" descr="Gerb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553"/>
    <w:rsid w:val="000002B6"/>
    <w:rsid w:val="00001137"/>
    <w:rsid w:val="000011EF"/>
    <w:rsid w:val="0001188A"/>
    <w:rsid w:val="00011F87"/>
    <w:rsid w:val="00013B7C"/>
    <w:rsid w:val="00015E94"/>
    <w:rsid w:val="00023304"/>
    <w:rsid w:val="00025E0A"/>
    <w:rsid w:val="00026EFC"/>
    <w:rsid w:val="00027708"/>
    <w:rsid w:val="00027D0A"/>
    <w:rsid w:val="00030BD0"/>
    <w:rsid w:val="000445B2"/>
    <w:rsid w:val="00044D1B"/>
    <w:rsid w:val="00045E03"/>
    <w:rsid w:val="00046447"/>
    <w:rsid w:val="00046C3E"/>
    <w:rsid w:val="00047B2B"/>
    <w:rsid w:val="00050E6D"/>
    <w:rsid w:val="00052CD7"/>
    <w:rsid w:val="000616BB"/>
    <w:rsid w:val="00062DA4"/>
    <w:rsid w:val="00066E24"/>
    <w:rsid w:val="00070B40"/>
    <w:rsid w:val="0007576F"/>
    <w:rsid w:val="000817F9"/>
    <w:rsid w:val="00083C7A"/>
    <w:rsid w:val="000845EC"/>
    <w:rsid w:val="00091915"/>
    <w:rsid w:val="00091DCC"/>
    <w:rsid w:val="000939F6"/>
    <w:rsid w:val="00097C17"/>
    <w:rsid w:val="000B088B"/>
    <w:rsid w:val="000C1EB8"/>
    <w:rsid w:val="000C4CD6"/>
    <w:rsid w:val="000C6C78"/>
    <w:rsid w:val="000D0725"/>
    <w:rsid w:val="000D567E"/>
    <w:rsid w:val="000E0E44"/>
    <w:rsid w:val="000E2A8D"/>
    <w:rsid w:val="000E5662"/>
    <w:rsid w:val="000E65C3"/>
    <w:rsid w:val="000F2667"/>
    <w:rsid w:val="000F372D"/>
    <w:rsid w:val="000F3881"/>
    <w:rsid w:val="000F6CF4"/>
    <w:rsid w:val="001046FD"/>
    <w:rsid w:val="00104F21"/>
    <w:rsid w:val="0010506E"/>
    <w:rsid w:val="00121998"/>
    <w:rsid w:val="00122513"/>
    <w:rsid w:val="00123253"/>
    <w:rsid w:val="00123F7D"/>
    <w:rsid w:val="001254F6"/>
    <w:rsid w:val="00134FF5"/>
    <w:rsid w:val="0013752C"/>
    <w:rsid w:val="00141C4A"/>
    <w:rsid w:val="0014319D"/>
    <w:rsid w:val="00157DC9"/>
    <w:rsid w:val="0016079A"/>
    <w:rsid w:val="0016107A"/>
    <w:rsid w:val="00166642"/>
    <w:rsid w:val="00173418"/>
    <w:rsid w:val="001824E7"/>
    <w:rsid w:val="00182814"/>
    <w:rsid w:val="001863FC"/>
    <w:rsid w:val="001900E8"/>
    <w:rsid w:val="00190A29"/>
    <w:rsid w:val="00191B59"/>
    <w:rsid w:val="001A7D79"/>
    <w:rsid w:val="001B1FF6"/>
    <w:rsid w:val="001B2497"/>
    <w:rsid w:val="001B32A5"/>
    <w:rsid w:val="001B4095"/>
    <w:rsid w:val="001B550A"/>
    <w:rsid w:val="001B6E35"/>
    <w:rsid w:val="001B7E0D"/>
    <w:rsid w:val="001C023E"/>
    <w:rsid w:val="001C239D"/>
    <w:rsid w:val="001C3904"/>
    <w:rsid w:val="001C568A"/>
    <w:rsid w:val="001D7474"/>
    <w:rsid w:val="001E7E2C"/>
    <w:rsid w:val="001F4DEA"/>
    <w:rsid w:val="002001BB"/>
    <w:rsid w:val="00205CB0"/>
    <w:rsid w:val="00227E58"/>
    <w:rsid w:val="00230739"/>
    <w:rsid w:val="00230E13"/>
    <w:rsid w:val="00234D19"/>
    <w:rsid w:val="002353D2"/>
    <w:rsid w:val="002354BF"/>
    <w:rsid w:val="00236073"/>
    <w:rsid w:val="00236CF9"/>
    <w:rsid w:val="002404AD"/>
    <w:rsid w:val="00250ABD"/>
    <w:rsid w:val="00257D34"/>
    <w:rsid w:val="002601E4"/>
    <w:rsid w:val="00270BAA"/>
    <w:rsid w:val="0027722E"/>
    <w:rsid w:val="0027762F"/>
    <w:rsid w:val="002826B2"/>
    <w:rsid w:val="002953DC"/>
    <w:rsid w:val="002B3EBA"/>
    <w:rsid w:val="002B4637"/>
    <w:rsid w:val="002C7303"/>
    <w:rsid w:val="002D2339"/>
    <w:rsid w:val="002D29BD"/>
    <w:rsid w:val="002E7B09"/>
    <w:rsid w:val="002F5B9B"/>
    <w:rsid w:val="00301B38"/>
    <w:rsid w:val="00303923"/>
    <w:rsid w:val="00311CC6"/>
    <w:rsid w:val="00314F4A"/>
    <w:rsid w:val="0031707D"/>
    <w:rsid w:val="0032174D"/>
    <w:rsid w:val="00323B3E"/>
    <w:rsid w:val="00323D42"/>
    <w:rsid w:val="003349E0"/>
    <w:rsid w:val="00335D92"/>
    <w:rsid w:val="00336949"/>
    <w:rsid w:val="00341105"/>
    <w:rsid w:val="0034241C"/>
    <w:rsid w:val="00342996"/>
    <w:rsid w:val="003466F3"/>
    <w:rsid w:val="00352990"/>
    <w:rsid w:val="00357E2B"/>
    <w:rsid w:val="003613B9"/>
    <w:rsid w:val="00364336"/>
    <w:rsid w:val="003678EA"/>
    <w:rsid w:val="00371182"/>
    <w:rsid w:val="00373996"/>
    <w:rsid w:val="00380A53"/>
    <w:rsid w:val="00386037"/>
    <w:rsid w:val="00386DB5"/>
    <w:rsid w:val="0039239A"/>
    <w:rsid w:val="003A1FB0"/>
    <w:rsid w:val="003A30AE"/>
    <w:rsid w:val="003B02C4"/>
    <w:rsid w:val="003B2B59"/>
    <w:rsid w:val="003B4B2F"/>
    <w:rsid w:val="003D157F"/>
    <w:rsid w:val="003E0AC0"/>
    <w:rsid w:val="003E1051"/>
    <w:rsid w:val="003E30D2"/>
    <w:rsid w:val="003F39CF"/>
    <w:rsid w:val="003F6F9E"/>
    <w:rsid w:val="00410D19"/>
    <w:rsid w:val="00412A06"/>
    <w:rsid w:val="00423C9A"/>
    <w:rsid w:val="00426129"/>
    <w:rsid w:val="00431C52"/>
    <w:rsid w:val="004369DE"/>
    <w:rsid w:val="00442438"/>
    <w:rsid w:val="00446B74"/>
    <w:rsid w:val="00446E77"/>
    <w:rsid w:val="0045139D"/>
    <w:rsid w:val="00452FF5"/>
    <w:rsid w:val="00453CA7"/>
    <w:rsid w:val="00463263"/>
    <w:rsid w:val="00487F91"/>
    <w:rsid w:val="004B20C2"/>
    <w:rsid w:val="004B6FFD"/>
    <w:rsid w:val="004B7EF9"/>
    <w:rsid w:val="004C0297"/>
    <w:rsid w:val="004C6B2B"/>
    <w:rsid w:val="004D375F"/>
    <w:rsid w:val="004D3842"/>
    <w:rsid w:val="004D659B"/>
    <w:rsid w:val="004E10C3"/>
    <w:rsid w:val="004E1166"/>
    <w:rsid w:val="004E2790"/>
    <w:rsid w:val="004E4108"/>
    <w:rsid w:val="004E6416"/>
    <w:rsid w:val="004E7921"/>
    <w:rsid w:val="004F76C5"/>
    <w:rsid w:val="005078FC"/>
    <w:rsid w:val="00517E24"/>
    <w:rsid w:val="00520EBC"/>
    <w:rsid w:val="0052194C"/>
    <w:rsid w:val="005231EA"/>
    <w:rsid w:val="00526A5C"/>
    <w:rsid w:val="00527DE5"/>
    <w:rsid w:val="00534FAA"/>
    <w:rsid w:val="0054304C"/>
    <w:rsid w:val="00550628"/>
    <w:rsid w:val="00551110"/>
    <w:rsid w:val="00552997"/>
    <w:rsid w:val="0055686E"/>
    <w:rsid w:val="00573C1A"/>
    <w:rsid w:val="00586746"/>
    <w:rsid w:val="005922C6"/>
    <w:rsid w:val="0059371D"/>
    <w:rsid w:val="00594677"/>
    <w:rsid w:val="005A0957"/>
    <w:rsid w:val="005A16A6"/>
    <w:rsid w:val="005B1D8F"/>
    <w:rsid w:val="005B2D8B"/>
    <w:rsid w:val="005B3B70"/>
    <w:rsid w:val="005B6CD9"/>
    <w:rsid w:val="005C4515"/>
    <w:rsid w:val="005C4DEE"/>
    <w:rsid w:val="005C5FFC"/>
    <w:rsid w:val="005C6D71"/>
    <w:rsid w:val="005D23CF"/>
    <w:rsid w:val="005D264E"/>
    <w:rsid w:val="005D61B8"/>
    <w:rsid w:val="005D6F3A"/>
    <w:rsid w:val="005E3530"/>
    <w:rsid w:val="005E3CBD"/>
    <w:rsid w:val="005E6CCE"/>
    <w:rsid w:val="005F086C"/>
    <w:rsid w:val="005F147D"/>
    <w:rsid w:val="005F7AD4"/>
    <w:rsid w:val="006035F9"/>
    <w:rsid w:val="00604320"/>
    <w:rsid w:val="0060566F"/>
    <w:rsid w:val="00606BC6"/>
    <w:rsid w:val="00607F4C"/>
    <w:rsid w:val="00613652"/>
    <w:rsid w:val="006153D0"/>
    <w:rsid w:val="00621A26"/>
    <w:rsid w:val="0062435D"/>
    <w:rsid w:val="0062522A"/>
    <w:rsid w:val="00625DFD"/>
    <w:rsid w:val="006348E9"/>
    <w:rsid w:val="006371C4"/>
    <w:rsid w:val="00644470"/>
    <w:rsid w:val="00645F2E"/>
    <w:rsid w:val="00653553"/>
    <w:rsid w:val="00654697"/>
    <w:rsid w:val="00662606"/>
    <w:rsid w:val="00664C92"/>
    <w:rsid w:val="00665ED0"/>
    <w:rsid w:val="00673C36"/>
    <w:rsid w:val="006751D5"/>
    <w:rsid w:val="00681D4F"/>
    <w:rsid w:val="00682333"/>
    <w:rsid w:val="0068258B"/>
    <w:rsid w:val="00684031"/>
    <w:rsid w:val="00692BF2"/>
    <w:rsid w:val="006A3CC9"/>
    <w:rsid w:val="006B6D60"/>
    <w:rsid w:val="006C1EA6"/>
    <w:rsid w:val="006C21B7"/>
    <w:rsid w:val="006C7EBF"/>
    <w:rsid w:val="006D5319"/>
    <w:rsid w:val="006E3E2F"/>
    <w:rsid w:val="006E652B"/>
    <w:rsid w:val="006E72FB"/>
    <w:rsid w:val="006F185D"/>
    <w:rsid w:val="006F450C"/>
    <w:rsid w:val="006F5378"/>
    <w:rsid w:val="00700BDC"/>
    <w:rsid w:val="0070127E"/>
    <w:rsid w:val="0070764D"/>
    <w:rsid w:val="007121DF"/>
    <w:rsid w:val="0071382C"/>
    <w:rsid w:val="007156C7"/>
    <w:rsid w:val="007310F0"/>
    <w:rsid w:val="007344E1"/>
    <w:rsid w:val="00734ACE"/>
    <w:rsid w:val="00750296"/>
    <w:rsid w:val="00750330"/>
    <w:rsid w:val="00755E61"/>
    <w:rsid w:val="00756DAE"/>
    <w:rsid w:val="0076129C"/>
    <w:rsid w:val="00767638"/>
    <w:rsid w:val="00767FBE"/>
    <w:rsid w:val="00770261"/>
    <w:rsid w:val="0077581A"/>
    <w:rsid w:val="00780086"/>
    <w:rsid w:val="007861F8"/>
    <w:rsid w:val="00795802"/>
    <w:rsid w:val="0079589C"/>
    <w:rsid w:val="00797A48"/>
    <w:rsid w:val="007A165E"/>
    <w:rsid w:val="007A1A35"/>
    <w:rsid w:val="007A37A3"/>
    <w:rsid w:val="007A3827"/>
    <w:rsid w:val="007A75AE"/>
    <w:rsid w:val="007B2AD4"/>
    <w:rsid w:val="007B3020"/>
    <w:rsid w:val="007B5217"/>
    <w:rsid w:val="007C28FE"/>
    <w:rsid w:val="007C75CB"/>
    <w:rsid w:val="007D001C"/>
    <w:rsid w:val="007D4A96"/>
    <w:rsid w:val="007D4B95"/>
    <w:rsid w:val="007F1A7F"/>
    <w:rsid w:val="0080033C"/>
    <w:rsid w:val="00801B5E"/>
    <w:rsid w:val="00804BE6"/>
    <w:rsid w:val="008116B0"/>
    <w:rsid w:val="008122EB"/>
    <w:rsid w:val="00821773"/>
    <w:rsid w:val="008217B3"/>
    <w:rsid w:val="00821B20"/>
    <w:rsid w:val="0082507A"/>
    <w:rsid w:val="008251BD"/>
    <w:rsid w:val="00846385"/>
    <w:rsid w:val="00847C0A"/>
    <w:rsid w:val="00850CBF"/>
    <w:rsid w:val="008533F2"/>
    <w:rsid w:val="00855D9A"/>
    <w:rsid w:val="0086031D"/>
    <w:rsid w:val="008605CA"/>
    <w:rsid w:val="008639BC"/>
    <w:rsid w:val="00865E30"/>
    <w:rsid w:val="008664B2"/>
    <w:rsid w:val="0087245A"/>
    <w:rsid w:val="008756FB"/>
    <w:rsid w:val="008810CA"/>
    <w:rsid w:val="00882509"/>
    <w:rsid w:val="00882CA7"/>
    <w:rsid w:val="00886A51"/>
    <w:rsid w:val="00891F64"/>
    <w:rsid w:val="0089305E"/>
    <w:rsid w:val="0089409B"/>
    <w:rsid w:val="008A0D73"/>
    <w:rsid w:val="008B088A"/>
    <w:rsid w:val="008C0056"/>
    <w:rsid w:val="008E08E1"/>
    <w:rsid w:val="008F42CE"/>
    <w:rsid w:val="008F77EF"/>
    <w:rsid w:val="00900451"/>
    <w:rsid w:val="00900F76"/>
    <w:rsid w:val="00902E69"/>
    <w:rsid w:val="00922D2C"/>
    <w:rsid w:val="009252B0"/>
    <w:rsid w:val="0092530C"/>
    <w:rsid w:val="00925CA4"/>
    <w:rsid w:val="00925DF4"/>
    <w:rsid w:val="00926A64"/>
    <w:rsid w:val="00933AA6"/>
    <w:rsid w:val="0094339C"/>
    <w:rsid w:val="00950FE8"/>
    <w:rsid w:val="00951721"/>
    <w:rsid w:val="00953910"/>
    <w:rsid w:val="009605A3"/>
    <w:rsid w:val="00961F0C"/>
    <w:rsid w:val="00964C90"/>
    <w:rsid w:val="009725D8"/>
    <w:rsid w:val="009762CD"/>
    <w:rsid w:val="009813A9"/>
    <w:rsid w:val="009870AC"/>
    <w:rsid w:val="00987355"/>
    <w:rsid w:val="00987C1B"/>
    <w:rsid w:val="00993DAB"/>
    <w:rsid w:val="009942B0"/>
    <w:rsid w:val="00997757"/>
    <w:rsid w:val="009A01F4"/>
    <w:rsid w:val="009A4634"/>
    <w:rsid w:val="009A674C"/>
    <w:rsid w:val="009B19BC"/>
    <w:rsid w:val="009B24F5"/>
    <w:rsid w:val="009B511D"/>
    <w:rsid w:val="009B76FC"/>
    <w:rsid w:val="009D4DE5"/>
    <w:rsid w:val="009E3533"/>
    <w:rsid w:val="009E3653"/>
    <w:rsid w:val="009F684C"/>
    <w:rsid w:val="009F7107"/>
    <w:rsid w:val="009F7760"/>
    <w:rsid w:val="00A04065"/>
    <w:rsid w:val="00A045A2"/>
    <w:rsid w:val="00A14E37"/>
    <w:rsid w:val="00A22D0C"/>
    <w:rsid w:val="00A271CA"/>
    <w:rsid w:val="00A37055"/>
    <w:rsid w:val="00A501D4"/>
    <w:rsid w:val="00A50E2D"/>
    <w:rsid w:val="00A51DD0"/>
    <w:rsid w:val="00A618F8"/>
    <w:rsid w:val="00A65C7D"/>
    <w:rsid w:val="00A71224"/>
    <w:rsid w:val="00A724F7"/>
    <w:rsid w:val="00A82AA1"/>
    <w:rsid w:val="00A85DD6"/>
    <w:rsid w:val="00A86196"/>
    <w:rsid w:val="00A913F9"/>
    <w:rsid w:val="00A950EC"/>
    <w:rsid w:val="00A96C34"/>
    <w:rsid w:val="00AA2E60"/>
    <w:rsid w:val="00AA3709"/>
    <w:rsid w:val="00AA44DE"/>
    <w:rsid w:val="00AA4723"/>
    <w:rsid w:val="00AA4C40"/>
    <w:rsid w:val="00AA6B78"/>
    <w:rsid w:val="00AA7FE0"/>
    <w:rsid w:val="00AB2456"/>
    <w:rsid w:val="00AB7D59"/>
    <w:rsid w:val="00AC4683"/>
    <w:rsid w:val="00AC54A7"/>
    <w:rsid w:val="00AD3D65"/>
    <w:rsid w:val="00AD431E"/>
    <w:rsid w:val="00AD719B"/>
    <w:rsid w:val="00AE6F00"/>
    <w:rsid w:val="00AF40C9"/>
    <w:rsid w:val="00AF7AF8"/>
    <w:rsid w:val="00B02229"/>
    <w:rsid w:val="00B02270"/>
    <w:rsid w:val="00B10F95"/>
    <w:rsid w:val="00B13459"/>
    <w:rsid w:val="00B17B3D"/>
    <w:rsid w:val="00B236AD"/>
    <w:rsid w:val="00B2605E"/>
    <w:rsid w:val="00B26E4B"/>
    <w:rsid w:val="00B30EE8"/>
    <w:rsid w:val="00B443D7"/>
    <w:rsid w:val="00B44D6D"/>
    <w:rsid w:val="00B57579"/>
    <w:rsid w:val="00B62CAC"/>
    <w:rsid w:val="00B702F1"/>
    <w:rsid w:val="00B73EAC"/>
    <w:rsid w:val="00B944B2"/>
    <w:rsid w:val="00B97660"/>
    <w:rsid w:val="00BB14F5"/>
    <w:rsid w:val="00BC31C1"/>
    <w:rsid w:val="00BD2752"/>
    <w:rsid w:val="00BD2A2D"/>
    <w:rsid w:val="00BE4B07"/>
    <w:rsid w:val="00BF0AF5"/>
    <w:rsid w:val="00BF656D"/>
    <w:rsid w:val="00C038CE"/>
    <w:rsid w:val="00C14194"/>
    <w:rsid w:val="00C15CAA"/>
    <w:rsid w:val="00C163E1"/>
    <w:rsid w:val="00C321F7"/>
    <w:rsid w:val="00C366FF"/>
    <w:rsid w:val="00C43A5A"/>
    <w:rsid w:val="00C459AA"/>
    <w:rsid w:val="00C55710"/>
    <w:rsid w:val="00C60659"/>
    <w:rsid w:val="00C611F8"/>
    <w:rsid w:val="00C63796"/>
    <w:rsid w:val="00C63F6F"/>
    <w:rsid w:val="00C64B17"/>
    <w:rsid w:val="00C65F48"/>
    <w:rsid w:val="00C70F5F"/>
    <w:rsid w:val="00C723F1"/>
    <w:rsid w:val="00C73F9F"/>
    <w:rsid w:val="00C77E38"/>
    <w:rsid w:val="00CA0B03"/>
    <w:rsid w:val="00CC0F8A"/>
    <w:rsid w:val="00CC489F"/>
    <w:rsid w:val="00CD0361"/>
    <w:rsid w:val="00CD1F5D"/>
    <w:rsid w:val="00CD28C5"/>
    <w:rsid w:val="00CD44A0"/>
    <w:rsid w:val="00CD66D8"/>
    <w:rsid w:val="00CE1829"/>
    <w:rsid w:val="00CE4352"/>
    <w:rsid w:val="00CF047D"/>
    <w:rsid w:val="00CF54C0"/>
    <w:rsid w:val="00CF76C6"/>
    <w:rsid w:val="00D10FDA"/>
    <w:rsid w:val="00D126AA"/>
    <w:rsid w:val="00D16D4B"/>
    <w:rsid w:val="00D22948"/>
    <w:rsid w:val="00D27789"/>
    <w:rsid w:val="00D303F6"/>
    <w:rsid w:val="00D338D3"/>
    <w:rsid w:val="00D34758"/>
    <w:rsid w:val="00D37F18"/>
    <w:rsid w:val="00D47A03"/>
    <w:rsid w:val="00D54CA3"/>
    <w:rsid w:val="00D57152"/>
    <w:rsid w:val="00D5755D"/>
    <w:rsid w:val="00D61F4C"/>
    <w:rsid w:val="00D62420"/>
    <w:rsid w:val="00D63BB2"/>
    <w:rsid w:val="00D65E26"/>
    <w:rsid w:val="00D67413"/>
    <w:rsid w:val="00D717CB"/>
    <w:rsid w:val="00D72C0F"/>
    <w:rsid w:val="00D73D2F"/>
    <w:rsid w:val="00D75F57"/>
    <w:rsid w:val="00D8526B"/>
    <w:rsid w:val="00D85455"/>
    <w:rsid w:val="00D86F08"/>
    <w:rsid w:val="00D86FC2"/>
    <w:rsid w:val="00D9624C"/>
    <w:rsid w:val="00DA0521"/>
    <w:rsid w:val="00DA707D"/>
    <w:rsid w:val="00DB39BD"/>
    <w:rsid w:val="00DB42C9"/>
    <w:rsid w:val="00DB4C2F"/>
    <w:rsid w:val="00DB5F77"/>
    <w:rsid w:val="00DC2B93"/>
    <w:rsid w:val="00DC6FC8"/>
    <w:rsid w:val="00DD547B"/>
    <w:rsid w:val="00DE2C9D"/>
    <w:rsid w:val="00DE4DA8"/>
    <w:rsid w:val="00E01DA2"/>
    <w:rsid w:val="00E03A72"/>
    <w:rsid w:val="00E04FDD"/>
    <w:rsid w:val="00E059F1"/>
    <w:rsid w:val="00E05DE0"/>
    <w:rsid w:val="00E10B5D"/>
    <w:rsid w:val="00E15673"/>
    <w:rsid w:val="00E2188E"/>
    <w:rsid w:val="00E23B8E"/>
    <w:rsid w:val="00E2588F"/>
    <w:rsid w:val="00E328C8"/>
    <w:rsid w:val="00E37C63"/>
    <w:rsid w:val="00E42606"/>
    <w:rsid w:val="00E43B07"/>
    <w:rsid w:val="00E550F3"/>
    <w:rsid w:val="00E60045"/>
    <w:rsid w:val="00E65A8A"/>
    <w:rsid w:val="00E751B8"/>
    <w:rsid w:val="00E75847"/>
    <w:rsid w:val="00E758B5"/>
    <w:rsid w:val="00E75B49"/>
    <w:rsid w:val="00E75C50"/>
    <w:rsid w:val="00E769EF"/>
    <w:rsid w:val="00E77A0D"/>
    <w:rsid w:val="00E808C3"/>
    <w:rsid w:val="00E8114E"/>
    <w:rsid w:val="00E814E5"/>
    <w:rsid w:val="00E90248"/>
    <w:rsid w:val="00E97746"/>
    <w:rsid w:val="00EA14FD"/>
    <w:rsid w:val="00EB4767"/>
    <w:rsid w:val="00EB6D9A"/>
    <w:rsid w:val="00EB7B24"/>
    <w:rsid w:val="00EC06AB"/>
    <w:rsid w:val="00EC6F5B"/>
    <w:rsid w:val="00ED2107"/>
    <w:rsid w:val="00ED367F"/>
    <w:rsid w:val="00EE034F"/>
    <w:rsid w:val="00EE0E9C"/>
    <w:rsid w:val="00EE4FBB"/>
    <w:rsid w:val="00EF443A"/>
    <w:rsid w:val="00F11052"/>
    <w:rsid w:val="00F11415"/>
    <w:rsid w:val="00F12B5D"/>
    <w:rsid w:val="00F167C8"/>
    <w:rsid w:val="00F20766"/>
    <w:rsid w:val="00F2135A"/>
    <w:rsid w:val="00F26464"/>
    <w:rsid w:val="00F50BB0"/>
    <w:rsid w:val="00F53123"/>
    <w:rsid w:val="00F622ED"/>
    <w:rsid w:val="00F9221F"/>
    <w:rsid w:val="00F93447"/>
    <w:rsid w:val="00F945D8"/>
    <w:rsid w:val="00F95184"/>
    <w:rsid w:val="00F95D51"/>
    <w:rsid w:val="00F963A9"/>
    <w:rsid w:val="00FA112D"/>
    <w:rsid w:val="00FB3A46"/>
    <w:rsid w:val="00FB5302"/>
    <w:rsid w:val="00FB53BC"/>
    <w:rsid w:val="00FC307A"/>
    <w:rsid w:val="00FC4498"/>
    <w:rsid w:val="00FC4F78"/>
    <w:rsid w:val="00FC658B"/>
    <w:rsid w:val="00FD51D4"/>
    <w:rsid w:val="00FD588A"/>
    <w:rsid w:val="00FD6201"/>
    <w:rsid w:val="00FE5843"/>
    <w:rsid w:val="00FF48C5"/>
    <w:rsid w:val="00FF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D598D"/>
  <w15:docId w15:val="{65CAB552-F383-4B13-8B6C-6E6C05F3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39CF"/>
    <w:rPr>
      <w:rFonts w:ascii="Hebar" w:hAnsi="Hebar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right="3685"/>
      <w:jc w:val="both"/>
      <w:outlineLvl w:val="0"/>
    </w:pPr>
    <w:rPr>
      <w:rFonts w:ascii="HebarU" w:hAnsi="HebarU"/>
      <w:b/>
      <w:sz w:val="22"/>
      <w:lang w:val="bg-BG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HebarU" w:hAnsi="HebarU"/>
      <w:b/>
      <w:sz w:val="22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HebarU" w:hAnsi="HebarU"/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left="2880" w:firstLine="720"/>
      <w:jc w:val="both"/>
      <w:outlineLvl w:val="3"/>
    </w:pPr>
    <w:rPr>
      <w:rFonts w:ascii="HebarU" w:hAnsi="HebarU"/>
      <w:b/>
      <w:bCs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ind w:firstLine="1134"/>
      <w:jc w:val="both"/>
      <w:outlineLvl w:val="4"/>
    </w:pPr>
    <w:rPr>
      <w:rFonts w:ascii="HebarU" w:hAnsi="HebarU"/>
      <w:b/>
      <w:bCs/>
      <w:sz w:val="40"/>
      <w:lang w:val="bg-BG"/>
    </w:rPr>
  </w:style>
  <w:style w:type="paragraph" w:styleId="Heading7">
    <w:name w:val="heading 7"/>
    <w:basedOn w:val="Normal"/>
    <w:next w:val="Normal"/>
    <w:qFormat/>
    <w:rsid w:val="00D8526B"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ind w:right="3118"/>
      <w:jc w:val="both"/>
    </w:pPr>
    <w:rPr>
      <w:rFonts w:ascii="HebarU" w:hAnsi="HebarU"/>
      <w:b/>
      <w:sz w:val="22"/>
      <w:lang w:val="bg-BG"/>
    </w:rPr>
  </w:style>
  <w:style w:type="paragraph" w:styleId="BodyText2">
    <w:name w:val="Body Text 2"/>
    <w:basedOn w:val="Normal"/>
    <w:pPr>
      <w:ind w:right="4535"/>
      <w:jc w:val="both"/>
    </w:pPr>
    <w:rPr>
      <w:rFonts w:ascii="HebarU" w:hAnsi="HebarU"/>
      <w:b/>
      <w:sz w:val="22"/>
      <w:lang w:val="bg-BG"/>
    </w:rPr>
  </w:style>
  <w:style w:type="paragraph" w:styleId="BodyText3">
    <w:name w:val="Body Text 3"/>
    <w:basedOn w:val="Normal"/>
    <w:pPr>
      <w:ind w:right="4252"/>
      <w:jc w:val="both"/>
    </w:pPr>
    <w:rPr>
      <w:rFonts w:ascii="HebarU" w:hAnsi="HebarU"/>
      <w:b/>
      <w:sz w:val="22"/>
      <w:lang w:val="bg-BG"/>
    </w:rPr>
  </w:style>
  <w:style w:type="paragraph" w:styleId="Caption">
    <w:name w:val="caption"/>
    <w:basedOn w:val="Normal"/>
    <w:next w:val="Normal"/>
    <w:qFormat/>
    <w:rsid w:val="00D8526B"/>
    <w:pPr>
      <w:spacing w:after="20"/>
      <w:jc w:val="center"/>
    </w:pPr>
    <w:rPr>
      <w:rFonts w:ascii="Times New Roman" w:hAnsi="Times New Roman"/>
      <w:b/>
      <w:caps/>
      <w:sz w:val="22"/>
      <w:lang w:val="bg-BG"/>
    </w:rPr>
  </w:style>
  <w:style w:type="table" w:styleId="TableGrid">
    <w:name w:val="Table Grid"/>
    <w:basedOn w:val="TableNormal"/>
    <w:rsid w:val="00173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25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2921</Words>
  <Characters>16654</Characters>
  <Application>Microsoft Office Word</Application>
  <DocSecurity>4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Стенографски запис.</vt:lpstr>
    </vt:vector>
  </TitlesOfParts>
  <Company>Counsil of Ministers</Company>
  <LinksUpToDate>false</LinksUpToDate>
  <CharactersWithSpaces>19536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Стенографски запис.</dc:title>
  <dc:subject/>
  <dc:creator>LEGAL DEPARTMENT</dc:creator>
  <cp:keywords/>
  <dc:description/>
  <cp:lastModifiedBy>Мария Любомирова Карагьозова</cp:lastModifiedBy>
  <cp:revision>2</cp:revision>
  <cp:lastPrinted>2009-10-28T14:47:00Z</cp:lastPrinted>
  <dcterms:created xsi:type="dcterms:W3CDTF">2025-11-07T07:42:00Z</dcterms:created>
  <dcterms:modified xsi:type="dcterms:W3CDTF">2025-11-07T07:42:00Z</dcterms:modified>
</cp:coreProperties>
</file>