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EF76" w14:textId="77777777" w:rsidR="0004189B" w:rsidRPr="00306C1E" w:rsidRDefault="0004189B" w:rsidP="0004189B">
      <w:pPr>
        <w:spacing w:line="360" w:lineRule="auto"/>
        <w:jc w:val="right"/>
        <w:outlineLvl w:val="2"/>
        <w:rPr>
          <w:rFonts w:ascii="Verdana" w:hAnsi="Verdana"/>
          <w:b/>
          <w:sz w:val="20"/>
          <w:lang w:val="bg-BG"/>
        </w:rPr>
      </w:pPr>
      <w:r w:rsidRPr="00306C1E">
        <w:rPr>
          <w:rFonts w:ascii="Verdana" w:hAnsi="Verdana"/>
          <w:b/>
          <w:sz w:val="20"/>
          <w:lang w:val="bg-BG"/>
        </w:rPr>
        <w:t>ПРИЛОЖЕНИЕ № 2</w:t>
      </w:r>
    </w:p>
    <w:p w14:paraId="4A1A5B68" w14:textId="77777777" w:rsidR="0004189B" w:rsidRPr="00306C1E" w:rsidRDefault="0004189B" w:rsidP="0004189B">
      <w:pPr>
        <w:spacing w:line="360" w:lineRule="auto"/>
        <w:jc w:val="right"/>
        <w:outlineLvl w:val="2"/>
        <w:rPr>
          <w:rFonts w:ascii="Verdana" w:hAnsi="Verdana"/>
          <w:b/>
          <w:sz w:val="20"/>
          <w:lang w:val="bg-BG"/>
        </w:rPr>
      </w:pPr>
      <w:r w:rsidRPr="00306C1E">
        <w:rPr>
          <w:rFonts w:ascii="Verdana" w:hAnsi="Verdana"/>
          <w:b/>
          <w:sz w:val="20"/>
          <w:lang w:val="bg-BG"/>
        </w:rPr>
        <w:t>към чл. 9, ал. 2, т. 4</w:t>
      </w:r>
    </w:p>
    <w:p w14:paraId="703180F1" w14:textId="77777777" w:rsidR="0004189B" w:rsidRPr="00306C1E" w:rsidRDefault="0004189B" w:rsidP="0004189B">
      <w:pPr>
        <w:spacing w:line="360" w:lineRule="auto"/>
        <w:jc w:val="center"/>
        <w:rPr>
          <w:rFonts w:ascii="Verdana" w:hAnsi="Verdana"/>
          <w:b/>
          <w:sz w:val="20"/>
          <w:lang w:val="bg-BG" w:eastAsia="bg-BG"/>
        </w:rPr>
      </w:pPr>
      <w:r w:rsidRPr="00306C1E">
        <w:rPr>
          <w:rFonts w:ascii="Verdana" w:hAnsi="Verdana"/>
          <w:b/>
          <w:sz w:val="20"/>
          <w:lang w:val="bg-BG" w:eastAsia="bg-BG"/>
        </w:rPr>
        <w:t>Д Е К Л А Р А Ц И Я</w:t>
      </w:r>
    </w:p>
    <w:p w14:paraId="362C876D" w14:textId="77777777" w:rsidR="0004189B" w:rsidRPr="00306C1E" w:rsidRDefault="0004189B" w:rsidP="0004189B">
      <w:pPr>
        <w:spacing w:before="120"/>
        <w:rPr>
          <w:rFonts w:ascii="Verdana" w:hAnsi="Verdana"/>
          <w:sz w:val="20"/>
          <w:lang w:val="bg-BG" w:eastAsia="bg-BG"/>
        </w:rPr>
      </w:pPr>
    </w:p>
    <w:p w14:paraId="65542D66" w14:textId="77777777" w:rsidR="0004189B" w:rsidRPr="00306C1E" w:rsidRDefault="0004189B" w:rsidP="0004189B">
      <w:pPr>
        <w:spacing w:before="120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Долуподписаният/ата...................................................................................................</w:t>
      </w:r>
    </w:p>
    <w:p w14:paraId="695E82DC" w14:textId="77777777" w:rsidR="0004189B" w:rsidRPr="00306C1E" w:rsidRDefault="0004189B" w:rsidP="0004189B">
      <w:pPr>
        <w:spacing w:before="120"/>
        <w:jc w:val="center"/>
        <w:rPr>
          <w:rFonts w:ascii="Verdana" w:hAnsi="Verdana"/>
          <w:i/>
          <w:iCs/>
          <w:sz w:val="20"/>
          <w:lang w:val="bg-BG" w:eastAsia="bg-BG"/>
        </w:rPr>
      </w:pPr>
      <w:r w:rsidRPr="00306C1E">
        <w:rPr>
          <w:rFonts w:ascii="Verdana" w:hAnsi="Verdana"/>
          <w:i/>
          <w:iCs/>
          <w:sz w:val="20"/>
          <w:lang w:val="bg-BG" w:eastAsia="bg-BG"/>
        </w:rPr>
        <w:t>(име, презиме, фамилия)</w:t>
      </w:r>
    </w:p>
    <w:p w14:paraId="69CF25D5" w14:textId="77777777" w:rsidR="0004189B" w:rsidRPr="00306C1E" w:rsidRDefault="0004189B" w:rsidP="0004189B">
      <w:pPr>
        <w:spacing w:before="120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 xml:space="preserve">в качеството си на представляващ/пълномощник на ……………………………………, ЕИК…………………………, </w:t>
      </w:r>
    </w:p>
    <w:p w14:paraId="4AEB5C82" w14:textId="77777777" w:rsidR="0004189B" w:rsidRPr="00306C1E" w:rsidRDefault="0004189B" w:rsidP="0004189B">
      <w:pPr>
        <w:jc w:val="both"/>
        <w:rPr>
          <w:rFonts w:ascii="Verdana" w:hAnsi="Verdana"/>
          <w:sz w:val="20"/>
          <w:lang w:val="bg-BG" w:eastAsia="bg-BG"/>
        </w:rPr>
      </w:pPr>
    </w:p>
    <w:p w14:paraId="4248B1EE" w14:textId="77777777" w:rsidR="0004189B" w:rsidRPr="00306C1E" w:rsidRDefault="0004189B" w:rsidP="0004189B">
      <w:pPr>
        <w:jc w:val="center"/>
        <w:rPr>
          <w:rFonts w:ascii="Verdana" w:hAnsi="Verdana"/>
          <w:b/>
          <w:bCs/>
          <w:sz w:val="20"/>
          <w:lang w:val="bg-BG" w:eastAsia="bg-BG"/>
        </w:rPr>
      </w:pPr>
      <w:r w:rsidRPr="00306C1E">
        <w:rPr>
          <w:rFonts w:ascii="Verdana" w:hAnsi="Verdana"/>
          <w:b/>
          <w:bCs/>
          <w:sz w:val="20"/>
          <w:lang w:val="bg-BG" w:eastAsia="bg-BG"/>
        </w:rPr>
        <w:t>ДЕКЛАРИРАМ, ЧЕ:</w:t>
      </w:r>
    </w:p>
    <w:p w14:paraId="79DED4F8" w14:textId="77777777" w:rsidR="0004189B" w:rsidRPr="00306C1E" w:rsidRDefault="0004189B" w:rsidP="0004189B">
      <w:pPr>
        <w:jc w:val="both"/>
        <w:rPr>
          <w:rFonts w:ascii="Verdana" w:hAnsi="Verdana"/>
          <w:b/>
          <w:bCs/>
          <w:sz w:val="20"/>
          <w:lang w:val="bg-BG" w:eastAsia="bg-BG"/>
        </w:rPr>
      </w:pPr>
    </w:p>
    <w:p w14:paraId="749D224E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1. Към датата на подаване на настоящата декларация представляваното от мен търговско дружество:</w:t>
      </w:r>
    </w:p>
    <w:p w14:paraId="4B3A000C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 xml:space="preserve">А) Е </w:t>
      </w:r>
      <w:r w:rsidRPr="00306C1E">
        <w:rPr>
          <w:rFonts w:ascii="Verdana" w:eastAsia="Calibri" w:hAnsi="Verdana"/>
          <w:sz w:val="20"/>
          <w:lang w:val="bg-BG"/>
        </w:rPr>
        <w:t xml:space="preserve">предприятие, за което е налице значителен риск на секторно равнище от преместване на дейности извън Съюза към места, където няма мерки за опазване на околната среда или целите в тази област не са толкова амбициозни. Такива предприятия съгласно раздел 4.5.2 (116) от Рамката за мерки за държавна помощ в подкрепа на Пакта за чиста промишленост (рамка за държавна помощ във връзка с Пакта за чиста промишленост – Рамката/CISAF)“ - Съобщение на Комисията C(2025) 7600 </w:t>
      </w:r>
      <w:proofErr w:type="spellStart"/>
      <w:r w:rsidRPr="00306C1E">
        <w:rPr>
          <w:rFonts w:ascii="Verdana" w:eastAsia="Calibri" w:hAnsi="Verdana"/>
          <w:sz w:val="20"/>
          <w:lang w:val="bg-BG"/>
        </w:rPr>
        <w:t>final</w:t>
      </w:r>
      <w:proofErr w:type="spellEnd"/>
      <w:r w:rsidRPr="00306C1E">
        <w:rPr>
          <w:rFonts w:ascii="Verdana" w:eastAsia="Calibri" w:hAnsi="Verdana"/>
          <w:sz w:val="20"/>
          <w:lang w:val="bg-BG"/>
        </w:rPr>
        <w:t xml:space="preserve"> от 25.06.2025 г., са предприятията, извършващи икономическа дейност, попадаща в обхвата на секторите, посочени</w:t>
      </w:r>
      <w:r w:rsidRPr="00306C1E">
        <w:rPr>
          <w:rFonts w:ascii="Verdana" w:hAnsi="Verdana"/>
          <w:sz w:val="20"/>
          <w:lang w:val="bg-BG" w:eastAsia="bg-BG"/>
        </w:rPr>
        <w:t xml:space="preserve"> в раздел 4.11.3.1 (405) и </w:t>
      </w:r>
      <w:r w:rsidRPr="00306C1E">
        <w:rPr>
          <w:rFonts w:ascii="Verdana" w:eastAsia="Calibri" w:hAnsi="Verdana"/>
          <w:sz w:val="20"/>
          <w:lang w:val="bg-BG"/>
        </w:rPr>
        <w:t xml:space="preserve">Приложение 1 от Насоките относно държавната помощ в областта на климата, опазването на околната среда и енергетиката от 2022 г. </w:t>
      </w:r>
      <w:r w:rsidRPr="00306C1E">
        <w:rPr>
          <w:rFonts w:ascii="Verdana" w:eastAsia="Calibri" w:hAnsi="Verdana"/>
          <w:sz w:val="20"/>
          <w:lang w:val=""/>
        </w:rPr>
        <w:t>(2022/C 80/01)</w:t>
      </w:r>
      <w:r>
        <w:rPr>
          <w:rFonts w:ascii="Verdana" w:eastAsia="Calibri" w:hAnsi="Verdana"/>
          <w:sz w:val="20"/>
          <w:lang w:val="bg-BG"/>
        </w:rPr>
        <w:t>.</w:t>
      </w:r>
    </w:p>
    <w:p w14:paraId="0B20B3FD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Б) Не е предприятие в затруднено положение съгласно Насоките за държавна помощ за оздравяване и преструктуриране на нефинансови предприятия в затруднено положение (ОВ, С 249/01 от 31 юли 2014 г.)</w:t>
      </w:r>
      <w:r>
        <w:rPr>
          <w:rFonts w:ascii="Verdana" w:hAnsi="Verdana"/>
          <w:sz w:val="20"/>
          <w:lang w:val="bg-BG" w:eastAsia="bg-BG"/>
        </w:rPr>
        <w:t>.</w:t>
      </w:r>
    </w:p>
    <w:p w14:paraId="00A5AC68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eastAsia="Calibri" w:hAnsi="Verdana"/>
          <w:sz w:val="20"/>
          <w:lang w:val="bg-BG"/>
        </w:rPr>
        <w:t xml:space="preserve">В) Няма задължения </w:t>
      </w:r>
      <w:r w:rsidRPr="00306C1E">
        <w:rPr>
          <w:rFonts w:ascii="Verdana" w:hAnsi="Verdana"/>
          <w:sz w:val="20"/>
          <w:lang w:val="" w:eastAsia="bg-BG"/>
        </w:rPr>
        <w:t xml:space="preserve">за данъци и задължителни осигурителни вноски </w:t>
      </w:r>
      <w:r w:rsidRPr="00306C1E">
        <w:rPr>
          <w:rFonts w:ascii="Verdana" w:hAnsi="Verdana"/>
          <w:sz w:val="20"/>
          <w:lang w:val="bg-BG" w:eastAsia="bg-BG"/>
        </w:rPr>
        <w:t xml:space="preserve">по смисъла на чл. 162, ал. 2, т. 1 от Данъчно-осигурителния процесуален кодекс </w:t>
      </w:r>
      <w:r w:rsidRPr="00306C1E">
        <w:rPr>
          <w:rFonts w:ascii="Verdana" w:hAnsi="Verdana"/>
          <w:sz w:val="20"/>
          <w:lang w:val="" w:eastAsia="bg-BG"/>
        </w:rPr>
        <w:t xml:space="preserve">и лихвите по тях </w:t>
      </w:r>
      <w:r w:rsidRPr="00306C1E">
        <w:rPr>
          <w:rFonts w:ascii="Verdana" w:hAnsi="Verdana"/>
          <w:sz w:val="20"/>
          <w:lang w:val="bg-BG" w:eastAsia="bg-BG"/>
        </w:rPr>
        <w:t xml:space="preserve">към държавата </w:t>
      </w:r>
      <w:r w:rsidRPr="00306C1E">
        <w:rPr>
          <w:rFonts w:ascii="Verdana" w:hAnsi="Verdana"/>
          <w:sz w:val="20"/>
          <w:lang w:val="" w:eastAsia="bg-BG"/>
        </w:rPr>
        <w:t>или към общината</w:t>
      </w:r>
      <w:r w:rsidRPr="00306C1E">
        <w:rPr>
          <w:rFonts w:ascii="Verdana" w:hAnsi="Verdana"/>
          <w:sz w:val="20"/>
          <w:lang w:val="bg-BG" w:eastAsia="bg-BG"/>
        </w:rPr>
        <w:t>/общините</w:t>
      </w:r>
      <w:r w:rsidRPr="00306C1E">
        <w:rPr>
          <w:rFonts w:ascii="Verdana" w:hAnsi="Verdana"/>
          <w:sz w:val="20"/>
          <w:lang w:val="" w:eastAsia="bg-BG"/>
        </w:rPr>
        <w:t xml:space="preserve"> по седалището</w:t>
      </w:r>
      <w:r w:rsidRPr="00306C1E">
        <w:rPr>
          <w:rFonts w:ascii="Verdana" w:hAnsi="Verdana"/>
          <w:sz w:val="20"/>
          <w:lang w:val="bg-BG" w:eastAsia="bg-BG"/>
        </w:rPr>
        <w:t xml:space="preserve"> и/или </w:t>
      </w:r>
      <w:r w:rsidRPr="00306C1E">
        <w:rPr>
          <w:rFonts w:ascii="Verdana" w:eastAsia="Calibri" w:hAnsi="Verdana"/>
          <w:sz w:val="20"/>
          <w:lang w:val=""/>
        </w:rPr>
        <w:t>по местонахождение</w:t>
      </w:r>
      <w:r>
        <w:rPr>
          <w:rFonts w:ascii="Verdana" w:eastAsia="Calibri" w:hAnsi="Verdana"/>
          <w:sz w:val="20"/>
          <w:lang w:val="bg-BG"/>
        </w:rPr>
        <w:t>то</w:t>
      </w:r>
      <w:r w:rsidRPr="00306C1E">
        <w:rPr>
          <w:rFonts w:ascii="Verdana" w:eastAsia="Calibri" w:hAnsi="Verdana"/>
          <w:sz w:val="20"/>
          <w:lang w:val=""/>
        </w:rPr>
        <w:t xml:space="preserve"> на недвижимия/</w:t>
      </w:r>
      <w:r>
        <w:rPr>
          <w:rFonts w:ascii="Verdana" w:eastAsia="Calibri" w:hAnsi="Verdana"/>
          <w:sz w:val="20"/>
          <w:lang w:val="bg-BG"/>
        </w:rPr>
        <w:t>недвижим</w:t>
      </w:r>
      <w:r w:rsidRPr="00306C1E">
        <w:rPr>
          <w:rFonts w:ascii="Verdana" w:eastAsia="Calibri" w:hAnsi="Verdana"/>
          <w:sz w:val="20"/>
          <w:lang w:val=""/>
        </w:rPr>
        <w:t>ите имот/</w:t>
      </w:r>
      <w:r>
        <w:rPr>
          <w:rFonts w:ascii="Verdana" w:eastAsia="Calibri" w:hAnsi="Verdana"/>
          <w:sz w:val="20"/>
          <w:lang w:val="bg-BG"/>
        </w:rPr>
        <w:t>имот</w:t>
      </w:r>
      <w:r w:rsidRPr="00306C1E">
        <w:rPr>
          <w:rFonts w:ascii="Verdana" w:eastAsia="Calibri" w:hAnsi="Verdana"/>
          <w:sz w:val="20"/>
          <w:lang w:val=""/>
        </w:rPr>
        <w:t xml:space="preserve">и </w:t>
      </w:r>
      <w:r w:rsidRPr="00306C1E">
        <w:rPr>
          <w:rFonts w:ascii="Verdana" w:hAnsi="Verdana"/>
          <w:sz w:val="20"/>
          <w:lang w:val="bg-BG" w:eastAsia="bg-BG"/>
        </w:rPr>
        <w:t>на предприятието, установени с влязъл в сила акт на компетентен орган, освен ако е допуснато разсрочване или отсрочване на задълженията</w:t>
      </w:r>
      <w:r>
        <w:rPr>
          <w:rFonts w:ascii="Verdana" w:hAnsi="Verdana"/>
          <w:sz w:val="20"/>
          <w:lang w:val="bg-BG" w:eastAsia="bg-BG"/>
        </w:rPr>
        <w:t>.</w:t>
      </w:r>
    </w:p>
    <w:p w14:paraId="6ED3CDCC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eastAsia="Calibri" w:hAnsi="Verdana"/>
          <w:sz w:val="20"/>
          <w:lang w:val="bg-BG"/>
        </w:rPr>
      </w:pPr>
      <w:r w:rsidRPr="00306C1E">
        <w:rPr>
          <w:rFonts w:ascii="Verdana" w:eastAsia="Calibri" w:hAnsi="Verdana"/>
          <w:sz w:val="20"/>
          <w:lang w:val="bg-BG"/>
        </w:rPr>
        <w:t xml:space="preserve">Г) </w:t>
      </w:r>
      <w:r>
        <w:rPr>
          <w:rFonts w:ascii="Verdana" w:eastAsia="Calibri" w:hAnsi="Verdana"/>
          <w:sz w:val="20"/>
          <w:lang w:val="bg-BG"/>
        </w:rPr>
        <w:t>Н</w:t>
      </w:r>
      <w:r w:rsidRPr="00306C1E">
        <w:rPr>
          <w:rFonts w:ascii="Verdana" w:eastAsia="Calibri" w:hAnsi="Verdana"/>
          <w:sz w:val="20"/>
          <w:lang w:val="bg-BG"/>
        </w:rPr>
        <w:t>е е обект на неизпълнено разпореждане за възстановяване на предоставена държавна помощ, след като с решение на Европейската комисия е било обявено, че тази помощ е неправомерна и несъвместима с вътрешния пазар.</w:t>
      </w:r>
    </w:p>
    <w:p w14:paraId="4E8AF7E8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2. Разбирам задълженията на представляваното от мен предприятие по програмата</w:t>
      </w:r>
      <w:r w:rsidRPr="00306C1E">
        <w:rPr>
          <w:rFonts w:ascii="Verdana" w:hAnsi="Verdana"/>
          <w:sz w:val="20"/>
          <w:lang w:val="" w:eastAsia="bg-BG"/>
        </w:rPr>
        <w:t xml:space="preserve"> за предоставяне на помощ </w:t>
      </w:r>
      <w:r w:rsidRPr="00306C1E">
        <w:rPr>
          <w:rFonts w:ascii="Verdana" w:hAnsi="Verdana"/>
          <w:sz w:val="20"/>
          <w:lang w:val="bg-BG" w:eastAsia="bg-BG"/>
        </w:rPr>
        <w:t xml:space="preserve">чрез компенсации </w:t>
      </w:r>
      <w:r w:rsidRPr="00306C1E">
        <w:rPr>
          <w:rFonts w:ascii="Verdana" w:hAnsi="Verdana"/>
          <w:sz w:val="20"/>
          <w:lang w:val="" w:eastAsia="bg-BG"/>
        </w:rPr>
        <w:t>за временно облекчение на цените на електрическата енергия</w:t>
      </w:r>
      <w:r w:rsidRPr="00306C1E">
        <w:rPr>
          <w:rFonts w:ascii="Verdana" w:hAnsi="Verdana"/>
          <w:sz w:val="20"/>
          <w:lang w:val="bg-BG" w:eastAsia="bg-BG"/>
        </w:rPr>
        <w:t xml:space="preserve"> </w:t>
      </w:r>
      <w:r w:rsidRPr="00306C1E">
        <w:rPr>
          <w:rFonts w:ascii="Verdana" w:hAnsi="Verdana"/>
          <w:sz w:val="20"/>
          <w:lang w:val="" w:eastAsia="bg-BG"/>
        </w:rPr>
        <w:t>за енергоемките потребители</w:t>
      </w:r>
      <w:r>
        <w:rPr>
          <w:rFonts w:ascii="Verdana" w:hAnsi="Verdana"/>
          <w:sz w:val="20"/>
          <w:lang w:val="bg-BG" w:eastAsia="bg-BG"/>
        </w:rPr>
        <w:t>.</w:t>
      </w:r>
    </w:p>
    <w:p w14:paraId="44555AC5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3. Предприятието ще извърши допустими инвестиции в размер най-малко на 50 на сто от получените компенсации, кои</w:t>
      </w:r>
      <w:r w:rsidRPr="00306C1E">
        <w:rPr>
          <w:rFonts w:ascii="Verdana" w:hAnsi="Verdana"/>
          <w:iCs/>
          <w:sz w:val="20"/>
          <w:lang w:val="bg-BG" w:eastAsia="bg-BG"/>
        </w:rPr>
        <w:t>то ще бъдат в съответствие с условията и в срока на издадена от министъра на енергетиката заповед.</w:t>
      </w:r>
    </w:p>
    <w:p w14:paraId="19880917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</w:p>
    <w:p w14:paraId="12D182D0" w14:textId="77777777" w:rsidR="0004189B" w:rsidRPr="00306C1E" w:rsidRDefault="0004189B" w:rsidP="0004189B">
      <w:pPr>
        <w:spacing w:before="120"/>
        <w:ind w:firstLine="708"/>
        <w:jc w:val="both"/>
        <w:rPr>
          <w:rFonts w:ascii="Verdana" w:hAnsi="Verdana"/>
          <w:sz w:val="20"/>
          <w:lang w:val="bg-BG" w:eastAsia="bg-BG"/>
        </w:rPr>
      </w:pPr>
      <w:r w:rsidRPr="00306C1E">
        <w:rPr>
          <w:rFonts w:ascii="Verdana" w:hAnsi="Verdana"/>
          <w:sz w:val="20"/>
          <w:lang w:val="bg-BG" w:eastAsia="bg-BG"/>
        </w:rPr>
        <w:t>Известно ми е, че за предоставянето на неверни данни нося отговорност съобразно законодателството на Република България.</w:t>
      </w:r>
    </w:p>
    <w:p w14:paraId="0A9415AC" w14:textId="77777777" w:rsidR="0004189B" w:rsidRPr="00306C1E" w:rsidRDefault="0004189B" w:rsidP="0004189B">
      <w:pPr>
        <w:spacing w:before="120"/>
        <w:rPr>
          <w:rFonts w:ascii="Verdana" w:hAnsi="Verdana"/>
          <w:sz w:val="20"/>
          <w:lang w:val="bg-BG" w:eastAsia="bg-BG"/>
        </w:rPr>
      </w:pPr>
    </w:p>
    <w:p w14:paraId="5F325098" w14:textId="6E100C1F" w:rsidR="0030326B" w:rsidRDefault="0004189B" w:rsidP="0004189B">
      <w:r w:rsidRPr="00306C1E">
        <w:rPr>
          <w:rFonts w:ascii="Verdana" w:hAnsi="Verdana"/>
          <w:sz w:val="20"/>
          <w:lang w:val="bg-BG" w:eastAsia="bg-BG"/>
        </w:rPr>
        <w:t>Дата………………..</w:t>
      </w:r>
      <w:r w:rsidRPr="00306C1E">
        <w:rPr>
          <w:rFonts w:ascii="Verdana" w:hAnsi="Verdana"/>
          <w:sz w:val="20"/>
          <w:lang w:val="bg-BG" w:eastAsia="bg-BG"/>
        </w:rPr>
        <w:tab/>
      </w:r>
      <w:r w:rsidRPr="00306C1E">
        <w:rPr>
          <w:rFonts w:ascii="Verdana" w:hAnsi="Verdana"/>
          <w:sz w:val="20"/>
          <w:lang w:val="bg-BG" w:eastAsia="bg-BG"/>
        </w:rPr>
        <w:tab/>
      </w:r>
      <w:r w:rsidRPr="00306C1E">
        <w:rPr>
          <w:rFonts w:ascii="Verdana" w:hAnsi="Verdana"/>
          <w:sz w:val="20"/>
          <w:lang w:val="bg-BG" w:eastAsia="bg-BG"/>
        </w:rPr>
        <w:tab/>
      </w:r>
      <w:r w:rsidRPr="00306C1E">
        <w:rPr>
          <w:rFonts w:ascii="Verdana" w:hAnsi="Verdana"/>
          <w:sz w:val="20"/>
          <w:lang w:val="bg-BG" w:eastAsia="bg-BG"/>
        </w:rPr>
        <w:tab/>
      </w:r>
      <w:r w:rsidRPr="00306C1E">
        <w:rPr>
          <w:rFonts w:ascii="Verdana" w:hAnsi="Verdana"/>
          <w:sz w:val="20"/>
          <w:lang w:val="bg-BG" w:eastAsia="bg-BG"/>
        </w:rPr>
        <w:tab/>
      </w:r>
      <w:r w:rsidRPr="00306C1E">
        <w:rPr>
          <w:rFonts w:ascii="Verdana" w:hAnsi="Verdana"/>
          <w:sz w:val="20"/>
          <w:lang w:val="bg-BG" w:eastAsia="bg-BG"/>
        </w:rPr>
        <w:tab/>
        <w:t>ДЕКЛАРАТОР: ...................</w:t>
      </w:r>
    </w:p>
    <w:sectPr w:rsidR="0030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1"/>
    <w:rsid w:val="0004189B"/>
    <w:rsid w:val="001418CE"/>
    <w:rsid w:val="00204207"/>
    <w:rsid w:val="0030326B"/>
    <w:rsid w:val="0031650B"/>
    <w:rsid w:val="00333B97"/>
    <w:rsid w:val="003958FE"/>
    <w:rsid w:val="004758B5"/>
    <w:rsid w:val="004A55C1"/>
    <w:rsid w:val="005A0E19"/>
    <w:rsid w:val="007229AA"/>
    <w:rsid w:val="007C7EB7"/>
    <w:rsid w:val="00903137"/>
    <w:rsid w:val="009827BE"/>
    <w:rsid w:val="00A448BE"/>
    <w:rsid w:val="00A92242"/>
    <w:rsid w:val="00B442A6"/>
    <w:rsid w:val="00E1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837CE-EE09-4AC8-AB5E-DEBED6EA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9B"/>
    <w:pPr>
      <w:spacing w:line="240" w:lineRule="auto"/>
      <w:ind w:firstLine="0"/>
    </w:pPr>
    <w:rPr>
      <w:rFonts w:ascii="Hebar" w:eastAsia="Times New Roman" w:hAnsi="Hebar" w:cs="Times New Roman"/>
      <w:b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5C1"/>
    <w:pPr>
      <w:keepNext/>
      <w:keepLines/>
      <w:spacing w:before="360" w:after="80" w:line="288" w:lineRule="auto"/>
      <w:ind w:firstLine="1134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5C1"/>
    <w:pPr>
      <w:keepNext/>
      <w:keepLines/>
      <w:spacing w:before="160" w:after="80" w:line="288" w:lineRule="auto"/>
      <w:ind w:firstLine="1134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5C1"/>
    <w:pPr>
      <w:keepNext/>
      <w:keepLines/>
      <w:spacing w:before="160" w:after="80" w:line="288" w:lineRule="auto"/>
      <w:ind w:firstLine="1134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5C1"/>
    <w:pPr>
      <w:keepNext/>
      <w:keepLines/>
      <w:spacing w:before="80" w:after="40" w:line="288" w:lineRule="auto"/>
      <w:ind w:firstLine="1134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5C1"/>
    <w:pPr>
      <w:keepNext/>
      <w:keepLines/>
      <w:spacing w:before="80" w:after="40" w:line="288" w:lineRule="auto"/>
      <w:ind w:firstLine="1134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szCs w:val="24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5C1"/>
    <w:pPr>
      <w:keepNext/>
      <w:keepLines/>
      <w:spacing w:before="40" w:line="288" w:lineRule="auto"/>
      <w:ind w:firstLine="1134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5C1"/>
    <w:pPr>
      <w:keepNext/>
      <w:keepLines/>
      <w:spacing w:before="40" w:line="288" w:lineRule="auto"/>
      <w:ind w:firstLine="1134"/>
      <w:outlineLvl w:val="6"/>
    </w:pPr>
    <w:rPr>
      <w:rFonts w:asciiTheme="minorHAnsi" w:eastAsiaTheme="majorEastAsia" w:hAnsiTheme="minorHAnsi" w:cstheme="majorBidi"/>
      <w:b/>
      <w:color w:val="595959" w:themeColor="text1" w:themeTint="A6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5C1"/>
    <w:pPr>
      <w:keepNext/>
      <w:keepLines/>
      <w:spacing w:line="288" w:lineRule="auto"/>
      <w:ind w:firstLine="1134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5C1"/>
    <w:pPr>
      <w:keepNext/>
      <w:keepLines/>
      <w:spacing w:line="288" w:lineRule="auto"/>
      <w:ind w:firstLine="1134"/>
      <w:outlineLvl w:val="8"/>
    </w:pPr>
    <w:rPr>
      <w:rFonts w:asciiTheme="minorHAnsi" w:eastAsiaTheme="majorEastAsia" w:hAnsiTheme="minorHAnsi" w:cstheme="majorBidi"/>
      <w:b/>
      <w:color w:val="272727" w:themeColor="text1" w:themeTint="D8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5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5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5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5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5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5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5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5C1"/>
    <w:pPr>
      <w:spacing w:after="80"/>
      <w:ind w:firstLine="1134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4A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C1"/>
    <w:pPr>
      <w:numPr>
        <w:ilvl w:val="1"/>
      </w:numPr>
      <w:spacing w:after="160" w:line="288" w:lineRule="auto"/>
      <w:ind w:firstLine="1134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rsid w:val="004A55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5C1"/>
    <w:pPr>
      <w:spacing w:before="160" w:after="160" w:line="288" w:lineRule="auto"/>
      <w:ind w:firstLine="1134"/>
      <w:jc w:val="center"/>
    </w:pPr>
    <w:rPr>
      <w:rFonts w:ascii="Arial" w:eastAsiaTheme="minorHAnsi" w:hAnsi="Arial" w:cs="Arial"/>
      <w:b/>
      <w:i/>
      <w:iCs/>
      <w:color w:val="404040" w:themeColor="text1" w:themeTint="BF"/>
      <w:szCs w:val="24"/>
      <w:lang w:val="bg-BG"/>
    </w:rPr>
  </w:style>
  <w:style w:type="character" w:customStyle="1" w:styleId="QuoteChar">
    <w:name w:val="Quote Char"/>
    <w:basedOn w:val="DefaultParagraphFont"/>
    <w:link w:val="Quote"/>
    <w:uiPriority w:val="29"/>
    <w:rsid w:val="004A5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5C1"/>
    <w:pPr>
      <w:spacing w:line="288" w:lineRule="auto"/>
      <w:ind w:left="720" w:firstLine="1134"/>
      <w:contextualSpacing/>
    </w:pPr>
    <w:rPr>
      <w:rFonts w:ascii="Arial" w:eastAsiaTheme="minorHAnsi" w:hAnsi="Arial" w:cs="Arial"/>
      <w:b/>
      <w:szCs w:val="24"/>
      <w:lang w:val="bg-BG"/>
    </w:rPr>
  </w:style>
  <w:style w:type="character" w:styleId="IntenseEmphasis">
    <w:name w:val="Intense Emphasis"/>
    <w:basedOn w:val="DefaultParagraphFont"/>
    <w:uiPriority w:val="21"/>
    <w:qFormat/>
    <w:rsid w:val="004A5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 w:firstLine="1134"/>
      <w:jc w:val="center"/>
    </w:pPr>
    <w:rPr>
      <w:rFonts w:ascii="Arial" w:eastAsiaTheme="minorHAnsi" w:hAnsi="Arial" w:cs="Arial"/>
      <w:b/>
      <w:i/>
      <w:iCs/>
      <w:color w:val="0F4761" w:themeColor="accent1" w:themeShade="BF"/>
      <w:szCs w:val="24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5C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dcterms:created xsi:type="dcterms:W3CDTF">2025-11-10T07:19:00Z</dcterms:created>
  <dcterms:modified xsi:type="dcterms:W3CDTF">2025-11-10T07:19:00Z</dcterms:modified>
</cp:coreProperties>
</file>