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1E00" w14:textId="77777777" w:rsidR="00D012E6" w:rsidRPr="00D67670" w:rsidRDefault="00D012E6" w:rsidP="00D012E6">
      <w:pPr>
        <w:pStyle w:val="Caption"/>
        <w:rPr>
          <w:color w:val="000000" w:themeColor="text1"/>
          <w:spacing w:val="20"/>
          <w:sz w:val="24"/>
          <w:szCs w:val="24"/>
        </w:rPr>
      </w:pPr>
      <w:r w:rsidRPr="00D67670">
        <w:rPr>
          <w:color w:val="000000" w:themeColor="text1"/>
          <w:spacing w:val="20"/>
          <w:sz w:val="24"/>
          <w:szCs w:val="24"/>
        </w:rPr>
        <w:t>Р е п у б л и к а   б ъ л г а р и я</w:t>
      </w:r>
    </w:p>
    <w:p w14:paraId="124090CA" w14:textId="77777777" w:rsidR="00D012E6" w:rsidRPr="00D67670" w:rsidRDefault="00D012E6" w:rsidP="00D012E6">
      <w:pPr>
        <w:pStyle w:val="Heading7"/>
        <w:pBdr>
          <w:bottom w:val="single" w:sz="4" w:space="2" w:color="auto"/>
        </w:pBdr>
        <w:jc w:val="center"/>
        <w:rPr>
          <w:b/>
          <w:color w:val="000000" w:themeColor="text1"/>
          <w:spacing w:val="260"/>
          <w:sz w:val="28"/>
          <w:szCs w:val="28"/>
          <w:lang w:val="bg-BG"/>
        </w:rPr>
      </w:pPr>
      <w:r w:rsidRPr="00D67670">
        <w:rPr>
          <w:b/>
          <w:color w:val="000000" w:themeColor="text1"/>
          <w:spacing w:val="260"/>
          <w:sz w:val="28"/>
          <w:szCs w:val="28"/>
          <w:lang w:val="bg-BG"/>
        </w:rPr>
        <w:t>МИНИСТЕРСКИ СЪВЕТ</w:t>
      </w:r>
    </w:p>
    <w:p w14:paraId="51FF3DFE" w14:textId="77777777" w:rsidR="00D012E6" w:rsidRPr="00D67670" w:rsidRDefault="00D012E6" w:rsidP="00D012E6">
      <w:pPr>
        <w:spacing w:line="360" w:lineRule="auto"/>
        <w:jc w:val="right"/>
        <w:rPr>
          <w:rFonts w:ascii="Times New Roman" w:hAnsi="Times New Roman"/>
          <w:b/>
          <w:color w:val="000000" w:themeColor="text1"/>
          <w:szCs w:val="24"/>
          <w:lang w:val="bg-BG"/>
        </w:rPr>
      </w:pPr>
    </w:p>
    <w:p w14:paraId="47FA2459" w14:textId="77777777" w:rsidR="00D012E6" w:rsidRPr="00D67670" w:rsidRDefault="00D012E6" w:rsidP="00D012E6">
      <w:pPr>
        <w:spacing w:line="360" w:lineRule="auto"/>
        <w:jc w:val="right"/>
        <w:rPr>
          <w:rFonts w:ascii="Times New Roman" w:hAnsi="Times New Roman"/>
          <w:b/>
          <w:color w:val="000000" w:themeColor="text1"/>
          <w:szCs w:val="24"/>
          <w:lang w:val="bg-BG"/>
        </w:rPr>
      </w:pPr>
      <w:r w:rsidRPr="00D67670">
        <w:rPr>
          <w:rFonts w:ascii="Times New Roman" w:hAnsi="Times New Roman"/>
          <w:color w:val="000000" w:themeColor="text1"/>
          <w:szCs w:val="24"/>
          <w:u w:val="single"/>
          <w:lang w:val="bg-BG"/>
        </w:rPr>
        <w:t>Стенографски протокол</w:t>
      </w:r>
      <w:r w:rsidRPr="00D67670">
        <w:rPr>
          <w:rFonts w:ascii="Times New Roman" w:hAnsi="Times New Roman"/>
          <w:b/>
          <w:color w:val="000000" w:themeColor="text1"/>
          <w:szCs w:val="24"/>
          <w:lang w:val="bg-BG"/>
        </w:rPr>
        <w:t>!</w:t>
      </w:r>
    </w:p>
    <w:p w14:paraId="62513376" w14:textId="77777777" w:rsidR="00D012E6" w:rsidRPr="00D67670" w:rsidRDefault="00D012E6" w:rsidP="00D012E6">
      <w:pPr>
        <w:spacing w:line="360" w:lineRule="auto"/>
        <w:jc w:val="both"/>
        <w:rPr>
          <w:rFonts w:ascii="Times New Roman" w:hAnsi="Times New Roman"/>
          <w:color w:val="000000" w:themeColor="text1"/>
          <w:lang w:val="bg-BG"/>
        </w:rPr>
      </w:pPr>
    </w:p>
    <w:p w14:paraId="60301A7F" w14:textId="77777777" w:rsidR="00D012E6" w:rsidRPr="00D67670" w:rsidRDefault="00D012E6" w:rsidP="00D012E6">
      <w:pPr>
        <w:spacing w:line="360" w:lineRule="auto"/>
        <w:ind w:firstLine="1134"/>
        <w:jc w:val="both"/>
        <w:rPr>
          <w:rFonts w:ascii="Times New Roman" w:hAnsi="Times New Roman"/>
          <w:color w:val="000000" w:themeColor="text1"/>
          <w:lang w:val="bg-BG"/>
        </w:rPr>
      </w:pPr>
    </w:p>
    <w:p w14:paraId="307551CE" w14:textId="77777777" w:rsidR="00D012E6" w:rsidRPr="00D67670" w:rsidRDefault="00D012E6" w:rsidP="00D012E6">
      <w:pPr>
        <w:spacing w:line="360" w:lineRule="auto"/>
        <w:ind w:firstLine="1134"/>
        <w:jc w:val="both"/>
        <w:rPr>
          <w:rFonts w:ascii="Times New Roman" w:hAnsi="Times New Roman"/>
          <w:color w:val="000000" w:themeColor="text1"/>
          <w:lang w:val="bg-BG"/>
        </w:rPr>
      </w:pPr>
    </w:p>
    <w:p w14:paraId="1FD0133F" w14:textId="3EFC8681" w:rsidR="00D012E6" w:rsidRPr="00D67670" w:rsidRDefault="00945EB1" w:rsidP="00D012E6">
      <w:pPr>
        <w:jc w:val="center"/>
        <w:rPr>
          <w:rFonts w:ascii="Times New Roman" w:hAnsi="Times New Roman"/>
          <w:b/>
          <w:bCs/>
          <w:color w:val="000000" w:themeColor="text1"/>
          <w:spacing w:val="54"/>
          <w:sz w:val="32"/>
          <w:szCs w:val="32"/>
          <w:lang w:val="bg-BG"/>
        </w:rPr>
      </w:pPr>
      <w:r w:rsidRPr="00D67670">
        <w:rPr>
          <w:rFonts w:ascii="Times New Roman" w:hAnsi="Times New Roman"/>
          <w:b/>
          <w:bCs/>
          <w:color w:val="000000" w:themeColor="text1"/>
          <w:spacing w:val="54"/>
          <w:sz w:val="32"/>
          <w:szCs w:val="32"/>
          <w:lang w:val="bg-BG"/>
        </w:rPr>
        <w:t>И</w:t>
      </w:r>
      <w:r w:rsidR="00D012E6" w:rsidRPr="00D67670">
        <w:rPr>
          <w:rFonts w:ascii="Times New Roman" w:hAnsi="Times New Roman"/>
          <w:b/>
          <w:bCs/>
          <w:color w:val="000000" w:themeColor="text1"/>
          <w:spacing w:val="54"/>
          <w:sz w:val="32"/>
          <w:szCs w:val="32"/>
          <w:lang w:val="bg-BG"/>
        </w:rPr>
        <w:t>ЗВЪНРЕДНО ЗАСЕДАНИЕ</w:t>
      </w:r>
    </w:p>
    <w:p w14:paraId="0C7F0F56" w14:textId="77777777" w:rsidR="00D012E6" w:rsidRPr="00D67670" w:rsidRDefault="00D012E6" w:rsidP="00D012E6">
      <w:pPr>
        <w:jc w:val="center"/>
        <w:rPr>
          <w:rFonts w:ascii="Times New Roman" w:hAnsi="Times New Roman"/>
          <w:bCs/>
          <w:color w:val="000000" w:themeColor="text1"/>
          <w:sz w:val="32"/>
          <w:szCs w:val="32"/>
          <w:lang w:val="bg-BG"/>
        </w:rPr>
      </w:pPr>
    </w:p>
    <w:p w14:paraId="017C199B" w14:textId="77777777" w:rsidR="00D012E6" w:rsidRPr="00D67670" w:rsidRDefault="00D012E6" w:rsidP="00D012E6">
      <w:pPr>
        <w:jc w:val="center"/>
        <w:rPr>
          <w:rFonts w:ascii="Times New Roman" w:hAnsi="Times New Roman"/>
          <w:bCs/>
          <w:color w:val="000000" w:themeColor="text1"/>
          <w:sz w:val="28"/>
          <w:szCs w:val="28"/>
          <w:lang w:val="bg-BG"/>
        </w:rPr>
      </w:pPr>
      <w:r w:rsidRPr="00D67670">
        <w:rPr>
          <w:rFonts w:ascii="Times New Roman" w:hAnsi="Times New Roman"/>
          <w:bCs/>
          <w:color w:val="000000" w:themeColor="text1"/>
          <w:sz w:val="28"/>
          <w:szCs w:val="28"/>
          <w:lang w:val="bg-BG"/>
        </w:rPr>
        <w:t>на Министерския съвет</w:t>
      </w:r>
    </w:p>
    <w:p w14:paraId="10EF0E1A" w14:textId="77777777" w:rsidR="00D012E6" w:rsidRPr="00D67670" w:rsidRDefault="00D012E6" w:rsidP="00D012E6">
      <w:pPr>
        <w:jc w:val="center"/>
        <w:rPr>
          <w:rFonts w:ascii="Times New Roman" w:hAnsi="Times New Roman"/>
          <w:bCs/>
          <w:color w:val="000000" w:themeColor="text1"/>
          <w:sz w:val="28"/>
          <w:szCs w:val="28"/>
          <w:lang w:val="bg-BG"/>
        </w:rPr>
      </w:pPr>
    </w:p>
    <w:p w14:paraId="3DFCB72A" w14:textId="77777777" w:rsidR="00D012E6" w:rsidRPr="00D67670" w:rsidRDefault="00D012E6" w:rsidP="00D012E6">
      <w:pPr>
        <w:jc w:val="center"/>
        <w:rPr>
          <w:rFonts w:ascii="Times New Roman" w:hAnsi="Times New Roman"/>
          <w:bCs/>
          <w:color w:val="000000" w:themeColor="text1"/>
          <w:sz w:val="28"/>
          <w:szCs w:val="28"/>
          <w:lang w:val="bg-BG"/>
        </w:rPr>
      </w:pPr>
      <w:r w:rsidRPr="00D67670">
        <w:rPr>
          <w:rFonts w:ascii="Times New Roman" w:hAnsi="Times New Roman"/>
          <w:bCs/>
          <w:color w:val="000000" w:themeColor="text1"/>
          <w:sz w:val="28"/>
          <w:szCs w:val="28"/>
          <w:lang w:val="bg-BG"/>
        </w:rPr>
        <w:t>13 ноември 202</w:t>
      </w:r>
      <w:r w:rsidRPr="00D67670">
        <w:rPr>
          <w:rFonts w:ascii="Times New Roman" w:hAnsi="Times New Roman"/>
          <w:bCs/>
          <w:color w:val="000000" w:themeColor="text1"/>
          <w:sz w:val="28"/>
          <w:szCs w:val="28"/>
        </w:rPr>
        <w:t>5</w:t>
      </w:r>
      <w:r w:rsidRPr="00D67670">
        <w:rPr>
          <w:rFonts w:ascii="Times New Roman" w:hAnsi="Times New Roman"/>
          <w:bCs/>
          <w:color w:val="000000" w:themeColor="text1"/>
          <w:sz w:val="28"/>
          <w:szCs w:val="28"/>
          <w:lang w:val="bg-BG"/>
        </w:rPr>
        <w:t xml:space="preserve"> година</w:t>
      </w:r>
    </w:p>
    <w:p w14:paraId="230BA2AF" w14:textId="77777777" w:rsidR="00D012E6" w:rsidRPr="00D67670" w:rsidRDefault="00D012E6" w:rsidP="00D012E6">
      <w:pPr>
        <w:spacing w:line="360" w:lineRule="auto"/>
        <w:ind w:firstLine="1134"/>
        <w:jc w:val="both"/>
        <w:rPr>
          <w:rFonts w:ascii="Times New Roman" w:hAnsi="Times New Roman"/>
          <w:color w:val="000000" w:themeColor="text1"/>
          <w:lang w:val="bg-BG"/>
        </w:rPr>
      </w:pPr>
    </w:p>
    <w:p w14:paraId="106CDC42" w14:textId="77777777" w:rsidR="00D012E6" w:rsidRPr="00D67670" w:rsidRDefault="00D012E6" w:rsidP="00D012E6">
      <w:pPr>
        <w:spacing w:line="360" w:lineRule="auto"/>
        <w:ind w:firstLine="1134"/>
        <w:jc w:val="both"/>
        <w:rPr>
          <w:rFonts w:ascii="Times New Roman" w:hAnsi="Times New Roman"/>
          <w:color w:val="000000" w:themeColor="text1"/>
          <w:lang w:val="bg-BG"/>
        </w:rPr>
      </w:pPr>
    </w:p>
    <w:p w14:paraId="3B4A8ACC" w14:textId="7DFFF92B" w:rsidR="00D012E6" w:rsidRPr="00D67670" w:rsidRDefault="00D012E6" w:rsidP="00D012E6">
      <w:pPr>
        <w:spacing w:line="360" w:lineRule="auto"/>
        <w:ind w:firstLine="1134"/>
        <w:jc w:val="both"/>
        <w:rPr>
          <w:rFonts w:ascii="Times New Roman" w:hAnsi="Times New Roman"/>
          <w:i/>
          <w:color w:val="000000" w:themeColor="text1"/>
          <w:sz w:val="28"/>
          <w:szCs w:val="28"/>
          <w:lang w:val="bg-BG"/>
        </w:rPr>
      </w:pPr>
      <w:r w:rsidRPr="00D67670">
        <w:rPr>
          <w:rFonts w:ascii="Times New Roman" w:hAnsi="Times New Roman"/>
          <w:i/>
          <w:color w:val="000000" w:themeColor="text1"/>
          <w:sz w:val="28"/>
          <w:szCs w:val="28"/>
          <w:lang w:val="bg-BG"/>
        </w:rPr>
        <w:t>Заседанието започна в 10,05 часа и беше ръководено от минист</w:t>
      </w:r>
      <w:r w:rsidR="00D67670" w:rsidRPr="00D67670">
        <w:rPr>
          <w:rFonts w:ascii="Times New Roman" w:hAnsi="Times New Roman"/>
          <w:i/>
          <w:color w:val="000000" w:themeColor="text1"/>
          <w:sz w:val="28"/>
          <w:szCs w:val="28"/>
          <w:lang w:val="bg-BG"/>
        </w:rPr>
        <w:t>ър-председателя Росен Желязков.</w:t>
      </w:r>
    </w:p>
    <w:p w14:paraId="35BB7E24" w14:textId="77777777" w:rsidR="00D012E6" w:rsidRPr="00D67670" w:rsidRDefault="00D012E6" w:rsidP="00D012E6">
      <w:pPr>
        <w:spacing w:line="360" w:lineRule="auto"/>
        <w:ind w:firstLine="1134"/>
        <w:jc w:val="both"/>
        <w:rPr>
          <w:rFonts w:ascii="Times New Roman" w:hAnsi="Times New Roman"/>
          <w:color w:val="000000" w:themeColor="text1"/>
          <w:lang w:val="bg-BG"/>
        </w:rPr>
      </w:pPr>
    </w:p>
    <w:p w14:paraId="74E2F03C" w14:textId="77777777" w:rsidR="00D012E6" w:rsidRPr="00D67670" w:rsidRDefault="00D012E6" w:rsidP="00D012E6">
      <w:pPr>
        <w:spacing w:line="360" w:lineRule="auto"/>
        <w:ind w:firstLine="1134"/>
        <w:jc w:val="both"/>
        <w:rPr>
          <w:rFonts w:ascii="Times New Roman" w:hAnsi="Times New Roman"/>
          <w:color w:val="000000" w:themeColor="text1"/>
          <w:lang w:val="bg-BG"/>
        </w:rPr>
      </w:pPr>
    </w:p>
    <w:p w14:paraId="412720BD" w14:textId="77777777" w:rsidR="00D012E6" w:rsidRPr="00D67670" w:rsidRDefault="00D012E6" w:rsidP="00D012E6">
      <w:pPr>
        <w:spacing w:line="360" w:lineRule="auto"/>
        <w:ind w:firstLine="1134"/>
        <w:jc w:val="both"/>
        <w:rPr>
          <w:rFonts w:ascii="Times New Roman" w:hAnsi="Times New Roman"/>
          <w:color w:val="000000" w:themeColor="text1"/>
          <w:lang w:val="bg-BG"/>
        </w:rPr>
      </w:pPr>
    </w:p>
    <w:p w14:paraId="151FBEB7" w14:textId="77777777" w:rsidR="00D012E6" w:rsidRPr="00D67670" w:rsidRDefault="00D012E6" w:rsidP="00D012E6">
      <w:pPr>
        <w:spacing w:line="360" w:lineRule="auto"/>
        <w:ind w:firstLine="1134"/>
        <w:jc w:val="both"/>
        <w:rPr>
          <w:rFonts w:ascii="Times New Roman" w:hAnsi="Times New Roman"/>
          <w:color w:val="000000" w:themeColor="text1"/>
          <w:lang w:val="bg-BG"/>
        </w:rPr>
      </w:pPr>
    </w:p>
    <w:p w14:paraId="7DE433F7"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РОСЕН ЖЕЛЯЗКОВ: Добър ден, колеги.</w:t>
      </w:r>
    </w:p>
    <w:p w14:paraId="36AA817E"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Днес ще посветим това заседание на разглеждането, най-общо казано, на проект за бюджет за 2026 г. Същия, още днес ще бъде внесен в Народното събрание.</w:t>
      </w:r>
    </w:p>
    <w:p w14:paraId="463694DE"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През тези седмици ние проведохме социалния диалог, независимо че не е във формат НСТС, но социалният диалог беше проведен, както с работодателите, така и със синдикати. Чухме аргументи, чухме становища, чухме критики не само от социалните партньори, но и от всички участници в обществено-политическия живот.</w:t>
      </w:r>
    </w:p>
    <w:p w14:paraId="36F9D72D"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p>
    <w:p w14:paraId="29C09A9D"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p>
    <w:p w14:paraId="5CF83487"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lastRenderedPageBreak/>
        <w:t>Сигурен съм, че това ще го наблюдаваме и ще дебатираме по параметрите на бюджетите и в Народното събрание.</w:t>
      </w:r>
    </w:p>
    <w:p w14:paraId="3904016D"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 xml:space="preserve">Този бюджет е, най-общо казано, коалиционен бюджет. Той не е нито ляв, нито десен, нито либерален, нито консервативен. Този бюджет не е бюджет, който създава политики. Това е бюджет, който следва политики, които са създадени в българското законодателство. </w:t>
      </w:r>
    </w:p>
    <w:p w14:paraId="69B77907"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Най-общо казано, на въпроса „Добър ли е бюджетът?“ – моят отговор е „не“. На въпроса „Лош ли е бюджетът?“ – всяка една социална, политическа или икономическа група ще ви отговори с „да“. Но, същественият въпрос е: възможен ли е друг бюджет? И аз съм сигурен, че няма човек, който да каже, при тази геополитическа и националнополитическа ситуация друг бюджет би бил възможен.</w:t>
      </w:r>
    </w:p>
    <w:p w14:paraId="3EAAF7DB"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 xml:space="preserve">От едната страна ни упрекват, че няма реформи, от другата страна биха казали, че има прекалено много реформи, които са се случили през последните години, но не са адресирани в този бюджет. И най-вече реформи в неоправданата разходна част на бюджета. Но, разговорът за реформи, колеги, се прави в обстановка, когато има достатъчно време за обществено политически дебат. </w:t>
      </w:r>
    </w:p>
    <w:p w14:paraId="3FF35F21"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И 2026 г., съм сигурен че е времето, когато със социалните партньори ще говорим за реформи в инвестиции, реформи в пенсионния модел, реформи в здравния модел, реформи в данъчно-осигурителния модел, както и реформи в администрацията, и в ролята на държавата и тежестта на държавата в обществено-политическите взаимоотношения.</w:t>
      </w:r>
    </w:p>
    <w:p w14:paraId="76955545"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 xml:space="preserve">Ако има нещо интересно, което се наблюдава, по принцип, но тази година особено, това е тази очаквана несъотносимост на невъзможности, които могат да се формулират с една дума – очаквания за повече – повече държава, същевременно повече либерална икономика; </w:t>
      </w:r>
    </w:p>
    <w:p w14:paraId="59F52190" w14:textId="77777777" w:rsidR="00D012E6" w:rsidRPr="00D67670" w:rsidRDefault="00D012E6" w:rsidP="00D012E6">
      <w:pPr>
        <w:spacing w:line="360" w:lineRule="auto"/>
        <w:jc w:val="both"/>
        <w:rPr>
          <w:rFonts w:ascii="Times New Roman" w:hAnsi="Times New Roman"/>
          <w:iCs/>
          <w:color w:val="000000" w:themeColor="text1"/>
          <w:sz w:val="28"/>
          <w:szCs w:val="28"/>
          <w:lang w:val="bg-BG"/>
        </w:rPr>
      </w:pPr>
    </w:p>
    <w:p w14:paraId="2C1587ED" w14:textId="77777777" w:rsidR="00D012E6" w:rsidRPr="00D67670" w:rsidRDefault="00D012E6" w:rsidP="00D012E6">
      <w:pPr>
        <w:spacing w:line="360" w:lineRule="auto"/>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повече социални разходи, но без промяна в приходоизточниците; повече възнаграждения и по-ниско преразпределение; повече разходи за сигурност; повече разходи за образование; повече разходи за здравеопазване; повече разходи за инвестиции – без промяна на съществуващия данъчно-осигурителен модел.</w:t>
      </w:r>
    </w:p>
    <w:p w14:paraId="510C572E"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Ние не отричаме аргументите, на който и да е от участниците в социалния диалог, но искаме аргументиран социален диалог. Не стихиен, не бърз, не в рамките на едно или две заседания, не в рамките на срещи, които изискват мигновени политически решения, а обоснован социален диалог, който да може да убеди обществото. Ако се правят реформи готово ли е обществото да плати цената на тази болезненост на реформите? Защото винаги, когато се прави бюджетното салдо или когато се консолидира бюджет, винаги разходите за едно нещо са за сметка на друго нещо. И този разговор предстои.</w:t>
      </w:r>
    </w:p>
    <w:p w14:paraId="61794F82"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Затова, сигурен съм, че очакванията на всеки един от вас за бюджета са по-големи, но надеждите са този бюджет да стабилизира публичните финанси през 2026 г., за да имаме възможност да проведем този така необходим разговор, който се отлага от дълги години. И, докато отлагаме този разговор разходите в държавата ще нарастват, а приходите не толкова с тези темпове.</w:t>
      </w:r>
    </w:p>
    <w:p w14:paraId="05EC193A"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Благодаря ви колеги.</w:t>
      </w:r>
    </w:p>
    <w:p w14:paraId="4D90883B"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Благодаря на медиите.</w:t>
      </w:r>
    </w:p>
    <w:p w14:paraId="3CC7282F" w14:textId="77777777" w:rsidR="00D012E6" w:rsidRPr="00D67670" w:rsidRDefault="00D012E6" w:rsidP="00D012E6">
      <w:pPr>
        <w:spacing w:line="360" w:lineRule="auto"/>
        <w:ind w:firstLine="1134"/>
        <w:jc w:val="both"/>
        <w:rPr>
          <w:rFonts w:ascii="Times New Roman" w:hAnsi="Times New Roman"/>
          <w:iCs/>
          <w:color w:val="000000" w:themeColor="text1"/>
          <w:sz w:val="28"/>
          <w:szCs w:val="28"/>
          <w:lang w:val="bg-BG"/>
        </w:rPr>
      </w:pPr>
      <w:r w:rsidRPr="00D67670">
        <w:rPr>
          <w:rFonts w:ascii="Times New Roman" w:hAnsi="Times New Roman"/>
          <w:iCs/>
          <w:color w:val="000000" w:themeColor="text1"/>
          <w:sz w:val="28"/>
          <w:szCs w:val="28"/>
          <w:lang w:val="bg-BG"/>
        </w:rPr>
        <w:t>Ние продължаваме нашата работа по текстовете в законите.</w:t>
      </w:r>
    </w:p>
    <w:p w14:paraId="3F5D6A5E"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p>
    <w:p w14:paraId="3ED3C251"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p>
    <w:p w14:paraId="7C8D960C" w14:textId="77777777" w:rsidR="00D012E6" w:rsidRPr="00D67670" w:rsidRDefault="00D012E6" w:rsidP="00D012E6">
      <w:pPr>
        <w:ind w:right="3261"/>
        <w:jc w:val="both"/>
        <w:rPr>
          <w:rFonts w:ascii="Times New Roman" w:hAnsi="Times New Roman"/>
          <w:b/>
          <w:color w:val="000000" w:themeColor="text1"/>
          <w:szCs w:val="24"/>
          <w:u w:val="single"/>
          <w:lang w:val="bg-BG" w:eastAsia="bg-BG"/>
        </w:rPr>
      </w:pPr>
      <w:r w:rsidRPr="00D67670">
        <w:rPr>
          <w:rFonts w:ascii="Times New Roman" w:hAnsi="Times New Roman"/>
          <w:b/>
          <w:color w:val="000000" w:themeColor="text1"/>
          <w:szCs w:val="24"/>
          <w:u w:val="single"/>
          <w:lang w:val="bg-BG" w:eastAsia="bg-BG"/>
        </w:rPr>
        <w:t>Точка 1</w:t>
      </w:r>
    </w:p>
    <w:p w14:paraId="5EC23295" w14:textId="77777777" w:rsidR="00D012E6" w:rsidRPr="00D67670" w:rsidRDefault="00D012E6" w:rsidP="00D012E6">
      <w:pPr>
        <w:ind w:right="3261"/>
        <w:jc w:val="both"/>
        <w:rPr>
          <w:rFonts w:ascii="Times New Roman" w:hAnsi="Times New Roman"/>
          <w:b/>
          <w:color w:val="000000" w:themeColor="text1"/>
          <w:szCs w:val="24"/>
          <w:lang w:val="bg-BG" w:eastAsia="bg-BG"/>
        </w:rPr>
      </w:pPr>
      <w:r w:rsidRPr="00D67670">
        <w:rPr>
          <w:rFonts w:ascii="Times New Roman" w:hAnsi="Times New Roman"/>
          <w:b/>
          <w:color w:val="000000" w:themeColor="text1"/>
          <w:szCs w:val="24"/>
          <w:lang w:val="bg-BG" w:eastAsia="bg-BG"/>
        </w:rPr>
        <w:lastRenderedPageBreak/>
        <w:t>Проект на Решение за одобряване проект на Закон за държавния бюджет на Република България за 2026 г.</w:t>
      </w:r>
    </w:p>
    <w:p w14:paraId="5B1B7171" w14:textId="77777777" w:rsidR="00D012E6" w:rsidRPr="00D67670" w:rsidRDefault="00D012E6" w:rsidP="00D012E6">
      <w:pPr>
        <w:spacing w:line="360" w:lineRule="auto"/>
        <w:ind w:right="3261" w:firstLine="1134"/>
        <w:jc w:val="both"/>
        <w:rPr>
          <w:rFonts w:ascii="Times New Roman" w:hAnsi="Times New Roman"/>
          <w:b/>
          <w:color w:val="000000" w:themeColor="text1"/>
          <w:sz w:val="28"/>
          <w:szCs w:val="28"/>
          <w:lang w:val="bg-BG" w:eastAsia="bg-BG"/>
        </w:rPr>
      </w:pPr>
    </w:p>
    <w:p w14:paraId="46DBEACB"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РОСЕН ЖЕЛЯЗКОВ: Госпожо Петкова, заповядайте.</w:t>
      </w:r>
    </w:p>
    <w:p w14:paraId="7DCB596A"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ТЕМЕНУЖКА ПЕТКОВА: Благодаря.</w:t>
      </w:r>
    </w:p>
    <w:p w14:paraId="7D323862"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Уважаеми господин премиер, уважаеми господа вицепремиери, уважаеми колеги, на основание чл. 31, ал. 2 от Устройствения правилник на Министерски съвет и на неговата администрация предоставям на вашето внимание проект на Решение на Министерски съвет за одобряване на Законопроект за държавния бюджет на Република България за 2026 г.</w:t>
      </w:r>
    </w:p>
    <w:p w14:paraId="0AA9F1A1"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В съответствие с чл. 79, ал. 1 и 2 от Закона за публичните финанси ви представям изготвения от Министерство на финансите, при взаимодействие с първостепенните разпоредители с бюджет, Законопроект за държавния бюджет на Република България за 2026 г., който е придружен от актуализираната средносрочна бюджетна прогноза за периода 2026 г. – 2028 г., представляваща мотивите към законопроекта, съгласно чл. 79, ал. 4 от Закона за публичните финанси.</w:t>
      </w:r>
    </w:p>
    <w:p w14:paraId="34A761DD"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Бюджет 2026 се изготви в съответствие с приетия първи национален средносрочен фискално-структурен план на Република България за периода 2025 г. – 2028 г., който съдържа политики, приоритети, реформи и планове за инвестиции в средносрочен хоризонт, съответно същите са отразиха и в националните бюджетни документи.</w:t>
      </w:r>
    </w:p>
    <w:p w14:paraId="146233DA"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По отношение на фискалната политика се запазва приоритета за гарантиране на дългосрочна устойчивост на публичните финанси с цел повишаване на доверието в страната и създаване на предвидима инвестиционна и стопанска среда.</w:t>
      </w:r>
    </w:p>
    <w:p w14:paraId="166C0080"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Във връзка с въвеждане на еврото от 1 януари 2026 г. информацията и документите по бюджетната процедура за 2026 г. са изготвени в евро при официален валутен курс, съгласно чл. 5 от Закона за въвеждане на еврото в Република България 1,95583 лева за 1 евро.</w:t>
      </w:r>
    </w:p>
    <w:p w14:paraId="485BDADB"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Разчетите за периода 2026 г. – 2028 г. отразяват тенденциите в есенната макроикономическа прогноза за развитието на националната икономика, основните допускания и оценките за ефекта от приходите, и разходните дискреционни мерки. </w:t>
      </w:r>
    </w:p>
    <w:p w14:paraId="06E7F1C8"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Макроикономическата прогноза за периода, изготвен от Министерство на финансите, предвижда растежа на икономиката през 2026 г. да достигне 2,7 процента. В периода 2027 г. – 2028 г. растежа на БВП се очаква да бъде в рамките на 2,5 процента и съответно 2,4 процента.</w:t>
      </w:r>
    </w:p>
    <w:p w14:paraId="0B33408E"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Средногодишната инфлация за 2026 г. се очаква да бъде близка до тази през 2025 г. – 3,5 процента. Средногодишната инфлация ще се забави до 2,9 процента през 2027 г. и до 2,5 процента през 2028 г.</w:t>
      </w:r>
    </w:p>
    <w:p w14:paraId="48403238"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Размерът на бюджетното салдо по консолидираната фискална програма по националната методология на касова основа, изразен като дял от БВП за 2026 г. е дефицит от 3 процента от БВП. </w:t>
      </w:r>
    </w:p>
    <w:p w14:paraId="61D375BE"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Дефицитът на сектор „Държавно управление“ също е в размер на 3 процента от БВП за 2026 г.</w:t>
      </w:r>
    </w:p>
    <w:p w14:paraId="0858ED58"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Въз основа на допусканията през периода 2026 г. – 2028 г. се предвижда държавния дълг да достигне, съответно, до 37,6 милиарда евро или 31,3 процента от БВП през 2026 г., 43,5 милиарда евро или 34,2 процента от БВП през 2027 г. и 49 милиарда евро или 36,6 процента от БВП през 2028 г.</w:t>
      </w:r>
    </w:p>
    <w:p w14:paraId="5695EAFC"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През 2026 г. максималният размер на новия държавен дълг, който може да бъде поет, е до 10 милиарда и 440 милиона евро, в т.ч. до </w:t>
      </w:r>
      <w:r w:rsidRPr="00D67670">
        <w:rPr>
          <w:rFonts w:ascii="Times New Roman" w:hAnsi="Times New Roman"/>
          <w:color w:val="000000" w:themeColor="text1"/>
          <w:sz w:val="28"/>
          <w:szCs w:val="28"/>
          <w:lang w:val="bg-BG"/>
        </w:rPr>
        <w:lastRenderedPageBreak/>
        <w:t xml:space="preserve">3,2 милиарда евро по линия на инструмента </w:t>
      </w:r>
      <w:r w:rsidRPr="00D67670">
        <w:rPr>
          <w:rFonts w:ascii="Times New Roman" w:hAnsi="Times New Roman"/>
          <w:color w:val="000000" w:themeColor="text1"/>
          <w:sz w:val="28"/>
          <w:szCs w:val="28"/>
        </w:rPr>
        <w:t>SAFE</w:t>
      </w:r>
      <w:r w:rsidRPr="00D67670">
        <w:rPr>
          <w:rFonts w:ascii="Times New Roman" w:hAnsi="Times New Roman"/>
          <w:color w:val="000000" w:themeColor="text1"/>
          <w:sz w:val="28"/>
          <w:szCs w:val="28"/>
          <w:lang w:val="bg-BG"/>
        </w:rPr>
        <w:t xml:space="preserve"> за укрепване на европейската отбранителна промишленост.</w:t>
      </w:r>
    </w:p>
    <w:p w14:paraId="5064B138"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Минималният размер на фискалния резерв към 31 декември 2026 г. е заложен да бъде в размер на 2,4 милиарда евро.</w:t>
      </w:r>
    </w:p>
    <w:p w14:paraId="41EF8BDB"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През периода 2026 г. – 2028 г. приходите, помощите и даренията по консолидираната фискална програма като дял от БВП са съответно: 42,8 процента от БВП през 2026 г. и 40,5 процента от БВП през 2027 г. и 2028 г., като ръстът през 2026 г. спрямо очакваното изпълнение на ниво от 39,6 от БВП през 2025 г. се дължи основно на заложените новите приходни мерки и очаквания ефект от такива, приети през 2025 г.</w:t>
      </w:r>
    </w:p>
    <w:p w14:paraId="1DD53A96"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Данъчната политика ще е ориентирана към постигане на макроикономическия бюджет на стабилност, средносрочен и дългосрочен план и осигуряване на необходимия финансов ресурс за изпълнение на разходните политики на правителството.</w:t>
      </w:r>
    </w:p>
    <w:p w14:paraId="183540CB"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Основните цели на данъчната политика за периода отново са насочени към поддържане на икономическия растеж, подобряване на бизнес средата, борбата с данъчните злоупотреби и повишаване на фискалната устойчивост. </w:t>
      </w:r>
    </w:p>
    <w:p w14:paraId="4E037D58"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При прогнозиране на постъпленията от данъци са взети предвид следните предложения за изменения в данъчното законодателство. Увеличаване на данъчната ставка при източника, удържан при доходите от дивиденти и ликвидационни дялове – от 5 на сто, на 10 на сто, съответно в Закона за корпоративното подоходно облагане и в Закона за данъците върху доходите на физическите лица. Разширяване на обхвата на стоките, подлежащи на фискален контрол, за които е налице задължение за предварително деклариране на данните за превозите. Разширяване на системата за електронно проследяване на </w:t>
      </w:r>
      <w:r w:rsidRPr="00D67670">
        <w:rPr>
          <w:rFonts w:ascii="Times New Roman" w:hAnsi="Times New Roman"/>
          <w:color w:val="000000" w:themeColor="text1"/>
          <w:sz w:val="28"/>
          <w:szCs w:val="28"/>
          <w:lang w:val="bg-BG"/>
        </w:rPr>
        <w:lastRenderedPageBreak/>
        <w:t xml:space="preserve">движението на транспортните средства, превозващи стоки с висок фискален риск. Въвеждане на задължения за електронно отчитане на приходите от продажба чрез използване в търговските обекти на одобрен от Националната агенция за приходите софтуер за управление на продажбите. Продължаващо действие на мерки в данъчното законодателство, като въведеният от 1 май 2025 г. нов акцизен календар за акцизните ставки на тютюна и тютюневите изделия, с цел продължаване на практиката за балансирано поетапно увеличаване на акцизните ставки върху тютюна и тютюневите изделия. Продължаване на политиката за ползване на данъчни облекчения за деца и деца с увреждания и през 2026 г. Предоставяне на възможност за по-благоприятен режим за амортизиране за данъчни цели на електрическите автомобили. Въвеждане на данъчно облекчение, с което се признават за данъчни цели допълнително 25 % от разходите за научно-изследователска и развойна дейност при определени в закона условия. </w:t>
      </w:r>
    </w:p>
    <w:p w14:paraId="76EC6B63"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От 1 януари 2026 г. е предвидено увеличение на облагането на хазартните игри, на променливата част по реда на чл. 30, ал. 3 и 4 от Закона за хазарта от 20 на сто, на 25 на сто. С цел осигуряване на устойчивостта на системата за социално осигуряване е предвидено от 1 януари 2026 г. увеличаване на осигурителната вноска за Фонд „Пенсии“ на държавното обществено осигуряване с 2-процентни пункта и от </w:t>
      </w:r>
      <w:r w:rsidRPr="00D67670">
        <w:rPr>
          <w:rFonts w:ascii="Times New Roman" w:hAnsi="Times New Roman"/>
          <w:color w:val="000000" w:themeColor="text1"/>
          <w:sz w:val="28"/>
          <w:szCs w:val="28"/>
          <w:lang w:val="bg-BG"/>
        </w:rPr>
        <w:br/>
        <w:t xml:space="preserve">1 януари 2028 г. – с 1-процентен пункт. Увеличение на минималния осигурителен доход за самоосигуряващите се лица от 1 януари 2026 г. на 620,20 евро. Увеличаване на максималния осигурителен доход за всички осигурени лица от 1 януари 2026 г. на 2 352 евро. </w:t>
      </w:r>
    </w:p>
    <w:p w14:paraId="66E0ADAC"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По отношение на разходите. Общите разходи по Консолидираната фискална програма, като дял от БВП са съответно </w:t>
      </w:r>
      <w:r w:rsidRPr="00D67670">
        <w:rPr>
          <w:rFonts w:ascii="Times New Roman" w:hAnsi="Times New Roman"/>
          <w:color w:val="000000" w:themeColor="text1"/>
          <w:sz w:val="28"/>
          <w:szCs w:val="28"/>
          <w:lang w:val="bg-BG"/>
        </w:rPr>
        <w:br/>
      </w:r>
      <w:r w:rsidRPr="00D67670">
        <w:rPr>
          <w:rFonts w:ascii="Times New Roman" w:hAnsi="Times New Roman"/>
          <w:color w:val="000000" w:themeColor="text1"/>
          <w:sz w:val="28"/>
          <w:szCs w:val="28"/>
          <w:lang w:val="bg-BG"/>
        </w:rPr>
        <w:lastRenderedPageBreak/>
        <w:t>45,8 % от БВП за 2026 г., 43,6 % от БВП за 2027 г. и 43,5 % от БВП през 2028 г., като ръстът през 2026 г. спрямо програмата за 2025 г., която е на ниво от 44,9 % от БВП се дължи основно на ефекта от разходните политики, включително такива от 2025 г. и предходни години.</w:t>
      </w:r>
    </w:p>
    <w:p w14:paraId="5473914D"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Основните разходни политики, водещи до повишаване в разходната част на бюджета за периода 2026 – 2028 г. са както следва. Увеличение на размера на минималната работна заплата от 1 януари 2026 т. от 550,67 евро, на 620 евро. Осъвременяване на пенсиите за трудова дейност, отпуснати до 31 декември на предходната година, считано от 1 юли на съответната година по т.нар. Швейцарско правило със 7,6 %. Осигуреният ресурс за осъвременяване на пенсиите е в размер на 491 милиона евро. Увеличение на размера на обезщетението за отглеждане на дете до 2-годишна възраст от 398 евро, на 460 евро за целия период до 2028 г. Увеличение на размера на паричното обезщетение за отглеждане на дете до 8-годишна възраст от бащата, съответно осиновителя, от 398 евро, на 460 евро за целия период до 2028 г. включително. Увеличение от 50 на сто, на 75 на сто на паричното обезщетение при неизползване на отпуск за бременност и раждане по чл. 50а от Кодекса за социално осигуряване за неизползване на отпуск за отглеждане на дете до 2-годишна възраст по чл. 54 от КСО и при неизползване на отпуск при осиновяване на дете до 5-годишна възраст по чл. 53г от Кодекса за социално осигуряване. Увеличение на разходите за персонал за 2026 г. с </w:t>
      </w:r>
      <w:r w:rsidRPr="00D67670">
        <w:rPr>
          <w:rFonts w:ascii="Times New Roman" w:hAnsi="Times New Roman"/>
          <w:color w:val="000000" w:themeColor="text1"/>
          <w:sz w:val="28"/>
          <w:szCs w:val="28"/>
          <w:lang w:val="bg-BG"/>
        </w:rPr>
        <w:br/>
        <w:t xml:space="preserve">5 %, а за определени сектори – съгласно действащото законодателство. Нарастване на средствата за делегираните дейности в образованието във връзка с продължаване и през 2026 г. на политиката за увеличение на заплатите на педагогическите специалисти за достигане на средна работна заплата, не по-малко от 125 на сто от средната работна заплата </w:t>
      </w:r>
      <w:r w:rsidRPr="00D67670">
        <w:rPr>
          <w:rFonts w:ascii="Times New Roman" w:hAnsi="Times New Roman"/>
          <w:color w:val="000000" w:themeColor="text1"/>
          <w:sz w:val="28"/>
          <w:szCs w:val="28"/>
          <w:lang w:val="bg-BG"/>
        </w:rPr>
        <w:lastRenderedPageBreak/>
        <w:t>за страната. Актуализиране на възнагражденията на академичния състав и на лицата по чл. 53, ал. 1 от Закона за висшето образование в държавните висши училища и научните организации за 2026 г. във връзка с приети промени в Закона за висшето образование. Увеличение на възнагражденията за персонал в сферата на болничната медицинска помощ на лекари специализанти и на медицински сестри и акушерки с 260 милиона евро допълнителен трансфер от централния бюджет към бюджета на Националната здравноосигурителна каса. Или по този начин решаваме един проблем, който много отдавна се поставяше на дневен ред, но така и нито едно правителство до този момент не намери начин да разреши този проблем с т.нар. млади лекари, нашето правителство намери начин и реши този въпрос.</w:t>
      </w:r>
    </w:p>
    <w:p w14:paraId="709A0D70"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Увеличение на средствата за персонал в сектор „Отбрана и сигурност“ в съответствие с нормативно-установения ред. И увеличение на средствата по бюджетите на общините в резултат на променените натурални показатели в сферата на делегираните от държавата дейности в областта на културата, социалните услуги, здравеопазването. Бюджетните взаимоотношения с общините са в размер на 5 милиарда 107 милиона евро за 2026 г., като ръстът спрямо 2025 г. е 544 милиона евро. </w:t>
      </w:r>
    </w:p>
    <w:p w14:paraId="6102730D"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Средствата за капиталови разходи през 2026 г. възлизат на 7 милиарда 760 милиона евро, като в това число са тези с национално финансиране – 3 милиарда 605 милиона евро, и с европейско финансиране – 4 милиарда 155 милиона евро, в това число тук са и средствата, предвидени по Националния план за възстановяване и устойчивост. Предвижда се продължаване на инвестиционната програма за общински проекти, като общата максимална стойност на предвидените средства през 2026 г. по сключени споразумения за </w:t>
      </w:r>
      <w:r w:rsidRPr="00D67670">
        <w:rPr>
          <w:rFonts w:ascii="Times New Roman" w:hAnsi="Times New Roman"/>
          <w:color w:val="000000" w:themeColor="text1"/>
          <w:sz w:val="28"/>
          <w:szCs w:val="28"/>
          <w:lang w:val="bg-BG"/>
        </w:rPr>
        <w:lastRenderedPageBreak/>
        <w:t>проекти по Приложение № 3, съгласно Закона за държавния бюджет за 2026 г. съответно ще се осигурят чрез финансиране от Българска банка за развитие и те са в размер до 920 милиона евро. Разплащането ще се извърши от ББР при условия и по ред, определени с акт на Министерския съвет.</w:t>
      </w:r>
    </w:p>
    <w:p w14:paraId="3604B32F"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Това е, уважаеми колеги, най-кратко бюджетът за 2026 г.</w:t>
      </w:r>
    </w:p>
    <w:p w14:paraId="6D5AD668"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РОСЕН ЖЕЛЯЗКОВ: Колеги, коментари?</w:t>
      </w:r>
    </w:p>
    <w:p w14:paraId="50E046CC"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Заповядайте, господин министър.</w:t>
      </w:r>
    </w:p>
    <w:p w14:paraId="4708D30E"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АТАНАС ЗАПРЯНОВ: Благодаря Ви, господин министър-председател.</w:t>
      </w:r>
    </w:p>
    <w:p w14:paraId="38959CD9"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Уважаеми колеги министри, заместник-министри, във връзка с новите параметри по проектобюджетите на Министерство на отбраната и на държавните висши училища за 2026 г., както и тавана на разходите по Средносрочната бюджетна прогноза на МО за периода 2026 – 2028 г. ви информирам, че ние знаем, че е трудно, подкрепяме бюджета за 2026 г., въпреки че ще имаме сериозни затруднения по изпълнение на инвестиционната програма за модернизация на Българската армия поради значителния недостиг на капиталови разходи по вече сключените договори в размер на около 210 милиона евро. </w:t>
      </w:r>
    </w:p>
    <w:p w14:paraId="5EAF05B9"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Отчитайки затрудненията на държавата при изготвянето на Закона за държавния бюджет на Република България за 2026 г. МО разгледа всички възможно варианти за ограничаване на разходите през следващата година. Ще предприемем действия по тяхното редуциране, включително и полагане на усилия чрез провеждане на преговори, основно със САЩ, които днес започваме, за разсрочване в годините на задълженията по сключените договори, свързани с основните проекти за модернизация на Българската армия. На този етап планираме преговори за разсрочване на част от плащанията по втория етап за доставка на </w:t>
      </w:r>
      <w:r w:rsidRPr="00D67670">
        <w:rPr>
          <w:rFonts w:ascii="Times New Roman" w:hAnsi="Times New Roman"/>
          <w:color w:val="000000" w:themeColor="text1"/>
          <w:sz w:val="28"/>
          <w:szCs w:val="28"/>
          <w:lang w:val="bg-BG"/>
        </w:rPr>
        <w:lastRenderedPageBreak/>
        <w:t xml:space="preserve">самолетите </w:t>
      </w:r>
      <w:bookmarkStart w:id="0" w:name="_Hlk213931910"/>
      <w:r w:rsidRPr="00D67670">
        <w:rPr>
          <w:rFonts w:ascii="Times New Roman" w:hAnsi="Times New Roman"/>
          <w:color w:val="000000" w:themeColor="text1"/>
          <w:sz w:val="28"/>
          <w:szCs w:val="28"/>
        </w:rPr>
        <w:t xml:space="preserve">F-16 Block 70 </w:t>
      </w:r>
      <w:bookmarkEnd w:id="0"/>
      <w:r w:rsidRPr="00D67670">
        <w:rPr>
          <w:rFonts w:ascii="Times New Roman" w:hAnsi="Times New Roman"/>
          <w:color w:val="000000" w:themeColor="text1"/>
          <w:sz w:val="28"/>
          <w:szCs w:val="28"/>
          <w:lang w:val="bg-BG"/>
        </w:rPr>
        <w:t xml:space="preserve">в размер на 361,8 милиона евро от 2026 г. да бъдат прехвърлени за 2028 г., като разчитаме на съгласие вследствие на забавяне на вече обявеното от тях доставяне на самолетите с една година. </w:t>
      </w:r>
    </w:p>
    <w:p w14:paraId="7B7B82B0"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Ще извършим и препланиране на предвидените проекти за финансиране по инструмента „Мерки за сигурност на Европа“ </w:t>
      </w:r>
      <w:bookmarkStart w:id="1" w:name="_Hlk213931953"/>
      <w:r w:rsidRPr="00D67670">
        <w:rPr>
          <w:rFonts w:ascii="Times New Roman" w:hAnsi="Times New Roman"/>
          <w:color w:val="000000" w:themeColor="text1"/>
          <w:sz w:val="28"/>
          <w:szCs w:val="28"/>
          <w:lang w:val="bg-BG"/>
        </w:rPr>
        <w:t>(</w:t>
      </w:r>
      <w:r w:rsidRPr="00D67670">
        <w:rPr>
          <w:rFonts w:ascii="Times New Roman" w:hAnsi="Times New Roman"/>
          <w:color w:val="000000" w:themeColor="text1"/>
          <w:sz w:val="28"/>
          <w:szCs w:val="28"/>
        </w:rPr>
        <w:t>SAFE</w:t>
      </w:r>
      <w:bookmarkEnd w:id="1"/>
      <w:r w:rsidRPr="00D67670">
        <w:rPr>
          <w:rFonts w:ascii="Times New Roman" w:hAnsi="Times New Roman"/>
          <w:color w:val="000000" w:themeColor="text1"/>
          <w:sz w:val="28"/>
          <w:szCs w:val="28"/>
          <w:lang w:val="bg-BG"/>
        </w:rPr>
        <w:t xml:space="preserve">), като за 2026 г. ще ограничим разходите до 151 милиона евро, които ще осигурим в рамките на определените ни разходи за отбрана за 2026 г. Препланирането също е съпроводено със съществени трудности, предвид факта, че доставчиците ни се съгласяват на минимални аванси и плащания при доставка. </w:t>
      </w:r>
    </w:p>
    <w:p w14:paraId="4C519D23" w14:textId="77777777" w:rsidR="00D012E6" w:rsidRPr="00D67670" w:rsidRDefault="00D012E6" w:rsidP="00D012E6">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При определен кредит възможност за 15 %, ние през 2026 г. ще използваме в рамките само на 5 % за тези 151 милиона евро, за които споменах. На практика с разсрочване на плащанията за Block 70 F-16 – 361 – 8 милиона евро, ще осигурим недостига по вече сключени договори за доставка 210 милиона евро, плюс тези за Механизма SAFE. Следва да се има предвид, че това разсрочване обаче на разходите за 2026 г. ще окаже директно влияние на бюджета на МО за следващите години. Тоест, 2027 г. няма да бъдем в състояние да разсрочваме повече действащите договори, основно за Съединените американски щати. В тази връзка настояваме и сме предложили на Министерството на финансите по отношение на Механизма SAFE да се осигурят допълнително по бюджета на МО в следващите 2027 – 2028 г., като текстовете, които сме предложили всъщност са в съответствие с политиката на Европейския съюз – всички държави, които имат SAFE инвестиции ги добавят към националните си бюджети. Това всъщност е смисъла на Механизма SAFE, а не заместват разходите си на националните разходи за капиталови разходи със средства по SAFE. </w:t>
      </w:r>
      <w:r w:rsidRPr="00D67670">
        <w:rPr>
          <w:rFonts w:ascii="Times New Roman" w:hAnsi="Times New Roman"/>
          <w:color w:val="000000" w:themeColor="text1"/>
          <w:sz w:val="28"/>
          <w:szCs w:val="28"/>
          <w:lang w:val="bg-BG"/>
        </w:rPr>
        <w:lastRenderedPageBreak/>
        <w:t xml:space="preserve">Затова, аз не знам дали, госпожо Петкова, са включени тези наши предложения. </w:t>
      </w:r>
    </w:p>
    <w:p w14:paraId="540DB8C5" w14:textId="768CEBA6" w:rsidR="005A4864" w:rsidRPr="00D67670" w:rsidRDefault="00E4501F"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bCs/>
          <w:color w:val="000000" w:themeColor="text1"/>
          <w:sz w:val="28"/>
          <w:szCs w:val="28"/>
          <w:lang w:val="bg-BG"/>
        </w:rPr>
        <w:t>Основно нашите предложения се включват до това, че н</w:t>
      </w:r>
      <w:r w:rsidR="005A4864" w:rsidRPr="00D67670">
        <w:rPr>
          <w:rFonts w:ascii="Times New Roman" w:hAnsi="Times New Roman"/>
          <w:bCs/>
          <w:color w:val="000000" w:themeColor="text1"/>
          <w:sz w:val="28"/>
          <w:szCs w:val="28"/>
          <w:lang w:val="bg-BG"/>
        </w:rPr>
        <w:t xml:space="preserve">еобходимите средства по инструмента „Мерки за сигурност“ </w:t>
      </w:r>
      <w:r w:rsidR="005A4864" w:rsidRPr="00D67670">
        <w:rPr>
          <w:rFonts w:ascii="Times New Roman" w:hAnsi="Times New Roman"/>
          <w:color w:val="000000" w:themeColor="text1"/>
          <w:sz w:val="28"/>
          <w:szCs w:val="28"/>
        </w:rPr>
        <w:t>SAFE</w:t>
      </w:r>
      <w:r w:rsidRPr="00D67670">
        <w:rPr>
          <w:rFonts w:ascii="Times New Roman" w:hAnsi="Times New Roman"/>
          <w:color w:val="000000" w:themeColor="text1"/>
          <w:sz w:val="28"/>
          <w:szCs w:val="28"/>
          <w:lang w:val="bg-BG"/>
        </w:rPr>
        <w:t xml:space="preserve"> за 2026 година се осигуряват в рамките на бюджета на МО, като след 2026 година ние сме предложили да се осигуряват допълнително по бюджета на МО поетапно по години в зависимост от изпълнението на проекта до 2030 година. Увеличението на вече разчетените разходи за отбрана за съответната година и в съответствие с Националния план за инвестиции в европейската отбранителна промишленост.</w:t>
      </w:r>
    </w:p>
    <w:p w14:paraId="0A998C27" w14:textId="32F3AAC8" w:rsidR="00E4501F" w:rsidRPr="00D67670" w:rsidRDefault="00E4501F"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Също така, сме предложили в актуализираната средносрочна бюджетна прогноза на МО за 2027 – 2028 година да се добави на стр. 7 текст „Подкрепа на инвестиране на отбраната</w:t>
      </w:r>
      <w:r w:rsidR="00E75D15" w:rsidRPr="00D67670">
        <w:rPr>
          <w:rFonts w:ascii="Times New Roman" w:hAnsi="Times New Roman"/>
          <w:color w:val="000000" w:themeColor="text1"/>
          <w:sz w:val="28"/>
          <w:szCs w:val="28"/>
          <w:lang w:val="bg-BG"/>
        </w:rPr>
        <w:t>“</w:t>
      </w:r>
      <w:r w:rsidRPr="00D67670">
        <w:rPr>
          <w:rFonts w:ascii="Times New Roman" w:hAnsi="Times New Roman"/>
          <w:color w:val="000000" w:themeColor="text1"/>
          <w:sz w:val="28"/>
          <w:szCs w:val="28"/>
          <w:lang w:val="bg-BG"/>
        </w:rPr>
        <w:t xml:space="preserve"> беше разработен специален инструмент „Мерки за сигурност на Европа“, че укрепване на европейската отбранителна промишленост инструментът </w:t>
      </w:r>
      <w:r w:rsidRPr="00D67670">
        <w:rPr>
          <w:rFonts w:ascii="Times New Roman" w:hAnsi="Times New Roman"/>
          <w:color w:val="000000" w:themeColor="text1"/>
          <w:sz w:val="28"/>
          <w:szCs w:val="28"/>
        </w:rPr>
        <w:t>SAFE</w:t>
      </w:r>
      <w:r w:rsidRPr="00D67670">
        <w:rPr>
          <w:rFonts w:ascii="Times New Roman" w:hAnsi="Times New Roman"/>
          <w:color w:val="000000" w:themeColor="text1"/>
          <w:sz w:val="28"/>
          <w:szCs w:val="28"/>
          <w:lang w:val="bg-BG"/>
        </w:rPr>
        <w:t xml:space="preserve"> за финансиране в рамките на 3,261 милиарда евро, който е включен в лимита за дълга за 2026 година и да се добави, че необходимите средства по инструмента </w:t>
      </w:r>
      <w:r w:rsidRPr="00D67670">
        <w:rPr>
          <w:rFonts w:ascii="Times New Roman" w:hAnsi="Times New Roman"/>
          <w:color w:val="000000" w:themeColor="text1"/>
          <w:sz w:val="28"/>
          <w:szCs w:val="28"/>
        </w:rPr>
        <w:t>SAFE</w:t>
      </w:r>
      <w:r w:rsidRPr="00D67670">
        <w:rPr>
          <w:rFonts w:ascii="Times New Roman" w:hAnsi="Times New Roman"/>
          <w:color w:val="000000" w:themeColor="text1"/>
          <w:sz w:val="28"/>
          <w:szCs w:val="28"/>
          <w:lang w:val="bg-BG"/>
        </w:rPr>
        <w:t xml:space="preserve"> „Мерки за сигурност на Европа“</w:t>
      </w:r>
      <w:r w:rsidR="00E75D15" w:rsidRPr="00D67670">
        <w:rPr>
          <w:rFonts w:ascii="Times New Roman" w:hAnsi="Times New Roman"/>
          <w:color w:val="000000" w:themeColor="text1"/>
          <w:sz w:val="28"/>
          <w:szCs w:val="28"/>
          <w:lang w:val="bg-BG"/>
        </w:rPr>
        <w:t xml:space="preserve"> след 2026 година ще се осигуряват допълнително по бюджета на МО поетапно по години в зависимост от изпълнението на проектите до 2030 година, като увеличение на вече разчетените разходи за отбрана за съответната година и в съответствие с Националния план за инвестиции в европейската отбранителна промишленост.</w:t>
      </w:r>
    </w:p>
    <w:p w14:paraId="2B750107" w14:textId="28F7D106" w:rsidR="00E75D15" w:rsidRPr="00D67670" w:rsidRDefault="00E75D15"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Ще завърша с това, че </w:t>
      </w:r>
      <w:r w:rsidR="006F6485" w:rsidRPr="00D67670">
        <w:rPr>
          <w:rFonts w:ascii="Times New Roman" w:hAnsi="Times New Roman"/>
          <w:color w:val="000000" w:themeColor="text1"/>
          <w:sz w:val="28"/>
          <w:szCs w:val="28"/>
          <w:lang w:val="bg-BG"/>
        </w:rPr>
        <w:t xml:space="preserve">може би на следващото или по-следващото заседание, ние вече ще внесем самия Национален план по </w:t>
      </w:r>
      <w:r w:rsidR="006F6485" w:rsidRPr="00D67670">
        <w:rPr>
          <w:rFonts w:ascii="Times New Roman" w:hAnsi="Times New Roman"/>
          <w:color w:val="000000" w:themeColor="text1"/>
          <w:sz w:val="28"/>
          <w:szCs w:val="28"/>
        </w:rPr>
        <w:t>SAFE</w:t>
      </w:r>
      <w:r w:rsidR="006F6485" w:rsidRPr="00D67670">
        <w:rPr>
          <w:rFonts w:ascii="Times New Roman" w:hAnsi="Times New Roman"/>
          <w:color w:val="000000" w:themeColor="text1"/>
          <w:sz w:val="28"/>
          <w:szCs w:val="28"/>
          <w:lang w:val="bg-BG"/>
        </w:rPr>
        <w:t>, който трябва да го приемем и да сме наясно, че трябва да бъде бюджетно осигурен като капиталови разходи след 2027 година и ще го изпратим в Комисията.</w:t>
      </w:r>
    </w:p>
    <w:p w14:paraId="0339865F" w14:textId="72F06000" w:rsidR="006F6485" w:rsidRPr="00D67670" w:rsidRDefault="006F6485"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По този въпрос, след като се върне плана от Комисията, ще се върнем отново да го приемем от Министерския съвет и да го ратифицираме, да го одобряваме в Народното събрание.</w:t>
      </w:r>
    </w:p>
    <w:p w14:paraId="310A4C6B" w14:textId="1859DF5A" w:rsidR="006F6485" w:rsidRPr="00D67670" w:rsidRDefault="006F6485"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Така, че това е моя въпрос, как ще процедираме след 2027 година, тъй като ние няма да имаме маньовър повече да отлагаме действащи проекти и това ме притеснява.</w:t>
      </w:r>
    </w:p>
    <w:p w14:paraId="30BEA716" w14:textId="393AF651" w:rsidR="006F6485" w:rsidRPr="00D67670" w:rsidRDefault="006F6485"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Ние сме говорили с колегите от Министерството на финансите по тази тема и се надявам да намерим решение.</w:t>
      </w:r>
    </w:p>
    <w:p w14:paraId="2851C082" w14:textId="067F2EA0" w:rsidR="006F6485" w:rsidRPr="00D67670" w:rsidRDefault="006F6485"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Благодаря.</w:t>
      </w:r>
    </w:p>
    <w:p w14:paraId="7A786966" w14:textId="127B7326" w:rsidR="006F6485" w:rsidRPr="00D67670" w:rsidRDefault="006F6485"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РОСЕН ЖЕЛЯЗКОВ: Заповядайте, госпожо Петкова.</w:t>
      </w:r>
    </w:p>
    <w:p w14:paraId="23642C1E" w14:textId="278F1A81" w:rsidR="006F6485" w:rsidRPr="00D67670" w:rsidRDefault="006F6485"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ТЕМЕНУЖКА ПЕТКОВА: </w:t>
      </w:r>
      <w:r w:rsidR="00910F73" w:rsidRPr="00D67670">
        <w:rPr>
          <w:rFonts w:ascii="Times New Roman" w:hAnsi="Times New Roman"/>
          <w:color w:val="000000" w:themeColor="text1"/>
          <w:sz w:val="28"/>
          <w:szCs w:val="28"/>
          <w:lang w:val="bg-BG"/>
        </w:rPr>
        <w:t>Благодаря.</w:t>
      </w:r>
    </w:p>
    <w:p w14:paraId="531E05E8" w14:textId="44F66EB0" w:rsidR="00910F73" w:rsidRPr="00D67670" w:rsidRDefault="00910F73"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Уважаеми господин премиер, уважаеми колеги, уважаеми министър Запрянов, този разговор ние сме го водили няколкократно.</w:t>
      </w:r>
    </w:p>
    <w:p w14:paraId="5E57E63F" w14:textId="23BA09DE" w:rsidR="00910F73" w:rsidRPr="00D67670" w:rsidRDefault="00910F73"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Това, което трябва да е ясно е, че на първо място, трябва да запазим устойчивостта на публичните финанси. Това, което предвижда механизма </w:t>
      </w:r>
      <w:r w:rsidRPr="00D67670">
        <w:rPr>
          <w:rFonts w:ascii="Times New Roman" w:hAnsi="Times New Roman"/>
          <w:color w:val="000000" w:themeColor="text1"/>
          <w:sz w:val="28"/>
          <w:szCs w:val="28"/>
        </w:rPr>
        <w:t>SAFE</w:t>
      </w:r>
      <w:r w:rsidRPr="00D67670">
        <w:rPr>
          <w:rFonts w:ascii="Times New Roman" w:hAnsi="Times New Roman"/>
          <w:color w:val="000000" w:themeColor="text1"/>
          <w:sz w:val="28"/>
          <w:szCs w:val="28"/>
          <w:lang w:val="bg-BG"/>
        </w:rPr>
        <w:t xml:space="preserve"> е предоставяне на финансиране до 3,2 милиарда евро.</w:t>
      </w:r>
    </w:p>
    <w:p w14:paraId="26AFC436" w14:textId="4D834967" w:rsidR="00910F73" w:rsidRPr="00D67670" w:rsidRDefault="00910F73"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Както стана ясно и от Закона за държавния бюджет за 2026 година, тези средства са включени в лимита за дълга</w:t>
      </w:r>
      <w:r w:rsidR="00854A13" w:rsidRPr="00D67670">
        <w:rPr>
          <w:rFonts w:ascii="Times New Roman" w:hAnsi="Times New Roman"/>
          <w:color w:val="000000" w:themeColor="text1"/>
          <w:sz w:val="28"/>
          <w:szCs w:val="28"/>
          <w:lang w:val="bg-BG"/>
        </w:rPr>
        <w:t xml:space="preserve"> за 2026 година, тоест българската държава ще поеме този дълг в рамките на тази година – 3 милиарда и 200 милиона евро, като тези средства ще бъдат съответно разходвани поетапно на базата на плана, който Вие трябва да внесете в Народното събрание, той да Ви бъде одобрен и съответно Европейската комисия да одобри тези проекти. Едва тогава може да се разходват тези средства.</w:t>
      </w:r>
    </w:p>
    <w:p w14:paraId="6EBED8E3" w14:textId="77777777" w:rsidR="00A24525" w:rsidRPr="00D67670" w:rsidRDefault="00854A13"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Но, разходването на средствата трябва да бъде в рамките на фискалните правила, тоест на база на дерогацията, за която ние сме кандидатствали </w:t>
      </w:r>
      <w:r w:rsidR="00A24525" w:rsidRPr="00D67670">
        <w:rPr>
          <w:rFonts w:ascii="Times New Roman" w:hAnsi="Times New Roman"/>
          <w:color w:val="000000" w:themeColor="text1"/>
          <w:sz w:val="28"/>
          <w:szCs w:val="28"/>
          <w:lang w:val="bg-BG"/>
        </w:rPr>
        <w:t>и сме получили, това което можем да си позволим с дерогацията, това можем да ползваме.</w:t>
      </w:r>
    </w:p>
    <w:p w14:paraId="66C5104D" w14:textId="683443F1" w:rsidR="00854A13" w:rsidRPr="00D67670" w:rsidRDefault="00A24525"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Ако е необходимо, Вие може да приоритизирате Вашите проекти</w:t>
      </w:r>
      <w:r w:rsidR="0062432E" w:rsidRPr="00D67670">
        <w:rPr>
          <w:rFonts w:ascii="Times New Roman" w:hAnsi="Times New Roman"/>
          <w:color w:val="000000" w:themeColor="text1"/>
          <w:sz w:val="28"/>
          <w:szCs w:val="28"/>
          <w:lang w:val="bg-BG"/>
        </w:rPr>
        <w:t xml:space="preserve"> в рамките на капиталовата Ви програма и да включите тези проекти, които са много важни и ключови за Вас да замените с някой друг проект, който е в рамките на националното финансиране, ако ще ползвате средства по механизма </w:t>
      </w:r>
      <w:r w:rsidR="0062432E" w:rsidRPr="00D67670">
        <w:rPr>
          <w:rFonts w:ascii="Times New Roman" w:hAnsi="Times New Roman"/>
          <w:color w:val="000000" w:themeColor="text1"/>
          <w:sz w:val="28"/>
          <w:szCs w:val="28"/>
        </w:rPr>
        <w:t>SAFE</w:t>
      </w:r>
      <w:r w:rsidR="0062432E" w:rsidRPr="00D67670">
        <w:rPr>
          <w:rFonts w:ascii="Times New Roman" w:hAnsi="Times New Roman"/>
          <w:color w:val="000000" w:themeColor="text1"/>
          <w:sz w:val="28"/>
          <w:szCs w:val="28"/>
          <w:lang w:val="bg-BG"/>
        </w:rPr>
        <w:t>.</w:t>
      </w:r>
    </w:p>
    <w:p w14:paraId="29BAC2B1" w14:textId="4F97A9F2" w:rsidR="0062432E" w:rsidRPr="00D67670" w:rsidRDefault="0062432E"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Благодаря.</w:t>
      </w:r>
    </w:p>
    <w:p w14:paraId="564CD393" w14:textId="52D3A46B" w:rsidR="0062432E" w:rsidRPr="00D67670" w:rsidRDefault="0062432E"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РОСЕН ЖЕЛЯЗКОВ: Добре, няма дуплика.</w:t>
      </w:r>
    </w:p>
    <w:p w14:paraId="64CABAC2" w14:textId="0B42D323" w:rsidR="0062432E" w:rsidRPr="00D67670" w:rsidRDefault="0062432E"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Други желаещи има ли? Няма.</w:t>
      </w:r>
    </w:p>
    <w:p w14:paraId="659990BD" w14:textId="352C2061" w:rsidR="0062432E" w:rsidRPr="00D67670" w:rsidRDefault="0062432E"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Приемаме точката.</w:t>
      </w:r>
    </w:p>
    <w:p w14:paraId="29B53B20" w14:textId="1C3B974E" w:rsidR="00854A13" w:rsidRPr="00D67670" w:rsidRDefault="0062432E" w:rsidP="005A4864">
      <w:pPr>
        <w:spacing w:line="360" w:lineRule="auto"/>
        <w:ind w:right="-237"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Преминаваме към следващата точка.</w:t>
      </w:r>
    </w:p>
    <w:p w14:paraId="4C9650A8" w14:textId="77777777" w:rsidR="001B550A" w:rsidRPr="00D67670" w:rsidRDefault="001B550A" w:rsidP="007A1A35">
      <w:pPr>
        <w:spacing w:line="360" w:lineRule="auto"/>
        <w:ind w:firstLine="1134"/>
        <w:jc w:val="both"/>
        <w:rPr>
          <w:rFonts w:ascii="Times New Roman" w:hAnsi="Times New Roman"/>
          <w:color w:val="000000" w:themeColor="text1"/>
          <w:sz w:val="28"/>
          <w:szCs w:val="28"/>
          <w:lang w:val="bg-BG"/>
        </w:rPr>
      </w:pPr>
    </w:p>
    <w:p w14:paraId="3DA12E06" w14:textId="77777777" w:rsidR="0089409B" w:rsidRPr="00D67670" w:rsidRDefault="0089409B" w:rsidP="0089409B">
      <w:pPr>
        <w:spacing w:line="360" w:lineRule="auto"/>
        <w:ind w:right="3261" w:firstLine="1134"/>
        <w:jc w:val="both"/>
        <w:rPr>
          <w:rFonts w:ascii="Times New Roman" w:hAnsi="Times New Roman"/>
          <w:color w:val="000000" w:themeColor="text1"/>
          <w:sz w:val="28"/>
          <w:szCs w:val="28"/>
          <w:lang w:val="bg-BG"/>
        </w:rPr>
      </w:pPr>
    </w:p>
    <w:p w14:paraId="6B6F72B8" w14:textId="77777777" w:rsidR="00364336" w:rsidRPr="00D67670" w:rsidRDefault="00364336" w:rsidP="00364336">
      <w:pPr>
        <w:ind w:right="3261"/>
        <w:jc w:val="both"/>
        <w:rPr>
          <w:rFonts w:ascii="Times New Roman" w:hAnsi="Times New Roman"/>
          <w:b/>
          <w:color w:val="000000" w:themeColor="text1"/>
          <w:szCs w:val="24"/>
          <w:u w:val="single"/>
          <w:lang w:val="bg-BG" w:eastAsia="bg-BG"/>
        </w:rPr>
      </w:pPr>
      <w:r w:rsidRPr="00D67670">
        <w:rPr>
          <w:rFonts w:ascii="Times New Roman" w:hAnsi="Times New Roman"/>
          <w:b/>
          <w:color w:val="000000" w:themeColor="text1"/>
          <w:szCs w:val="24"/>
          <w:u w:val="single"/>
          <w:lang w:val="bg-BG" w:eastAsia="bg-BG"/>
        </w:rPr>
        <w:t xml:space="preserve">Точка </w:t>
      </w:r>
      <w:r w:rsidR="005D61B8" w:rsidRPr="00D67670">
        <w:rPr>
          <w:rFonts w:ascii="Times New Roman" w:hAnsi="Times New Roman"/>
          <w:b/>
          <w:color w:val="000000" w:themeColor="text1"/>
          <w:szCs w:val="24"/>
          <w:u w:val="single"/>
          <w:lang w:val="bg-BG" w:eastAsia="bg-BG"/>
        </w:rPr>
        <w:t>2</w:t>
      </w:r>
    </w:p>
    <w:p w14:paraId="2D90F52E" w14:textId="0A9D4E65" w:rsidR="00364336" w:rsidRPr="00D67670" w:rsidRDefault="0062432E" w:rsidP="005A0957">
      <w:pPr>
        <w:ind w:right="3261"/>
        <w:jc w:val="both"/>
        <w:rPr>
          <w:rFonts w:ascii="Times New Roman" w:hAnsi="Times New Roman"/>
          <w:b/>
          <w:color w:val="000000" w:themeColor="text1"/>
          <w:szCs w:val="24"/>
          <w:lang w:val="bg-BG"/>
        </w:rPr>
      </w:pPr>
      <w:r w:rsidRPr="00D67670">
        <w:rPr>
          <w:rFonts w:ascii="Times New Roman" w:hAnsi="Times New Roman"/>
          <w:b/>
          <w:color w:val="000000" w:themeColor="text1"/>
          <w:szCs w:val="24"/>
          <w:lang w:val="bg-BG"/>
        </w:rPr>
        <w:t>Проект за Решение за одобряване на проект на Закон за бюджета на Националната здравноосигурителна каса за 2026 година.</w:t>
      </w:r>
    </w:p>
    <w:p w14:paraId="2D1AB4C3" w14:textId="77777777" w:rsidR="005A0957" w:rsidRPr="00D67670" w:rsidRDefault="005A0957" w:rsidP="00364336">
      <w:pPr>
        <w:spacing w:line="360" w:lineRule="auto"/>
        <w:ind w:firstLine="1134"/>
        <w:jc w:val="both"/>
        <w:rPr>
          <w:rFonts w:ascii="Times New Roman" w:hAnsi="Times New Roman"/>
          <w:color w:val="000000" w:themeColor="text1"/>
          <w:sz w:val="28"/>
          <w:szCs w:val="28"/>
          <w:lang w:val="bg-BG"/>
        </w:rPr>
      </w:pPr>
    </w:p>
    <w:p w14:paraId="40C9F6C2" w14:textId="77777777" w:rsidR="0062432E" w:rsidRPr="00D67670" w:rsidRDefault="0062432E" w:rsidP="00364336">
      <w:pPr>
        <w:spacing w:line="360" w:lineRule="auto"/>
        <w:ind w:firstLine="1134"/>
        <w:jc w:val="both"/>
        <w:rPr>
          <w:rFonts w:ascii="Times New Roman" w:hAnsi="Times New Roman"/>
          <w:color w:val="000000" w:themeColor="text1"/>
          <w:sz w:val="28"/>
          <w:szCs w:val="28"/>
          <w:lang w:val="bg-BG"/>
        </w:rPr>
      </w:pPr>
    </w:p>
    <w:p w14:paraId="74956884" w14:textId="4AC991CC" w:rsidR="000B088B" w:rsidRPr="00D67670" w:rsidRDefault="00750330" w:rsidP="000B088B">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РОСЕН ЖЕЛЯЗКОВ: </w:t>
      </w:r>
      <w:r w:rsidR="000A77C7" w:rsidRPr="00D67670">
        <w:rPr>
          <w:rFonts w:ascii="Times New Roman" w:hAnsi="Times New Roman"/>
          <w:color w:val="000000" w:themeColor="text1"/>
          <w:sz w:val="28"/>
          <w:szCs w:val="28"/>
          <w:lang w:val="bg-BG"/>
        </w:rPr>
        <w:t>Заповядайте, господин министър.</w:t>
      </w:r>
    </w:p>
    <w:p w14:paraId="22D77B54" w14:textId="3EA4B3FC" w:rsidR="00364336" w:rsidRPr="00D67670" w:rsidRDefault="000A77C7"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СИЛВИ КИРИЛОВ: Благодаря, господин премиер.</w:t>
      </w:r>
    </w:p>
    <w:p w14:paraId="5102A124" w14:textId="566BA95B" w:rsidR="000A77C7" w:rsidRPr="00D67670" w:rsidRDefault="000A77C7"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Уважаеми господин министър-председател, уважаеми дами и господа министри, в проекта за Закон за бюджета на Националната здравноосигурителна каса за 2026 година се предвидени следните параметри на бюджета на НЗОК:</w:t>
      </w:r>
    </w:p>
    <w:p w14:paraId="52FE1E22" w14:textId="11DC1999" w:rsidR="000A77C7" w:rsidRPr="00D67670" w:rsidRDefault="000A77C7"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Приходи и трансфери всичко </w:t>
      </w:r>
      <w:r w:rsidR="005549D0" w:rsidRPr="00D67670">
        <w:rPr>
          <w:rFonts w:ascii="Times New Roman" w:hAnsi="Times New Roman"/>
          <w:color w:val="000000" w:themeColor="text1"/>
          <w:sz w:val="28"/>
          <w:szCs w:val="28"/>
          <w:lang w:val="bg-BG"/>
        </w:rPr>
        <w:t xml:space="preserve">- </w:t>
      </w:r>
      <w:r w:rsidRPr="00D67670">
        <w:rPr>
          <w:rFonts w:ascii="Times New Roman" w:hAnsi="Times New Roman"/>
          <w:color w:val="000000" w:themeColor="text1"/>
          <w:sz w:val="28"/>
          <w:szCs w:val="28"/>
          <w:lang w:val="bg-BG"/>
        </w:rPr>
        <w:t>5 571 998,4 хиляди евро</w:t>
      </w:r>
      <w:r w:rsidR="005549D0" w:rsidRPr="00D67670">
        <w:rPr>
          <w:rFonts w:ascii="Times New Roman" w:hAnsi="Times New Roman"/>
          <w:color w:val="000000" w:themeColor="text1"/>
          <w:sz w:val="28"/>
          <w:szCs w:val="28"/>
          <w:lang w:val="bg-BG"/>
        </w:rPr>
        <w:t xml:space="preserve"> и разходи и трансфери всичко – 5 571 998,4 хиляди евро.</w:t>
      </w:r>
    </w:p>
    <w:p w14:paraId="357A3DA7" w14:textId="70F440E9" w:rsidR="005549D0" w:rsidRPr="00D67670" w:rsidRDefault="005549D0"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Увеличението на приходите</w:t>
      </w:r>
      <w:r w:rsidR="00E55FE8" w:rsidRPr="00D67670">
        <w:rPr>
          <w:rFonts w:ascii="Times New Roman" w:hAnsi="Times New Roman"/>
          <w:color w:val="000000" w:themeColor="text1"/>
          <w:sz w:val="28"/>
          <w:szCs w:val="28"/>
          <w:lang w:val="bg-BG"/>
        </w:rPr>
        <w:t xml:space="preserve"> и трансферите, и съответно на разходите и трансферите е в размер на 720 652,9 хиляди евро</w:t>
      </w:r>
      <w:r w:rsidR="00584ED3" w:rsidRPr="00D67670">
        <w:rPr>
          <w:rFonts w:ascii="Times New Roman" w:hAnsi="Times New Roman"/>
          <w:color w:val="000000" w:themeColor="text1"/>
          <w:sz w:val="28"/>
          <w:szCs w:val="28"/>
          <w:lang w:val="bg-BG"/>
        </w:rPr>
        <w:t xml:space="preserve"> спрямо </w:t>
      </w:r>
      <w:r w:rsidR="00584ED3" w:rsidRPr="00D67670">
        <w:rPr>
          <w:rFonts w:ascii="Times New Roman" w:hAnsi="Times New Roman"/>
          <w:color w:val="000000" w:themeColor="text1"/>
          <w:sz w:val="28"/>
          <w:szCs w:val="28"/>
          <w:lang w:val="bg-BG"/>
        </w:rPr>
        <w:lastRenderedPageBreak/>
        <w:t>Закона за бюджета на Националната здрав</w:t>
      </w:r>
      <w:r w:rsidR="009033BE" w:rsidRPr="00D67670">
        <w:rPr>
          <w:rFonts w:ascii="Times New Roman" w:hAnsi="Times New Roman"/>
          <w:color w:val="000000" w:themeColor="text1"/>
          <w:sz w:val="28"/>
          <w:szCs w:val="28"/>
          <w:lang w:val="bg-BG"/>
        </w:rPr>
        <w:t>н</w:t>
      </w:r>
      <w:r w:rsidR="00584ED3" w:rsidRPr="00D67670">
        <w:rPr>
          <w:rFonts w:ascii="Times New Roman" w:hAnsi="Times New Roman"/>
          <w:color w:val="000000" w:themeColor="text1"/>
          <w:sz w:val="28"/>
          <w:szCs w:val="28"/>
          <w:lang w:val="bg-BG"/>
        </w:rPr>
        <w:t>оосигурителна каса за 2025 година или с 15 % ръст.</w:t>
      </w:r>
    </w:p>
    <w:p w14:paraId="0A98D7C8" w14:textId="4273CE8C" w:rsidR="00584ED3" w:rsidRPr="00D67670" w:rsidRDefault="00584ED3"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Здравноосигурителните приходи са в размер на 5 196 424,8 хиляди евро</w:t>
      </w:r>
      <w:r w:rsidR="009033BE" w:rsidRPr="00D67670">
        <w:rPr>
          <w:rFonts w:ascii="Times New Roman" w:hAnsi="Times New Roman"/>
          <w:color w:val="000000" w:themeColor="text1"/>
          <w:sz w:val="28"/>
          <w:szCs w:val="28"/>
          <w:lang w:val="bg-BG"/>
        </w:rPr>
        <w:t xml:space="preserve"> и са разчетени с ръст от 463 698 хиляди евро спрямо приетите със Закона за бюджета на НЗОК за 2025 година.</w:t>
      </w:r>
    </w:p>
    <w:p w14:paraId="59D567BC" w14:textId="5F4C7849" w:rsidR="009033BE" w:rsidRPr="00D67670" w:rsidRDefault="009033BE"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Приходите от здравноосигурителни вноски са в размер на 3 177 034,8 хиляди евро, а трансферите за здравно осигуряване – 2 019 390 хиляди евро</w:t>
      </w:r>
      <w:r w:rsidR="000503DD" w:rsidRPr="00D67670">
        <w:rPr>
          <w:rFonts w:ascii="Times New Roman" w:hAnsi="Times New Roman"/>
          <w:color w:val="000000" w:themeColor="text1"/>
          <w:sz w:val="28"/>
          <w:szCs w:val="28"/>
          <w:lang w:val="bg-BG"/>
        </w:rPr>
        <w:t>.</w:t>
      </w:r>
    </w:p>
    <w:p w14:paraId="4E6AE668" w14:textId="4AF19C27" w:rsidR="000503DD" w:rsidRPr="00D67670" w:rsidRDefault="000503DD"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В проекта на Закона за бюджета на НЗОК за 2026 година са предвидени 98 117,5 хиляди трансфери от Министерството на здравеопазването при бюджета на НЗОК за заплащане на дейности извън обхвата на </w:t>
      </w:r>
      <w:r w:rsidR="004D4E52" w:rsidRPr="00D67670">
        <w:rPr>
          <w:rFonts w:ascii="Times New Roman" w:hAnsi="Times New Roman"/>
          <w:color w:val="000000" w:themeColor="text1"/>
          <w:sz w:val="28"/>
          <w:szCs w:val="28"/>
          <w:lang w:val="bg-BG"/>
        </w:rPr>
        <w:t>задължителното здравно осигуряване</w:t>
      </w:r>
      <w:r w:rsidR="00DB168D" w:rsidRPr="00D67670">
        <w:rPr>
          <w:rFonts w:ascii="Times New Roman" w:hAnsi="Times New Roman"/>
          <w:color w:val="000000" w:themeColor="text1"/>
          <w:sz w:val="28"/>
          <w:szCs w:val="28"/>
          <w:lang w:val="bg-BG"/>
        </w:rPr>
        <w:t>.</w:t>
      </w:r>
    </w:p>
    <w:p w14:paraId="52FB0635" w14:textId="7FF9138E" w:rsidR="00DB168D" w:rsidRPr="00D67670" w:rsidRDefault="00DB168D"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Нов момент в проекта на Закон за бюджета на Националната здравноосигурителна каса за 2026 година са предвидените 260 милиона евро трансфери от централния бюджет, съгласно чл. 23, ал. 1, т. 12 от Закона за здравното осигуряване за плащания на дейности на лечебни заведения съгласно чл. 80б, ал. 1 от Закона за лечебните заведения.</w:t>
      </w:r>
    </w:p>
    <w:p w14:paraId="18976382" w14:textId="176FCB5A" w:rsidR="00DB168D" w:rsidRPr="00D67670" w:rsidRDefault="00DB168D"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 предложения законопроект на нов чл. 80б и с приложението към него се регламентира минималният размер на основните месечни трудови възнаграждения на персонала в лечебните заведения, НЗОК и Българския лекарски съюз договарят разпределението на тези средства, с изключение на тези по чл. 7, ал. 3.</w:t>
      </w:r>
    </w:p>
    <w:p w14:paraId="7970B0B6" w14:textId="77777777" w:rsidR="00DB168D" w:rsidRPr="00D67670" w:rsidRDefault="00DB168D"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В проекта на Закона за бюджет на Националната здравноосигурителна каса за 2026 година разходите общо са в размер на 5 571 998,4 хиляди евро.</w:t>
      </w:r>
    </w:p>
    <w:p w14:paraId="3CC94C3B" w14:textId="07E1B886" w:rsidR="00DB168D" w:rsidRPr="00D67670" w:rsidRDefault="00DB168D"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Най-голям дял от тях – 89,5 % заемат разходите за здравноосигурителни плащания.</w:t>
      </w:r>
    </w:p>
    <w:p w14:paraId="3715DC80" w14:textId="0E123C00" w:rsidR="00DB168D" w:rsidRPr="00D67670" w:rsidRDefault="00DB168D"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 xml:space="preserve">Разходите за здравноосигурителни плащания са в размер на 4 985 168,9 хиляди евро, което </w:t>
      </w:r>
      <w:r w:rsidR="00E16618" w:rsidRPr="00D67670">
        <w:rPr>
          <w:rFonts w:ascii="Times New Roman" w:hAnsi="Times New Roman"/>
          <w:color w:val="000000" w:themeColor="text1"/>
          <w:sz w:val="28"/>
          <w:szCs w:val="28"/>
          <w:lang w:val="bg-BG"/>
        </w:rPr>
        <w:t>представлява увеличение с 448 026,7 хиляди евро, или 9,9 % ръст спрямо Закона за бюджета на НЗОК за 2025 година.</w:t>
      </w:r>
    </w:p>
    <w:p w14:paraId="18F3B119" w14:textId="68B2C543" w:rsidR="00E16618" w:rsidRPr="00D67670" w:rsidRDefault="00E16618"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Здравноосигурителните плащания за 2026 година могат да бъдат увеличени със сумата на резерва по бюджета на НЗОК, което е 155 892,7 хиляди евро.</w:t>
      </w:r>
    </w:p>
    <w:p w14:paraId="08A776B9" w14:textId="6C33FD49" w:rsidR="00E16618" w:rsidRPr="00D67670" w:rsidRDefault="00E16618"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Трансферите от МЗ в размер на 98 717,5 хиляди евро</w:t>
      </w:r>
      <w:r w:rsidR="008352D2" w:rsidRPr="00D67670">
        <w:rPr>
          <w:rFonts w:ascii="Times New Roman" w:hAnsi="Times New Roman"/>
          <w:color w:val="000000" w:themeColor="text1"/>
          <w:sz w:val="28"/>
          <w:szCs w:val="28"/>
          <w:lang w:val="bg-BG"/>
        </w:rPr>
        <w:t xml:space="preserve"> са за финансирането на дейности, които са извън обхвата на задължителното здравно осигуряване и по закон са държавна отговорност.</w:t>
      </w:r>
    </w:p>
    <w:p w14:paraId="15BA1223" w14:textId="5786F547" w:rsidR="008352D2" w:rsidRPr="00D67670" w:rsidRDefault="008352D2"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 трансфери от централния бюджет в размер на 260 милиона евро ще бъдат извършени плащания за дейности на лечебни заведения съгласно чл. 80б от Закона за лечебните заведения</w:t>
      </w:r>
      <w:r w:rsidR="004E7161" w:rsidRPr="00D67670">
        <w:rPr>
          <w:rFonts w:ascii="Times New Roman" w:hAnsi="Times New Roman"/>
          <w:color w:val="000000" w:themeColor="text1"/>
          <w:sz w:val="28"/>
          <w:szCs w:val="28"/>
          <w:lang w:val="bg-BG"/>
        </w:rPr>
        <w:t>.</w:t>
      </w:r>
    </w:p>
    <w:p w14:paraId="17EA4951" w14:textId="25D57545" w:rsidR="004E7161" w:rsidRPr="00D67670" w:rsidRDefault="004E7161"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Средствата за придобиване на нефинансови активи са в размер 2 556,5 хиляди евро.</w:t>
      </w:r>
    </w:p>
    <w:p w14:paraId="018A5A10" w14:textId="7DD06880" w:rsidR="004E7161" w:rsidRPr="00D67670" w:rsidRDefault="004E7161"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Заложеният в проекта резерв, включително за непредвидени и неотложни разходи за 2026 година е в размер на 155 892,7 хиляди евро, което представлява 3 на сто от сумата на приходите от здравноосигурителни вноски и трансферите за здравно осигуряване. В хода на годината с тях ще се гарантира устойчивост и ритмичност на здравноосигурителните плащания.</w:t>
      </w:r>
    </w:p>
    <w:p w14:paraId="15CF19C8" w14:textId="16CB196E" w:rsidR="004E7161" w:rsidRPr="00D67670" w:rsidRDefault="004E7161"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В проекта за Закон за бюджет на НЗОК за 2026 година се предвижда балансирано бюджетно салдо.</w:t>
      </w:r>
    </w:p>
    <w:p w14:paraId="4929FC83" w14:textId="03FF00B2" w:rsidR="004E7161" w:rsidRPr="00D67670" w:rsidRDefault="004E7161"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Заложените параметри на бюджета за бюджет на НЗОК за 2026 година създават стабилна финансова рамка за функционирането на системата на здравното осигуряване.</w:t>
      </w:r>
    </w:p>
    <w:p w14:paraId="33EE983F" w14:textId="50BD04C9" w:rsidR="004E7161" w:rsidRPr="00D67670" w:rsidRDefault="004E7161"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Уважаеми господин министър-председател, уважаеми дами и господа министри, предвид изложеното, предлагам Министерският </w:t>
      </w:r>
      <w:r w:rsidRPr="00D67670">
        <w:rPr>
          <w:rFonts w:ascii="Times New Roman" w:hAnsi="Times New Roman"/>
          <w:color w:val="000000" w:themeColor="text1"/>
          <w:sz w:val="28"/>
          <w:szCs w:val="28"/>
          <w:lang w:val="bg-BG"/>
        </w:rPr>
        <w:lastRenderedPageBreak/>
        <w:t>съвет да приеме проекта на решение за одобряване на проект на Закон за бюджета на Националната здравноосигурителна каса за 2026 година.</w:t>
      </w:r>
    </w:p>
    <w:p w14:paraId="4657ECB5" w14:textId="74521C4F" w:rsidR="004E7161" w:rsidRPr="00D67670" w:rsidRDefault="00E07D02"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РОСЕН ЖЕЛЯЗКОВ: Благодаря, господин министър.</w:t>
      </w:r>
    </w:p>
    <w:p w14:paraId="7B67BADD" w14:textId="33AD0D75" w:rsidR="00E07D02" w:rsidRPr="00D67670" w:rsidRDefault="00E07D02"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Колеги, не виждам въпроси.</w:t>
      </w:r>
    </w:p>
    <w:p w14:paraId="7BF7A0E0" w14:textId="1B5D117F" w:rsidR="00E07D02" w:rsidRPr="00D67670" w:rsidRDefault="00E07D02"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Приема се.</w:t>
      </w:r>
    </w:p>
    <w:p w14:paraId="301A0AF6" w14:textId="0A8C3E8F" w:rsidR="000A77C7" w:rsidRPr="00D67670" w:rsidRDefault="00E07D02" w:rsidP="000C1E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Преминаваме към следващата точка.</w:t>
      </w:r>
    </w:p>
    <w:p w14:paraId="63EB0145" w14:textId="77777777" w:rsidR="000A77C7" w:rsidRPr="00D67670" w:rsidRDefault="000A77C7" w:rsidP="000C1EB8">
      <w:pPr>
        <w:spacing w:line="360" w:lineRule="auto"/>
        <w:ind w:firstLine="1134"/>
        <w:jc w:val="both"/>
        <w:rPr>
          <w:rFonts w:ascii="Times New Roman" w:hAnsi="Times New Roman"/>
          <w:color w:val="000000" w:themeColor="text1"/>
          <w:sz w:val="28"/>
          <w:szCs w:val="28"/>
          <w:lang w:val="bg-BG"/>
        </w:rPr>
      </w:pPr>
    </w:p>
    <w:p w14:paraId="3FA3043B" w14:textId="77777777" w:rsidR="00364336" w:rsidRPr="00D67670" w:rsidRDefault="00364336" w:rsidP="000C1EB8">
      <w:pPr>
        <w:spacing w:line="360" w:lineRule="auto"/>
        <w:ind w:firstLine="1134"/>
        <w:jc w:val="both"/>
        <w:rPr>
          <w:rFonts w:ascii="Times New Roman" w:hAnsi="Times New Roman"/>
          <w:color w:val="000000" w:themeColor="text1"/>
          <w:sz w:val="28"/>
          <w:szCs w:val="28"/>
          <w:lang w:val="bg-BG"/>
        </w:rPr>
      </w:pPr>
    </w:p>
    <w:p w14:paraId="6BE6268B" w14:textId="77777777" w:rsidR="00364336" w:rsidRPr="00D67670" w:rsidRDefault="00364336" w:rsidP="00364336">
      <w:pPr>
        <w:ind w:right="3261"/>
        <w:jc w:val="both"/>
        <w:rPr>
          <w:rFonts w:ascii="Times New Roman" w:hAnsi="Times New Roman"/>
          <w:b/>
          <w:color w:val="000000" w:themeColor="text1"/>
          <w:szCs w:val="24"/>
          <w:u w:val="single"/>
          <w:lang w:val="bg-BG" w:eastAsia="bg-BG"/>
        </w:rPr>
      </w:pPr>
      <w:r w:rsidRPr="00D67670">
        <w:rPr>
          <w:rFonts w:ascii="Times New Roman" w:hAnsi="Times New Roman"/>
          <w:b/>
          <w:color w:val="000000" w:themeColor="text1"/>
          <w:szCs w:val="24"/>
          <w:u w:val="single"/>
          <w:lang w:val="bg-BG" w:eastAsia="bg-BG"/>
        </w:rPr>
        <w:t xml:space="preserve">Точка </w:t>
      </w:r>
      <w:r w:rsidR="005D61B8" w:rsidRPr="00D67670">
        <w:rPr>
          <w:rFonts w:ascii="Times New Roman" w:hAnsi="Times New Roman"/>
          <w:b/>
          <w:color w:val="000000" w:themeColor="text1"/>
          <w:szCs w:val="24"/>
          <w:u w:val="single"/>
          <w:lang w:val="bg-BG" w:eastAsia="bg-BG"/>
        </w:rPr>
        <w:t>3</w:t>
      </w:r>
    </w:p>
    <w:p w14:paraId="77619DE6" w14:textId="655B0392" w:rsidR="00364336" w:rsidRPr="00D67670" w:rsidRDefault="00AD348F" w:rsidP="005A0957">
      <w:pPr>
        <w:ind w:right="3119"/>
        <w:jc w:val="both"/>
        <w:rPr>
          <w:rFonts w:ascii="Times New Roman" w:hAnsi="Times New Roman"/>
          <w:b/>
          <w:color w:val="000000" w:themeColor="text1"/>
          <w:szCs w:val="24"/>
          <w:lang w:val="bg-BG"/>
        </w:rPr>
      </w:pPr>
      <w:r w:rsidRPr="00D67670">
        <w:rPr>
          <w:rFonts w:ascii="Times New Roman" w:hAnsi="Times New Roman"/>
          <w:b/>
          <w:color w:val="000000" w:themeColor="text1"/>
          <w:szCs w:val="24"/>
          <w:lang w:val="bg-BG"/>
        </w:rPr>
        <w:t>Проект на Решение за одобряване на проект на Закон за бюджета на държавното обществено осигуряване за 2026 година.</w:t>
      </w:r>
    </w:p>
    <w:p w14:paraId="76F3870C" w14:textId="77777777" w:rsidR="005A0957" w:rsidRPr="00D67670" w:rsidRDefault="005A0957" w:rsidP="00364336">
      <w:pPr>
        <w:spacing w:line="360" w:lineRule="auto"/>
        <w:ind w:firstLine="1134"/>
        <w:jc w:val="both"/>
        <w:rPr>
          <w:rFonts w:ascii="Times New Roman" w:hAnsi="Times New Roman"/>
          <w:color w:val="000000" w:themeColor="text1"/>
          <w:sz w:val="28"/>
          <w:szCs w:val="28"/>
          <w:lang w:val="bg-BG"/>
        </w:rPr>
      </w:pPr>
    </w:p>
    <w:p w14:paraId="241F735D" w14:textId="77777777" w:rsidR="00AD348F" w:rsidRPr="00D67670" w:rsidRDefault="00AD348F" w:rsidP="00364336">
      <w:pPr>
        <w:spacing w:line="360" w:lineRule="auto"/>
        <w:ind w:firstLine="1134"/>
        <w:jc w:val="both"/>
        <w:rPr>
          <w:rFonts w:ascii="Times New Roman" w:hAnsi="Times New Roman"/>
          <w:color w:val="000000" w:themeColor="text1"/>
          <w:sz w:val="28"/>
          <w:szCs w:val="28"/>
          <w:lang w:val="bg-BG"/>
        </w:rPr>
      </w:pPr>
    </w:p>
    <w:p w14:paraId="7790D95B" w14:textId="3A3206A9" w:rsidR="005D61B8" w:rsidRPr="00D67670" w:rsidRDefault="0075033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РОСЕН ЖЕЛЯЗКОВ: </w:t>
      </w:r>
      <w:r w:rsidR="00AD348F" w:rsidRPr="00D67670">
        <w:rPr>
          <w:rFonts w:ascii="Times New Roman" w:hAnsi="Times New Roman"/>
          <w:color w:val="000000" w:themeColor="text1"/>
          <w:sz w:val="28"/>
          <w:szCs w:val="28"/>
          <w:lang w:val="bg-BG"/>
        </w:rPr>
        <w:t>Заповядайте, господин Гуцанов.</w:t>
      </w:r>
    </w:p>
    <w:p w14:paraId="38E1864D" w14:textId="269DA3D8" w:rsidR="00AD348F" w:rsidRPr="00D67670" w:rsidRDefault="00AD348F"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БОРИСЛАВ ГУЦАНОВ: Благодаря Ви.</w:t>
      </w:r>
    </w:p>
    <w:p w14:paraId="7FB009DA" w14:textId="0AC9E11B" w:rsidR="00AD348F" w:rsidRPr="00D67670" w:rsidRDefault="00AD348F"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Уважаеми господин министър-председател, уважаеми заместник-министър председатели, господа министри, проектът на бюджета за държавното обществено осигуряване за 2026 година е разработен в съответствие с нормативните изисквания относно бюджетната процедура, както и с указанията на министъра на финансите.</w:t>
      </w:r>
    </w:p>
    <w:p w14:paraId="50D21AEC" w14:textId="73C5238B" w:rsidR="00AD348F" w:rsidRPr="00D67670" w:rsidRDefault="00AD348F"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Разчетите по приходната част на законопроекта са съгласувани с Националната агенция за приходите.</w:t>
      </w:r>
    </w:p>
    <w:p w14:paraId="07A359B5" w14:textId="2031FCDA" w:rsidR="00AD348F" w:rsidRPr="00D67670" w:rsidRDefault="00AD348F"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 проекта на Закон за бюджет за държавното обществено осигуряване за 2026 година са определени основните социално-осигурителни параметри, както и приходите и разходите на държавното обществено осигуряване.</w:t>
      </w:r>
    </w:p>
    <w:p w14:paraId="6B6A3CED" w14:textId="2BDBEF6E" w:rsidR="00AD348F" w:rsidRPr="00D67670" w:rsidRDefault="00AD348F"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В него са предвидени необходимите средства за всички осигурителни плащания, включително за изплащане на по-високите размери на паричните обезщетения за отглеждане на дете до 2-годишна възраст, на паричните обезщетения при неизползване на отпуските за майчинство, както и за осъвременяване на пенсиите от 1 юли 2026 година.</w:t>
      </w:r>
    </w:p>
    <w:p w14:paraId="6AA80AC9" w14:textId="03F9BD91" w:rsidR="00AD348F" w:rsidRPr="00D67670" w:rsidRDefault="00AD348F"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Средната пенсия за 2026 година ще достигне 541.20 евро</w:t>
      </w:r>
      <w:r w:rsidR="0028691B" w:rsidRPr="00D67670">
        <w:rPr>
          <w:rFonts w:ascii="Times New Roman" w:hAnsi="Times New Roman"/>
          <w:color w:val="000000" w:themeColor="text1"/>
          <w:sz w:val="28"/>
          <w:szCs w:val="28"/>
          <w:lang w:val="bg-BG"/>
        </w:rPr>
        <w:t>. Очаква се размерът на средната пенсия да се повиши номинално с 8,5 %.</w:t>
      </w:r>
    </w:p>
    <w:p w14:paraId="1378FC82" w14:textId="338E746D" w:rsidR="0028691B" w:rsidRPr="00D67670" w:rsidRDefault="0028691B"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Ръстът надхвърля повече от два пъти прогнозираната стойност на средногодишната инфлация за догодина от 3,5 %.</w:t>
      </w:r>
    </w:p>
    <w:p w14:paraId="7B90A878" w14:textId="5E9E8817" w:rsidR="0028691B" w:rsidRPr="00D67670" w:rsidRDefault="00614916"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Параметрите за бюджета на държавното обществено осигуряване са както следва:</w:t>
      </w:r>
    </w:p>
    <w:p w14:paraId="29A9E282" w14:textId="560361E2" w:rsidR="00614916" w:rsidRPr="00D67670" w:rsidRDefault="00614916"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По отношение на минималните осигурителни доходи по икономически дейности</w:t>
      </w:r>
      <w:r w:rsidR="00BE3291" w:rsidRPr="00D67670">
        <w:rPr>
          <w:rFonts w:ascii="Times New Roman" w:hAnsi="Times New Roman"/>
          <w:color w:val="000000" w:themeColor="text1"/>
          <w:sz w:val="28"/>
          <w:szCs w:val="28"/>
          <w:lang w:val="bg-BG"/>
        </w:rPr>
        <w:t xml:space="preserve"> и квалификационни групи професии е приложен досегашния подход за приравняване към размера на </w:t>
      </w:r>
      <w:r w:rsidR="00FC0085" w:rsidRPr="00D67670">
        <w:rPr>
          <w:rFonts w:ascii="Times New Roman" w:hAnsi="Times New Roman"/>
          <w:color w:val="000000" w:themeColor="text1"/>
          <w:sz w:val="28"/>
          <w:szCs w:val="28"/>
          <w:lang w:val="bg-BG"/>
        </w:rPr>
        <w:t>минималната работна заплата от 620.20 евро на всички доходи, които са по-високи от нея, при което 98,7 % или 734 от 744 позиции в Приложение № 1 на ЗБДО</w:t>
      </w:r>
      <w:r w:rsidR="00553FFB" w:rsidRPr="00D67670">
        <w:rPr>
          <w:rFonts w:ascii="Times New Roman" w:hAnsi="Times New Roman"/>
          <w:color w:val="000000" w:themeColor="text1"/>
          <w:sz w:val="28"/>
          <w:szCs w:val="28"/>
          <w:lang w:val="bg-BG"/>
        </w:rPr>
        <w:t xml:space="preserve"> са равни на минималната работна заплата, а по-висок минимален осигурителен доход е определен само за 10 от тях.</w:t>
      </w:r>
    </w:p>
    <w:p w14:paraId="4F7DDFE5" w14:textId="07794F40" w:rsidR="00553FFB" w:rsidRPr="00D67670" w:rsidRDefault="00553FFB"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Минималният осигурителен доход за самоосигуряващите се лица от 1 януари 2026 година се определя в размер на 620.20.</w:t>
      </w:r>
    </w:p>
    <w:p w14:paraId="1F511FEF" w14:textId="490E7A73" w:rsidR="00553FFB" w:rsidRPr="00D67670" w:rsidRDefault="00553FFB"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Максималният осигурителен доход за всички осигурени лица от 1 януари 2026 година се определя в размер на 2352 евро.</w:t>
      </w:r>
    </w:p>
    <w:p w14:paraId="7F2FA39A" w14:textId="24D0CA34" w:rsidR="00553FFB" w:rsidRPr="00D67670" w:rsidRDefault="00553FFB"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Размерът на осигурителната вноска за Фонд „Пенсии“ се увеличава с 2 % пункта от 19.8 на сто на 21.8 на сто</w:t>
      </w:r>
      <w:r w:rsidR="00005BA2" w:rsidRPr="00D67670">
        <w:rPr>
          <w:rFonts w:ascii="Times New Roman" w:hAnsi="Times New Roman"/>
          <w:color w:val="000000" w:themeColor="text1"/>
          <w:sz w:val="28"/>
          <w:szCs w:val="28"/>
          <w:lang w:val="bg-BG"/>
        </w:rPr>
        <w:t xml:space="preserve"> за родените преди 1 януари 1960 година, при съотношение 12.14 за сметка на осигур</w:t>
      </w:r>
      <w:r w:rsidR="005E3623" w:rsidRPr="00D67670">
        <w:rPr>
          <w:rFonts w:ascii="Times New Roman" w:hAnsi="Times New Roman"/>
          <w:color w:val="000000" w:themeColor="text1"/>
          <w:sz w:val="28"/>
          <w:szCs w:val="28"/>
          <w:lang w:val="bg-BG"/>
        </w:rPr>
        <w:t>ителя</w:t>
      </w:r>
      <w:r w:rsidR="00005BA2" w:rsidRPr="00D67670">
        <w:rPr>
          <w:rFonts w:ascii="Times New Roman" w:hAnsi="Times New Roman"/>
          <w:color w:val="000000" w:themeColor="text1"/>
          <w:sz w:val="28"/>
          <w:szCs w:val="28"/>
          <w:lang w:val="bg-BG"/>
        </w:rPr>
        <w:t xml:space="preserve"> и 9.66 за сметка на осигуреното лице и от 14.8 на сто на 16.8 на сто за </w:t>
      </w:r>
      <w:r w:rsidR="00005BA2" w:rsidRPr="00D67670">
        <w:rPr>
          <w:rFonts w:ascii="Times New Roman" w:hAnsi="Times New Roman"/>
          <w:color w:val="000000" w:themeColor="text1"/>
          <w:sz w:val="28"/>
          <w:szCs w:val="28"/>
          <w:lang w:val="bg-BG"/>
        </w:rPr>
        <w:lastRenderedPageBreak/>
        <w:t>лицата, родени след 31 декември 1959 година</w:t>
      </w:r>
      <w:r w:rsidR="005E3623" w:rsidRPr="00D67670">
        <w:rPr>
          <w:rFonts w:ascii="Times New Roman" w:hAnsi="Times New Roman"/>
          <w:color w:val="000000" w:themeColor="text1"/>
          <w:sz w:val="28"/>
          <w:szCs w:val="28"/>
          <w:lang w:val="bg-BG"/>
        </w:rPr>
        <w:t xml:space="preserve">, пир съотношение </w:t>
      </w:r>
      <w:r w:rsidR="007A2303" w:rsidRPr="00D67670">
        <w:rPr>
          <w:rFonts w:ascii="Times New Roman" w:hAnsi="Times New Roman"/>
          <w:color w:val="000000" w:themeColor="text1"/>
          <w:sz w:val="28"/>
          <w:szCs w:val="28"/>
          <w:lang w:val="bg-BG"/>
        </w:rPr>
        <w:t>9</w:t>
      </w:r>
      <w:r w:rsidR="005E3623" w:rsidRPr="00D67670">
        <w:rPr>
          <w:rFonts w:ascii="Times New Roman" w:hAnsi="Times New Roman"/>
          <w:color w:val="000000" w:themeColor="text1"/>
          <w:sz w:val="28"/>
          <w:szCs w:val="28"/>
          <w:lang w:val="bg-BG"/>
        </w:rPr>
        <w:t>.34 за сметка на осигурителя и 7.46 за сметка на осигуреното лице.</w:t>
      </w:r>
    </w:p>
    <w:p w14:paraId="1DC73E5C" w14:textId="5E464715" w:rsidR="009B6C88" w:rsidRPr="00D67670" w:rsidRDefault="009B6C88"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Размерите на осигурителните вноски за останалите фондове на ДОО, както и съотношенията при разпределението им между осигурител и осигурено лице се запазват от 2025 година.</w:t>
      </w:r>
    </w:p>
    <w:p w14:paraId="33C82815" w14:textId="37D3CBA7" w:rsidR="009B6C88" w:rsidRPr="00D67670" w:rsidRDefault="009B6C88"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За 2026 година не се внасят вноски за Фонд „Гарантирани вземания на работниците и служителите“, определят се за приход в бюджета на Националния осигурителен институт 46 хиляди евро от приходния на Фонд „Гарантирани вземания на работниците и служителите“ за дейност по чл. 13 от Закона за гарантираните вземания на работниците и служителите при несъстоятелност на работодателя.</w:t>
      </w:r>
    </w:p>
    <w:p w14:paraId="3B8EAF74" w14:textId="0828A4ED" w:rsidR="009B6C88" w:rsidRPr="00D67670" w:rsidRDefault="00A3173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Второ, в областта на политиките за разходите е предвидено следното:</w:t>
      </w:r>
    </w:p>
    <w:p w14:paraId="6AA7E2BC" w14:textId="1462A11F" w:rsidR="00A31737" w:rsidRPr="00D67670" w:rsidRDefault="00A3173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Повишават се изискуемите възраст и осигурителен стаж при пенсиониране за работещите при условията на трите категории труд.</w:t>
      </w:r>
    </w:p>
    <w:p w14:paraId="7518823A" w14:textId="769D2D92" w:rsidR="00A31737" w:rsidRPr="00D67670" w:rsidRDefault="00A3173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Пенсиите за трудовата дейност, отпуснати до 31 декември 2025 година се осъвременяват от 1 юли 2026 година с решение на Надзорния съвет на НОИ с процент, определен по правилото на чл. 100 от КСО.</w:t>
      </w:r>
    </w:p>
    <w:p w14:paraId="638CA579" w14:textId="3CDD925C" w:rsidR="00A31737" w:rsidRPr="00D67670" w:rsidRDefault="00A3173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По предварителни данни, процентът по чл. 100 се очаква да бъде между 7 и 8 %. Точната стойност ще бъде определена след получаване отчетните стойности за двата показателя.</w:t>
      </w:r>
    </w:p>
    <w:p w14:paraId="33396637" w14:textId="07EE551C" w:rsidR="00A31737" w:rsidRPr="00D67670" w:rsidRDefault="00A3173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Със същият процент ще бъде повишен и размерът на социалните пенсии за старост и свързаните с нея пенсии и добавки се увеличават с процент, определен по чл. 100 от КСО.</w:t>
      </w:r>
    </w:p>
    <w:p w14:paraId="0B42AA53" w14:textId="01820D13" w:rsidR="00A31737" w:rsidRPr="00D67670" w:rsidRDefault="00A3173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От 1 юли 2026 година минималният размер на пенсията за осигурителен стаж и възраст и свързаните с нея минимален размер на пенсиите за трудова дейност се увеличават от 322.37 на 346.87 евро.</w:t>
      </w:r>
    </w:p>
    <w:p w14:paraId="2227C3F8" w14:textId="55856C93" w:rsidR="00A31737" w:rsidRPr="00D67670" w:rsidRDefault="00A3173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 xml:space="preserve">През 2026 година максималният месечен </w:t>
      </w:r>
      <w:r w:rsidR="00423990" w:rsidRPr="00D67670">
        <w:rPr>
          <w:rFonts w:ascii="Times New Roman" w:hAnsi="Times New Roman"/>
          <w:color w:val="000000" w:themeColor="text1"/>
          <w:sz w:val="28"/>
          <w:szCs w:val="28"/>
          <w:lang w:val="bg-BG"/>
        </w:rPr>
        <w:t>размер на получените една или повече пенсии се запазва нивото от 2025 година – 1734.40 евро.</w:t>
      </w:r>
    </w:p>
    <w:p w14:paraId="62461B6C" w14:textId="103BC0AA" w:rsidR="00423990" w:rsidRPr="00D67670" w:rsidRDefault="0042399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Запазен е и минималният дневен размер на паричното обезщетение за безработица – 9.21 евро, както и максималният дневен размер – 54.78 евро.</w:t>
      </w:r>
    </w:p>
    <w:p w14:paraId="41E69EF5" w14:textId="761A724E" w:rsidR="00423990" w:rsidRPr="00D67670" w:rsidRDefault="0042399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Размерът на обезщетението за отглеждане на дете до 2-годишна възраст и за отглеждане на дете до 8-годишна възраст от бащата, осиновителя се увеличава от 1 януари 2026 година от 398.81 евро, 780 лева до сега, на 460.17 евро.</w:t>
      </w:r>
    </w:p>
    <w:p w14:paraId="6A218928" w14:textId="518289DB" w:rsidR="00423990" w:rsidRPr="00D67670" w:rsidRDefault="00EE4B18"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Размерите на обезщетенията при неизползване на отпуските за бременност и раждане при осиновяване на дете до 5-годишна възраст и за отглеждане на дете до 2-годишна възраст от 1 януари 2026 година се повишава от 50 на 75 на сто от получаваното през време на отпуск обезщетение.</w:t>
      </w:r>
    </w:p>
    <w:p w14:paraId="572AF110" w14:textId="2B524AE2" w:rsidR="00EE4B18" w:rsidRPr="00D67670" w:rsidRDefault="00EE4B18"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Запазва се размерът на еднократната помощ при смърт на осигурено лице – 276.10 евро.</w:t>
      </w:r>
    </w:p>
    <w:p w14:paraId="5FF9D91E" w14:textId="4AA09F85" w:rsidR="00EE4B18" w:rsidRPr="00D67670" w:rsidRDefault="00A724FD"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Определя се максимален месечен размер на гарантираното вземане – 1550.50 евро.</w:t>
      </w:r>
    </w:p>
    <w:p w14:paraId="24533660" w14:textId="7652741D" w:rsidR="00A724FD" w:rsidRPr="00D67670" w:rsidRDefault="00A724FD"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Средният брой на пенсионерите за 2026 година се очаква да нарасне до около 2 066 700 лица.</w:t>
      </w:r>
    </w:p>
    <w:p w14:paraId="5596B407" w14:textId="502F2FEA" w:rsidR="00A724FD" w:rsidRPr="00D67670" w:rsidRDefault="00A724FD"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Средният размер на пенсията на един пенсионер през 2026 година се предвижда да достигне 541.20 евро.</w:t>
      </w:r>
    </w:p>
    <w:p w14:paraId="74359DD2" w14:textId="6164A614" w:rsidR="00A724FD" w:rsidRPr="00D67670" w:rsidRDefault="00A724FD"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Номиналното нарастване е 8</w:t>
      </w:r>
      <w:r w:rsidR="002527A3" w:rsidRPr="00D67670">
        <w:rPr>
          <w:rFonts w:ascii="Times New Roman" w:hAnsi="Times New Roman"/>
          <w:color w:val="000000" w:themeColor="text1"/>
          <w:sz w:val="28"/>
          <w:szCs w:val="28"/>
          <w:lang w:val="bg-BG"/>
        </w:rPr>
        <w:t>.</w:t>
      </w:r>
      <w:r w:rsidRPr="00D67670">
        <w:rPr>
          <w:rFonts w:ascii="Times New Roman" w:hAnsi="Times New Roman"/>
          <w:color w:val="000000" w:themeColor="text1"/>
          <w:sz w:val="28"/>
          <w:szCs w:val="28"/>
          <w:lang w:val="bg-BG"/>
        </w:rPr>
        <w:t>5 на сто, при среден размер на ЗБДО за 2025 година – 498.61 евро.</w:t>
      </w:r>
    </w:p>
    <w:p w14:paraId="7E5CD49F" w14:textId="4BFD8003" w:rsidR="00A724FD" w:rsidRPr="00D67670" w:rsidRDefault="00534C8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Очаква се реален ръст на пенсията от 4</w:t>
      </w:r>
      <w:r w:rsidR="002527A3" w:rsidRPr="00D67670">
        <w:rPr>
          <w:rFonts w:ascii="Times New Roman" w:hAnsi="Times New Roman"/>
          <w:color w:val="000000" w:themeColor="text1"/>
          <w:sz w:val="28"/>
          <w:szCs w:val="28"/>
          <w:lang w:val="bg-BG"/>
        </w:rPr>
        <w:t>.</w:t>
      </w:r>
      <w:r w:rsidRPr="00D67670">
        <w:rPr>
          <w:rFonts w:ascii="Times New Roman" w:hAnsi="Times New Roman"/>
          <w:color w:val="000000" w:themeColor="text1"/>
          <w:sz w:val="28"/>
          <w:szCs w:val="28"/>
          <w:lang w:val="bg-BG"/>
        </w:rPr>
        <w:t>8 на сто през 2026 година, при прогнозирана стойност на средногодишната инфлация</w:t>
      </w:r>
      <w:r w:rsidR="002527A3" w:rsidRPr="00D67670">
        <w:rPr>
          <w:rFonts w:ascii="Times New Roman" w:hAnsi="Times New Roman"/>
          <w:color w:val="000000" w:themeColor="text1"/>
          <w:sz w:val="28"/>
          <w:szCs w:val="28"/>
          <w:lang w:val="bg-BG"/>
        </w:rPr>
        <w:t xml:space="preserve"> по хармонизирания индекс на потребителските цени от 3.5 на сто за 2026 година.</w:t>
      </w:r>
    </w:p>
    <w:p w14:paraId="435384C4" w14:textId="19B51260" w:rsidR="002527A3" w:rsidRPr="00D67670" w:rsidRDefault="002527A3"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Брутният коефициент за заместване на дохода за 2026 година се очаква да бъде 53.1 на сто, а нетният коефициент на заместване се очаква да достигне 69.1 на сто.</w:t>
      </w:r>
    </w:p>
    <w:p w14:paraId="48286626" w14:textId="2B47BBE5" w:rsidR="002527A3" w:rsidRPr="00D67670" w:rsidRDefault="002527A3"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Разходите </w:t>
      </w:r>
      <w:r w:rsidR="005B6D18" w:rsidRPr="00D67670">
        <w:rPr>
          <w:rFonts w:ascii="Times New Roman" w:hAnsi="Times New Roman"/>
          <w:color w:val="000000" w:themeColor="text1"/>
          <w:sz w:val="28"/>
          <w:szCs w:val="28"/>
          <w:lang w:val="bg-BG"/>
        </w:rPr>
        <w:t>за пенсия през 2026 година се очаква да бъдат в размер на 13</w:t>
      </w:r>
      <w:r w:rsidR="00832F16" w:rsidRPr="00D67670">
        <w:rPr>
          <w:rFonts w:ascii="Times New Roman" w:hAnsi="Times New Roman"/>
          <w:color w:val="000000" w:themeColor="text1"/>
          <w:sz w:val="28"/>
          <w:szCs w:val="28"/>
          <w:lang w:val="bg-BG"/>
        </w:rPr>
        <w:t xml:space="preserve"> 421,6 </w:t>
      </w:r>
      <w:r w:rsidR="005B6D18" w:rsidRPr="00D67670">
        <w:rPr>
          <w:rFonts w:ascii="Times New Roman" w:hAnsi="Times New Roman"/>
          <w:color w:val="000000" w:themeColor="text1"/>
          <w:sz w:val="28"/>
          <w:szCs w:val="28"/>
          <w:lang w:val="bg-BG"/>
        </w:rPr>
        <w:t>милиона евро.</w:t>
      </w:r>
    </w:p>
    <w:p w14:paraId="738CD891" w14:textId="12732113" w:rsidR="005B6D18" w:rsidRPr="00D67670" w:rsidRDefault="005B6D18"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Разходът за пенсии през 2026 година се очаква да бъде около 11.3 % от прогнозирания брутен вътрешен продукт за същата година.</w:t>
      </w:r>
    </w:p>
    <w:p w14:paraId="58458BAD" w14:textId="1233F1F2" w:rsidR="005B6D18" w:rsidRPr="00D67670" w:rsidRDefault="005B6D18"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В преходните и заключителни разпоредби за Закона на бюджета на държавното обществено осигуряване за 2026 година се предлагат промени, свързани с осъществяване на политиката в областта на държавното обществено осигуряване.</w:t>
      </w:r>
    </w:p>
    <w:p w14:paraId="50412949" w14:textId="148BDBD8"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Благодаря.</w:t>
      </w:r>
    </w:p>
    <w:p w14:paraId="72CAD320" w14:textId="2049CC01"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РОСЕН ЖЕЛЯЗКОВ: Благодаря Ви.</w:t>
      </w:r>
    </w:p>
    <w:p w14:paraId="65E20DFE" w14:textId="3D06A15F"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Коментари имате ли? Не виждам.</w:t>
      </w:r>
    </w:p>
    <w:p w14:paraId="665AFFF8" w14:textId="55590B3B"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Приема се.</w:t>
      </w:r>
    </w:p>
    <w:p w14:paraId="233831B6" w14:textId="617F7778"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Преминаваме към следващата точка.</w:t>
      </w:r>
    </w:p>
    <w:p w14:paraId="0AEF7DF6" w14:textId="77777777" w:rsidR="00364336" w:rsidRPr="00D67670" w:rsidRDefault="00364336" w:rsidP="000C1EB8">
      <w:pPr>
        <w:spacing w:line="360" w:lineRule="auto"/>
        <w:ind w:firstLine="1134"/>
        <w:jc w:val="both"/>
        <w:rPr>
          <w:rFonts w:ascii="Times New Roman" w:hAnsi="Times New Roman"/>
          <w:color w:val="000000" w:themeColor="text1"/>
          <w:sz w:val="28"/>
          <w:szCs w:val="28"/>
          <w:lang w:val="bg-BG"/>
        </w:rPr>
      </w:pPr>
    </w:p>
    <w:p w14:paraId="20BFEA43" w14:textId="77777777" w:rsidR="00364336" w:rsidRPr="00D67670" w:rsidRDefault="00364336" w:rsidP="000C1EB8">
      <w:pPr>
        <w:spacing w:line="360" w:lineRule="auto"/>
        <w:ind w:firstLine="1134"/>
        <w:jc w:val="both"/>
        <w:rPr>
          <w:rFonts w:ascii="Times New Roman" w:hAnsi="Times New Roman"/>
          <w:color w:val="000000" w:themeColor="text1"/>
          <w:sz w:val="28"/>
          <w:szCs w:val="28"/>
          <w:lang w:val="bg-BG"/>
        </w:rPr>
      </w:pPr>
    </w:p>
    <w:p w14:paraId="7D8AC009" w14:textId="77777777" w:rsidR="00364336" w:rsidRPr="00D67670" w:rsidRDefault="00364336" w:rsidP="00364336">
      <w:pPr>
        <w:ind w:right="3261"/>
        <w:jc w:val="both"/>
        <w:rPr>
          <w:rFonts w:ascii="Times New Roman" w:hAnsi="Times New Roman"/>
          <w:b/>
          <w:color w:val="000000" w:themeColor="text1"/>
          <w:szCs w:val="24"/>
          <w:u w:val="single"/>
          <w:lang w:val="bg-BG" w:eastAsia="bg-BG"/>
        </w:rPr>
      </w:pPr>
      <w:r w:rsidRPr="00D67670">
        <w:rPr>
          <w:rFonts w:ascii="Times New Roman" w:hAnsi="Times New Roman"/>
          <w:b/>
          <w:color w:val="000000" w:themeColor="text1"/>
          <w:szCs w:val="24"/>
          <w:u w:val="single"/>
          <w:lang w:val="bg-BG" w:eastAsia="bg-BG"/>
        </w:rPr>
        <w:t xml:space="preserve">Точка </w:t>
      </w:r>
      <w:r w:rsidR="005D61B8" w:rsidRPr="00D67670">
        <w:rPr>
          <w:rFonts w:ascii="Times New Roman" w:hAnsi="Times New Roman"/>
          <w:b/>
          <w:color w:val="000000" w:themeColor="text1"/>
          <w:szCs w:val="24"/>
          <w:u w:val="single"/>
          <w:lang w:val="bg-BG" w:eastAsia="bg-BG"/>
        </w:rPr>
        <w:t>4</w:t>
      </w:r>
    </w:p>
    <w:p w14:paraId="4EF62636" w14:textId="022258CD" w:rsidR="00364336" w:rsidRPr="00D67670" w:rsidRDefault="000F7BCC" w:rsidP="005A0957">
      <w:pPr>
        <w:ind w:right="3119"/>
        <w:jc w:val="both"/>
        <w:rPr>
          <w:rFonts w:ascii="Times New Roman" w:hAnsi="Times New Roman"/>
          <w:b/>
          <w:color w:val="000000" w:themeColor="text1"/>
          <w:szCs w:val="24"/>
          <w:lang w:val="bg-BG"/>
        </w:rPr>
      </w:pPr>
      <w:r w:rsidRPr="00D67670">
        <w:rPr>
          <w:rFonts w:ascii="Times New Roman" w:hAnsi="Times New Roman"/>
          <w:b/>
          <w:color w:val="000000" w:themeColor="text1"/>
          <w:szCs w:val="24"/>
          <w:lang w:val="bg-BG"/>
        </w:rPr>
        <w:t>Проект на Постановление за определяне размера на минималната работна заплата за страната.</w:t>
      </w:r>
    </w:p>
    <w:p w14:paraId="5424B2B8" w14:textId="77777777" w:rsidR="005A0957" w:rsidRPr="00D67670" w:rsidRDefault="005A0957" w:rsidP="00364336">
      <w:pPr>
        <w:spacing w:line="360" w:lineRule="auto"/>
        <w:ind w:firstLine="1134"/>
        <w:jc w:val="both"/>
        <w:rPr>
          <w:rFonts w:ascii="Times New Roman" w:hAnsi="Times New Roman"/>
          <w:color w:val="000000" w:themeColor="text1"/>
          <w:sz w:val="28"/>
          <w:szCs w:val="28"/>
          <w:lang w:val="bg-BG"/>
        </w:rPr>
      </w:pPr>
    </w:p>
    <w:p w14:paraId="1B5DD7BD" w14:textId="77777777" w:rsidR="000F7BCC" w:rsidRPr="00D67670" w:rsidRDefault="000F7BCC" w:rsidP="00364336">
      <w:pPr>
        <w:spacing w:line="360" w:lineRule="auto"/>
        <w:ind w:firstLine="1134"/>
        <w:jc w:val="both"/>
        <w:rPr>
          <w:rFonts w:ascii="Times New Roman" w:hAnsi="Times New Roman"/>
          <w:color w:val="000000" w:themeColor="text1"/>
          <w:sz w:val="28"/>
          <w:szCs w:val="28"/>
          <w:lang w:val="bg-BG"/>
        </w:rPr>
      </w:pPr>
    </w:p>
    <w:p w14:paraId="1EE9132A" w14:textId="73FC0952" w:rsidR="005D61B8" w:rsidRPr="00D67670" w:rsidRDefault="0075033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РОСЕН ЖЕЛЯЗКОВ: </w:t>
      </w:r>
      <w:r w:rsidR="000F7BCC" w:rsidRPr="00D67670">
        <w:rPr>
          <w:rFonts w:ascii="Times New Roman" w:hAnsi="Times New Roman"/>
          <w:color w:val="000000" w:themeColor="text1"/>
          <w:sz w:val="28"/>
          <w:szCs w:val="28"/>
          <w:lang w:val="bg-BG"/>
        </w:rPr>
        <w:t>Заповядайте, господин министър.</w:t>
      </w:r>
    </w:p>
    <w:p w14:paraId="0D170B2A" w14:textId="5AA0E0C2"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БОРИСЛАВ ГУЦАНОВ: Благодаря.</w:t>
      </w:r>
    </w:p>
    <w:p w14:paraId="42C331CD" w14:textId="5DC247D8"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Уважаеми господин премиер, предложеният проект на ПМС за размер на минималната работна заплата от 1213 или 620.20 евро е определен на основание чл. 244 от Кодекса на труда и е със 136 лева или </w:t>
      </w:r>
      <w:r w:rsidRPr="00D67670">
        <w:rPr>
          <w:rFonts w:ascii="Times New Roman" w:hAnsi="Times New Roman"/>
          <w:color w:val="000000" w:themeColor="text1"/>
          <w:sz w:val="28"/>
          <w:szCs w:val="28"/>
          <w:lang w:val="bg-BG"/>
        </w:rPr>
        <w:lastRenderedPageBreak/>
        <w:t>69.54 евро повече от 1077 лева за 2025 година, което представлява ръст от 12.6 %.</w:t>
      </w:r>
    </w:p>
    <w:p w14:paraId="362C7AFA" w14:textId="6A5150E0"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Размерът на минималната работна заплата се актуализира ежегодно чрез прилагането на автоматичен механизъм, според който минималната работна заплата за страната за следващата календарна година се определя в размер на 50 на сто от средната брутна работна заплата за периода от 12 месеца, който включва последните две тримесечия на предходната година и първите две тримесечия на текущата година.</w:t>
      </w:r>
    </w:p>
    <w:p w14:paraId="14595503" w14:textId="610A72C3" w:rsidR="000F7BCC" w:rsidRPr="00D67670" w:rsidRDefault="000F7BCC"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Проектът на ПМС за определяне на размера на минималната работна заплата за 2026 година, вече част от бюджета, е разгледана в рамките на комисията по доходи и жизнено равнище към НСТС, както и на заседание на Националния съвет за тристранно сътрудничество</w:t>
      </w:r>
      <w:r w:rsidR="00DC569A" w:rsidRPr="00D67670">
        <w:rPr>
          <w:rFonts w:ascii="Times New Roman" w:hAnsi="Times New Roman"/>
          <w:color w:val="000000" w:themeColor="text1"/>
          <w:sz w:val="28"/>
          <w:szCs w:val="28"/>
          <w:lang w:val="bg-BG"/>
        </w:rPr>
        <w:t>, където не беше постигнато съгласие със социалните партньори.</w:t>
      </w:r>
    </w:p>
    <w:p w14:paraId="32A33565" w14:textId="428A4C9D" w:rsidR="00DC569A" w:rsidRPr="00D67670" w:rsidRDefault="00DC569A"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Представителите на синдикатите подкрепят по принцип проекта, докато работодателите не подкрепят така определения размер на минимална работна заплата и настояват за промяна на чл. 244 от Кодекса на труда.</w:t>
      </w:r>
    </w:p>
    <w:p w14:paraId="69E6D417" w14:textId="4A241A7B" w:rsidR="00DC569A" w:rsidRPr="00D67670" w:rsidRDefault="00DC569A"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Предложението, както казах преди малко, е за 620.20 евро.</w:t>
      </w:r>
    </w:p>
    <w:p w14:paraId="5EC0EC74" w14:textId="5754289E" w:rsidR="00DC569A" w:rsidRPr="00D67670" w:rsidRDefault="00DC569A"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РОСЕН ЖЕЛЯЗКОВ: Благодаря, господин министър.</w:t>
      </w:r>
    </w:p>
    <w:p w14:paraId="71140565" w14:textId="274700AE" w:rsidR="00DC569A" w:rsidRPr="00D67670" w:rsidRDefault="00DC569A"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Приема се.</w:t>
      </w:r>
    </w:p>
    <w:p w14:paraId="7E4E5DDA" w14:textId="2FD877F7" w:rsidR="00DC569A" w:rsidRPr="00D67670" w:rsidRDefault="00DC569A"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Преминаваме към следващата точка.</w:t>
      </w:r>
    </w:p>
    <w:p w14:paraId="6E90EF52" w14:textId="77777777" w:rsidR="006C21B7" w:rsidRPr="00D67670" w:rsidRDefault="006C21B7" w:rsidP="006C21B7">
      <w:pPr>
        <w:spacing w:line="360" w:lineRule="auto"/>
        <w:ind w:firstLine="1134"/>
        <w:jc w:val="both"/>
        <w:rPr>
          <w:rFonts w:ascii="Times New Roman" w:hAnsi="Times New Roman"/>
          <w:color w:val="000000" w:themeColor="text1"/>
          <w:sz w:val="28"/>
          <w:szCs w:val="28"/>
          <w:lang w:val="bg-BG"/>
        </w:rPr>
      </w:pPr>
    </w:p>
    <w:p w14:paraId="493A1E6A" w14:textId="77777777" w:rsidR="00364336" w:rsidRPr="00D67670" w:rsidRDefault="00364336" w:rsidP="000C1EB8">
      <w:pPr>
        <w:spacing w:line="360" w:lineRule="auto"/>
        <w:ind w:firstLine="1134"/>
        <w:jc w:val="both"/>
        <w:rPr>
          <w:rFonts w:ascii="Times New Roman" w:hAnsi="Times New Roman"/>
          <w:color w:val="000000" w:themeColor="text1"/>
          <w:sz w:val="28"/>
          <w:szCs w:val="28"/>
          <w:lang w:val="bg-BG"/>
        </w:rPr>
      </w:pPr>
    </w:p>
    <w:p w14:paraId="55ADABA3" w14:textId="6B7E10EB" w:rsidR="00364336" w:rsidRPr="00D67670" w:rsidRDefault="00364336" w:rsidP="00364336">
      <w:pPr>
        <w:ind w:right="3261"/>
        <w:jc w:val="both"/>
        <w:rPr>
          <w:rFonts w:ascii="Times New Roman" w:hAnsi="Times New Roman"/>
          <w:b/>
          <w:color w:val="000000" w:themeColor="text1"/>
          <w:szCs w:val="24"/>
          <w:u w:val="single"/>
          <w:lang w:val="bg-BG" w:eastAsia="bg-BG"/>
        </w:rPr>
      </w:pPr>
      <w:r w:rsidRPr="00D67670">
        <w:rPr>
          <w:rFonts w:ascii="Times New Roman" w:hAnsi="Times New Roman"/>
          <w:b/>
          <w:color w:val="000000" w:themeColor="text1"/>
          <w:szCs w:val="24"/>
          <w:u w:val="single"/>
          <w:lang w:val="bg-BG" w:eastAsia="bg-BG"/>
        </w:rPr>
        <w:t xml:space="preserve">Точка </w:t>
      </w:r>
      <w:r w:rsidR="00DC569A" w:rsidRPr="00D67670">
        <w:rPr>
          <w:rFonts w:ascii="Times New Roman" w:hAnsi="Times New Roman"/>
          <w:b/>
          <w:color w:val="000000" w:themeColor="text1"/>
          <w:szCs w:val="24"/>
          <w:u w:val="single"/>
          <w:lang w:val="bg-BG" w:eastAsia="bg-BG"/>
        </w:rPr>
        <w:t>6</w:t>
      </w:r>
    </w:p>
    <w:p w14:paraId="029E71F9" w14:textId="33123DA1" w:rsidR="00364336" w:rsidRPr="00D67670" w:rsidRDefault="00814B65" w:rsidP="005A0957">
      <w:pPr>
        <w:ind w:right="3119"/>
        <w:jc w:val="both"/>
        <w:rPr>
          <w:rFonts w:ascii="Times New Roman" w:hAnsi="Times New Roman"/>
          <w:b/>
          <w:color w:val="000000" w:themeColor="text1"/>
          <w:szCs w:val="24"/>
          <w:lang w:val="bg-BG"/>
        </w:rPr>
      </w:pPr>
      <w:r w:rsidRPr="00D67670">
        <w:rPr>
          <w:rFonts w:ascii="Times New Roman" w:hAnsi="Times New Roman"/>
          <w:b/>
          <w:color w:val="000000" w:themeColor="text1"/>
          <w:szCs w:val="24"/>
          <w:lang w:val="bg-BG"/>
        </w:rPr>
        <w:t>Проект на Решение за приемане на стандарти за делегираните от държавата дейности с натурални и стойностни показатели през 2026 година.</w:t>
      </w:r>
    </w:p>
    <w:p w14:paraId="13870433" w14:textId="77777777" w:rsidR="005A0957" w:rsidRPr="00D67670" w:rsidRDefault="005A0957" w:rsidP="00364336">
      <w:pPr>
        <w:spacing w:line="360" w:lineRule="auto"/>
        <w:ind w:firstLine="1134"/>
        <w:jc w:val="both"/>
        <w:rPr>
          <w:rFonts w:ascii="Times New Roman" w:hAnsi="Times New Roman"/>
          <w:color w:val="000000" w:themeColor="text1"/>
          <w:sz w:val="28"/>
          <w:szCs w:val="28"/>
          <w:lang w:val="bg-BG"/>
        </w:rPr>
      </w:pPr>
    </w:p>
    <w:p w14:paraId="440E5593" w14:textId="77777777" w:rsidR="00DC569A" w:rsidRPr="00D67670" w:rsidRDefault="00DC569A" w:rsidP="00364336">
      <w:pPr>
        <w:spacing w:line="360" w:lineRule="auto"/>
        <w:ind w:firstLine="1134"/>
        <w:jc w:val="both"/>
        <w:rPr>
          <w:rFonts w:ascii="Times New Roman" w:hAnsi="Times New Roman"/>
          <w:color w:val="000000" w:themeColor="text1"/>
          <w:sz w:val="28"/>
          <w:szCs w:val="28"/>
          <w:lang w:val="bg-BG"/>
        </w:rPr>
      </w:pPr>
    </w:p>
    <w:p w14:paraId="3DB8C87C" w14:textId="2C6189D2" w:rsidR="005D61B8" w:rsidRPr="00D67670" w:rsidRDefault="0075033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РОСЕН ЖЕЛЯЗКОВ: </w:t>
      </w:r>
      <w:r w:rsidR="00405FD1" w:rsidRPr="00D67670">
        <w:rPr>
          <w:rFonts w:ascii="Times New Roman" w:hAnsi="Times New Roman"/>
          <w:color w:val="000000" w:themeColor="text1"/>
          <w:sz w:val="28"/>
          <w:szCs w:val="28"/>
          <w:lang w:val="bg-BG"/>
        </w:rPr>
        <w:t>Госпожо Петкова, заповядайте.</w:t>
      </w:r>
    </w:p>
    <w:p w14:paraId="1DBE196F" w14:textId="0D085735" w:rsidR="00405FD1" w:rsidRPr="00D67670" w:rsidRDefault="00405FD1"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ТЕМЕНУЖКА ПЕТКОВА: </w:t>
      </w:r>
      <w:r w:rsidR="002D0200" w:rsidRPr="00D67670">
        <w:rPr>
          <w:rFonts w:ascii="Times New Roman" w:hAnsi="Times New Roman"/>
          <w:color w:val="000000" w:themeColor="text1"/>
          <w:sz w:val="28"/>
          <w:szCs w:val="28"/>
          <w:lang w:val="bg-BG"/>
        </w:rPr>
        <w:t>Благодаря.</w:t>
      </w:r>
    </w:p>
    <w:p w14:paraId="4FF2AD28" w14:textId="71C1EA51" w:rsidR="002D0200" w:rsidRPr="00D67670" w:rsidRDefault="002D020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Уважаеми господин премиер, уважаеми колеги, с проекта на решение се предлага да бъдат приети стандарти за делегираните от държавата дейности с натурални и стойностни показатели през 2026 година.</w:t>
      </w:r>
    </w:p>
    <w:p w14:paraId="3E3C5184" w14:textId="2EA920FB" w:rsidR="002D0200" w:rsidRPr="00D67670" w:rsidRDefault="002D020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На предложените с проекта на решение стандарти са съобразени с основните параметри и допускания по държавния бюджет за 2026 година.</w:t>
      </w:r>
    </w:p>
    <w:p w14:paraId="56F32FD2" w14:textId="129C5DA2" w:rsidR="002D0200" w:rsidRPr="00D67670" w:rsidRDefault="002D020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Стандартите са разработени при спазване на действащото законодателство</w:t>
      </w:r>
      <w:r w:rsidR="0073628F" w:rsidRPr="00D67670">
        <w:rPr>
          <w:rFonts w:ascii="Times New Roman" w:hAnsi="Times New Roman"/>
          <w:color w:val="000000" w:themeColor="text1"/>
          <w:sz w:val="28"/>
          <w:szCs w:val="28"/>
          <w:lang w:val="bg-BG"/>
        </w:rPr>
        <w:t>, с тях е разчетено увеличението на размера на минималната работна заплата от 1 януари 2026 година, както и политиката по доходите с 5 % за останалия персонал.</w:t>
      </w:r>
    </w:p>
    <w:p w14:paraId="68765821" w14:textId="0E1EF293" w:rsidR="0073628F" w:rsidRPr="00D67670" w:rsidRDefault="0073628F"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Отчетено е и увеличението на максималния осигурителен доход от 1 януари 2026, както и увеличение на осигурителната вноска за Фонд „Пенсии“ с 2 % пункта от 1 януари 2026 година.</w:t>
      </w:r>
    </w:p>
    <w:p w14:paraId="1DBF81FF" w14:textId="50CFB0EC" w:rsidR="0073628F" w:rsidRPr="00D67670" w:rsidRDefault="0073628F"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За предучилищното и училищното образование, както и за сферата на здравеопазването за </w:t>
      </w:r>
      <w:r w:rsidR="00050C42" w:rsidRPr="00D67670">
        <w:rPr>
          <w:rFonts w:ascii="Times New Roman" w:hAnsi="Times New Roman"/>
          <w:color w:val="000000" w:themeColor="text1"/>
          <w:sz w:val="28"/>
          <w:szCs w:val="28"/>
          <w:lang w:val="bg-BG"/>
        </w:rPr>
        <w:t>2026 година са осигурени допълнителни средства за продължаване на политиката за увеличаване на заплатите на педагогическите специалисти, като целта е средната работна заплата в сектора да достигне не по-малко от 125 на сто от средната работна заплата за страната.</w:t>
      </w:r>
    </w:p>
    <w:p w14:paraId="3D0E35D9" w14:textId="17DC0303" w:rsidR="00050C42" w:rsidRPr="00D67670" w:rsidRDefault="00050C42"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При разработване на проекта на решение са отразени ефектите от промени в натуралните показатели за делегираните от държавата дейности.</w:t>
      </w:r>
    </w:p>
    <w:p w14:paraId="4AADA7E6" w14:textId="394660FC" w:rsidR="00050C42" w:rsidRPr="00D67670" w:rsidRDefault="00050C42"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Благодаря.</w:t>
      </w:r>
    </w:p>
    <w:p w14:paraId="0D780A6F" w14:textId="069BF841" w:rsidR="00050C42" w:rsidRPr="00D67670" w:rsidRDefault="00050C42"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РОСЕН ЖЕЛЯЗКОВ: </w:t>
      </w:r>
      <w:r w:rsidR="00256187" w:rsidRPr="00D67670">
        <w:rPr>
          <w:rFonts w:ascii="Times New Roman" w:hAnsi="Times New Roman"/>
          <w:color w:val="000000" w:themeColor="text1"/>
          <w:sz w:val="28"/>
          <w:szCs w:val="28"/>
          <w:lang w:val="bg-BG"/>
        </w:rPr>
        <w:t>Приемаме шеста точка.</w:t>
      </w:r>
    </w:p>
    <w:p w14:paraId="243AB829" w14:textId="7BBC3096" w:rsidR="00256187" w:rsidRPr="00D67670" w:rsidRDefault="0025618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Преминаваме към точка пета.</w:t>
      </w:r>
    </w:p>
    <w:p w14:paraId="74F0111D" w14:textId="77777777" w:rsidR="006C21B7" w:rsidRPr="00D67670" w:rsidRDefault="006C21B7" w:rsidP="006C21B7">
      <w:pPr>
        <w:spacing w:line="360" w:lineRule="auto"/>
        <w:ind w:firstLine="1134"/>
        <w:jc w:val="both"/>
        <w:rPr>
          <w:rFonts w:ascii="Times New Roman" w:hAnsi="Times New Roman"/>
          <w:color w:val="000000" w:themeColor="text1"/>
          <w:sz w:val="28"/>
          <w:szCs w:val="28"/>
          <w:lang w:val="bg-BG"/>
        </w:rPr>
      </w:pPr>
    </w:p>
    <w:p w14:paraId="38CD7E18" w14:textId="77777777" w:rsidR="00364336" w:rsidRPr="00D67670" w:rsidRDefault="00364336" w:rsidP="000C1EB8">
      <w:pPr>
        <w:spacing w:line="360" w:lineRule="auto"/>
        <w:ind w:firstLine="1134"/>
        <w:jc w:val="both"/>
        <w:rPr>
          <w:rFonts w:ascii="Times New Roman" w:hAnsi="Times New Roman"/>
          <w:color w:val="000000" w:themeColor="text1"/>
          <w:sz w:val="28"/>
          <w:szCs w:val="28"/>
          <w:lang w:val="bg-BG"/>
        </w:rPr>
      </w:pPr>
    </w:p>
    <w:p w14:paraId="3E6B4299" w14:textId="0AD7ECF2" w:rsidR="00364336" w:rsidRPr="00D67670" w:rsidRDefault="00364336" w:rsidP="00364336">
      <w:pPr>
        <w:ind w:right="3261"/>
        <w:jc w:val="both"/>
        <w:rPr>
          <w:rFonts w:ascii="Times New Roman" w:hAnsi="Times New Roman"/>
          <w:b/>
          <w:color w:val="000000" w:themeColor="text1"/>
          <w:szCs w:val="24"/>
          <w:u w:val="single"/>
          <w:lang w:val="bg-BG" w:eastAsia="bg-BG"/>
        </w:rPr>
      </w:pPr>
      <w:r w:rsidRPr="00D67670">
        <w:rPr>
          <w:rFonts w:ascii="Times New Roman" w:hAnsi="Times New Roman"/>
          <w:b/>
          <w:color w:val="000000" w:themeColor="text1"/>
          <w:szCs w:val="24"/>
          <w:u w:val="single"/>
          <w:lang w:val="bg-BG" w:eastAsia="bg-BG"/>
        </w:rPr>
        <w:t xml:space="preserve">Точка </w:t>
      </w:r>
      <w:r w:rsidR="00DC569A" w:rsidRPr="00D67670">
        <w:rPr>
          <w:rFonts w:ascii="Times New Roman" w:hAnsi="Times New Roman"/>
          <w:b/>
          <w:color w:val="000000" w:themeColor="text1"/>
          <w:szCs w:val="24"/>
          <w:u w:val="single"/>
          <w:lang w:val="bg-BG" w:eastAsia="bg-BG"/>
        </w:rPr>
        <w:t>5</w:t>
      </w:r>
    </w:p>
    <w:p w14:paraId="33E6C64B" w14:textId="7DC7BDF3" w:rsidR="008533F2" w:rsidRPr="00D67670" w:rsidRDefault="00405FD1" w:rsidP="00364336">
      <w:pPr>
        <w:ind w:right="3261"/>
        <w:jc w:val="both"/>
        <w:rPr>
          <w:rFonts w:ascii="Times New Roman" w:hAnsi="Times New Roman"/>
          <w:b/>
          <w:color w:val="000000" w:themeColor="text1"/>
          <w:szCs w:val="24"/>
          <w:lang w:val="bg-BG" w:eastAsia="bg-BG"/>
        </w:rPr>
      </w:pPr>
      <w:r w:rsidRPr="00D67670">
        <w:rPr>
          <w:rFonts w:ascii="Times New Roman" w:hAnsi="Times New Roman"/>
          <w:b/>
          <w:color w:val="000000" w:themeColor="text1"/>
          <w:szCs w:val="24"/>
          <w:lang w:val="bg-BG" w:eastAsia="bg-BG"/>
        </w:rPr>
        <w:t>Проект на Решение за одобряване на Стратегия за управление на държавния дъ</w:t>
      </w:r>
      <w:r w:rsidR="002D0200" w:rsidRPr="00D67670">
        <w:rPr>
          <w:rFonts w:ascii="Times New Roman" w:hAnsi="Times New Roman"/>
          <w:b/>
          <w:color w:val="000000" w:themeColor="text1"/>
          <w:szCs w:val="24"/>
          <w:lang w:val="bg-BG" w:eastAsia="bg-BG"/>
        </w:rPr>
        <w:t>л</w:t>
      </w:r>
      <w:r w:rsidRPr="00D67670">
        <w:rPr>
          <w:rFonts w:ascii="Times New Roman" w:hAnsi="Times New Roman"/>
          <w:b/>
          <w:color w:val="000000" w:themeColor="text1"/>
          <w:szCs w:val="24"/>
          <w:lang w:val="bg-BG" w:eastAsia="bg-BG"/>
        </w:rPr>
        <w:t>г за периода 2026 – 2028 година.</w:t>
      </w:r>
    </w:p>
    <w:p w14:paraId="3751F580" w14:textId="77777777" w:rsidR="00CA0B03" w:rsidRPr="00D67670" w:rsidRDefault="00CA0B03" w:rsidP="00CA0B03">
      <w:pPr>
        <w:spacing w:line="360" w:lineRule="auto"/>
        <w:ind w:firstLine="1134"/>
        <w:jc w:val="both"/>
        <w:rPr>
          <w:rFonts w:ascii="Times New Roman" w:hAnsi="Times New Roman"/>
          <w:color w:val="000000" w:themeColor="text1"/>
          <w:sz w:val="28"/>
          <w:szCs w:val="28"/>
          <w:lang w:val="bg-BG"/>
        </w:rPr>
      </w:pPr>
    </w:p>
    <w:p w14:paraId="127FFDD4" w14:textId="77777777" w:rsidR="00DC569A" w:rsidRPr="00D67670" w:rsidRDefault="00DC569A" w:rsidP="00CA0B03">
      <w:pPr>
        <w:spacing w:line="360" w:lineRule="auto"/>
        <w:ind w:firstLine="1134"/>
        <w:jc w:val="both"/>
        <w:rPr>
          <w:rFonts w:ascii="Times New Roman" w:hAnsi="Times New Roman"/>
          <w:color w:val="000000" w:themeColor="text1"/>
          <w:sz w:val="28"/>
          <w:szCs w:val="28"/>
          <w:lang w:val="bg-BG"/>
        </w:rPr>
      </w:pPr>
    </w:p>
    <w:p w14:paraId="5E440990" w14:textId="1C348DDB" w:rsidR="005D61B8" w:rsidRPr="00D67670" w:rsidRDefault="0075033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РОСЕН ЖЕЛЯЗКОВ: </w:t>
      </w:r>
      <w:r w:rsidR="00D04D97" w:rsidRPr="00D67670">
        <w:rPr>
          <w:rFonts w:ascii="Times New Roman" w:hAnsi="Times New Roman"/>
          <w:color w:val="000000" w:themeColor="text1"/>
          <w:sz w:val="28"/>
          <w:szCs w:val="28"/>
          <w:lang w:val="bg-BG"/>
        </w:rPr>
        <w:t>Заповядайте, госпожо Петкова.</w:t>
      </w:r>
    </w:p>
    <w:p w14:paraId="6097521B" w14:textId="04E9ABDD" w:rsidR="00D04D97" w:rsidRPr="00D67670" w:rsidRDefault="00D04D9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ТЕМЕНУЖКА ПЕТКОВА: Благодаря.</w:t>
      </w:r>
    </w:p>
    <w:p w14:paraId="3C9F2E19" w14:textId="410E5604" w:rsidR="00D04D97" w:rsidRPr="00D67670" w:rsidRDefault="00D04D9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Уважаеми господин премиер, уважаеми колеги, стратегията обхваща 3-годишен период – 2026 – 2028 година. Разработена е при същите допускания за основните дългови параметри, предвидени в проекта на Закона за държавния бюджет за 2026 година, респективно проекта на актуализираната средносрочна бюджетна прогноза 2026 – 2028 година и есенната макроикономическа прогноза на Министерството на финансите, с която ви запознах при представянето на проекта за Закон за държавния бюджет за 2026 година.</w:t>
      </w:r>
    </w:p>
    <w:p w14:paraId="40E95199" w14:textId="165DBE6D" w:rsidR="00D04D97" w:rsidRPr="00D67670" w:rsidRDefault="00D04D9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Благодаря.</w:t>
      </w:r>
    </w:p>
    <w:p w14:paraId="4CCC06D0" w14:textId="345D8F99" w:rsidR="00D04D97" w:rsidRPr="00D67670" w:rsidRDefault="00D04D9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РОСЕН ЖЕЛЯЗКОВ: Благодаря, госпожо Петкова.</w:t>
      </w:r>
    </w:p>
    <w:p w14:paraId="245039B5" w14:textId="2288198B" w:rsidR="00D04D97" w:rsidRPr="00D67670" w:rsidRDefault="00D04D9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Приема се.</w:t>
      </w:r>
    </w:p>
    <w:p w14:paraId="2EC92D7C" w14:textId="607B16EA" w:rsidR="00D04D97" w:rsidRPr="00D67670" w:rsidRDefault="00D04D97"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Преминаваме към следващата точка.</w:t>
      </w:r>
    </w:p>
    <w:p w14:paraId="732FBFE3" w14:textId="77777777" w:rsidR="00364336" w:rsidRPr="00D67670" w:rsidRDefault="00364336" w:rsidP="000C1EB8">
      <w:pPr>
        <w:spacing w:line="360" w:lineRule="auto"/>
        <w:ind w:firstLine="1134"/>
        <w:jc w:val="both"/>
        <w:rPr>
          <w:rFonts w:ascii="Times New Roman" w:hAnsi="Times New Roman"/>
          <w:color w:val="000000" w:themeColor="text1"/>
          <w:sz w:val="28"/>
          <w:szCs w:val="28"/>
          <w:lang w:val="bg-BG"/>
        </w:rPr>
      </w:pPr>
    </w:p>
    <w:p w14:paraId="09E15ADC" w14:textId="77777777" w:rsidR="00364336" w:rsidRPr="00D67670" w:rsidRDefault="00364336" w:rsidP="000C1EB8">
      <w:pPr>
        <w:spacing w:line="360" w:lineRule="auto"/>
        <w:ind w:firstLine="1134"/>
        <w:jc w:val="both"/>
        <w:rPr>
          <w:rFonts w:ascii="Times New Roman" w:hAnsi="Times New Roman"/>
          <w:color w:val="000000" w:themeColor="text1"/>
          <w:sz w:val="28"/>
          <w:szCs w:val="28"/>
          <w:lang w:val="bg-BG"/>
        </w:rPr>
      </w:pPr>
    </w:p>
    <w:p w14:paraId="256752E9" w14:textId="77777777" w:rsidR="00364336" w:rsidRPr="00D67670" w:rsidRDefault="00364336" w:rsidP="00364336">
      <w:pPr>
        <w:ind w:right="3261"/>
        <w:jc w:val="both"/>
        <w:rPr>
          <w:rFonts w:ascii="Times New Roman" w:hAnsi="Times New Roman"/>
          <w:b/>
          <w:color w:val="000000" w:themeColor="text1"/>
          <w:szCs w:val="24"/>
          <w:u w:val="single"/>
          <w:lang w:val="bg-BG" w:eastAsia="bg-BG"/>
        </w:rPr>
      </w:pPr>
      <w:r w:rsidRPr="00D67670">
        <w:rPr>
          <w:rFonts w:ascii="Times New Roman" w:hAnsi="Times New Roman"/>
          <w:b/>
          <w:color w:val="000000" w:themeColor="text1"/>
          <w:szCs w:val="24"/>
          <w:u w:val="single"/>
          <w:lang w:val="bg-BG" w:eastAsia="bg-BG"/>
        </w:rPr>
        <w:t xml:space="preserve">Точка </w:t>
      </w:r>
      <w:r w:rsidR="005D61B8" w:rsidRPr="00D67670">
        <w:rPr>
          <w:rFonts w:ascii="Times New Roman" w:hAnsi="Times New Roman"/>
          <w:b/>
          <w:color w:val="000000" w:themeColor="text1"/>
          <w:szCs w:val="24"/>
          <w:u w:val="single"/>
          <w:lang w:val="bg-BG" w:eastAsia="bg-BG"/>
        </w:rPr>
        <w:t>7</w:t>
      </w:r>
    </w:p>
    <w:p w14:paraId="07E475D6" w14:textId="0DDD8460" w:rsidR="00364336" w:rsidRPr="00D67670" w:rsidRDefault="00050C42" w:rsidP="005A0957">
      <w:pPr>
        <w:ind w:right="3119"/>
        <w:jc w:val="both"/>
        <w:rPr>
          <w:rFonts w:ascii="Times New Roman" w:hAnsi="Times New Roman"/>
          <w:b/>
          <w:color w:val="000000" w:themeColor="text1"/>
          <w:szCs w:val="24"/>
          <w:lang w:val="bg-BG"/>
        </w:rPr>
      </w:pPr>
      <w:r w:rsidRPr="00D67670">
        <w:rPr>
          <w:rFonts w:ascii="Times New Roman" w:hAnsi="Times New Roman"/>
          <w:b/>
          <w:color w:val="000000" w:themeColor="text1"/>
          <w:szCs w:val="24"/>
          <w:lang w:val="bg-BG"/>
        </w:rPr>
        <w:t>Проект на Решение за утвърждаване на нормативи за час програма на Българската национална телевизия и Българското национално радио за 2026 година.</w:t>
      </w:r>
    </w:p>
    <w:p w14:paraId="62894744" w14:textId="77777777" w:rsidR="007A1A35" w:rsidRPr="00D67670" w:rsidRDefault="007A1A35" w:rsidP="00364336">
      <w:pPr>
        <w:spacing w:line="360" w:lineRule="auto"/>
        <w:ind w:firstLine="1134"/>
        <w:jc w:val="both"/>
        <w:rPr>
          <w:rFonts w:ascii="Times New Roman" w:hAnsi="Times New Roman"/>
          <w:color w:val="000000" w:themeColor="text1"/>
          <w:sz w:val="28"/>
          <w:szCs w:val="28"/>
          <w:lang w:val="bg-BG"/>
        </w:rPr>
      </w:pPr>
    </w:p>
    <w:p w14:paraId="477FE234" w14:textId="020F65F8" w:rsidR="005D61B8" w:rsidRPr="00D67670" w:rsidRDefault="00750330"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t xml:space="preserve">РОСЕН ЖЕЛЯЗКОВ: </w:t>
      </w:r>
      <w:r w:rsidR="00E0225E" w:rsidRPr="00D67670">
        <w:rPr>
          <w:rFonts w:ascii="Times New Roman" w:hAnsi="Times New Roman"/>
          <w:color w:val="000000" w:themeColor="text1"/>
          <w:sz w:val="28"/>
          <w:szCs w:val="28"/>
          <w:lang w:val="bg-BG"/>
        </w:rPr>
        <w:t>Приема се.</w:t>
      </w:r>
    </w:p>
    <w:p w14:paraId="0DE44EF1" w14:textId="4DA3054E" w:rsidR="00E0225E" w:rsidRPr="00D67670" w:rsidRDefault="00E0225E" w:rsidP="005D61B8">
      <w:pPr>
        <w:spacing w:line="360" w:lineRule="auto"/>
        <w:ind w:firstLine="1134"/>
        <w:jc w:val="both"/>
        <w:rPr>
          <w:rFonts w:ascii="Times New Roman" w:hAnsi="Times New Roman"/>
          <w:color w:val="000000" w:themeColor="text1"/>
          <w:sz w:val="28"/>
          <w:szCs w:val="28"/>
          <w:lang w:val="bg-BG"/>
        </w:rPr>
      </w:pPr>
      <w:r w:rsidRPr="00D67670">
        <w:rPr>
          <w:rFonts w:ascii="Times New Roman" w:hAnsi="Times New Roman"/>
          <w:color w:val="000000" w:themeColor="text1"/>
          <w:sz w:val="28"/>
          <w:szCs w:val="28"/>
          <w:lang w:val="bg-BG"/>
        </w:rPr>
        <w:lastRenderedPageBreak/>
        <w:t>Закривам заседанието.</w:t>
      </w:r>
    </w:p>
    <w:p w14:paraId="38669806" w14:textId="77777777" w:rsidR="00E66C5A" w:rsidRPr="00D67670" w:rsidRDefault="00E66C5A" w:rsidP="000C1EB8">
      <w:pPr>
        <w:spacing w:line="360" w:lineRule="auto"/>
        <w:ind w:firstLine="1134"/>
        <w:jc w:val="both"/>
        <w:rPr>
          <w:rFonts w:ascii="Times New Roman" w:hAnsi="Times New Roman"/>
          <w:color w:val="000000" w:themeColor="text1"/>
          <w:sz w:val="28"/>
          <w:szCs w:val="28"/>
          <w:lang w:val="bg-BG"/>
        </w:rPr>
      </w:pPr>
    </w:p>
    <w:p w14:paraId="64081A93" w14:textId="77777777" w:rsidR="00421D48" w:rsidRPr="00D67670" w:rsidRDefault="00421D48" w:rsidP="000C1EB8">
      <w:pPr>
        <w:spacing w:line="360" w:lineRule="auto"/>
        <w:ind w:firstLine="1134"/>
        <w:jc w:val="both"/>
        <w:rPr>
          <w:rFonts w:ascii="Times New Roman" w:hAnsi="Times New Roman"/>
          <w:color w:val="000000" w:themeColor="text1"/>
          <w:sz w:val="28"/>
          <w:szCs w:val="28"/>
          <w:lang w:val="bg-BG"/>
        </w:rPr>
      </w:pPr>
    </w:p>
    <w:p w14:paraId="67A25160" w14:textId="77777777" w:rsidR="00E66C5A" w:rsidRPr="00D67670" w:rsidRDefault="00E66C5A" w:rsidP="000C1EB8">
      <w:pPr>
        <w:spacing w:line="360" w:lineRule="auto"/>
        <w:ind w:firstLine="1134"/>
        <w:jc w:val="both"/>
        <w:rPr>
          <w:rFonts w:ascii="Times New Roman" w:hAnsi="Times New Roman"/>
          <w:color w:val="000000" w:themeColor="text1"/>
          <w:sz w:val="28"/>
          <w:szCs w:val="28"/>
          <w:lang w:val="bg-BG"/>
        </w:rPr>
      </w:pPr>
    </w:p>
    <w:sectPr w:rsidR="00E66C5A" w:rsidRPr="00D67670" w:rsidSect="005A0957">
      <w:headerReference w:type="default" r:id="rId6"/>
      <w:footerReference w:type="default" r:id="rId7"/>
      <w:footerReference w:type="first" r:id="rId8"/>
      <w:pgSz w:w="11907" w:h="16840" w:code="9"/>
      <w:pgMar w:top="1701" w:right="1417"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C8C8" w14:textId="77777777" w:rsidR="00B70E9E" w:rsidRDefault="00B70E9E">
      <w:r>
        <w:separator/>
      </w:r>
    </w:p>
  </w:endnote>
  <w:endnote w:type="continuationSeparator" w:id="0">
    <w:p w14:paraId="76D96D19" w14:textId="77777777" w:rsidR="00B70E9E" w:rsidRDefault="00B7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2614" w14:textId="77777777"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00.00.</w:t>
    </w:r>
    <w:r w:rsidR="007A1A35">
      <w:rPr>
        <w:rFonts w:ascii="Times New Roman" w:hAnsi="Times New Roman"/>
        <w:sz w:val="16"/>
        <w:szCs w:val="16"/>
        <w:lang w:val="bg-BG"/>
      </w:rPr>
      <w:t>20</w:t>
    </w:r>
    <w:r w:rsidR="00A950EC">
      <w:rPr>
        <w:rFonts w:ascii="Times New Roman" w:hAnsi="Times New Roman"/>
        <w:sz w:val="16"/>
        <w:szCs w:val="16"/>
        <w:lang w:val="bg-BG"/>
      </w:rPr>
      <w:t>2</w:t>
    </w:r>
    <w:r w:rsidR="00121998">
      <w:rPr>
        <w:rFonts w:ascii="Times New Roman" w:hAnsi="Times New Roman"/>
        <w:sz w:val="16"/>
        <w:szCs w:val="16"/>
      </w:rPr>
      <w:t>5</w:t>
    </w:r>
    <w:r w:rsidR="007A1A35">
      <w:rPr>
        <w:rFonts w:ascii="Times New Roman" w:hAnsi="Times New Roman"/>
        <w:sz w:val="16"/>
        <w:szCs w:val="16"/>
        <w:lang w:val="bg-BG"/>
      </w:rPr>
      <w:t xml:space="preserve"> г.</w:t>
    </w:r>
    <w:r w:rsidR="00230739" w:rsidRPr="009A4634">
      <w:rPr>
        <w:rFonts w:ascii="Times New Roman" w:hAnsi="Times New Roman"/>
        <w:sz w:val="16"/>
        <w:szCs w:val="16"/>
        <w:lang w:val="bg-BG"/>
      </w:rPr>
      <w:tab/>
    </w:r>
    <w:r w:rsidR="00230739" w:rsidRPr="009A4634">
      <w:rPr>
        <w:rFonts w:ascii="Times New Roman" w:hAnsi="Times New Roman"/>
        <w:sz w:val="16"/>
        <w:szCs w:val="16"/>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D14E" w14:textId="77777777" w:rsidR="00230739" w:rsidRPr="009A4634" w:rsidRDefault="00230739"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2601E4">
      <w:rPr>
        <w:rFonts w:ascii="Times New Roman" w:hAnsi="Times New Roman"/>
        <w:sz w:val="16"/>
        <w:szCs w:val="16"/>
        <w:lang w:val="bg-BG"/>
      </w:rPr>
      <w:t>00</w:t>
    </w:r>
    <w:r w:rsidR="00157DC9">
      <w:rPr>
        <w:rFonts w:ascii="Times New Roman" w:hAnsi="Times New Roman"/>
        <w:sz w:val="16"/>
        <w:szCs w:val="16"/>
        <w:lang w:val="bg-BG"/>
      </w:rPr>
      <w:t>.</w:t>
    </w:r>
    <w:r w:rsidR="002601E4">
      <w:rPr>
        <w:rFonts w:ascii="Times New Roman" w:hAnsi="Times New Roman"/>
        <w:sz w:val="16"/>
        <w:szCs w:val="16"/>
        <w:lang w:val="bg-BG"/>
      </w:rPr>
      <w:t>00</w:t>
    </w:r>
    <w:r w:rsidR="007A1A35">
      <w:rPr>
        <w:rFonts w:ascii="Times New Roman" w:hAnsi="Times New Roman"/>
        <w:sz w:val="16"/>
        <w:szCs w:val="16"/>
        <w:lang w:val="bg-BG"/>
      </w:rPr>
      <w:t>.20</w:t>
    </w:r>
    <w:r w:rsidR="00A950EC">
      <w:rPr>
        <w:rFonts w:ascii="Times New Roman" w:hAnsi="Times New Roman"/>
        <w:sz w:val="16"/>
        <w:szCs w:val="16"/>
        <w:lang w:val="bg-BG"/>
      </w:rPr>
      <w:t>2</w:t>
    </w:r>
    <w:r w:rsidR="00121998">
      <w:rPr>
        <w:rFonts w:ascii="Times New Roman" w:hAnsi="Times New Roman"/>
        <w:sz w:val="16"/>
        <w:szCs w:val="16"/>
      </w:rPr>
      <w:t>5</w:t>
    </w:r>
    <w:r w:rsidR="007A1A35">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A545" w14:textId="77777777" w:rsidR="00B70E9E" w:rsidRDefault="00B70E9E">
      <w:r>
        <w:separator/>
      </w:r>
    </w:p>
  </w:footnote>
  <w:footnote w:type="continuationSeparator" w:id="0">
    <w:p w14:paraId="693C509F" w14:textId="77777777" w:rsidR="00B70E9E" w:rsidRDefault="00B7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4B56"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D67670">
      <w:rPr>
        <w:rStyle w:val="PageNumber"/>
        <w:rFonts w:ascii="Times New Roman" w:hAnsi="Times New Roman"/>
        <w:noProof/>
        <w:sz w:val="28"/>
        <w:szCs w:val="28"/>
      </w:rPr>
      <w:t>3</w:t>
    </w:r>
    <w:r w:rsidRPr="00B2605E">
      <w:rPr>
        <w:rStyle w:val="PageNumbe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53"/>
    <w:rsid w:val="000002B6"/>
    <w:rsid w:val="00001137"/>
    <w:rsid w:val="000011EF"/>
    <w:rsid w:val="00005BA2"/>
    <w:rsid w:val="00011763"/>
    <w:rsid w:val="0001188A"/>
    <w:rsid w:val="00011F87"/>
    <w:rsid w:val="00013B7C"/>
    <w:rsid w:val="00023304"/>
    <w:rsid w:val="00025E0A"/>
    <w:rsid w:val="00026EFC"/>
    <w:rsid w:val="00027708"/>
    <w:rsid w:val="00027D0A"/>
    <w:rsid w:val="000445B2"/>
    <w:rsid w:val="00045E03"/>
    <w:rsid w:val="00046447"/>
    <w:rsid w:val="00046C3E"/>
    <w:rsid w:val="00047B2B"/>
    <w:rsid w:val="000503DD"/>
    <w:rsid w:val="00050C42"/>
    <w:rsid w:val="00050E6D"/>
    <w:rsid w:val="00052CD7"/>
    <w:rsid w:val="00061698"/>
    <w:rsid w:val="000616BB"/>
    <w:rsid w:val="00062DA4"/>
    <w:rsid w:val="00066E24"/>
    <w:rsid w:val="00070B40"/>
    <w:rsid w:val="0007576F"/>
    <w:rsid w:val="000817F9"/>
    <w:rsid w:val="00083C7A"/>
    <w:rsid w:val="000845EC"/>
    <w:rsid w:val="00091915"/>
    <w:rsid w:val="00091DCC"/>
    <w:rsid w:val="000939F6"/>
    <w:rsid w:val="00097C17"/>
    <w:rsid w:val="000A77C7"/>
    <w:rsid w:val="000B088B"/>
    <w:rsid w:val="000C1EB8"/>
    <w:rsid w:val="000C4CD6"/>
    <w:rsid w:val="000C6C78"/>
    <w:rsid w:val="000D0725"/>
    <w:rsid w:val="000D567E"/>
    <w:rsid w:val="000E0E44"/>
    <w:rsid w:val="000E2A8D"/>
    <w:rsid w:val="000E5662"/>
    <w:rsid w:val="000E65C3"/>
    <w:rsid w:val="000F2667"/>
    <w:rsid w:val="000F372D"/>
    <w:rsid w:val="000F3881"/>
    <w:rsid w:val="000F6CF4"/>
    <w:rsid w:val="000F7BCC"/>
    <w:rsid w:val="001046FD"/>
    <w:rsid w:val="00104F21"/>
    <w:rsid w:val="0010506E"/>
    <w:rsid w:val="00121998"/>
    <w:rsid w:val="00122513"/>
    <w:rsid w:val="00123253"/>
    <w:rsid w:val="00123F7D"/>
    <w:rsid w:val="00134C42"/>
    <w:rsid w:val="00134FF5"/>
    <w:rsid w:val="0013752C"/>
    <w:rsid w:val="00141C4A"/>
    <w:rsid w:val="00157DC9"/>
    <w:rsid w:val="0016079A"/>
    <w:rsid w:val="0016107A"/>
    <w:rsid w:val="00173418"/>
    <w:rsid w:val="00182814"/>
    <w:rsid w:val="001863FC"/>
    <w:rsid w:val="001900E8"/>
    <w:rsid w:val="00190A29"/>
    <w:rsid w:val="00191B59"/>
    <w:rsid w:val="001A7D79"/>
    <w:rsid w:val="001B1FF6"/>
    <w:rsid w:val="001B2497"/>
    <w:rsid w:val="001B32A5"/>
    <w:rsid w:val="001B4095"/>
    <w:rsid w:val="001B550A"/>
    <w:rsid w:val="001B6E35"/>
    <w:rsid w:val="001B7E0D"/>
    <w:rsid w:val="001C023E"/>
    <w:rsid w:val="001C239D"/>
    <w:rsid w:val="001C3904"/>
    <w:rsid w:val="001C568A"/>
    <w:rsid w:val="001D7474"/>
    <w:rsid w:val="001E7E2C"/>
    <w:rsid w:val="001F4DEA"/>
    <w:rsid w:val="002001BB"/>
    <w:rsid w:val="00205CB0"/>
    <w:rsid w:val="00227E58"/>
    <w:rsid w:val="00230739"/>
    <w:rsid w:val="00230E13"/>
    <w:rsid w:val="00234D19"/>
    <w:rsid w:val="002353D2"/>
    <w:rsid w:val="002354BF"/>
    <w:rsid w:val="00236073"/>
    <w:rsid w:val="00236CF9"/>
    <w:rsid w:val="002404AD"/>
    <w:rsid w:val="00250ABD"/>
    <w:rsid w:val="002527A3"/>
    <w:rsid w:val="00256187"/>
    <w:rsid w:val="00257D34"/>
    <w:rsid w:val="002601E4"/>
    <w:rsid w:val="00264846"/>
    <w:rsid w:val="00270BAA"/>
    <w:rsid w:val="0027722E"/>
    <w:rsid w:val="0027762F"/>
    <w:rsid w:val="002826B2"/>
    <w:rsid w:val="0028691B"/>
    <w:rsid w:val="002953DC"/>
    <w:rsid w:val="002B3EBA"/>
    <w:rsid w:val="002C7303"/>
    <w:rsid w:val="002D0200"/>
    <w:rsid w:val="002D29BD"/>
    <w:rsid w:val="002E7B09"/>
    <w:rsid w:val="002F5B9B"/>
    <w:rsid w:val="00301B38"/>
    <w:rsid w:val="00303923"/>
    <w:rsid w:val="00311CC6"/>
    <w:rsid w:val="00314F4A"/>
    <w:rsid w:val="0031707D"/>
    <w:rsid w:val="0032174D"/>
    <w:rsid w:val="00323B3E"/>
    <w:rsid w:val="00323D42"/>
    <w:rsid w:val="003349E0"/>
    <w:rsid w:val="00335D92"/>
    <w:rsid w:val="00341105"/>
    <w:rsid w:val="0034241C"/>
    <w:rsid w:val="00342996"/>
    <w:rsid w:val="003466F3"/>
    <w:rsid w:val="00352990"/>
    <w:rsid w:val="00357E2B"/>
    <w:rsid w:val="003613B9"/>
    <w:rsid w:val="00364336"/>
    <w:rsid w:val="003678EA"/>
    <w:rsid w:val="00371182"/>
    <w:rsid w:val="00380A53"/>
    <w:rsid w:val="00386037"/>
    <w:rsid w:val="0039239A"/>
    <w:rsid w:val="003A1FB0"/>
    <w:rsid w:val="003A30AE"/>
    <w:rsid w:val="003B02C4"/>
    <w:rsid w:val="003B2B59"/>
    <w:rsid w:val="003B4B2F"/>
    <w:rsid w:val="003D157F"/>
    <w:rsid w:val="003E0AC0"/>
    <w:rsid w:val="003E1051"/>
    <w:rsid w:val="003E30D2"/>
    <w:rsid w:val="003F39CF"/>
    <w:rsid w:val="003F6F9E"/>
    <w:rsid w:val="00405FD1"/>
    <w:rsid w:val="00410D19"/>
    <w:rsid w:val="00412A06"/>
    <w:rsid w:val="00421D48"/>
    <w:rsid w:val="00423990"/>
    <w:rsid w:val="00426129"/>
    <w:rsid w:val="00431C52"/>
    <w:rsid w:val="004369DE"/>
    <w:rsid w:val="00442438"/>
    <w:rsid w:val="00446B74"/>
    <w:rsid w:val="00446E77"/>
    <w:rsid w:val="0045139D"/>
    <w:rsid w:val="00452FF5"/>
    <w:rsid w:val="00453CA7"/>
    <w:rsid w:val="00455580"/>
    <w:rsid w:val="00463263"/>
    <w:rsid w:val="00487F91"/>
    <w:rsid w:val="004B20C2"/>
    <w:rsid w:val="004B6FFD"/>
    <w:rsid w:val="004B7EF9"/>
    <w:rsid w:val="004C0297"/>
    <w:rsid w:val="004C6B2B"/>
    <w:rsid w:val="004D375F"/>
    <w:rsid w:val="004D3842"/>
    <w:rsid w:val="004D4E52"/>
    <w:rsid w:val="004D659B"/>
    <w:rsid w:val="004E1166"/>
    <w:rsid w:val="004E4108"/>
    <w:rsid w:val="004E6416"/>
    <w:rsid w:val="004E7161"/>
    <w:rsid w:val="004E7921"/>
    <w:rsid w:val="004F434A"/>
    <w:rsid w:val="004F76C5"/>
    <w:rsid w:val="005078FC"/>
    <w:rsid w:val="00517E24"/>
    <w:rsid w:val="00520EBC"/>
    <w:rsid w:val="0052194C"/>
    <w:rsid w:val="005231EA"/>
    <w:rsid w:val="00526A5C"/>
    <w:rsid w:val="00527DE5"/>
    <w:rsid w:val="00534C8C"/>
    <w:rsid w:val="0054304C"/>
    <w:rsid w:val="00550628"/>
    <w:rsid w:val="00551110"/>
    <w:rsid w:val="00552997"/>
    <w:rsid w:val="00553FFB"/>
    <w:rsid w:val="005549D0"/>
    <w:rsid w:val="0055686E"/>
    <w:rsid w:val="00573C1A"/>
    <w:rsid w:val="00584ED3"/>
    <w:rsid w:val="00586746"/>
    <w:rsid w:val="005922C6"/>
    <w:rsid w:val="0059371D"/>
    <w:rsid w:val="00594677"/>
    <w:rsid w:val="005A0957"/>
    <w:rsid w:val="005A16A6"/>
    <w:rsid w:val="005A4864"/>
    <w:rsid w:val="005B1D8F"/>
    <w:rsid w:val="005B2D8B"/>
    <w:rsid w:val="005B3B70"/>
    <w:rsid w:val="005B6CD9"/>
    <w:rsid w:val="005B6D18"/>
    <w:rsid w:val="005C4DEE"/>
    <w:rsid w:val="005C5FFC"/>
    <w:rsid w:val="005C6D71"/>
    <w:rsid w:val="005D23CF"/>
    <w:rsid w:val="005D264E"/>
    <w:rsid w:val="005D61B8"/>
    <w:rsid w:val="005D6F3A"/>
    <w:rsid w:val="005E3530"/>
    <w:rsid w:val="005E3623"/>
    <w:rsid w:val="005E3CBD"/>
    <w:rsid w:val="005F086C"/>
    <w:rsid w:val="005F147D"/>
    <w:rsid w:val="005F7AD4"/>
    <w:rsid w:val="006035F9"/>
    <w:rsid w:val="00604320"/>
    <w:rsid w:val="0060566F"/>
    <w:rsid w:val="00606BC6"/>
    <w:rsid w:val="00607F4C"/>
    <w:rsid w:val="00613652"/>
    <w:rsid w:val="00614916"/>
    <w:rsid w:val="006153D0"/>
    <w:rsid w:val="00621A26"/>
    <w:rsid w:val="0062432E"/>
    <w:rsid w:val="0062435D"/>
    <w:rsid w:val="0062522A"/>
    <w:rsid w:val="00625DFD"/>
    <w:rsid w:val="006348E9"/>
    <w:rsid w:val="006371C4"/>
    <w:rsid w:val="00644470"/>
    <w:rsid w:val="00645F2E"/>
    <w:rsid w:val="00653553"/>
    <w:rsid w:val="00654697"/>
    <w:rsid w:val="00662606"/>
    <w:rsid w:val="00664C92"/>
    <w:rsid w:val="00665ED0"/>
    <w:rsid w:val="006751D5"/>
    <w:rsid w:val="00681D4F"/>
    <w:rsid w:val="00682333"/>
    <w:rsid w:val="0068258B"/>
    <w:rsid w:val="00684031"/>
    <w:rsid w:val="00692BF2"/>
    <w:rsid w:val="006A3CC9"/>
    <w:rsid w:val="006B6D60"/>
    <w:rsid w:val="006C1EA6"/>
    <w:rsid w:val="006C21B7"/>
    <w:rsid w:val="006C7EBF"/>
    <w:rsid w:val="006D5319"/>
    <w:rsid w:val="006E3E2F"/>
    <w:rsid w:val="006E652B"/>
    <w:rsid w:val="006E72FB"/>
    <w:rsid w:val="006F185D"/>
    <w:rsid w:val="006F450C"/>
    <w:rsid w:val="006F5378"/>
    <w:rsid w:val="006F6485"/>
    <w:rsid w:val="00700BDC"/>
    <w:rsid w:val="0070127E"/>
    <w:rsid w:val="0070764D"/>
    <w:rsid w:val="007121DF"/>
    <w:rsid w:val="0071382C"/>
    <w:rsid w:val="007156C7"/>
    <w:rsid w:val="007222AE"/>
    <w:rsid w:val="007310F0"/>
    <w:rsid w:val="007344E1"/>
    <w:rsid w:val="00734ACE"/>
    <w:rsid w:val="0073628F"/>
    <w:rsid w:val="007403BD"/>
    <w:rsid w:val="00750296"/>
    <w:rsid w:val="00750330"/>
    <w:rsid w:val="00755E61"/>
    <w:rsid w:val="00756DAE"/>
    <w:rsid w:val="0076129C"/>
    <w:rsid w:val="00767638"/>
    <w:rsid w:val="00767FBE"/>
    <w:rsid w:val="00770261"/>
    <w:rsid w:val="0077581A"/>
    <w:rsid w:val="00780086"/>
    <w:rsid w:val="007861F8"/>
    <w:rsid w:val="00795802"/>
    <w:rsid w:val="0079589C"/>
    <w:rsid w:val="00797A48"/>
    <w:rsid w:val="007A165E"/>
    <w:rsid w:val="007A1A35"/>
    <w:rsid w:val="007A2303"/>
    <w:rsid w:val="007A37A3"/>
    <w:rsid w:val="007A3827"/>
    <w:rsid w:val="007A75AE"/>
    <w:rsid w:val="007B2AD4"/>
    <w:rsid w:val="007B3020"/>
    <w:rsid w:val="007B5217"/>
    <w:rsid w:val="007D001C"/>
    <w:rsid w:val="007D4A96"/>
    <w:rsid w:val="007D4B95"/>
    <w:rsid w:val="007F1A7F"/>
    <w:rsid w:val="0080033C"/>
    <w:rsid w:val="00801B5E"/>
    <w:rsid w:val="00804BE6"/>
    <w:rsid w:val="00805C45"/>
    <w:rsid w:val="008116B0"/>
    <w:rsid w:val="008122EB"/>
    <w:rsid w:val="00814B65"/>
    <w:rsid w:val="00821773"/>
    <w:rsid w:val="00821B20"/>
    <w:rsid w:val="0082507A"/>
    <w:rsid w:val="008251BD"/>
    <w:rsid w:val="00832F16"/>
    <w:rsid w:val="008352D2"/>
    <w:rsid w:val="00846385"/>
    <w:rsid w:val="00847C0A"/>
    <w:rsid w:val="00850CBF"/>
    <w:rsid w:val="008533F2"/>
    <w:rsid w:val="00854A13"/>
    <w:rsid w:val="00855D9A"/>
    <w:rsid w:val="0086031D"/>
    <w:rsid w:val="008605CA"/>
    <w:rsid w:val="00865E30"/>
    <w:rsid w:val="008664B2"/>
    <w:rsid w:val="0087245A"/>
    <w:rsid w:val="008756FB"/>
    <w:rsid w:val="008810CA"/>
    <w:rsid w:val="00882509"/>
    <w:rsid w:val="00882CA7"/>
    <w:rsid w:val="00891F64"/>
    <w:rsid w:val="0089305E"/>
    <w:rsid w:val="0089409B"/>
    <w:rsid w:val="008A0D73"/>
    <w:rsid w:val="008B088A"/>
    <w:rsid w:val="008C0056"/>
    <w:rsid w:val="008E08E1"/>
    <w:rsid w:val="008F42CE"/>
    <w:rsid w:val="008F77EF"/>
    <w:rsid w:val="00900451"/>
    <w:rsid w:val="00900F76"/>
    <w:rsid w:val="00902E69"/>
    <w:rsid w:val="009033BE"/>
    <w:rsid w:val="00910F73"/>
    <w:rsid w:val="00922D2C"/>
    <w:rsid w:val="0092530C"/>
    <w:rsid w:val="00925CA4"/>
    <w:rsid w:val="00925DF4"/>
    <w:rsid w:val="00926A64"/>
    <w:rsid w:val="00933AA6"/>
    <w:rsid w:val="00940B6A"/>
    <w:rsid w:val="0094339C"/>
    <w:rsid w:val="00945EB1"/>
    <w:rsid w:val="00950FE8"/>
    <w:rsid w:val="00951721"/>
    <w:rsid w:val="00953910"/>
    <w:rsid w:val="009605A3"/>
    <w:rsid w:val="00961F0C"/>
    <w:rsid w:val="009725D8"/>
    <w:rsid w:val="009762CD"/>
    <w:rsid w:val="009813A9"/>
    <w:rsid w:val="009870AC"/>
    <w:rsid w:val="00987355"/>
    <w:rsid w:val="00987C1B"/>
    <w:rsid w:val="009942B0"/>
    <w:rsid w:val="00997757"/>
    <w:rsid w:val="009A01F4"/>
    <w:rsid w:val="009A4634"/>
    <w:rsid w:val="009A674C"/>
    <w:rsid w:val="009B19BC"/>
    <w:rsid w:val="009B24F5"/>
    <w:rsid w:val="009B6C88"/>
    <w:rsid w:val="009B76FC"/>
    <w:rsid w:val="009D4DE5"/>
    <w:rsid w:val="009E3533"/>
    <w:rsid w:val="009E3653"/>
    <w:rsid w:val="009F684C"/>
    <w:rsid w:val="009F7107"/>
    <w:rsid w:val="009F7760"/>
    <w:rsid w:val="00A04065"/>
    <w:rsid w:val="00A045A2"/>
    <w:rsid w:val="00A14E37"/>
    <w:rsid w:val="00A22D0C"/>
    <w:rsid w:val="00A24525"/>
    <w:rsid w:val="00A271CA"/>
    <w:rsid w:val="00A31737"/>
    <w:rsid w:val="00A37055"/>
    <w:rsid w:val="00A501D4"/>
    <w:rsid w:val="00A50E2D"/>
    <w:rsid w:val="00A51DD0"/>
    <w:rsid w:val="00A618F8"/>
    <w:rsid w:val="00A65C7D"/>
    <w:rsid w:val="00A724F7"/>
    <w:rsid w:val="00A724FD"/>
    <w:rsid w:val="00A82AA1"/>
    <w:rsid w:val="00A85DD6"/>
    <w:rsid w:val="00A86196"/>
    <w:rsid w:val="00A913F9"/>
    <w:rsid w:val="00A950EC"/>
    <w:rsid w:val="00A96C34"/>
    <w:rsid w:val="00AA2E60"/>
    <w:rsid w:val="00AA3709"/>
    <w:rsid w:val="00AA44DE"/>
    <w:rsid w:val="00AA4723"/>
    <w:rsid w:val="00AA6B78"/>
    <w:rsid w:val="00AA7FE0"/>
    <w:rsid w:val="00AB2456"/>
    <w:rsid w:val="00AB7D59"/>
    <w:rsid w:val="00AC4683"/>
    <w:rsid w:val="00AC54A7"/>
    <w:rsid w:val="00AD348F"/>
    <w:rsid w:val="00AD3D65"/>
    <w:rsid w:val="00AD431E"/>
    <w:rsid w:val="00AD719B"/>
    <w:rsid w:val="00AE6F00"/>
    <w:rsid w:val="00AF40C9"/>
    <w:rsid w:val="00AF7AF8"/>
    <w:rsid w:val="00B02229"/>
    <w:rsid w:val="00B02270"/>
    <w:rsid w:val="00B10F95"/>
    <w:rsid w:val="00B13459"/>
    <w:rsid w:val="00B2605E"/>
    <w:rsid w:val="00B26E4B"/>
    <w:rsid w:val="00B443D7"/>
    <w:rsid w:val="00B44D6D"/>
    <w:rsid w:val="00B57579"/>
    <w:rsid w:val="00B62CAC"/>
    <w:rsid w:val="00B702F1"/>
    <w:rsid w:val="00B70E9E"/>
    <w:rsid w:val="00B73EAC"/>
    <w:rsid w:val="00B944B2"/>
    <w:rsid w:val="00B97660"/>
    <w:rsid w:val="00BB14F5"/>
    <w:rsid w:val="00BC31C1"/>
    <w:rsid w:val="00BD2A2D"/>
    <w:rsid w:val="00BE3291"/>
    <w:rsid w:val="00BE4B07"/>
    <w:rsid w:val="00BF0AF5"/>
    <w:rsid w:val="00BF656D"/>
    <w:rsid w:val="00C038CE"/>
    <w:rsid w:val="00C14194"/>
    <w:rsid w:val="00C15CAA"/>
    <w:rsid w:val="00C163E1"/>
    <w:rsid w:val="00C321F7"/>
    <w:rsid w:val="00C366FF"/>
    <w:rsid w:val="00C43A5A"/>
    <w:rsid w:val="00C459AA"/>
    <w:rsid w:val="00C55710"/>
    <w:rsid w:val="00C60659"/>
    <w:rsid w:val="00C611F8"/>
    <w:rsid w:val="00C63F6F"/>
    <w:rsid w:val="00C64B17"/>
    <w:rsid w:val="00C65F48"/>
    <w:rsid w:val="00C70F5F"/>
    <w:rsid w:val="00C723F1"/>
    <w:rsid w:val="00C73F9F"/>
    <w:rsid w:val="00C77E38"/>
    <w:rsid w:val="00CA0B03"/>
    <w:rsid w:val="00CA7D0A"/>
    <w:rsid w:val="00CC0F8A"/>
    <w:rsid w:val="00CC489F"/>
    <w:rsid w:val="00CD0361"/>
    <w:rsid w:val="00CD1F5D"/>
    <w:rsid w:val="00CD28C5"/>
    <w:rsid w:val="00CD66D8"/>
    <w:rsid w:val="00CE1829"/>
    <w:rsid w:val="00CE4352"/>
    <w:rsid w:val="00CE5EF3"/>
    <w:rsid w:val="00CF047D"/>
    <w:rsid w:val="00CF54C0"/>
    <w:rsid w:val="00CF76C6"/>
    <w:rsid w:val="00D012E6"/>
    <w:rsid w:val="00D04D97"/>
    <w:rsid w:val="00D10FDA"/>
    <w:rsid w:val="00D126AA"/>
    <w:rsid w:val="00D22948"/>
    <w:rsid w:val="00D27789"/>
    <w:rsid w:val="00D303F6"/>
    <w:rsid w:val="00D338D3"/>
    <w:rsid w:val="00D34758"/>
    <w:rsid w:val="00D37F18"/>
    <w:rsid w:val="00D47A03"/>
    <w:rsid w:val="00D54CA3"/>
    <w:rsid w:val="00D57152"/>
    <w:rsid w:val="00D5755D"/>
    <w:rsid w:val="00D61F4C"/>
    <w:rsid w:val="00D62420"/>
    <w:rsid w:val="00D63BB2"/>
    <w:rsid w:val="00D65E26"/>
    <w:rsid w:val="00D67413"/>
    <w:rsid w:val="00D67670"/>
    <w:rsid w:val="00D717CB"/>
    <w:rsid w:val="00D72C0F"/>
    <w:rsid w:val="00D73D2F"/>
    <w:rsid w:val="00D75F57"/>
    <w:rsid w:val="00D8526B"/>
    <w:rsid w:val="00D85455"/>
    <w:rsid w:val="00D86FC2"/>
    <w:rsid w:val="00DA0521"/>
    <w:rsid w:val="00DA3653"/>
    <w:rsid w:val="00DA707D"/>
    <w:rsid w:val="00DB168D"/>
    <w:rsid w:val="00DB39BD"/>
    <w:rsid w:val="00DB5F77"/>
    <w:rsid w:val="00DC2B93"/>
    <w:rsid w:val="00DC569A"/>
    <w:rsid w:val="00DC6FC8"/>
    <w:rsid w:val="00DD547B"/>
    <w:rsid w:val="00DE2C9D"/>
    <w:rsid w:val="00E01DA2"/>
    <w:rsid w:val="00E0225E"/>
    <w:rsid w:val="00E03A72"/>
    <w:rsid w:val="00E04FDD"/>
    <w:rsid w:val="00E059F1"/>
    <w:rsid w:val="00E05DE0"/>
    <w:rsid w:val="00E07D02"/>
    <w:rsid w:val="00E10B5D"/>
    <w:rsid w:val="00E15673"/>
    <w:rsid w:val="00E16618"/>
    <w:rsid w:val="00E2188E"/>
    <w:rsid w:val="00E23B8E"/>
    <w:rsid w:val="00E2588F"/>
    <w:rsid w:val="00E328C8"/>
    <w:rsid w:val="00E37C63"/>
    <w:rsid w:val="00E42606"/>
    <w:rsid w:val="00E43B07"/>
    <w:rsid w:val="00E4501F"/>
    <w:rsid w:val="00E47985"/>
    <w:rsid w:val="00E550F3"/>
    <w:rsid w:val="00E55FE8"/>
    <w:rsid w:val="00E60045"/>
    <w:rsid w:val="00E65A8A"/>
    <w:rsid w:val="00E66C5A"/>
    <w:rsid w:val="00E72792"/>
    <w:rsid w:val="00E75847"/>
    <w:rsid w:val="00E758B5"/>
    <w:rsid w:val="00E75B49"/>
    <w:rsid w:val="00E75C50"/>
    <w:rsid w:val="00E75D15"/>
    <w:rsid w:val="00E769EF"/>
    <w:rsid w:val="00E77A0D"/>
    <w:rsid w:val="00E808C3"/>
    <w:rsid w:val="00E8114E"/>
    <w:rsid w:val="00E814E5"/>
    <w:rsid w:val="00E90248"/>
    <w:rsid w:val="00E97746"/>
    <w:rsid w:val="00EA14FD"/>
    <w:rsid w:val="00EB4767"/>
    <w:rsid w:val="00EB6D9A"/>
    <w:rsid w:val="00EB7B24"/>
    <w:rsid w:val="00EC06AB"/>
    <w:rsid w:val="00EC5042"/>
    <w:rsid w:val="00EC6F5B"/>
    <w:rsid w:val="00ED2107"/>
    <w:rsid w:val="00ED367F"/>
    <w:rsid w:val="00EE034F"/>
    <w:rsid w:val="00EE0E9C"/>
    <w:rsid w:val="00EE4B18"/>
    <w:rsid w:val="00EE4FBB"/>
    <w:rsid w:val="00EF443A"/>
    <w:rsid w:val="00F11052"/>
    <w:rsid w:val="00F11415"/>
    <w:rsid w:val="00F12B5D"/>
    <w:rsid w:val="00F167C8"/>
    <w:rsid w:val="00F20766"/>
    <w:rsid w:val="00F2135A"/>
    <w:rsid w:val="00F26464"/>
    <w:rsid w:val="00F50BB0"/>
    <w:rsid w:val="00F53123"/>
    <w:rsid w:val="00F622ED"/>
    <w:rsid w:val="00F9221F"/>
    <w:rsid w:val="00F93447"/>
    <w:rsid w:val="00F945D8"/>
    <w:rsid w:val="00F95184"/>
    <w:rsid w:val="00F95D51"/>
    <w:rsid w:val="00F963A9"/>
    <w:rsid w:val="00FA112D"/>
    <w:rsid w:val="00FB3A46"/>
    <w:rsid w:val="00FB5302"/>
    <w:rsid w:val="00FB53BC"/>
    <w:rsid w:val="00FC0085"/>
    <w:rsid w:val="00FC4498"/>
    <w:rsid w:val="00FC4F78"/>
    <w:rsid w:val="00FC658B"/>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DCB17"/>
  <w15:docId w15:val="{830DAB61-6752-428D-A4B4-CBE3D7D1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864"/>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link w:val="Heading7Char"/>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customStyle="1" w:styleId="Heading7Char">
    <w:name w:val="Heading 7 Char"/>
    <w:basedOn w:val="DefaultParagraphFont"/>
    <w:link w:val="Heading7"/>
    <w:rsid w:val="00D012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5199</Words>
  <Characters>29639</Characters>
  <Application>Microsoft Office Word</Application>
  <DocSecurity>4</DocSecurity>
  <Lines>246</Lines>
  <Paragraphs>69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Стенографски запис.</vt:lpstr>
      <vt:lpstr>Стенографски запис.</vt:lpstr>
    </vt:vector>
  </TitlesOfParts>
  <Company>Counsil of Ministers</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2025-11-13T13:11:00Z</cp:lastPrinted>
  <dcterms:created xsi:type="dcterms:W3CDTF">2025-11-18T11:48:00Z</dcterms:created>
  <dcterms:modified xsi:type="dcterms:W3CDTF">2025-11-18T11:48:00Z</dcterms:modified>
</cp:coreProperties>
</file>