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432F7E8" w:rsidR="00683DAE" w:rsidRDefault="00683DAE">
      <w:pPr>
        <w:pStyle w:val="Title"/>
        <w:rPr>
          <w:noProof/>
          <w:lang w:val="en-US"/>
        </w:rPr>
      </w:pPr>
    </w:p>
    <w:p w14:paraId="04F10C41" w14:textId="77777777" w:rsidR="0086553E" w:rsidRDefault="0086553E">
      <w:pPr>
        <w:pStyle w:val="Title"/>
        <w:rPr>
          <w:noProof/>
          <w:lang w:val="en-US"/>
        </w:rPr>
      </w:pPr>
    </w:p>
    <w:p w14:paraId="01F1A97D" w14:textId="77777777" w:rsidR="0086553E" w:rsidRPr="0086553E" w:rsidRDefault="0086553E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8E7CD4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E7CD4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E7CD4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8E7C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E7CD4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8E7CD4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E7CD4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8E7C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E7CD4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78FA8F33" w:rsidR="0069784B" w:rsidRPr="008E7CD4" w:rsidRDefault="008E7CD4" w:rsidP="00D36EA5">
      <w:pPr>
        <w:jc w:val="right"/>
        <w:rPr>
          <w:rFonts w:ascii="Arial" w:hAnsi="Arial"/>
          <w:szCs w:val="24"/>
          <w:lang w:val="bg-BG"/>
        </w:rPr>
      </w:pPr>
      <w:r w:rsidRPr="008E7CD4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Pr="008E7CD4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5066D6D0" w14:textId="77777777" w:rsidR="00347ED1" w:rsidRPr="008E7CD4" w:rsidRDefault="00347ED1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FFFDB24" w:rsidR="0069784B" w:rsidRPr="008E7CD4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8E7CD4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8E7CD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8E7CD4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8E7CD4" w:rsidRPr="008E7CD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270</w:t>
      </w:r>
    </w:p>
    <w:p w14:paraId="7958E6EF" w14:textId="77777777" w:rsidR="0069784B" w:rsidRPr="008E7CD4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1B9AD06E" w:rsidR="0069784B" w:rsidRPr="008E7CD4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E7CD4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8E7CD4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E7CD4" w:rsidRPr="008E7CD4">
        <w:rPr>
          <w:rFonts w:ascii="Times New Roman" w:hAnsi="Times New Roman"/>
          <w:b/>
          <w:sz w:val="30"/>
          <w:szCs w:val="30"/>
          <w:lang w:val="bg-BG"/>
        </w:rPr>
        <w:t>28</w:t>
      </w:r>
      <w:r w:rsidR="0069784B" w:rsidRPr="008E7CD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8E7CD4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8E7CD4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8E7CD4" w:rsidRPr="008E7CD4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69784B" w:rsidRPr="008E7CD4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8E7CD4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8E7CD4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8E7CD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E7CD4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8E7CD4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8E7CD4" w:rsidRDefault="005866D4">
      <w:pPr>
        <w:rPr>
          <w:rFonts w:ascii="Times New Roman" w:hAnsi="Times New Roman"/>
          <w:b/>
          <w:lang w:val="bg-BG"/>
        </w:rPr>
      </w:pPr>
    </w:p>
    <w:p w14:paraId="57616697" w14:textId="06E34FD0" w:rsidR="0069784B" w:rsidRPr="008E7CD4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8E7CD4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8E7CD4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347ED1" w:rsidRPr="008E7CD4">
        <w:rPr>
          <w:rFonts w:ascii="Arial" w:eastAsia="SimSun" w:hAnsi="Arial" w:cs="Arial"/>
          <w:b/>
          <w:smallCaps/>
          <w:color w:val="000000"/>
          <w:spacing w:val="-4"/>
          <w:sz w:val="28"/>
          <w:szCs w:val="28"/>
          <w:lang w:val="bg-BG" w:eastAsia="zh-CN"/>
        </w:rPr>
        <w:t>приемане на</w:t>
      </w:r>
      <w:r w:rsidR="00347ED1" w:rsidRPr="008E7CD4">
        <w:rPr>
          <w:rFonts w:ascii="Arial" w:hAnsi="Arial" w:cs="Arial"/>
          <w:b/>
          <w:smallCaps/>
          <w:spacing w:val="-4"/>
          <w:sz w:val="28"/>
          <w:szCs w:val="28"/>
          <w:lang w:val="bg-BG"/>
        </w:rPr>
        <w:t xml:space="preserve"> </w:t>
      </w:r>
      <w:r w:rsidR="00347ED1" w:rsidRPr="008E7CD4">
        <w:rPr>
          <w:rFonts w:ascii="Arial" w:eastAsia="SimSun" w:hAnsi="Arial" w:cs="Arial"/>
          <w:b/>
          <w:bCs/>
          <w:iCs/>
          <w:smallCaps/>
          <w:color w:val="000000"/>
          <w:spacing w:val="-4"/>
          <w:sz w:val="28"/>
          <w:szCs w:val="28"/>
          <w:lang w:val="bg-BG" w:eastAsia="zh-CN"/>
        </w:rPr>
        <w:t xml:space="preserve">Методика за определяне размера на несправедливата финансова тежест </w:t>
      </w:r>
      <w:r w:rsidR="00347ED1" w:rsidRPr="008E7CD4">
        <w:rPr>
          <w:rFonts w:ascii="Arial" w:eastAsia="SimSun" w:hAnsi="Arial" w:cs="Arial"/>
          <w:b/>
          <w:bCs/>
          <w:iCs/>
          <w:smallCaps/>
          <w:color w:val="000000"/>
          <w:sz w:val="28"/>
          <w:szCs w:val="28"/>
          <w:lang w:val="bg-BG" w:eastAsia="zh-CN"/>
        </w:rPr>
        <w:t>въз основа на нетните разходи, понесени от търговско дружество „Напоителни системи“ ЕАД, на което със закон е възложено задължението за извършване на услуга от общ икономически интерес за доставяне на вода за напояване на територията на Република България</w:t>
      </w:r>
    </w:p>
    <w:p w14:paraId="4EA99E59" w14:textId="77777777" w:rsidR="00E22D77" w:rsidRPr="008E7CD4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8E7CD4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8E7CD4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8E7CD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8E7CD4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8E7CD4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E7CD4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8E7CD4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6EA480FC" w14:textId="77777777" w:rsidR="00347ED1" w:rsidRPr="008E7CD4" w:rsidRDefault="00347ED1" w:rsidP="00347ED1">
      <w:pPr>
        <w:spacing w:line="360" w:lineRule="auto"/>
        <w:ind w:firstLine="1134"/>
        <w:jc w:val="both"/>
        <w:textAlignment w:val="center"/>
        <w:rPr>
          <w:rFonts w:ascii="Arial" w:eastAsia="SimSun" w:hAnsi="Arial" w:cs="Arial"/>
          <w:bCs/>
          <w:color w:val="000000"/>
          <w:sz w:val="28"/>
          <w:szCs w:val="28"/>
          <w:lang w:val="bg-BG" w:eastAsia="zh-CN"/>
        </w:rPr>
      </w:pPr>
      <w:r w:rsidRPr="008E7CD4">
        <w:rPr>
          <w:rFonts w:ascii="Arial" w:hAnsi="Arial" w:cs="Arial"/>
          <w:b/>
          <w:bCs/>
          <w:sz w:val="28"/>
          <w:szCs w:val="28"/>
          <w:lang w:val="bg-BG" w:eastAsia="bg-BG"/>
        </w:rPr>
        <w:t>Член единствен.</w:t>
      </w:r>
      <w:r w:rsidRPr="008E7CD4">
        <w:rPr>
          <w:rFonts w:ascii="Arial" w:hAnsi="Arial" w:cs="Arial"/>
          <w:bCs/>
          <w:sz w:val="28"/>
          <w:szCs w:val="28"/>
          <w:lang w:val="bg-BG" w:eastAsia="bg-BG"/>
        </w:rPr>
        <w:t xml:space="preserve"> </w:t>
      </w:r>
      <w:bookmarkStart w:id="0" w:name="_Hlk201746178"/>
      <w:r w:rsidRPr="008E7CD4">
        <w:rPr>
          <w:rFonts w:ascii="Arial" w:eastAsia="SimSun" w:hAnsi="Arial" w:cs="Arial"/>
          <w:bCs/>
          <w:color w:val="000000"/>
          <w:sz w:val="28"/>
          <w:szCs w:val="28"/>
          <w:lang w:val="bg-BG" w:eastAsia="zh-CN"/>
        </w:rPr>
        <w:t>Приема</w:t>
      </w:r>
      <w:bookmarkEnd w:id="0"/>
      <w:r w:rsidRPr="008E7CD4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8E7CD4">
        <w:rPr>
          <w:rFonts w:ascii="Arial" w:eastAsia="SimSun" w:hAnsi="Arial" w:cs="Arial"/>
          <w:bCs/>
          <w:iCs/>
          <w:color w:val="000000"/>
          <w:sz w:val="28"/>
          <w:szCs w:val="28"/>
          <w:lang w:val="bg-BG" w:eastAsia="zh-CN"/>
        </w:rPr>
        <w:t>Методика за определяне размера на несправедливата финансова тежест въз основа на нетните разходи, понесени от търговско дружество „Напоителни системи“ ЕАД, на което със закон е възложено задължението за извършване на услуга от общ икономически интерес за доставяне на вода за напояване на територията на Република България.</w:t>
      </w:r>
    </w:p>
    <w:p w14:paraId="55F8D3A6" w14:textId="0C8C80C0" w:rsidR="00347ED1" w:rsidRPr="008E7CD4" w:rsidRDefault="00347ED1" w:rsidP="00347ED1">
      <w:pPr>
        <w:spacing w:before="240" w:after="120" w:line="360" w:lineRule="auto"/>
        <w:jc w:val="center"/>
        <w:textAlignment w:val="center"/>
        <w:rPr>
          <w:rFonts w:ascii="Times New Roman" w:eastAsia="SimSun" w:hAnsi="Times New Roman"/>
          <w:b/>
          <w:bCs/>
          <w:color w:val="000000"/>
          <w:sz w:val="28"/>
          <w:szCs w:val="28"/>
          <w:lang w:val="bg-BG" w:eastAsia="zh-CN"/>
        </w:rPr>
      </w:pPr>
      <w:r w:rsidRPr="008E7CD4">
        <w:rPr>
          <w:rFonts w:ascii="Times New Roman" w:eastAsia="SimSun" w:hAnsi="Times New Roman"/>
          <w:b/>
          <w:bCs/>
          <w:color w:val="000000"/>
          <w:sz w:val="28"/>
          <w:szCs w:val="28"/>
          <w:lang w:val="bg-BG" w:eastAsia="zh-CN"/>
        </w:rPr>
        <w:t>ЗАКЛЮЧИТЕЛНИ РАЗПОРЕДБИ</w:t>
      </w:r>
    </w:p>
    <w:p w14:paraId="35CC147B" w14:textId="37C873B6" w:rsidR="00347ED1" w:rsidRPr="008E7CD4" w:rsidRDefault="00347ED1" w:rsidP="00347ED1">
      <w:pPr>
        <w:spacing w:line="360" w:lineRule="auto"/>
        <w:ind w:firstLine="1134"/>
        <w:jc w:val="both"/>
        <w:textAlignment w:val="center"/>
        <w:rPr>
          <w:rFonts w:ascii="Arial" w:eastAsia="SimSun" w:hAnsi="Arial" w:cs="Arial"/>
          <w:color w:val="000000" w:themeColor="text1"/>
          <w:sz w:val="28"/>
          <w:szCs w:val="28"/>
          <w:lang w:val="bg-BG" w:eastAsia="zh-CN"/>
        </w:rPr>
      </w:pPr>
      <w:r w:rsidRPr="008E7CD4">
        <w:rPr>
          <w:rFonts w:ascii="Arial" w:eastAsia="SimSun" w:hAnsi="Arial" w:cs="Arial"/>
          <w:b/>
          <w:bCs/>
          <w:color w:val="000000"/>
          <w:sz w:val="28"/>
          <w:szCs w:val="28"/>
          <w:lang w:val="bg-BG" w:eastAsia="zh-CN"/>
        </w:rPr>
        <w:t>§ 1.</w:t>
      </w:r>
      <w:r w:rsidRPr="008E7CD4">
        <w:rPr>
          <w:rFonts w:ascii="Arial" w:eastAsia="SimSun" w:hAnsi="Arial" w:cs="Arial"/>
          <w:bCs/>
          <w:color w:val="000000"/>
          <w:sz w:val="28"/>
          <w:szCs w:val="28"/>
          <w:lang w:val="bg-BG" w:eastAsia="zh-CN"/>
        </w:rPr>
        <w:t xml:space="preserve"> </w:t>
      </w:r>
      <w:r w:rsidRPr="008E7CD4">
        <w:rPr>
          <w:rFonts w:ascii="Arial" w:eastAsia="SimSun" w:hAnsi="Arial" w:cs="Arial"/>
          <w:color w:val="000000"/>
          <w:sz w:val="28"/>
          <w:szCs w:val="28"/>
          <w:lang w:val="bg-BG" w:eastAsia="zh-CN"/>
        </w:rPr>
        <w:t>Постановлението се приема на основание § 4г, ал. 3 от Преходните и заключителните разпоредби на Закона за водите.</w:t>
      </w:r>
    </w:p>
    <w:p w14:paraId="713A821B" w14:textId="77777777" w:rsidR="00347ED1" w:rsidRPr="008E7CD4" w:rsidRDefault="00347ED1" w:rsidP="00347ED1">
      <w:pPr>
        <w:spacing w:line="360" w:lineRule="auto"/>
        <w:ind w:firstLine="1134"/>
        <w:jc w:val="both"/>
        <w:rPr>
          <w:rFonts w:ascii="Arial" w:eastAsia="SimSun" w:hAnsi="Arial" w:cs="Arial"/>
          <w:b/>
          <w:sz w:val="28"/>
          <w:szCs w:val="28"/>
          <w:lang w:val="bg-BG" w:eastAsia="zh-CN"/>
        </w:rPr>
      </w:pPr>
    </w:p>
    <w:p w14:paraId="6C9E3453" w14:textId="77777777" w:rsidR="00347ED1" w:rsidRPr="008E7CD4" w:rsidRDefault="00347ED1" w:rsidP="00347ED1">
      <w:pPr>
        <w:spacing w:line="360" w:lineRule="auto"/>
        <w:ind w:firstLine="1134"/>
        <w:jc w:val="both"/>
        <w:rPr>
          <w:rFonts w:ascii="Arial" w:eastAsia="SimSun" w:hAnsi="Arial" w:cs="Arial"/>
          <w:color w:val="000000"/>
          <w:sz w:val="28"/>
          <w:szCs w:val="28"/>
          <w:lang w:val="bg-BG" w:eastAsia="zh-CN"/>
        </w:rPr>
      </w:pPr>
      <w:r w:rsidRPr="008E7CD4">
        <w:rPr>
          <w:rFonts w:ascii="Arial" w:eastAsia="SimSun" w:hAnsi="Arial" w:cs="Arial"/>
          <w:b/>
          <w:sz w:val="28"/>
          <w:szCs w:val="28"/>
          <w:lang w:val="bg-BG" w:eastAsia="zh-CN"/>
        </w:rPr>
        <w:lastRenderedPageBreak/>
        <w:t>§ 2.</w:t>
      </w:r>
      <w:r w:rsidRPr="008E7CD4">
        <w:rPr>
          <w:rFonts w:ascii="Arial" w:eastAsia="SimSun" w:hAnsi="Arial" w:cs="Arial"/>
          <w:sz w:val="28"/>
          <w:szCs w:val="28"/>
          <w:lang w:val="bg-BG" w:eastAsia="zh-CN"/>
        </w:rPr>
        <w:t xml:space="preserve"> </w:t>
      </w:r>
      <w:r w:rsidRPr="008E7CD4">
        <w:rPr>
          <w:rFonts w:ascii="Arial" w:eastAsia="SimSun" w:hAnsi="Arial" w:cs="Arial"/>
          <w:bCs/>
          <w:color w:val="000000"/>
          <w:sz w:val="28"/>
          <w:szCs w:val="28"/>
          <w:lang w:val="bg-BG" w:eastAsia="zh-CN"/>
        </w:rPr>
        <w:t>Постановлението влиза в сила от деня на обнародването му в „Държавен вестник”.</w:t>
      </w:r>
    </w:p>
    <w:p w14:paraId="6858EE44" w14:textId="77777777" w:rsidR="003E5FC1" w:rsidRPr="008E7CD4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8E7CD4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8E7CD4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946E52E" w14:textId="77777777" w:rsidR="008E7CD4" w:rsidRPr="008E7CD4" w:rsidRDefault="008E7CD4">
      <w:pPr>
        <w:ind w:firstLine="1134"/>
        <w:rPr>
          <w:rFonts w:ascii="Arial" w:hAnsi="Arial" w:cs="Arial"/>
          <w:b/>
          <w:szCs w:val="24"/>
          <w:lang w:val="bg-BG"/>
        </w:rPr>
      </w:pPr>
      <w:r w:rsidRPr="008E7CD4">
        <w:rPr>
          <w:rFonts w:ascii="Arial" w:hAnsi="Arial" w:cs="Arial"/>
          <w:b/>
          <w:szCs w:val="24"/>
          <w:lang w:val="bg-BG"/>
        </w:rPr>
        <w:t>МИНИСТЪР-ПРЕДСЕДАТЕЛ: /п/ Росен Желязков</w:t>
      </w:r>
    </w:p>
    <w:p w14:paraId="6FD2E163" w14:textId="77777777" w:rsidR="008E7CD4" w:rsidRPr="008E7CD4" w:rsidRDefault="008E7CD4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081D7E57" w14:textId="77777777" w:rsidR="008E7CD4" w:rsidRPr="008E7CD4" w:rsidRDefault="008E7CD4">
      <w:pPr>
        <w:ind w:firstLine="1134"/>
        <w:rPr>
          <w:rFonts w:ascii="Arial" w:hAnsi="Arial" w:cs="Arial"/>
          <w:b/>
          <w:szCs w:val="24"/>
          <w:lang w:val="bg-BG"/>
        </w:rPr>
      </w:pPr>
      <w:r w:rsidRPr="008E7CD4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6E848E51" w14:textId="77777777" w:rsidR="008E7CD4" w:rsidRPr="008E7CD4" w:rsidRDefault="008E7CD4">
      <w:pPr>
        <w:ind w:firstLine="1134"/>
        <w:rPr>
          <w:rFonts w:ascii="Arial" w:hAnsi="Arial" w:cs="Arial"/>
          <w:b/>
          <w:szCs w:val="24"/>
          <w:lang w:val="bg-BG"/>
        </w:rPr>
      </w:pPr>
      <w:r w:rsidRPr="008E7CD4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6E54BAE6" w14:textId="77777777" w:rsidR="008E7CD4" w:rsidRPr="008E7CD4" w:rsidRDefault="008E7CD4">
      <w:pPr>
        <w:ind w:left="1134"/>
        <w:rPr>
          <w:rFonts w:ascii="Arial" w:hAnsi="Arial" w:cs="Arial"/>
          <w:b/>
          <w:szCs w:val="24"/>
          <w:lang w:val="bg-BG"/>
        </w:rPr>
      </w:pPr>
    </w:p>
    <w:sectPr w:rsidR="008E7CD4" w:rsidRPr="008E7CD4" w:rsidSect="005130E4">
      <w:headerReference w:type="even" r:id="rId6"/>
      <w:headerReference w:type="default" r:id="rId7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69C0" w14:textId="77777777" w:rsidR="008407A1" w:rsidRDefault="008407A1">
      <w:r>
        <w:separator/>
      </w:r>
    </w:p>
  </w:endnote>
  <w:endnote w:type="continuationSeparator" w:id="0">
    <w:p w14:paraId="658D43F5" w14:textId="77777777" w:rsidR="008407A1" w:rsidRDefault="0084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697F" w14:textId="77777777" w:rsidR="008407A1" w:rsidRDefault="008407A1">
      <w:r>
        <w:separator/>
      </w:r>
    </w:p>
  </w:footnote>
  <w:footnote w:type="continuationSeparator" w:id="0">
    <w:p w14:paraId="47A81214" w14:textId="77777777" w:rsidR="008407A1" w:rsidRDefault="00840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C060E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47ED1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0E7E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026C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07A1"/>
    <w:rsid w:val="0084141C"/>
    <w:rsid w:val="00847576"/>
    <w:rsid w:val="00857862"/>
    <w:rsid w:val="00861142"/>
    <w:rsid w:val="008650EE"/>
    <w:rsid w:val="0086553E"/>
    <w:rsid w:val="00867D3D"/>
    <w:rsid w:val="0087019F"/>
    <w:rsid w:val="00882DB3"/>
    <w:rsid w:val="008C3CA9"/>
    <w:rsid w:val="008D2269"/>
    <w:rsid w:val="008D7D91"/>
    <w:rsid w:val="008E7CD4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15EE5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5D7E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2025-11-28T13:01:00Z</dcterms:created>
  <dcterms:modified xsi:type="dcterms:W3CDTF">2025-11-28T13:01:00Z</dcterms:modified>
</cp:coreProperties>
</file>