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683DDC95" w:rsidR="00683DAE" w:rsidRDefault="00683DAE">
      <w:pPr>
        <w:pStyle w:val="Title"/>
        <w:rPr>
          <w:noProof/>
          <w:lang w:val="bg-BG"/>
        </w:rPr>
      </w:pPr>
    </w:p>
    <w:p w14:paraId="5987FB0A" w14:textId="77777777" w:rsidR="00D07234" w:rsidRPr="00254E79" w:rsidRDefault="00D07234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254E79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254E79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254E7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E79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254E7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E79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254E7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E79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254E7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E79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254E7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E79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254E7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E79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254E7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E79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254E7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E79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254E79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254E79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254E7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E79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254E7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E79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254E7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E79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254E7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E79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254E7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E79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254E7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E79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254E7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4E79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254E79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54E7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254E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54E7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254E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54E7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254E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54E7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254E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54E7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254E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54E7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254E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54E7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254E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54E7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254E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54E7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254E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54E7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254E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54E7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254E7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54E7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254E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54E7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254E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54E7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254E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54E7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254E7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54E79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1A6EDA9" w:rsidR="0069784B" w:rsidRPr="00254E79" w:rsidRDefault="00254E79" w:rsidP="00D36EA5">
      <w:pPr>
        <w:jc w:val="right"/>
        <w:rPr>
          <w:rFonts w:ascii="Arial" w:hAnsi="Arial"/>
          <w:szCs w:val="24"/>
          <w:lang w:val="bg-BG"/>
        </w:rPr>
      </w:pPr>
      <w:r w:rsidRPr="00254E79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254E79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254C781D" w14:textId="77777777" w:rsidR="00D86A6E" w:rsidRPr="00254E79" w:rsidRDefault="00D86A6E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254E79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36BAA29F" w:rsidR="0069784B" w:rsidRPr="00254E79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254E79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254E7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254E79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254E79" w:rsidRPr="00254E7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278</w:t>
      </w:r>
    </w:p>
    <w:p w14:paraId="7958E6EF" w14:textId="77777777" w:rsidR="0069784B" w:rsidRPr="00254E79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4A020F57" w:rsidR="0069784B" w:rsidRPr="00254E79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54E7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254E79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54E79" w:rsidRPr="00254E79">
        <w:rPr>
          <w:rFonts w:ascii="Times New Roman" w:hAnsi="Times New Roman"/>
          <w:b/>
          <w:sz w:val="30"/>
          <w:szCs w:val="30"/>
          <w:lang w:val="bg-BG"/>
        </w:rPr>
        <w:t>4</w:t>
      </w:r>
      <w:r w:rsidR="0069784B" w:rsidRPr="00254E7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254E79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254E79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54E79" w:rsidRPr="00254E79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254E79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5C05D8" w:rsidRPr="00254E79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254E79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254E7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54E7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254E79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254E79" w:rsidRDefault="005866D4">
      <w:pPr>
        <w:rPr>
          <w:rFonts w:ascii="Times New Roman" w:hAnsi="Times New Roman"/>
          <w:b/>
          <w:lang w:val="bg-BG"/>
        </w:rPr>
      </w:pPr>
    </w:p>
    <w:p w14:paraId="57616697" w14:textId="720C07D9" w:rsidR="0069784B" w:rsidRPr="00254E79" w:rsidRDefault="0069784B" w:rsidP="00811725">
      <w:pPr>
        <w:spacing w:line="276" w:lineRule="auto"/>
        <w:ind w:left="1701" w:right="708" w:hanging="567"/>
        <w:jc w:val="both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254E79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254E79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5753886"/>
      <w:r w:rsidR="008569E2" w:rsidRPr="00254E7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 xml:space="preserve">одобряване на допълнителни </w:t>
      </w:r>
      <w:bookmarkStart w:id="1" w:name="_Hlk120035415"/>
      <w:r w:rsidR="008569E2" w:rsidRPr="00254E7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 xml:space="preserve">трансфери </w:t>
      </w:r>
      <w:bookmarkEnd w:id="1"/>
      <w:r w:rsidR="008569E2" w:rsidRPr="00254E79">
        <w:rPr>
          <w:rFonts w:ascii="Arial" w:hAnsi="Arial" w:cs="Arial"/>
          <w:b/>
          <w:bCs/>
          <w:smallCaps/>
          <w:color w:val="000000"/>
          <w:sz w:val="28"/>
          <w:szCs w:val="28"/>
          <w:lang w:val="bg-BG"/>
        </w:rPr>
        <w:t>по бюджетите на общините за 2025 г. за допълнително финансиране на общински училища за издръжката на учениците в VIII клас, приети през учебната 2025 – 2026 година в паралелки за придобиване на квалификация по защитени специалности от професии и специалности от професии, по които е налице очакван недостиг от специалисти на пазара на труда</w:t>
      </w:r>
      <w:bookmarkEnd w:id="0"/>
    </w:p>
    <w:p w14:paraId="4EA99E59" w14:textId="77777777" w:rsidR="00E22D77" w:rsidRPr="00254E79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254E79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254E79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254E79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254E79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254E7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254E79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254E79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0E9F2179" w14:textId="01A8C941" w:rsidR="008569E2" w:rsidRPr="00254E79" w:rsidRDefault="008569E2" w:rsidP="00811725">
      <w:pPr>
        <w:spacing w:before="120" w:after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254E79">
        <w:rPr>
          <w:rFonts w:ascii="Arial" w:hAnsi="Arial" w:cs="Arial"/>
          <w:b/>
          <w:bCs/>
          <w:color w:val="000000"/>
          <w:sz w:val="28"/>
          <w:szCs w:val="28"/>
          <w:lang w:val="bg-BG" w:eastAsia="bg-BG"/>
        </w:rPr>
        <w:t>Чл. 1.</w:t>
      </w:r>
      <w:r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 w:rsidRPr="00254E79">
        <w:rPr>
          <w:rFonts w:ascii="Arial" w:hAnsi="Arial" w:cs="Arial"/>
          <w:b/>
          <w:bCs/>
          <w:iCs/>
          <w:color w:val="000000"/>
          <w:sz w:val="28"/>
          <w:szCs w:val="28"/>
          <w:lang w:val="bg-BG" w:eastAsia="bg-BG"/>
        </w:rPr>
        <w:t>(1)</w:t>
      </w:r>
      <w:bookmarkStart w:id="2" w:name="_Hlk149740914"/>
      <w:r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Одобрява допълнителни трансфери в размер </w:t>
      </w:r>
      <w:r w:rsidR="00D86A6E"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br/>
      </w:r>
      <w:r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>860 682 лв., разпределени по бюджетите на общините за 2025 г. съгласно приложението</w:t>
      </w:r>
      <w:r w:rsidR="00D86A6E"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>,</w:t>
      </w:r>
      <w:r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за допълнително финансиране на общински училища за издръжката на учениците в VIII клас, приети през учебната 2025 – 2026 година в паралелки за придобиване на квалификация по защитени специалности от професии и специалности от професии, по които е налице очакван недостиг от специалисти на пазара на труда.</w:t>
      </w:r>
      <w:bookmarkEnd w:id="2"/>
    </w:p>
    <w:p w14:paraId="4E131410" w14:textId="77777777" w:rsidR="00D86A6E" w:rsidRPr="00254E79" w:rsidRDefault="00D86A6E" w:rsidP="00811725">
      <w:pPr>
        <w:spacing w:before="120" w:after="120" w:line="288" w:lineRule="auto"/>
        <w:ind w:firstLine="1134"/>
        <w:jc w:val="both"/>
        <w:rPr>
          <w:rFonts w:ascii="Arial" w:hAnsi="Arial" w:cs="Arial"/>
          <w:b/>
          <w:bCs/>
          <w:color w:val="000000"/>
          <w:sz w:val="28"/>
          <w:szCs w:val="28"/>
          <w:lang w:val="bg-BG" w:eastAsia="bg-BG"/>
        </w:rPr>
      </w:pPr>
    </w:p>
    <w:p w14:paraId="09D3E6F7" w14:textId="3371FCF7" w:rsidR="008569E2" w:rsidRPr="00254E79" w:rsidRDefault="008569E2" w:rsidP="00811725">
      <w:pPr>
        <w:spacing w:before="120" w:after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254E79">
        <w:rPr>
          <w:rFonts w:ascii="Arial" w:hAnsi="Arial" w:cs="Arial"/>
          <w:b/>
          <w:bCs/>
          <w:color w:val="000000"/>
          <w:sz w:val="28"/>
          <w:szCs w:val="28"/>
          <w:lang w:val="bg-BG" w:eastAsia="bg-BG"/>
        </w:rPr>
        <w:lastRenderedPageBreak/>
        <w:t>(2)</w:t>
      </w:r>
      <w:r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Допълнителните трансфери по ал. 1 да се осигурят за сметка на намал</w:t>
      </w:r>
      <w:r w:rsidR="00D86A6E"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>яване</w:t>
      </w:r>
      <w:r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на утвърдените разходи по „Политика в областта на всеобхватното, достъпно и качествено предучилищно и училищно образование. Учене през целия живот“, бюджетна програма „Училищно образование“</w:t>
      </w:r>
      <w:r w:rsidR="00D86A6E"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>,</w:t>
      </w:r>
      <w:r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по бюджета на Министерството на образованието и науката за 2025 г.</w:t>
      </w:r>
    </w:p>
    <w:p w14:paraId="21505A90" w14:textId="1FB4B1A8" w:rsidR="008569E2" w:rsidRPr="00254E79" w:rsidRDefault="008569E2" w:rsidP="00811725">
      <w:pPr>
        <w:spacing w:before="120" w:after="120" w:line="288" w:lineRule="auto"/>
        <w:ind w:firstLine="1134"/>
        <w:jc w:val="both"/>
        <w:rPr>
          <w:rFonts w:ascii="Arial" w:hAnsi="Arial" w:cs="Arial"/>
          <w:strike/>
          <w:color w:val="000000"/>
          <w:sz w:val="28"/>
          <w:szCs w:val="28"/>
          <w:lang w:val="bg-BG" w:eastAsia="bg-BG"/>
        </w:rPr>
      </w:pPr>
      <w:r w:rsidRPr="00254E79">
        <w:rPr>
          <w:rFonts w:ascii="Arial" w:hAnsi="Arial" w:cs="Arial"/>
          <w:b/>
          <w:bCs/>
          <w:color w:val="000000"/>
          <w:sz w:val="28"/>
          <w:szCs w:val="28"/>
          <w:lang w:val="bg-BG" w:eastAsia="bg-BG"/>
        </w:rPr>
        <w:t>(3)</w:t>
      </w:r>
      <w:r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Допълнителните трансфери се предоставят по бюджетите на общините от централния бюджет под формата на обща субсидия за делегираните от държавата дейности за сметка на намал</w:t>
      </w:r>
      <w:r w:rsidR="00D86A6E"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>яване</w:t>
      </w:r>
      <w:r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на бюджетното взаимоотношение на централния бюджет с бюджета на Министерството на образованието и науката за 2025 г.</w:t>
      </w:r>
    </w:p>
    <w:p w14:paraId="22AF0F12" w14:textId="77777777" w:rsidR="008569E2" w:rsidRPr="00254E79" w:rsidRDefault="008569E2" w:rsidP="00811725">
      <w:pPr>
        <w:spacing w:before="120" w:after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254E79">
        <w:rPr>
          <w:rFonts w:ascii="Arial" w:hAnsi="Arial" w:cs="Arial"/>
          <w:b/>
          <w:bCs/>
          <w:color w:val="000000"/>
          <w:sz w:val="28"/>
          <w:szCs w:val="28"/>
          <w:lang w:val="bg-BG" w:eastAsia="bg-BG"/>
        </w:rPr>
        <w:t>Чл. 2.</w:t>
      </w:r>
      <w:r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Със сумата по чл. 1, ал. 1 да се намалят показателите по чл. 16, ал. 3 от Закона за държавния бюджет на Република България за 2025 г.</w:t>
      </w:r>
    </w:p>
    <w:p w14:paraId="30E1E754" w14:textId="77777777" w:rsidR="008569E2" w:rsidRPr="00254E79" w:rsidRDefault="008569E2" w:rsidP="00811725">
      <w:pPr>
        <w:spacing w:before="120" w:after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254E79">
        <w:rPr>
          <w:rFonts w:ascii="Arial" w:hAnsi="Arial" w:cs="Arial"/>
          <w:b/>
          <w:bCs/>
          <w:color w:val="000000"/>
          <w:sz w:val="28"/>
          <w:szCs w:val="28"/>
          <w:lang w:val="bg-BG" w:eastAsia="bg-BG"/>
        </w:rPr>
        <w:t>Чл. 3.</w:t>
      </w:r>
      <w:r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 w:rsidRPr="00254E79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Министърът на образованието и науката да извърши съответните промени по бюджета на Министерството на образованието и науката за 2025 г. и да уведоми министъра на финансите.</w:t>
      </w:r>
    </w:p>
    <w:p w14:paraId="6574476C" w14:textId="77777777" w:rsidR="008569E2" w:rsidRPr="00254E79" w:rsidRDefault="008569E2" w:rsidP="00811725">
      <w:pPr>
        <w:spacing w:before="120" w:after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 w:eastAsia="bg-BG"/>
        </w:rPr>
      </w:pPr>
      <w:r w:rsidRPr="00254E79">
        <w:rPr>
          <w:rFonts w:ascii="Arial" w:hAnsi="Arial" w:cs="Arial"/>
          <w:b/>
          <w:bCs/>
          <w:color w:val="000000"/>
          <w:sz w:val="28"/>
          <w:szCs w:val="28"/>
          <w:lang w:val="bg-BG" w:eastAsia="bg-BG"/>
        </w:rPr>
        <w:t>Чл. 4.</w:t>
      </w:r>
      <w:r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 w:rsidRPr="00254E79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 xml:space="preserve">Министърът на финансите да извърши налагащите се промени по </w:t>
      </w:r>
      <w:r w:rsidRPr="00254E79">
        <w:rPr>
          <w:rFonts w:ascii="Arial" w:hAnsi="Arial" w:cs="Arial"/>
          <w:color w:val="000000"/>
          <w:sz w:val="28"/>
          <w:szCs w:val="28"/>
          <w:lang w:val="bg-BG" w:eastAsia="bg-BG"/>
        </w:rPr>
        <w:t>централния бюджет, включително по бюджетните взаимоотношения на общините с централния бюджет за 2025 г.</w:t>
      </w:r>
    </w:p>
    <w:p w14:paraId="405D6F68" w14:textId="77777777" w:rsidR="008569E2" w:rsidRPr="00254E79" w:rsidRDefault="008569E2" w:rsidP="00D86A6E">
      <w:pPr>
        <w:spacing w:before="120" w:after="120"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 w:eastAsia="bg-BG"/>
        </w:rPr>
      </w:pPr>
      <w:r w:rsidRPr="00254E79">
        <w:rPr>
          <w:rFonts w:ascii="Times New Roman" w:hAnsi="Times New Roman"/>
          <w:b/>
          <w:smallCaps/>
          <w:sz w:val="28"/>
          <w:szCs w:val="28"/>
          <w:lang w:val="bg-BG" w:eastAsia="bg-BG"/>
        </w:rPr>
        <w:t>ЗАКЛЮЧИТЕЛНИ РАЗПОРЕДБИ</w:t>
      </w:r>
    </w:p>
    <w:p w14:paraId="02D4B8D8" w14:textId="4B5BA6F3" w:rsidR="008569E2" w:rsidRPr="00254E79" w:rsidRDefault="008569E2" w:rsidP="00811725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254E79">
        <w:rPr>
          <w:rFonts w:ascii="Arial" w:hAnsi="Arial" w:cs="Arial"/>
          <w:b/>
          <w:sz w:val="28"/>
          <w:szCs w:val="28"/>
          <w:lang w:val="bg-BG" w:eastAsia="bg-BG"/>
        </w:rPr>
        <w:t xml:space="preserve">§ 1. </w:t>
      </w:r>
      <w:r w:rsidRPr="00254E79">
        <w:rPr>
          <w:rFonts w:ascii="Arial" w:hAnsi="Arial" w:cs="Arial"/>
          <w:sz w:val="28"/>
          <w:szCs w:val="28"/>
          <w:lang w:val="bg-BG" w:eastAsia="bg-BG"/>
        </w:rPr>
        <w:t xml:space="preserve">Постановлението се приема на основание чл. 55а и </w:t>
      </w:r>
      <w:r w:rsidR="00D86A6E" w:rsidRPr="00254E79">
        <w:rPr>
          <w:rFonts w:ascii="Arial" w:hAnsi="Arial" w:cs="Arial"/>
          <w:sz w:val="28"/>
          <w:szCs w:val="28"/>
          <w:lang w:val="bg-BG" w:eastAsia="bg-BG"/>
        </w:rPr>
        <w:br/>
      </w:r>
      <w:r w:rsidRPr="00254E79">
        <w:rPr>
          <w:rFonts w:ascii="Arial" w:hAnsi="Arial" w:cs="Arial"/>
          <w:sz w:val="28"/>
          <w:szCs w:val="28"/>
          <w:lang w:val="bg-BG" w:eastAsia="bg-BG"/>
        </w:rPr>
        <w:t xml:space="preserve">чл. 109, ал. 3 от Закона за публичните финанси във връзка с </w:t>
      </w:r>
      <w:r w:rsidRPr="00254E79">
        <w:rPr>
          <w:rFonts w:ascii="Arial" w:hAnsi="Arial" w:cs="Arial"/>
          <w:bCs/>
          <w:sz w:val="28"/>
          <w:szCs w:val="28"/>
          <w:lang w:val="bg-BG" w:eastAsia="bg-BG"/>
        </w:rPr>
        <w:t xml:space="preserve">чл. 282, ал. 14, т. 2 от Закона за предучилищното и училищното образование и чл. 9 и 10 от Постановление № 111 на Министерския съвет от </w:t>
      </w:r>
      <w:r w:rsidR="00D86A6E" w:rsidRPr="00254E79">
        <w:rPr>
          <w:rFonts w:ascii="Arial" w:hAnsi="Arial" w:cs="Arial"/>
          <w:sz w:val="28"/>
          <w:szCs w:val="28"/>
          <w:lang w:val="bg-BG" w:eastAsia="bg-BG"/>
        </w:rPr>
        <w:br/>
      </w:r>
      <w:r w:rsidRPr="00254E79">
        <w:rPr>
          <w:rFonts w:ascii="Arial" w:hAnsi="Arial" w:cs="Arial"/>
          <w:bCs/>
          <w:sz w:val="28"/>
          <w:szCs w:val="28"/>
          <w:lang w:val="bg-BG" w:eastAsia="bg-BG"/>
        </w:rPr>
        <w:t xml:space="preserve">2018 г. за приемане на Списък със защитените от държавата специалности от професии, на критериите за определянето им и на условията и реда за допълнително финансиране за издръжка на паралелки за придобиване на квалификация по защитени </w:t>
      </w:r>
      <w:r w:rsidRPr="00254E79">
        <w:rPr>
          <w:rFonts w:ascii="Arial" w:hAnsi="Arial" w:cs="Arial"/>
          <w:bCs/>
          <w:sz w:val="28"/>
          <w:szCs w:val="28"/>
          <w:lang w:val="bg-BG" w:eastAsia="bg-BG"/>
        </w:rPr>
        <w:lastRenderedPageBreak/>
        <w:t>специалности от професии и специалности от професии, по които е налице очакван недостиг от специалисти на пазара на труда.</w:t>
      </w:r>
    </w:p>
    <w:p w14:paraId="35C3D723" w14:textId="78E60DD6" w:rsidR="008569E2" w:rsidRPr="00254E79" w:rsidRDefault="008569E2" w:rsidP="00811725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254E79">
        <w:rPr>
          <w:rFonts w:ascii="Arial" w:hAnsi="Arial" w:cs="Arial"/>
          <w:b/>
          <w:sz w:val="28"/>
          <w:szCs w:val="28"/>
          <w:lang w:val="bg-BG" w:eastAsia="bg-BG"/>
        </w:rPr>
        <w:t>§ 2.</w:t>
      </w:r>
      <w:r w:rsidRPr="00254E79">
        <w:rPr>
          <w:rFonts w:ascii="Arial" w:hAnsi="Arial" w:cs="Arial"/>
          <w:sz w:val="28"/>
          <w:szCs w:val="28"/>
          <w:lang w:val="bg-BG" w:eastAsia="bg-BG"/>
        </w:rPr>
        <w:t xml:space="preserve"> Изпълнението на </w:t>
      </w:r>
      <w:r w:rsidR="00D86A6E" w:rsidRPr="00254E79">
        <w:rPr>
          <w:rFonts w:ascii="Arial" w:hAnsi="Arial" w:cs="Arial"/>
          <w:sz w:val="28"/>
          <w:szCs w:val="28"/>
          <w:lang w:val="bg-BG" w:eastAsia="bg-BG"/>
        </w:rPr>
        <w:t>п</w:t>
      </w:r>
      <w:r w:rsidRPr="00254E79">
        <w:rPr>
          <w:rFonts w:ascii="Arial" w:hAnsi="Arial" w:cs="Arial"/>
          <w:sz w:val="28"/>
          <w:szCs w:val="28"/>
          <w:lang w:val="bg-BG" w:eastAsia="bg-BG"/>
        </w:rPr>
        <w:t>остановлението се възлага на министъра на образованието и науката и на кметовете на общини.</w:t>
      </w:r>
    </w:p>
    <w:p w14:paraId="35213B0D" w14:textId="77777777" w:rsidR="008569E2" w:rsidRPr="00254E79" w:rsidRDefault="008569E2" w:rsidP="00811725">
      <w:pPr>
        <w:spacing w:before="120" w:after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254E79">
        <w:rPr>
          <w:rFonts w:ascii="Arial" w:hAnsi="Arial" w:cs="Arial"/>
          <w:b/>
          <w:sz w:val="28"/>
          <w:szCs w:val="28"/>
          <w:lang w:val="bg-BG" w:eastAsia="bg-BG"/>
        </w:rPr>
        <w:t>§ 3.</w:t>
      </w:r>
      <w:r w:rsidRPr="00254E79">
        <w:rPr>
          <w:rFonts w:ascii="Arial" w:hAnsi="Arial" w:cs="Arial"/>
          <w:sz w:val="28"/>
          <w:szCs w:val="28"/>
          <w:lang w:val="bg-BG" w:eastAsia="bg-BG"/>
        </w:rPr>
        <w:t xml:space="preserve"> Постановлението влиза в сила от деня на обнародването му в „Държавен вестник“.</w:t>
      </w:r>
    </w:p>
    <w:p w14:paraId="6858EE44" w14:textId="77777777" w:rsidR="003E5FC1" w:rsidRPr="00254E79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254E79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254E79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254E79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9CB02C2" w14:textId="77777777" w:rsidR="00254E79" w:rsidRPr="00254E79" w:rsidRDefault="00254E79">
      <w:pPr>
        <w:ind w:firstLine="1134"/>
        <w:rPr>
          <w:rFonts w:ascii="Arial" w:hAnsi="Arial"/>
          <w:b/>
          <w:szCs w:val="24"/>
          <w:lang w:val="bg-BG"/>
        </w:rPr>
      </w:pPr>
      <w:r w:rsidRPr="00254E79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6C35A8DC" w14:textId="77777777" w:rsidR="00254E79" w:rsidRPr="00254E79" w:rsidRDefault="00254E79">
      <w:pPr>
        <w:ind w:firstLine="1134"/>
        <w:rPr>
          <w:rFonts w:ascii="Arial" w:hAnsi="Arial"/>
          <w:b/>
          <w:szCs w:val="24"/>
          <w:lang w:val="bg-BG"/>
        </w:rPr>
      </w:pPr>
    </w:p>
    <w:p w14:paraId="619BFEB3" w14:textId="77777777" w:rsidR="00254E79" w:rsidRPr="00254E79" w:rsidRDefault="00254E79">
      <w:pPr>
        <w:ind w:firstLine="1134"/>
        <w:rPr>
          <w:rFonts w:ascii="Arial" w:hAnsi="Arial"/>
          <w:b/>
          <w:szCs w:val="24"/>
          <w:lang w:val="bg-BG"/>
        </w:rPr>
      </w:pPr>
      <w:r w:rsidRPr="00254E79">
        <w:rPr>
          <w:rFonts w:ascii="Arial" w:hAnsi="Arial"/>
          <w:b/>
          <w:szCs w:val="24"/>
          <w:lang w:val="bg-BG"/>
        </w:rPr>
        <w:t>ГЛАВЕН СЕКРЕТАР НА</w:t>
      </w:r>
    </w:p>
    <w:p w14:paraId="3886FFC1" w14:textId="77777777" w:rsidR="00254E79" w:rsidRPr="00254E79" w:rsidRDefault="00254E79">
      <w:pPr>
        <w:ind w:firstLine="1134"/>
        <w:rPr>
          <w:rFonts w:ascii="Arial" w:hAnsi="Arial"/>
          <w:b/>
          <w:szCs w:val="24"/>
          <w:lang w:val="bg-BG"/>
        </w:rPr>
      </w:pPr>
      <w:r w:rsidRPr="00254E79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254E79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2E0E6A14" w14:textId="77777777" w:rsidR="00254E79" w:rsidRPr="00254E79" w:rsidRDefault="00254E79">
      <w:pPr>
        <w:ind w:left="1134"/>
        <w:rPr>
          <w:rFonts w:ascii="Arial" w:hAnsi="Arial"/>
          <w:b/>
          <w:szCs w:val="24"/>
          <w:lang w:val="bg-BG"/>
        </w:rPr>
      </w:pPr>
    </w:p>
    <w:p w14:paraId="2AAD6DB4" w14:textId="11489D66" w:rsidR="008569E2" w:rsidRPr="00254E79" w:rsidRDefault="008569E2">
      <w:pPr>
        <w:ind w:firstLine="1134"/>
        <w:rPr>
          <w:rFonts w:ascii="Times New Roman" w:hAnsi="Times New Roman"/>
          <w:sz w:val="26"/>
          <w:szCs w:val="26"/>
          <w:lang w:val="bg-BG"/>
        </w:rPr>
        <w:sectPr w:rsidR="008569E2" w:rsidRPr="00254E79" w:rsidSect="005130E4">
          <w:headerReference w:type="even" r:id="rId7"/>
          <w:headerReference w:type="default" r:id="rId8"/>
          <w:pgSz w:w="11906" w:h="16838" w:code="9"/>
          <w:pgMar w:top="1135" w:right="1417" w:bottom="1417" w:left="1417" w:header="1021" w:footer="709" w:gutter="0"/>
          <w:pgNumType w:start="1"/>
          <w:cols w:space="708"/>
          <w:titlePg/>
          <w:docGrid w:linePitch="326"/>
        </w:sectPr>
      </w:pPr>
    </w:p>
    <w:p w14:paraId="5462A4E6" w14:textId="77777777" w:rsidR="008569E2" w:rsidRPr="00254E79" w:rsidRDefault="008569E2" w:rsidP="008569E2">
      <w:pPr>
        <w:spacing w:line="360" w:lineRule="auto"/>
        <w:jc w:val="right"/>
        <w:rPr>
          <w:rFonts w:ascii="Times New Roman" w:eastAsia="Batang" w:hAnsi="Times New Roman"/>
          <w:b/>
          <w:szCs w:val="24"/>
          <w:lang w:val="bg-BG" w:eastAsia="zh-TW"/>
        </w:rPr>
      </w:pPr>
      <w:r w:rsidRPr="00254E79">
        <w:rPr>
          <w:rFonts w:ascii="Times New Roman" w:eastAsia="Batang" w:hAnsi="Times New Roman"/>
          <w:b/>
          <w:szCs w:val="24"/>
          <w:lang w:val="bg-BG" w:eastAsia="zh-TW"/>
        </w:rPr>
        <w:lastRenderedPageBreak/>
        <w:t>Приложение към чл. 1, ал. 1</w:t>
      </w:r>
    </w:p>
    <w:p w14:paraId="675CDD26" w14:textId="77777777" w:rsidR="008569E2" w:rsidRPr="00254E79" w:rsidRDefault="008569E2" w:rsidP="008569E2">
      <w:pPr>
        <w:spacing w:line="360" w:lineRule="auto"/>
        <w:jc w:val="right"/>
        <w:rPr>
          <w:rFonts w:ascii="Times New Roman" w:eastAsia="Batang" w:hAnsi="Times New Roman"/>
          <w:b/>
          <w:iCs/>
          <w:szCs w:val="24"/>
          <w:lang w:val="bg-BG" w:eastAsia="zh-TW"/>
        </w:rPr>
      </w:pPr>
    </w:p>
    <w:p w14:paraId="709CF396" w14:textId="2F3EE7DA" w:rsidR="008569E2" w:rsidRPr="00254E79" w:rsidRDefault="008569E2" w:rsidP="00486720">
      <w:pPr>
        <w:spacing w:after="120" w:line="288" w:lineRule="auto"/>
        <w:ind w:right="-142"/>
        <w:jc w:val="center"/>
        <w:rPr>
          <w:rFonts w:ascii="Times New Roman" w:eastAsia="Batang" w:hAnsi="Times New Roman"/>
          <w:b/>
          <w:bCs/>
          <w:iCs/>
          <w:smallCaps/>
          <w:sz w:val="28"/>
          <w:szCs w:val="28"/>
          <w:lang w:val="bg-BG" w:eastAsia="zh-TW"/>
        </w:rPr>
      </w:pPr>
      <w:r w:rsidRPr="00254E79">
        <w:rPr>
          <w:rFonts w:ascii="Times New Roman" w:eastAsia="Batang" w:hAnsi="Times New Roman"/>
          <w:b/>
          <w:bCs/>
          <w:iCs/>
          <w:smallCaps/>
          <w:sz w:val="28"/>
          <w:szCs w:val="28"/>
          <w:lang w:val="bg-BG" w:eastAsia="zh-TW"/>
        </w:rPr>
        <w:t>Разпределение на средствата за допълнително финансиране на общинските училища за издръжката на учениците в VIII клас, приети през учебната 2025 – 2026 година в паралелки за придобиване на квалификация по защитени специалности от професии и специалности от професии, по които е налице очакван недостиг от специалисти на пазара на труда</w:t>
      </w:r>
      <w:r w:rsidR="00486720" w:rsidRPr="00254E79">
        <w:rPr>
          <w:rFonts w:ascii="Times New Roman" w:eastAsia="Batang" w:hAnsi="Times New Roman"/>
          <w:b/>
          <w:bCs/>
          <w:iCs/>
          <w:smallCaps/>
          <w:sz w:val="28"/>
          <w:szCs w:val="28"/>
          <w:lang w:val="bg-BG" w:eastAsia="zh-TW"/>
        </w:rPr>
        <w:t>,</w:t>
      </w:r>
      <w:r w:rsidRPr="00254E79">
        <w:rPr>
          <w:rFonts w:ascii="Times New Roman" w:eastAsia="Batang" w:hAnsi="Times New Roman"/>
          <w:b/>
          <w:bCs/>
          <w:iCs/>
          <w:smallCaps/>
          <w:sz w:val="28"/>
          <w:szCs w:val="28"/>
          <w:lang w:val="bg-BG" w:eastAsia="zh-TW"/>
        </w:rPr>
        <w:t xml:space="preserve"> за периода </w:t>
      </w:r>
      <w:r w:rsidR="00486720" w:rsidRPr="00254E79">
        <w:rPr>
          <w:rFonts w:ascii="Times New Roman" w:eastAsia="Batang" w:hAnsi="Times New Roman"/>
          <w:b/>
          <w:bCs/>
          <w:iCs/>
          <w:smallCaps/>
          <w:sz w:val="28"/>
          <w:szCs w:val="28"/>
          <w:lang w:val="bg-BG" w:eastAsia="zh-TW"/>
        </w:rPr>
        <w:t xml:space="preserve">от </w:t>
      </w:r>
      <w:r w:rsidR="002E0E72" w:rsidRPr="00254E79">
        <w:rPr>
          <w:rFonts w:ascii="Times New Roman" w:eastAsia="Batang" w:hAnsi="Times New Roman"/>
          <w:b/>
          <w:bCs/>
          <w:iCs/>
          <w:smallCaps/>
          <w:sz w:val="28"/>
          <w:szCs w:val="28"/>
          <w:lang w:val="bg-BG" w:eastAsia="zh-TW"/>
        </w:rPr>
        <w:br/>
      </w:r>
      <w:r w:rsidRPr="00254E79">
        <w:rPr>
          <w:rFonts w:ascii="Times New Roman" w:eastAsia="Batang" w:hAnsi="Times New Roman"/>
          <w:b/>
          <w:bCs/>
          <w:iCs/>
          <w:smallCaps/>
          <w:sz w:val="28"/>
          <w:szCs w:val="28"/>
          <w:lang w:val="bg-BG" w:eastAsia="zh-TW"/>
        </w:rPr>
        <w:t>15</w:t>
      </w:r>
      <w:r w:rsidR="00486720" w:rsidRPr="00254E79">
        <w:rPr>
          <w:rFonts w:ascii="Times New Roman" w:eastAsia="Batang" w:hAnsi="Times New Roman"/>
          <w:b/>
          <w:bCs/>
          <w:iCs/>
          <w:smallCaps/>
          <w:sz w:val="28"/>
          <w:szCs w:val="28"/>
          <w:lang w:val="bg-BG" w:eastAsia="zh-TW"/>
        </w:rPr>
        <w:t xml:space="preserve"> септември </w:t>
      </w:r>
      <w:r w:rsidRPr="00254E79">
        <w:rPr>
          <w:rFonts w:ascii="Times New Roman" w:eastAsia="Batang" w:hAnsi="Times New Roman"/>
          <w:b/>
          <w:bCs/>
          <w:iCs/>
          <w:smallCaps/>
          <w:sz w:val="28"/>
          <w:szCs w:val="28"/>
          <w:lang w:val="bg-BG" w:eastAsia="zh-TW"/>
        </w:rPr>
        <w:t xml:space="preserve">2025 </w:t>
      </w:r>
      <w:r w:rsidR="00486720" w:rsidRPr="00254E79">
        <w:rPr>
          <w:rFonts w:ascii="Times New Roman" w:eastAsia="Batang" w:hAnsi="Times New Roman"/>
          <w:b/>
          <w:bCs/>
          <w:iCs/>
          <w:smallCaps/>
          <w:sz w:val="28"/>
          <w:szCs w:val="28"/>
          <w:lang w:val="bg-BG" w:eastAsia="zh-TW"/>
        </w:rPr>
        <w:t>до</w:t>
      </w:r>
      <w:r w:rsidRPr="00254E79">
        <w:rPr>
          <w:rFonts w:ascii="Times New Roman" w:eastAsia="Batang" w:hAnsi="Times New Roman"/>
          <w:b/>
          <w:bCs/>
          <w:iCs/>
          <w:smallCaps/>
          <w:sz w:val="28"/>
          <w:szCs w:val="28"/>
          <w:lang w:val="bg-BG" w:eastAsia="zh-TW"/>
        </w:rPr>
        <w:t xml:space="preserve"> 31</w:t>
      </w:r>
      <w:r w:rsidR="002E0E72" w:rsidRPr="00254E79">
        <w:rPr>
          <w:rFonts w:ascii="Times New Roman" w:eastAsia="Batang" w:hAnsi="Times New Roman"/>
          <w:b/>
          <w:bCs/>
          <w:iCs/>
          <w:smallCaps/>
          <w:sz w:val="28"/>
          <w:szCs w:val="28"/>
          <w:lang w:val="bg-BG" w:eastAsia="zh-TW"/>
        </w:rPr>
        <w:t xml:space="preserve"> декември </w:t>
      </w:r>
      <w:r w:rsidRPr="00254E79">
        <w:rPr>
          <w:rFonts w:ascii="Times New Roman" w:eastAsia="Batang" w:hAnsi="Times New Roman"/>
          <w:b/>
          <w:bCs/>
          <w:iCs/>
          <w:smallCaps/>
          <w:sz w:val="28"/>
          <w:szCs w:val="28"/>
          <w:lang w:val="bg-BG" w:eastAsia="zh-TW"/>
        </w:rPr>
        <w:t>2025 г.</w:t>
      </w:r>
    </w:p>
    <w:tbl>
      <w:tblPr>
        <w:tblStyle w:val="1"/>
        <w:tblW w:w="6922" w:type="dxa"/>
        <w:jc w:val="center"/>
        <w:tblLook w:val="04A0" w:firstRow="1" w:lastRow="0" w:firstColumn="1" w:lastColumn="0" w:noHBand="0" w:noVBand="1"/>
      </w:tblPr>
      <w:tblGrid>
        <w:gridCol w:w="802"/>
        <w:gridCol w:w="2170"/>
        <w:gridCol w:w="2170"/>
        <w:gridCol w:w="1780"/>
      </w:tblGrid>
      <w:tr w:rsidR="008569E2" w:rsidRPr="00254E79" w14:paraId="08223E53" w14:textId="77777777" w:rsidTr="002F5227">
        <w:trPr>
          <w:trHeight w:val="66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BA33" w14:textId="77777777" w:rsidR="008569E2" w:rsidRPr="00254E79" w:rsidRDefault="008569E2" w:rsidP="00486720">
            <w:pPr>
              <w:spacing w:before="80" w:after="80"/>
              <w:jc w:val="center"/>
              <w:rPr>
                <w:rFonts w:ascii="Times New Roman" w:hAnsi="Times New Roman"/>
                <w:color w:val="000000"/>
                <w:szCs w:val="24"/>
                <w:lang w:val="bg-BG" w:eastAsia="en-GB"/>
              </w:rPr>
            </w:pPr>
            <w:r w:rsidRPr="00254E79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en-GB"/>
              </w:rPr>
              <w:t>№ по ред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2858" w14:textId="77777777" w:rsidR="008569E2" w:rsidRPr="00254E79" w:rsidRDefault="008569E2" w:rsidP="00486720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en-GB"/>
              </w:rPr>
            </w:pPr>
            <w:r w:rsidRPr="00254E79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en-GB"/>
              </w:rPr>
              <w:t>ОБЛАСТ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E6F" w14:textId="77777777" w:rsidR="008569E2" w:rsidRPr="00254E79" w:rsidRDefault="008569E2" w:rsidP="00486720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en-GB"/>
              </w:rPr>
            </w:pPr>
            <w:r w:rsidRPr="00254E79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en-GB"/>
              </w:rPr>
              <w:t>ОБЩИНА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E29B1" w14:textId="3965BA68" w:rsidR="008569E2" w:rsidRPr="00254E79" w:rsidRDefault="008569E2" w:rsidP="00486720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en-GB"/>
              </w:rPr>
            </w:pPr>
            <w:r w:rsidRPr="00254E79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en-GB"/>
              </w:rPr>
              <w:t xml:space="preserve">Общо средства </w:t>
            </w:r>
            <w:r w:rsidR="00486720" w:rsidRPr="00254E79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en-GB"/>
              </w:rPr>
              <w:br/>
            </w:r>
            <w:r w:rsidRPr="00254E79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en-GB"/>
              </w:rPr>
              <w:t>(</w:t>
            </w:r>
            <w:r w:rsidR="00486720" w:rsidRPr="00254E79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en-GB"/>
              </w:rPr>
              <w:t xml:space="preserve">в </w:t>
            </w:r>
            <w:r w:rsidRPr="00254E79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en-GB"/>
              </w:rPr>
              <w:t>лв.)</w:t>
            </w:r>
          </w:p>
        </w:tc>
      </w:tr>
      <w:tr w:rsidR="008569E2" w:rsidRPr="00254E79" w14:paraId="75FA9ED8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24BDB385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1.</w:t>
            </w:r>
          </w:p>
        </w:tc>
        <w:tc>
          <w:tcPr>
            <w:tcW w:w="2170" w:type="dxa"/>
          </w:tcPr>
          <w:p w14:paraId="1C9CC617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2170" w:type="dxa"/>
          </w:tcPr>
          <w:p w14:paraId="456832DA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Банско</w:t>
            </w:r>
          </w:p>
        </w:tc>
        <w:tc>
          <w:tcPr>
            <w:tcW w:w="1780" w:type="dxa"/>
            <w:noWrap/>
            <w:hideMark/>
          </w:tcPr>
          <w:p w14:paraId="4973AE82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3 474</w:t>
            </w:r>
          </w:p>
        </w:tc>
      </w:tr>
      <w:tr w:rsidR="008569E2" w:rsidRPr="00254E79" w14:paraId="1B0ACF74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2AACBAB5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2.</w:t>
            </w:r>
          </w:p>
        </w:tc>
        <w:tc>
          <w:tcPr>
            <w:tcW w:w="2170" w:type="dxa"/>
          </w:tcPr>
          <w:p w14:paraId="3F837D82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2170" w:type="dxa"/>
          </w:tcPr>
          <w:p w14:paraId="3272B034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Гърмен</w:t>
            </w:r>
          </w:p>
        </w:tc>
        <w:tc>
          <w:tcPr>
            <w:tcW w:w="1780" w:type="dxa"/>
            <w:noWrap/>
            <w:hideMark/>
          </w:tcPr>
          <w:p w14:paraId="74DE9BC5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16 238</w:t>
            </w:r>
          </w:p>
        </w:tc>
      </w:tr>
      <w:tr w:rsidR="008569E2" w:rsidRPr="00254E79" w14:paraId="692D0D06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8C5446D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3.</w:t>
            </w:r>
          </w:p>
        </w:tc>
        <w:tc>
          <w:tcPr>
            <w:tcW w:w="2170" w:type="dxa"/>
          </w:tcPr>
          <w:p w14:paraId="12DEAE51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Благоевград</w:t>
            </w:r>
          </w:p>
        </w:tc>
        <w:tc>
          <w:tcPr>
            <w:tcW w:w="2170" w:type="dxa"/>
          </w:tcPr>
          <w:p w14:paraId="03D20D0E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Разлог</w:t>
            </w:r>
          </w:p>
        </w:tc>
        <w:tc>
          <w:tcPr>
            <w:tcW w:w="1780" w:type="dxa"/>
            <w:noWrap/>
            <w:hideMark/>
          </w:tcPr>
          <w:p w14:paraId="2C4B8B55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2 910</w:t>
            </w:r>
          </w:p>
        </w:tc>
      </w:tr>
      <w:tr w:rsidR="008569E2" w:rsidRPr="00254E79" w14:paraId="06ED6A66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0599486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4.</w:t>
            </w:r>
          </w:p>
        </w:tc>
        <w:tc>
          <w:tcPr>
            <w:tcW w:w="2170" w:type="dxa"/>
          </w:tcPr>
          <w:p w14:paraId="07A37708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Бургас</w:t>
            </w:r>
          </w:p>
        </w:tc>
        <w:tc>
          <w:tcPr>
            <w:tcW w:w="2170" w:type="dxa"/>
          </w:tcPr>
          <w:p w14:paraId="251A10AD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Айтос</w:t>
            </w:r>
          </w:p>
        </w:tc>
        <w:tc>
          <w:tcPr>
            <w:tcW w:w="1780" w:type="dxa"/>
            <w:noWrap/>
            <w:hideMark/>
          </w:tcPr>
          <w:p w14:paraId="73FE897D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6 264</w:t>
            </w:r>
          </w:p>
        </w:tc>
      </w:tr>
      <w:tr w:rsidR="008569E2" w:rsidRPr="00254E79" w14:paraId="28E8F798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D178F2A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5.</w:t>
            </w:r>
          </w:p>
        </w:tc>
        <w:tc>
          <w:tcPr>
            <w:tcW w:w="2170" w:type="dxa"/>
          </w:tcPr>
          <w:p w14:paraId="6BDC1C5E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Бургас</w:t>
            </w:r>
          </w:p>
        </w:tc>
        <w:tc>
          <w:tcPr>
            <w:tcW w:w="2170" w:type="dxa"/>
          </w:tcPr>
          <w:p w14:paraId="76392161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Бургас</w:t>
            </w:r>
          </w:p>
        </w:tc>
        <w:tc>
          <w:tcPr>
            <w:tcW w:w="1780" w:type="dxa"/>
            <w:noWrap/>
            <w:hideMark/>
          </w:tcPr>
          <w:p w14:paraId="08C28159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94 658</w:t>
            </w:r>
          </w:p>
        </w:tc>
      </w:tr>
      <w:tr w:rsidR="008569E2" w:rsidRPr="00254E79" w14:paraId="0FA631B0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C6F47E8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6.</w:t>
            </w:r>
          </w:p>
        </w:tc>
        <w:tc>
          <w:tcPr>
            <w:tcW w:w="2170" w:type="dxa"/>
          </w:tcPr>
          <w:p w14:paraId="24263FE9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Бургас</w:t>
            </w:r>
          </w:p>
        </w:tc>
        <w:tc>
          <w:tcPr>
            <w:tcW w:w="2170" w:type="dxa"/>
          </w:tcPr>
          <w:p w14:paraId="6A6EA30F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Малко Търново</w:t>
            </w:r>
          </w:p>
        </w:tc>
        <w:tc>
          <w:tcPr>
            <w:tcW w:w="1780" w:type="dxa"/>
            <w:noWrap/>
            <w:hideMark/>
          </w:tcPr>
          <w:p w14:paraId="3172795A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5 124</w:t>
            </w:r>
          </w:p>
        </w:tc>
      </w:tr>
      <w:tr w:rsidR="008569E2" w:rsidRPr="00254E79" w14:paraId="0816541E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75CCE50E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7.</w:t>
            </w:r>
          </w:p>
        </w:tc>
        <w:tc>
          <w:tcPr>
            <w:tcW w:w="2170" w:type="dxa"/>
          </w:tcPr>
          <w:p w14:paraId="507C4C29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Бургас</w:t>
            </w:r>
          </w:p>
        </w:tc>
        <w:tc>
          <w:tcPr>
            <w:tcW w:w="2170" w:type="dxa"/>
          </w:tcPr>
          <w:p w14:paraId="4B82A752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Несебър</w:t>
            </w:r>
          </w:p>
        </w:tc>
        <w:tc>
          <w:tcPr>
            <w:tcW w:w="1780" w:type="dxa"/>
            <w:noWrap/>
            <w:hideMark/>
          </w:tcPr>
          <w:p w14:paraId="6E59DA3D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10 988</w:t>
            </w:r>
          </w:p>
        </w:tc>
      </w:tr>
      <w:tr w:rsidR="008569E2" w:rsidRPr="00254E79" w14:paraId="1C5140C8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BA5C369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8.</w:t>
            </w:r>
          </w:p>
        </w:tc>
        <w:tc>
          <w:tcPr>
            <w:tcW w:w="2170" w:type="dxa"/>
          </w:tcPr>
          <w:p w14:paraId="01467C0C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Бургас</w:t>
            </w:r>
          </w:p>
        </w:tc>
        <w:tc>
          <w:tcPr>
            <w:tcW w:w="2170" w:type="dxa"/>
          </w:tcPr>
          <w:p w14:paraId="0811973A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Поморие</w:t>
            </w:r>
          </w:p>
        </w:tc>
        <w:tc>
          <w:tcPr>
            <w:tcW w:w="1780" w:type="dxa"/>
            <w:noWrap/>
            <w:hideMark/>
          </w:tcPr>
          <w:p w14:paraId="25E34EC2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10 075</w:t>
            </w:r>
          </w:p>
        </w:tc>
      </w:tr>
      <w:tr w:rsidR="008569E2" w:rsidRPr="00254E79" w14:paraId="3E91193F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742F01BF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9.</w:t>
            </w:r>
          </w:p>
        </w:tc>
        <w:tc>
          <w:tcPr>
            <w:tcW w:w="2170" w:type="dxa"/>
          </w:tcPr>
          <w:p w14:paraId="4A62F0B6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Бургас</w:t>
            </w:r>
          </w:p>
        </w:tc>
        <w:tc>
          <w:tcPr>
            <w:tcW w:w="2170" w:type="dxa"/>
          </w:tcPr>
          <w:p w14:paraId="50B96323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Сунгурларе</w:t>
            </w:r>
          </w:p>
        </w:tc>
        <w:tc>
          <w:tcPr>
            <w:tcW w:w="1780" w:type="dxa"/>
            <w:noWrap/>
            <w:hideMark/>
          </w:tcPr>
          <w:p w14:paraId="731D1A91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5 580</w:t>
            </w:r>
          </w:p>
        </w:tc>
      </w:tr>
      <w:tr w:rsidR="008569E2" w:rsidRPr="00254E79" w14:paraId="769E1B2F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F82675E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10.</w:t>
            </w:r>
          </w:p>
        </w:tc>
        <w:tc>
          <w:tcPr>
            <w:tcW w:w="2170" w:type="dxa"/>
          </w:tcPr>
          <w:p w14:paraId="28C4670D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Варна</w:t>
            </w:r>
          </w:p>
        </w:tc>
        <w:tc>
          <w:tcPr>
            <w:tcW w:w="2170" w:type="dxa"/>
          </w:tcPr>
          <w:p w14:paraId="11B238C4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Аксаково</w:t>
            </w:r>
          </w:p>
        </w:tc>
        <w:tc>
          <w:tcPr>
            <w:tcW w:w="1780" w:type="dxa"/>
            <w:noWrap/>
            <w:hideMark/>
          </w:tcPr>
          <w:p w14:paraId="7D385EE9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5 768</w:t>
            </w:r>
          </w:p>
        </w:tc>
      </w:tr>
      <w:tr w:rsidR="008569E2" w:rsidRPr="00254E79" w14:paraId="5F9C228F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2A85D4BC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11.</w:t>
            </w:r>
          </w:p>
        </w:tc>
        <w:tc>
          <w:tcPr>
            <w:tcW w:w="2170" w:type="dxa"/>
          </w:tcPr>
          <w:p w14:paraId="6B3EF11C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Варна</w:t>
            </w:r>
          </w:p>
        </w:tc>
        <w:tc>
          <w:tcPr>
            <w:tcW w:w="2170" w:type="dxa"/>
          </w:tcPr>
          <w:p w14:paraId="68B49D94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Белослав</w:t>
            </w:r>
          </w:p>
        </w:tc>
        <w:tc>
          <w:tcPr>
            <w:tcW w:w="1780" w:type="dxa"/>
            <w:noWrap/>
            <w:hideMark/>
          </w:tcPr>
          <w:p w14:paraId="740E31DF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7 834</w:t>
            </w:r>
          </w:p>
        </w:tc>
      </w:tr>
      <w:tr w:rsidR="008569E2" w:rsidRPr="00254E79" w14:paraId="18768AB4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3E6AD2E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12.</w:t>
            </w:r>
          </w:p>
        </w:tc>
        <w:tc>
          <w:tcPr>
            <w:tcW w:w="2170" w:type="dxa"/>
          </w:tcPr>
          <w:p w14:paraId="438E8066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Варна</w:t>
            </w:r>
          </w:p>
        </w:tc>
        <w:tc>
          <w:tcPr>
            <w:tcW w:w="2170" w:type="dxa"/>
          </w:tcPr>
          <w:p w14:paraId="4CE095DB" w14:textId="77777777" w:rsidR="008569E2" w:rsidRPr="00254E79" w:rsidRDefault="008569E2" w:rsidP="00145E8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Варна</w:t>
            </w:r>
          </w:p>
        </w:tc>
        <w:tc>
          <w:tcPr>
            <w:tcW w:w="1780" w:type="dxa"/>
            <w:noWrap/>
            <w:hideMark/>
          </w:tcPr>
          <w:p w14:paraId="5EE1D35D" w14:textId="77777777" w:rsidR="008569E2" w:rsidRPr="00254E79" w:rsidRDefault="008569E2" w:rsidP="00145E8C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9 638</w:t>
            </w:r>
          </w:p>
        </w:tc>
      </w:tr>
      <w:tr w:rsidR="008569E2" w:rsidRPr="00254E79" w14:paraId="157AAC93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6B3CEC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13.</w:t>
            </w:r>
          </w:p>
        </w:tc>
        <w:tc>
          <w:tcPr>
            <w:tcW w:w="2170" w:type="dxa"/>
          </w:tcPr>
          <w:p w14:paraId="0B110C74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Варна</w:t>
            </w:r>
          </w:p>
        </w:tc>
        <w:tc>
          <w:tcPr>
            <w:tcW w:w="2170" w:type="dxa"/>
          </w:tcPr>
          <w:p w14:paraId="2817754A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Вълчи дол</w:t>
            </w:r>
          </w:p>
        </w:tc>
        <w:tc>
          <w:tcPr>
            <w:tcW w:w="1780" w:type="dxa"/>
            <w:noWrap/>
            <w:hideMark/>
          </w:tcPr>
          <w:p w14:paraId="26FB65BC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3 681</w:t>
            </w:r>
          </w:p>
        </w:tc>
      </w:tr>
      <w:tr w:rsidR="008569E2" w:rsidRPr="00254E79" w14:paraId="5AEC5A99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E3B3DA0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14.</w:t>
            </w:r>
          </w:p>
        </w:tc>
        <w:tc>
          <w:tcPr>
            <w:tcW w:w="2170" w:type="dxa"/>
          </w:tcPr>
          <w:p w14:paraId="61B7DBC5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Варна</w:t>
            </w:r>
          </w:p>
        </w:tc>
        <w:tc>
          <w:tcPr>
            <w:tcW w:w="2170" w:type="dxa"/>
          </w:tcPr>
          <w:p w14:paraId="6576FAB1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Девня</w:t>
            </w:r>
          </w:p>
        </w:tc>
        <w:tc>
          <w:tcPr>
            <w:tcW w:w="1780" w:type="dxa"/>
            <w:noWrap/>
            <w:hideMark/>
          </w:tcPr>
          <w:p w14:paraId="207C483F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4 820</w:t>
            </w:r>
          </w:p>
        </w:tc>
      </w:tr>
      <w:tr w:rsidR="008569E2" w:rsidRPr="00254E79" w14:paraId="524E9B66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385C84E3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15.</w:t>
            </w:r>
          </w:p>
        </w:tc>
        <w:tc>
          <w:tcPr>
            <w:tcW w:w="2170" w:type="dxa"/>
          </w:tcPr>
          <w:p w14:paraId="5062C21E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Варна</w:t>
            </w:r>
          </w:p>
        </w:tc>
        <w:tc>
          <w:tcPr>
            <w:tcW w:w="2170" w:type="dxa"/>
          </w:tcPr>
          <w:p w14:paraId="77BDE7F0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Долни чифлик</w:t>
            </w:r>
          </w:p>
        </w:tc>
        <w:tc>
          <w:tcPr>
            <w:tcW w:w="1780" w:type="dxa"/>
            <w:noWrap/>
            <w:hideMark/>
          </w:tcPr>
          <w:p w14:paraId="4B77E9B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12 267</w:t>
            </w:r>
          </w:p>
        </w:tc>
      </w:tr>
      <w:tr w:rsidR="008569E2" w:rsidRPr="00254E79" w14:paraId="26CAF5CC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2CAC8A8C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16.</w:t>
            </w:r>
          </w:p>
        </w:tc>
        <w:tc>
          <w:tcPr>
            <w:tcW w:w="2170" w:type="dxa"/>
          </w:tcPr>
          <w:p w14:paraId="724BE550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Варна</w:t>
            </w:r>
          </w:p>
        </w:tc>
        <w:tc>
          <w:tcPr>
            <w:tcW w:w="2170" w:type="dxa"/>
          </w:tcPr>
          <w:p w14:paraId="64A920B3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Дългопол</w:t>
            </w:r>
          </w:p>
        </w:tc>
        <w:tc>
          <w:tcPr>
            <w:tcW w:w="1780" w:type="dxa"/>
            <w:noWrap/>
            <w:hideMark/>
          </w:tcPr>
          <w:p w14:paraId="47586FEF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5 038</w:t>
            </w:r>
          </w:p>
        </w:tc>
      </w:tr>
      <w:tr w:rsidR="008569E2" w:rsidRPr="00254E79" w14:paraId="3B2C3DAD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3446202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17.</w:t>
            </w:r>
          </w:p>
        </w:tc>
        <w:tc>
          <w:tcPr>
            <w:tcW w:w="2170" w:type="dxa"/>
          </w:tcPr>
          <w:p w14:paraId="0170CAD6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Варна</w:t>
            </w:r>
          </w:p>
        </w:tc>
        <w:tc>
          <w:tcPr>
            <w:tcW w:w="2170" w:type="dxa"/>
          </w:tcPr>
          <w:p w14:paraId="5F221AA1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Провадия</w:t>
            </w:r>
          </w:p>
        </w:tc>
        <w:tc>
          <w:tcPr>
            <w:tcW w:w="1780" w:type="dxa"/>
            <w:noWrap/>
            <w:hideMark/>
          </w:tcPr>
          <w:p w14:paraId="3A6476BF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5 768</w:t>
            </w:r>
          </w:p>
        </w:tc>
      </w:tr>
      <w:tr w:rsidR="008569E2" w:rsidRPr="00254E79" w14:paraId="48AC2E9A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2B46E9D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18.</w:t>
            </w:r>
          </w:p>
        </w:tc>
        <w:tc>
          <w:tcPr>
            <w:tcW w:w="2170" w:type="dxa"/>
          </w:tcPr>
          <w:p w14:paraId="5A85CEB2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Варна</w:t>
            </w:r>
          </w:p>
        </w:tc>
        <w:tc>
          <w:tcPr>
            <w:tcW w:w="2170" w:type="dxa"/>
          </w:tcPr>
          <w:p w14:paraId="5A576A97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Суворово</w:t>
            </w:r>
          </w:p>
        </w:tc>
        <w:tc>
          <w:tcPr>
            <w:tcW w:w="1780" w:type="dxa"/>
            <w:noWrap/>
            <w:hideMark/>
          </w:tcPr>
          <w:p w14:paraId="66A0FA3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4 307</w:t>
            </w:r>
          </w:p>
        </w:tc>
      </w:tr>
      <w:tr w:rsidR="008569E2" w:rsidRPr="00254E79" w14:paraId="41A9909B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084B83E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19.</w:t>
            </w:r>
          </w:p>
        </w:tc>
        <w:tc>
          <w:tcPr>
            <w:tcW w:w="2170" w:type="dxa"/>
          </w:tcPr>
          <w:p w14:paraId="4E9CE463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2170" w:type="dxa"/>
          </w:tcPr>
          <w:p w14:paraId="73F276D7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Горна Оряховица</w:t>
            </w:r>
          </w:p>
        </w:tc>
        <w:tc>
          <w:tcPr>
            <w:tcW w:w="1780" w:type="dxa"/>
            <w:noWrap/>
            <w:hideMark/>
          </w:tcPr>
          <w:p w14:paraId="37C5FDE2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4 855</w:t>
            </w:r>
          </w:p>
        </w:tc>
      </w:tr>
      <w:tr w:rsidR="008569E2" w:rsidRPr="00254E79" w14:paraId="275001FB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211D6B6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20.</w:t>
            </w:r>
          </w:p>
        </w:tc>
        <w:tc>
          <w:tcPr>
            <w:tcW w:w="2170" w:type="dxa"/>
          </w:tcPr>
          <w:p w14:paraId="00AEAAF0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2170" w:type="dxa"/>
          </w:tcPr>
          <w:p w14:paraId="47E05C1B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Елена</w:t>
            </w:r>
          </w:p>
        </w:tc>
        <w:tc>
          <w:tcPr>
            <w:tcW w:w="1780" w:type="dxa"/>
            <w:noWrap/>
            <w:hideMark/>
          </w:tcPr>
          <w:p w14:paraId="053A4404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5 400</w:t>
            </w:r>
          </w:p>
        </w:tc>
      </w:tr>
      <w:tr w:rsidR="008569E2" w:rsidRPr="00254E79" w14:paraId="08774209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4368BA53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21.</w:t>
            </w:r>
          </w:p>
        </w:tc>
        <w:tc>
          <w:tcPr>
            <w:tcW w:w="2170" w:type="dxa"/>
          </w:tcPr>
          <w:p w14:paraId="23C0C836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2170" w:type="dxa"/>
          </w:tcPr>
          <w:p w14:paraId="35CD9317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Лясковец</w:t>
            </w:r>
          </w:p>
        </w:tc>
        <w:tc>
          <w:tcPr>
            <w:tcW w:w="1780" w:type="dxa"/>
            <w:noWrap/>
            <w:hideMark/>
          </w:tcPr>
          <w:p w14:paraId="2A909A2C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444</w:t>
            </w:r>
          </w:p>
        </w:tc>
      </w:tr>
      <w:tr w:rsidR="008569E2" w:rsidRPr="00254E79" w14:paraId="41775469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622D01A6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22.</w:t>
            </w:r>
          </w:p>
        </w:tc>
        <w:tc>
          <w:tcPr>
            <w:tcW w:w="2170" w:type="dxa"/>
          </w:tcPr>
          <w:p w14:paraId="73A527DA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2170" w:type="dxa"/>
          </w:tcPr>
          <w:p w14:paraId="21F6BB47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Павликени</w:t>
            </w:r>
          </w:p>
        </w:tc>
        <w:tc>
          <w:tcPr>
            <w:tcW w:w="1780" w:type="dxa"/>
            <w:noWrap/>
            <w:hideMark/>
          </w:tcPr>
          <w:p w14:paraId="117B479F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5 923</w:t>
            </w:r>
          </w:p>
        </w:tc>
      </w:tr>
      <w:tr w:rsidR="008569E2" w:rsidRPr="00254E79" w14:paraId="2F4377C4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9EE1C16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23.</w:t>
            </w:r>
          </w:p>
        </w:tc>
        <w:tc>
          <w:tcPr>
            <w:tcW w:w="2170" w:type="dxa"/>
          </w:tcPr>
          <w:p w14:paraId="5EB82699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Велико Търново</w:t>
            </w:r>
          </w:p>
        </w:tc>
        <w:tc>
          <w:tcPr>
            <w:tcW w:w="2170" w:type="dxa"/>
          </w:tcPr>
          <w:p w14:paraId="59AD94AC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Стражица</w:t>
            </w:r>
          </w:p>
        </w:tc>
        <w:tc>
          <w:tcPr>
            <w:tcW w:w="1780" w:type="dxa"/>
            <w:noWrap/>
            <w:hideMark/>
          </w:tcPr>
          <w:p w14:paraId="732D6332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5 656</w:t>
            </w:r>
          </w:p>
        </w:tc>
      </w:tr>
      <w:tr w:rsidR="008569E2" w:rsidRPr="00254E79" w14:paraId="6050B959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4A5664C2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24.</w:t>
            </w:r>
          </w:p>
        </w:tc>
        <w:tc>
          <w:tcPr>
            <w:tcW w:w="2170" w:type="dxa"/>
          </w:tcPr>
          <w:p w14:paraId="6F64360C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Видин</w:t>
            </w:r>
          </w:p>
        </w:tc>
        <w:tc>
          <w:tcPr>
            <w:tcW w:w="2170" w:type="dxa"/>
          </w:tcPr>
          <w:p w14:paraId="727A66D0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Белоградчик</w:t>
            </w:r>
          </w:p>
        </w:tc>
        <w:tc>
          <w:tcPr>
            <w:tcW w:w="1780" w:type="dxa"/>
            <w:noWrap/>
            <w:hideMark/>
          </w:tcPr>
          <w:p w14:paraId="5CC72E86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175</w:t>
            </w:r>
          </w:p>
        </w:tc>
      </w:tr>
      <w:tr w:rsidR="008569E2" w:rsidRPr="00254E79" w14:paraId="7748981F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3E3700A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25.</w:t>
            </w:r>
          </w:p>
        </w:tc>
        <w:tc>
          <w:tcPr>
            <w:tcW w:w="2170" w:type="dxa"/>
          </w:tcPr>
          <w:p w14:paraId="174DE7E8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Видин</w:t>
            </w:r>
          </w:p>
        </w:tc>
        <w:tc>
          <w:tcPr>
            <w:tcW w:w="2170" w:type="dxa"/>
          </w:tcPr>
          <w:p w14:paraId="22C67292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Брегово</w:t>
            </w:r>
          </w:p>
        </w:tc>
        <w:tc>
          <w:tcPr>
            <w:tcW w:w="1780" w:type="dxa"/>
            <w:noWrap/>
            <w:hideMark/>
          </w:tcPr>
          <w:p w14:paraId="322602DD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9 911</w:t>
            </w:r>
          </w:p>
        </w:tc>
      </w:tr>
      <w:tr w:rsidR="008569E2" w:rsidRPr="00254E79" w14:paraId="40E7FC4C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3700D42C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26.</w:t>
            </w:r>
          </w:p>
        </w:tc>
        <w:tc>
          <w:tcPr>
            <w:tcW w:w="2170" w:type="dxa"/>
          </w:tcPr>
          <w:p w14:paraId="35D88004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Видин</w:t>
            </w:r>
          </w:p>
        </w:tc>
        <w:tc>
          <w:tcPr>
            <w:tcW w:w="2170" w:type="dxa"/>
          </w:tcPr>
          <w:p w14:paraId="4DB3DFBC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Димово</w:t>
            </w:r>
          </w:p>
        </w:tc>
        <w:tc>
          <w:tcPr>
            <w:tcW w:w="1780" w:type="dxa"/>
            <w:noWrap/>
            <w:hideMark/>
          </w:tcPr>
          <w:p w14:paraId="089B17AD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5 470</w:t>
            </w:r>
          </w:p>
        </w:tc>
      </w:tr>
      <w:tr w:rsidR="008569E2" w:rsidRPr="00254E79" w14:paraId="634BFAA0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EC6CF25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27.</w:t>
            </w:r>
          </w:p>
        </w:tc>
        <w:tc>
          <w:tcPr>
            <w:tcW w:w="2170" w:type="dxa"/>
          </w:tcPr>
          <w:p w14:paraId="4C05889F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Видин</w:t>
            </w:r>
          </w:p>
        </w:tc>
        <w:tc>
          <w:tcPr>
            <w:tcW w:w="2170" w:type="dxa"/>
          </w:tcPr>
          <w:p w14:paraId="0B570EDC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Ружинци</w:t>
            </w:r>
          </w:p>
        </w:tc>
        <w:tc>
          <w:tcPr>
            <w:tcW w:w="1780" w:type="dxa"/>
            <w:noWrap/>
            <w:hideMark/>
          </w:tcPr>
          <w:p w14:paraId="25E1D242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4 673</w:t>
            </w:r>
          </w:p>
        </w:tc>
      </w:tr>
      <w:tr w:rsidR="008569E2" w:rsidRPr="00254E79" w14:paraId="298317DA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74DAC55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28.</w:t>
            </w:r>
          </w:p>
        </w:tc>
        <w:tc>
          <w:tcPr>
            <w:tcW w:w="2170" w:type="dxa"/>
          </w:tcPr>
          <w:p w14:paraId="07D23038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Враца</w:t>
            </w:r>
          </w:p>
        </w:tc>
        <w:tc>
          <w:tcPr>
            <w:tcW w:w="2170" w:type="dxa"/>
          </w:tcPr>
          <w:p w14:paraId="25908712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Бяла Слатина</w:t>
            </w:r>
          </w:p>
        </w:tc>
        <w:tc>
          <w:tcPr>
            <w:tcW w:w="1780" w:type="dxa"/>
            <w:noWrap/>
            <w:hideMark/>
          </w:tcPr>
          <w:p w14:paraId="349A9641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10 436</w:t>
            </w:r>
          </w:p>
        </w:tc>
      </w:tr>
      <w:tr w:rsidR="008569E2" w:rsidRPr="00254E79" w14:paraId="25185E67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2536D0AD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29.</w:t>
            </w:r>
          </w:p>
        </w:tc>
        <w:tc>
          <w:tcPr>
            <w:tcW w:w="2170" w:type="dxa"/>
          </w:tcPr>
          <w:p w14:paraId="42F04574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Враца</w:t>
            </w:r>
          </w:p>
        </w:tc>
        <w:tc>
          <w:tcPr>
            <w:tcW w:w="2170" w:type="dxa"/>
          </w:tcPr>
          <w:p w14:paraId="16A54D5B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Враца</w:t>
            </w:r>
          </w:p>
        </w:tc>
        <w:tc>
          <w:tcPr>
            <w:tcW w:w="1780" w:type="dxa"/>
            <w:noWrap/>
            <w:hideMark/>
          </w:tcPr>
          <w:p w14:paraId="5E956A35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25 149</w:t>
            </w:r>
          </w:p>
        </w:tc>
      </w:tr>
      <w:tr w:rsidR="008569E2" w:rsidRPr="00254E79" w14:paraId="600F539C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32EA6584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30.</w:t>
            </w:r>
          </w:p>
        </w:tc>
        <w:tc>
          <w:tcPr>
            <w:tcW w:w="2170" w:type="dxa"/>
          </w:tcPr>
          <w:p w14:paraId="65455975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Враца</w:t>
            </w:r>
          </w:p>
        </w:tc>
        <w:tc>
          <w:tcPr>
            <w:tcW w:w="2170" w:type="dxa"/>
          </w:tcPr>
          <w:p w14:paraId="3085DBE9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Козлодуй</w:t>
            </w:r>
          </w:p>
        </w:tc>
        <w:tc>
          <w:tcPr>
            <w:tcW w:w="1780" w:type="dxa"/>
            <w:noWrap/>
            <w:hideMark/>
          </w:tcPr>
          <w:p w14:paraId="1A523D8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4 137</w:t>
            </w:r>
          </w:p>
        </w:tc>
      </w:tr>
      <w:tr w:rsidR="008569E2" w:rsidRPr="00254E79" w14:paraId="725E022C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47077345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31.</w:t>
            </w:r>
          </w:p>
        </w:tc>
        <w:tc>
          <w:tcPr>
            <w:tcW w:w="2170" w:type="dxa"/>
          </w:tcPr>
          <w:p w14:paraId="03DDF19E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Враца</w:t>
            </w:r>
          </w:p>
        </w:tc>
        <w:tc>
          <w:tcPr>
            <w:tcW w:w="2170" w:type="dxa"/>
          </w:tcPr>
          <w:p w14:paraId="748ADBD0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Криводол</w:t>
            </w:r>
          </w:p>
        </w:tc>
        <w:tc>
          <w:tcPr>
            <w:tcW w:w="1780" w:type="dxa"/>
            <w:noWrap/>
            <w:hideMark/>
          </w:tcPr>
          <w:p w14:paraId="0E1FBB3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7 704</w:t>
            </w:r>
          </w:p>
        </w:tc>
      </w:tr>
      <w:tr w:rsidR="008569E2" w:rsidRPr="00254E79" w14:paraId="37624938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B863FF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32.</w:t>
            </w:r>
          </w:p>
        </w:tc>
        <w:tc>
          <w:tcPr>
            <w:tcW w:w="2170" w:type="dxa"/>
          </w:tcPr>
          <w:p w14:paraId="08514C8A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Враца</w:t>
            </w:r>
          </w:p>
        </w:tc>
        <w:tc>
          <w:tcPr>
            <w:tcW w:w="2170" w:type="dxa"/>
          </w:tcPr>
          <w:p w14:paraId="31F20122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Мездра</w:t>
            </w:r>
          </w:p>
        </w:tc>
        <w:tc>
          <w:tcPr>
            <w:tcW w:w="1780" w:type="dxa"/>
            <w:noWrap/>
            <w:hideMark/>
          </w:tcPr>
          <w:p w14:paraId="2C223544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14 579</w:t>
            </w:r>
          </w:p>
        </w:tc>
      </w:tr>
      <w:tr w:rsidR="008569E2" w:rsidRPr="00254E79" w14:paraId="31EDDE97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09FC92D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33.</w:t>
            </w:r>
          </w:p>
        </w:tc>
        <w:tc>
          <w:tcPr>
            <w:tcW w:w="2170" w:type="dxa"/>
          </w:tcPr>
          <w:p w14:paraId="1CF5A967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Враца</w:t>
            </w:r>
          </w:p>
        </w:tc>
        <w:tc>
          <w:tcPr>
            <w:tcW w:w="2170" w:type="dxa"/>
          </w:tcPr>
          <w:p w14:paraId="17709708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Мизия</w:t>
            </w:r>
          </w:p>
        </w:tc>
        <w:tc>
          <w:tcPr>
            <w:tcW w:w="1780" w:type="dxa"/>
            <w:noWrap/>
            <w:hideMark/>
          </w:tcPr>
          <w:p w14:paraId="555ED3BD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13 905</w:t>
            </w:r>
          </w:p>
        </w:tc>
      </w:tr>
      <w:tr w:rsidR="008569E2" w:rsidRPr="00254E79" w14:paraId="59F970A8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D811409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34.</w:t>
            </w:r>
          </w:p>
        </w:tc>
        <w:tc>
          <w:tcPr>
            <w:tcW w:w="2170" w:type="dxa"/>
          </w:tcPr>
          <w:p w14:paraId="2BEA5432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Враца</w:t>
            </w:r>
          </w:p>
        </w:tc>
        <w:tc>
          <w:tcPr>
            <w:tcW w:w="2170" w:type="dxa"/>
          </w:tcPr>
          <w:p w14:paraId="57ACBB1C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Оряхово</w:t>
            </w:r>
          </w:p>
        </w:tc>
        <w:tc>
          <w:tcPr>
            <w:tcW w:w="1780" w:type="dxa"/>
            <w:noWrap/>
            <w:hideMark/>
          </w:tcPr>
          <w:p w14:paraId="1892FCD0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7 671</w:t>
            </w:r>
          </w:p>
        </w:tc>
      </w:tr>
      <w:tr w:rsidR="008569E2" w:rsidRPr="00254E79" w14:paraId="54A3DF1E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163C69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35.</w:t>
            </w:r>
          </w:p>
        </w:tc>
        <w:tc>
          <w:tcPr>
            <w:tcW w:w="2170" w:type="dxa"/>
          </w:tcPr>
          <w:p w14:paraId="7BC6FF86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Враца</w:t>
            </w:r>
          </w:p>
        </w:tc>
        <w:tc>
          <w:tcPr>
            <w:tcW w:w="2170" w:type="dxa"/>
          </w:tcPr>
          <w:p w14:paraId="1C45A201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Роман</w:t>
            </w:r>
          </w:p>
        </w:tc>
        <w:tc>
          <w:tcPr>
            <w:tcW w:w="1780" w:type="dxa"/>
            <w:noWrap/>
            <w:hideMark/>
          </w:tcPr>
          <w:p w14:paraId="3664D09D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5 585</w:t>
            </w:r>
          </w:p>
        </w:tc>
      </w:tr>
      <w:tr w:rsidR="008569E2" w:rsidRPr="00254E79" w14:paraId="2F9A838E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2DB351B3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36.</w:t>
            </w:r>
          </w:p>
        </w:tc>
        <w:tc>
          <w:tcPr>
            <w:tcW w:w="2170" w:type="dxa"/>
          </w:tcPr>
          <w:p w14:paraId="535204A9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Враца</w:t>
            </w:r>
          </w:p>
        </w:tc>
        <w:tc>
          <w:tcPr>
            <w:tcW w:w="2170" w:type="dxa"/>
          </w:tcPr>
          <w:p w14:paraId="0C89AFEC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Хайредин</w:t>
            </w:r>
          </w:p>
        </w:tc>
        <w:tc>
          <w:tcPr>
            <w:tcW w:w="1780" w:type="dxa"/>
            <w:noWrap/>
            <w:hideMark/>
          </w:tcPr>
          <w:p w14:paraId="192EB320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2 884</w:t>
            </w:r>
          </w:p>
        </w:tc>
      </w:tr>
      <w:tr w:rsidR="008569E2" w:rsidRPr="00254E79" w14:paraId="0BFC5042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5B5A983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37.</w:t>
            </w:r>
          </w:p>
        </w:tc>
        <w:tc>
          <w:tcPr>
            <w:tcW w:w="2170" w:type="dxa"/>
          </w:tcPr>
          <w:p w14:paraId="3534F902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Габрово</w:t>
            </w:r>
          </w:p>
        </w:tc>
        <w:tc>
          <w:tcPr>
            <w:tcW w:w="2170" w:type="dxa"/>
          </w:tcPr>
          <w:p w14:paraId="4C418337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Габрово</w:t>
            </w:r>
          </w:p>
        </w:tc>
        <w:tc>
          <w:tcPr>
            <w:tcW w:w="1780" w:type="dxa"/>
            <w:noWrap/>
            <w:hideMark/>
          </w:tcPr>
          <w:p w14:paraId="0853A562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6 953</w:t>
            </w:r>
          </w:p>
        </w:tc>
      </w:tr>
      <w:tr w:rsidR="008569E2" w:rsidRPr="00254E79" w14:paraId="10ED274C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699FBB8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38.</w:t>
            </w:r>
          </w:p>
        </w:tc>
        <w:tc>
          <w:tcPr>
            <w:tcW w:w="2170" w:type="dxa"/>
          </w:tcPr>
          <w:p w14:paraId="2FEA3C28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Добрич</w:t>
            </w:r>
          </w:p>
        </w:tc>
        <w:tc>
          <w:tcPr>
            <w:tcW w:w="2170" w:type="dxa"/>
          </w:tcPr>
          <w:p w14:paraId="481285A6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Балчик</w:t>
            </w:r>
          </w:p>
        </w:tc>
        <w:tc>
          <w:tcPr>
            <w:tcW w:w="1780" w:type="dxa"/>
            <w:noWrap/>
            <w:hideMark/>
          </w:tcPr>
          <w:p w14:paraId="099E1736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10 258</w:t>
            </w:r>
          </w:p>
        </w:tc>
      </w:tr>
      <w:tr w:rsidR="008569E2" w:rsidRPr="00254E79" w14:paraId="21DF517D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75093652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39.</w:t>
            </w:r>
          </w:p>
        </w:tc>
        <w:tc>
          <w:tcPr>
            <w:tcW w:w="2170" w:type="dxa"/>
          </w:tcPr>
          <w:p w14:paraId="7D75CBF7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Добрич</w:t>
            </w:r>
          </w:p>
        </w:tc>
        <w:tc>
          <w:tcPr>
            <w:tcW w:w="2170" w:type="dxa"/>
          </w:tcPr>
          <w:p w14:paraId="2B1EBD64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Крушари</w:t>
            </w:r>
          </w:p>
        </w:tc>
        <w:tc>
          <w:tcPr>
            <w:tcW w:w="1780" w:type="dxa"/>
            <w:noWrap/>
            <w:hideMark/>
          </w:tcPr>
          <w:p w14:paraId="55546624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2 510</w:t>
            </w:r>
          </w:p>
        </w:tc>
      </w:tr>
      <w:tr w:rsidR="008569E2" w:rsidRPr="00254E79" w14:paraId="68AAAFDB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F45FD2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40.</w:t>
            </w:r>
          </w:p>
        </w:tc>
        <w:tc>
          <w:tcPr>
            <w:tcW w:w="2170" w:type="dxa"/>
          </w:tcPr>
          <w:p w14:paraId="0B0DABB8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Добрич</w:t>
            </w:r>
          </w:p>
        </w:tc>
        <w:tc>
          <w:tcPr>
            <w:tcW w:w="2170" w:type="dxa"/>
          </w:tcPr>
          <w:p w14:paraId="26817090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Шабла</w:t>
            </w:r>
          </w:p>
        </w:tc>
        <w:tc>
          <w:tcPr>
            <w:tcW w:w="1780" w:type="dxa"/>
            <w:noWrap/>
            <w:hideMark/>
          </w:tcPr>
          <w:p w14:paraId="4EC7F910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2 154</w:t>
            </w:r>
          </w:p>
        </w:tc>
      </w:tr>
      <w:tr w:rsidR="008569E2" w:rsidRPr="00254E79" w14:paraId="2547877E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7729449D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41.</w:t>
            </w:r>
          </w:p>
        </w:tc>
        <w:tc>
          <w:tcPr>
            <w:tcW w:w="2170" w:type="dxa"/>
          </w:tcPr>
          <w:p w14:paraId="053A35FF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Кърджали</w:t>
            </w:r>
          </w:p>
        </w:tc>
        <w:tc>
          <w:tcPr>
            <w:tcW w:w="2170" w:type="dxa"/>
          </w:tcPr>
          <w:p w14:paraId="25362DF6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Джебел</w:t>
            </w:r>
          </w:p>
        </w:tc>
        <w:tc>
          <w:tcPr>
            <w:tcW w:w="1780" w:type="dxa"/>
            <w:noWrap/>
            <w:hideMark/>
          </w:tcPr>
          <w:p w14:paraId="2A8E044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8 460</w:t>
            </w:r>
          </w:p>
        </w:tc>
      </w:tr>
      <w:tr w:rsidR="008569E2" w:rsidRPr="00254E79" w14:paraId="768354DD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4425A2DF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42.</w:t>
            </w:r>
          </w:p>
        </w:tc>
        <w:tc>
          <w:tcPr>
            <w:tcW w:w="2170" w:type="dxa"/>
          </w:tcPr>
          <w:p w14:paraId="72E62465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Кърджали</w:t>
            </w:r>
          </w:p>
        </w:tc>
        <w:tc>
          <w:tcPr>
            <w:tcW w:w="2170" w:type="dxa"/>
          </w:tcPr>
          <w:p w14:paraId="020F194D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Кирково</w:t>
            </w:r>
          </w:p>
        </w:tc>
        <w:tc>
          <w:tcPr>
            <w:tcW w:w="1780" w:type="dxa"/>
            <w:noWrap/>
            <w:hideMark/>
          </w:tcPr>
          <w:p w14:paraId="184A53F3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1 866</w:t>
            </w:r>
          </w:p>
        </w:tc>
      </w:tr>
      <w:tr w:rsidR="008569E2" w:rsidRPr="00254E79" w14:paraId="78588EA9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275B8CFC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43.</w:t>
            </w:r>
          </w:p>
        </w:tc>
        <w:tc>
          <w:tcPr>
            <w:tcW w:w="2170" w:type="dxa"/>
          </w:tcPr>
          <w:p w14:paraId="7E3C6C32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Кърджали</w:t>
            </w:r>
          </w:p>
        </w:tc>
        <w:tc>
          <w:tcPr>
            <w:tcW w:w="2170" w:type="dxa"/>
          </w:tcPr>
          <w:p w14:paraId="6F0FB365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Кърджали</w:t>
            </w:r>
          </w:p>
        </w:tc>
        <w:tc>
          <w:tcPr>
            <w:tcW w:w="1780" w:type="dxa"/>
            <w:noWrap/>
            <w:hideMark/>
          </w:tcPr>
          <w:p w14:paraId="486225FF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12 179</w:t>
            </w:r>
          </w:p>
        </w:tc>
      </w:tr>
      <w:tr w:rsidR="008569E2" w:rsidRPr="00254E79" w14:paraId="7C7D54A6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7865E03A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44.</w:t>
            </w:r>
          </w:p>
        </w:tc>
        <w:tc>
          <w:tcPr>
            <w:tcW w:w="2170" w:type="dxa"/>
          </w:tcPr>
          <w:p w14:paraId="77581491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Кюстендил</w:t>
            </w:r>
          </w:p>
        </w:tc>
        <w:tc>
          <w:tcPr>
            <w:tcW w:w="2170" w:type="dxa"/>
          </w:tcPr>
          <w:p w14:paraId="0919F67D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Дупница</w:t>
            </w:r>
          </w:p>
        </w:tc>
        <w:tc>
          <w:tcPr>
            <w:tcW w:w="1780" w:type="dxa"/>
            <w:noWrap/>
            <w:hideMark/>
          </w:tcPr>
          <w:p w14:paraId="4411DDF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5 820</w:t>
            </w:r>
          </w:p>
        </w:tc>
      </w:tr>
      <w:tr w:rsidR="008569E2" w:rsidRPr="00254E79" w14:paraId="2E0557B9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6F25512C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45.</w:t>
            </w:r>
          </w:p>
        </w:tc>
        <w:tc>
          <w:tcPr>
            <w:tcW w:w="2170" w:type="dxa"/>
          </w:tcPr>
          <w:p w14:paraId="05A80258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Ловеч</w:t>
            </w:r>
          </w:p>
        </w:tc>
        <w:tc>
          <w:tcPr>
            <w:tcW w:w="2170" w:type="dxa"/>
          </w:tcPr>
          <w:p w14:paraId="196E991A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Априлци</w:t>
            </w:r>
          </w:p>
        </w:tc>
        <w:tc>
          <w:tcPr>
            <w:tcW w:w="1780" w:type="dxa"/>
            <w:noWrap/>
            <w:hideMark/>
          </w:tcPr>
          <w:p w14:paraId="42F43796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6 437</w:t>
            </w:r>
          </w:p>
        </w:tc>
      </w:tr>
      <w:tr w:rsidR="008569E2" w:rsidRPr="00254E79" w14:paraId="0C0C1839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E033312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46.</w:t>
            </w:r>
          </w:p>
        </w:tc>
        <w:tc>
          <w:tcPr>
            <w:tcW w:w="2170" w:type="dxa"/>
          </w:tcPr>
          <w:p w14:paraId="7BCAEB5D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Ловеч</w:t>
            </w:r>
          </w:p>
        </w:tc>
        <w:tc>
          <w:tcPr>
            <w:tcW w:w="2170" w:type="dxa"/>
          </w:tcPr>
          <w:p w14:paraId="32B446F9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Летница</w:t>
            </w:r>
          </w:p>
        </w:tc>
        <w:tc>
          <w:tcPr>
            <w:tcW w:w="1780" w:type="dxa"/>
            <w:noWrap/>
            <w:hideMark/>
          </w:tcPr>
          <w:p w14:paraId="49137F6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4 307</w:t>
            </w:r>
          </w:p>
        </w:tc>
      </w:tr>
      <w:tr w:rsidR="008569E2" w:rsidRPr="00254E79" w14:paraId="4B0D7463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4709E8D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47.</w:t>
            </w:r>
          </w:p>
        </w:tc>
        <w:tc>
          <w:tcPr>
            <w:tcW w:w="2170" w:type="dxa"/>
          </w:tcPr>
          <w:p w14:paraId="623691C4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Ловеч</w:t>
            </w:r>
          </w:p>
        </w:tc>
        <w:tc>
          <w:tcPr>
            <w:tcW w:w="2170" w:type="dxa"/>
          </w:tcPr>
          <w:p w14:paraId="6282EA3D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Ловеч</w:t>
            </w:r>
          </w:p>
        </w:tc>
        <w:tc>
          <w:tcPr>
            <w:tcW w:w="1780" w:type="dxa"/>
            <w:noWrap/>
            <w:hideMark/>
          </w:tcPr>
          <w:p w14:paraId="5360FE6D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5 384</w:t>
            </w:r>
          </w:p>
        </w:tc>
      </w:tr>
      <w:tr w:rsidR="008569E2" w:rsidRPr="00254E79" w14:paraId="079E04BF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E36DD2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48.</w:t>
            </w:r>
          </w:p>
        </w:tc>
        <w:tc>
          <w:tcPr>
            <w:tcW w:w="2170" w:type="dxa"/>
          </w:tcPr>
          <w:p w14:paraId="79CFA757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Ловеч</w:t>
            </w:r>
          </w:p>
        </w:tc>
        <w:tc>
          <w:tcPr>
            <w:tcW w:w="2170" w:type="dxa"/>
          </w:tcPr>
          <w:p w14:paraId="2E53A3F3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Луковит</w:t>
            </w:r>
          </w:p>
        </w:tc>
        <w:tc>
          <w:tcPr>
            <w:tcW w:w="1780" w:type="dxa"/>
            <w:noWrap/>
            <w:hideMark/>
          </w:tcPr>
          <w:p w14:paraId="59C5781E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10 789</w:t>
            </w:r>
          </w:p>
        </w:tc>
      </w:tr>
      <w:tr w:rsidR="008569E2" w:rsidRPr="00254E79" w14:paraId="077C6800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428D1CD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49.</w:t>
            </w:r>
          </w:p>
        </w:tc>
        <w:tc>
          <w:tcPr>
            <w:tcW w:w="2170" w:type="dxa"/>
          </w:tcPr>
          <w:p w14:paraId="3D058B13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Ловеч</w:t>
            </w:r>
          </w:p>
        </w:tc>
        <w:tc>
          <w:tcPr>
            <w:tcW w:w="2170" w:type="dxa"/>
          </w:tcPr>
          <w:p w14:paraId="18B53D6F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Тетевен</w:t>
            </w:r>
          </w:p>
        </w:tc>
        <w:tc>
          <w:tcPr>
            <w:tcW w:w="1780" w:type="dxa"/>
            <w:noWrap/>
            <w:hideMark/>
          </w:tcPr>
          <w:p w14:paraId="7C028384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8 706</w:t>
            </w:r>
          </w:p>
        </w:tc>
      </w:tr>
      <w:tr w:rsidR="008569E2" w:rsidRPr="00254E79" w14:paraId="5C551B5D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4AAE8404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50.</w:t>
            </w:r>
          </w:p>
        </w:tc>
        <w:tc>
          <w:tcPr>
            <w:tcW w:w="2170" w:type="dxa"/>
          </w:tcPr>
          <w:p w14:paraId="240B7A40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Ловеч</w:t>
            </w:r>
          </w:p>
        </w:tc>
        <w:tc>
          <w:tcPr>
            <w:tcW w:w="2170" w:type="dxa"/>
          </w:tcPr>
          <w:p w14:paraId="675DB932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Троян</w:t>
            </w:r>
          </w:p>
        </w:tc>
        <w:tc>
          <w:tcPr>
            <w:tcW w:w="1780" w:type="dxa"/>
            <w:noWrap/>
            <w:hideMark/>
          </w:tcPr>
          <w:p w14:paraId="1196AC1A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2 069</w:t>
            </w:r>
          </w:p>
        </w:tc>
      </w:tr>
      <w:tr w:rsidR="008569E2" w:rsidRPr="00254E79" w14:paraId="4A401D71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4807A849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51.</w:t>
            </w:r>
          </w:p>
        </w:tc>
        <w:tc>
          <w:tcPr>
            <w:tcW w:w="2170" w:type="dxa"/>
          </w:tcPr>
          <w:p w14:paraId="68CFC8C4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Ловеч</w:t>
            </w:r>
          </w:p>
        </w:tc>
        <w:tc>
          <w:tcPr>
            <w:tcW w:w="2170" w:type="dxa"/>
          </w:tcPr>
          <w:p w14:paraId="0655F5A7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Угърчин</w:t>
            </w:r>
          </w:p>
        </w:tc>
        <w:tc>
          <w:tcPr>
            <w:tcW w:w="1780" w:type="dxa"/>
            <w:noWrap/>
            <w:hideMark/>
          </w:tcPr>
          <w:p w14:paraId="2ABDB11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3 067</w:t>
            </w:r>
          </w:p>
        </w:tc>
      </w:tr>
      <w:tr w:rsidR="008569E2" w:rsidRPr="00254E79" w14:paraId="49C4CA29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8B66094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52.</w:t>
            </w:r>
          </w:p>
        </w:tc>
        <w:tc>
          <w:tcPr>
            <w:tcW w:w="2170" w:type="dxa"/>
          </w:tcPr>
          <w:p w14:paraId="27A3D027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Ловеч</w:t>
            </w:r>
          </w:p>
        </w:tc>
        <w:tc>
          <w:tcPr>
            <w:tcW w:w="2170" w:type="dxa"/>
          </w:tcPr>
          <w:p w14:paraId="52753F75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Ябланица</w:t>
            </w:r>
          </w:p>
        </w:tc>
        <w:tc>
          <w:tcPr>
            <w:tcW w:w="1780" w:type="dxa"/>
            <w:noWrap/>
            <w:hideMark/>
          </w:tcPr>
          <w:p w14:paraId="77105CC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842</w:t>
            </w:r>
          </w:p>
        </w:tc>
      </w:tr>
      <w:tr w:rsidR="008569E2" w:rsidRPr="00254E79" w14:paraId="2E79158E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D8C6ED3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53.</w:t>
            </w:r>
          </w:p>
        </w:tc>
        <w:tc>
          <w:tcPr>
            <w:tcW w:w="2170" w:type="dxa"/>
          </w:tcPr>
          <w:p w14:paraId="2F8445A8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Монтана</w:t>
            </w:r>
          </w:p>
        </w:tc>
        <w:tc>
          <w:tcPr>
            <w:tcW w:w="2170" w:type="dxa"/>
          </w:tcPr>
          <w:p w14:paraId="00710FEF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Берковица</w:t>
            </w:r>
          </w:p>
        </w:tc>
        <w:tc>
          <w:tcPr>
            <w:tcW w:w="1780" w:type="dxa"/>
            <w:noWrap/>
            <w:hideMark/>
          </w:tcPr>
          <w:p w14:paraId="0C7CE565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11 348</w:t>
            </w:r>
          </w:p>
        </w:tc>
      </w:tr>
      <w:tr w:rsidR="008569E2" w:rsidRPr="00254E79" w14:paraId="7A721BD3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763CC0F6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54.</w:t>
            </w:r>
          </w:p>
        </w:tc>
        <w:tc>
          <w:tcPr>
            <w:tcW w:w="2170" w:type="dxa"/>
          </w:tcPr>
          <w:p w14:paraId="13C393CB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Монтана</w:t>
            </w:r>
          </w:p>
        </w:tc>
        <w:tc>
          <w:tcPr>
            <w:tcW w:w="2170" w:type="dxa"/>
          </w:tcPr>
          <w:p w14:paraId="51099CB3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Вълчедръм</w:t>
            </w:r>
          </w:p>
        </w:tc>
        <w:tc>
          <w:tcPr>
            <w:tcW w:w="1780" w:type="dxa"/>
            <w:noWrap/>
            <w:hideMark/>
          </w:tcPr>
          <w:p w14:paraId="78CD6394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8 614</w:t>
            </w:r>
          </w:p>
        </w:tc>
      </w:tr>
      <w:tr w:rsidR="008569E2" w:rsidRPr="00254E79" w14:paraId="2DEF9396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6A25F9F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55.</w:t>
            </w:r>
          </w:p>
        </w:tc>
        <w:tc>
          <w:tcPr>
            <w:tcW w:w="2170" w:type="dxa"/>
          </w:tcPr>
          <w:p w14:paraId="1E3B14E1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Монтана</w:t>
            </w:r>
          </w:p>
        </w:tc>
        <w:tc>
          <w:tcPr>
            <w:tcW w:w="2170" w:type="dxa"/>
          </w:tcPr>
          <w:p w14:paraId="5B9CC577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Вършец</w:t>
            </w:r>
          </w:p>
        </w:tc>
        <w:tc>
          <w:tcPr>
            <w:tcW w:w="1780" w:type="dxa"/>
            <w:noWrap/>
            <w:hideMark/>
          </w:tcPr>
          <w:p w14:paraId="28505C3F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6 827</w:t>
            </w:r>
          </w:p>
        </w:tc>
      </w:tr>
      <w:tr w:rsidR="008569E2" w:rsidRPr="00254E79" w14:paraId="378C2415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AFDABE5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56.</w:t>
            </w:r>
          </w:p>
        </w:tc>
        <w:tc>
          <w:tcPr>
            <w:tcW w:w="2170" w:type="dxa"/>
          </w:tcPr>
          <w:p w14:paraId="50B85831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Монтана</w:t>
            </w:r>
          </w:p>
        </w:tc>
        <w:tc>
          <w:tcPr>
            <w:tcW w:w="2170" w:type="dxa"/>
          </w:tcPr>
          <w:p w14:paraId="4B1C2E23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Лом</w:t>
            </w:r>
          </w:p>
        </w:tc>
        <w:tc>
          <w:tcPr>
            <w:tcW w:w="1780" w:type="dxa"/>
            <w:noWrap/>
            <w:hideMark/>
          </w:tcPr>
          <w:p w14:paraId="1322C27E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13 734</w:t>
            </w:r>
          </w:p>
        </w:tc>
      </w:tr>
      <w:tr w:rsidR="008569E2" w:rsidRPr="00254E79" w14:paraId="61C5BB51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650F7F9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57.</w:t>
            </w:r>
          </w:p>
        </w:tc>
        <w:tc>
          <w:tcPr>
            <w:tcW w:w="2170" w:type="dxa"/>
          </w:tcPr>
          <w:p w14:paraId="3B45C3BB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Пазарджик</w:t>
            </w:r>
          </w:p>
        </w:tc>
        <w:tc>
          <w:tcPr>
            <w:tcW w:w="2170" w:type="dxa"/>
          </w:tcPr>
          <w:p w14:paraId="7E72A037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Батак</w:t>
            </w:r>
          </w:p>
        </w:tc>
        <w:tc>
          <w:tcPr>
            <w:tcW w:w="1780" w:type="dxa"/>
            <w:noWrap/>
            <w:hideMark/>
          </w:tcPr>
          <w:p w14:paraId="0E79628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10 443</w:t>
            </w:r>
          </w:p>
        </w:tc>
      </w:tr>
      <w:tr w:rsidR="008569E2" w:rsidRPr="00254E79" w14:paraId="2E018077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79B0104D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58.</w:t>
            </w:r>
          </w:p>
        </w:tc>
        <w:tc>
          <w:tcPr>
            <w:tcW w:w="2170" w:type="dxa"/>
          </w:tcPr>
          <w:p w14:paraId="726E602B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Пазарджик</w:t>
            </w:r>
          </w:p>
        </w:tc>
        <w:tc>
          <w:tcPr>
            <w:tcW w:w="2170" w:type="dxa"/>
          </w:tcPr>
          <w:p w14:paraId="0F6C37C0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Велинград</w:t>
            </w:r>
          </w:p>
        </w:tc>
        <w:tc>
          <w:tcPr>
            <w:tcW w:w="1780" w:type="dxa"/>
            <w:noWrap/>
            <w:hideMark/>
          </w:tcPr>
          <w:p w14:paraId="45A38A6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4 880</w:t>
            </w:r>
          </w:p>
        </w:tc>
      </w:tr>
      <w:tr w:rsidR="008569E2" w:rsidRPr="00254E79" w14:paraId="3158AFC8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AAA100E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59.</w:t>
            </w:r>
          </w:p>
        </w:tc>
        <w:tc>
          <w:tcPr>
            <w:tcW w:w="2170" w:type="dxa"/>
          </w:tcPr>
          <w:p w14:paraId="39368CC1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Пазарджик</w:t>
            </w:r>
          </w:p>
        </w:tc>
        <w:tc>
          <w:tcPr>
            <w:tcW w:w="2170" w:type="dxa"/>
          </w:tcPr>
          <w:p w14:paraId="7CC28D45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Пазарджик</w:t>
            </w:r>
          </w:p>
        </w:tc>
        <w:tc>
          <w:tcPr>
            <w:tcW w:w="1780" w:type="dxa"/>
            <w:noWrap/>
            <w:hideMark/>
          </w:tcPr>
          <w:p w14:paraId="4EB28301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6 619</w:t>
            </w:r>
          </w:p>
        </w:tc>
      </w:tr>
      <w:tr w:rsidR="008569E2" w:rsidRPr="00254E79" w14:paraId="57C7D975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325C4D25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60.</w:t>
            </w:r>
          </w:p>
        </w:tc>
        <w:tc>
          <w:tcPr>
            <w:tcW w:w="2170" w:type="dxa"/>
          </w:tcPr>
          <w:p w14:paraId="1A0854D8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Пазарджик</w:t>
            </w:r>
          </w:p>
        </w:tc>
        <w:tc>
          <w:tcPr>
            <w:tcW w:w="2170" w:type="dxa"/>
          </w:tcPr>
          <w:p w14:paraId="4CAB921F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Пещера</w:t>
            </w:r>
          </w:p>
        </w:tc>
        <w:tc>
          <w:tcPr>
            <w:tcW w:w="1780" w:type="dxa"/>
            <w:noWrap/>
            <w:hideMark/>
          </w:tcPr>
          <w:p w14:paraId="6D119D2E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5 217</w:t>
            </w:r>
          </w:p>
        </w:tc>
      </w:tr>
      <w:tr w:rsidR="008569E2" w:rsidRPr="00254E79" w14:paraId="6B6B63EA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28EE3F23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61.</w:t>
            </w:r>
          </w:p>
        </w:tc>
        <w:tc>
          <w:tcPr>
            <w:tcW w:w="2170" w:type="dxa"/>
          </w:tcPr>
          <w:p w14:paraId="56F8EF31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Пазарджик</w:t>
            </w:r>
          </w:p>
        </w:tc>
        <w:tc>
          <w:tcPr>
            <w:tcW w:w="2170" w:type="dxa"/>
          </w:tcPr>
          <w:p w14:paraId="26FCFD99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Ракитово</w:t>
            </w:r>
          </w:p>
        </w:tc>
        <w:tc>
          <w:tcPr>
            <w:tcW w:w="1780" w:type="dxa"/>
            <w:noWrap/>
            <w:hideMark/>
          </w:tcPr>
          <w:p w14:paraId="5299A56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1 888</w:t>
            </w:r>
          </w:p>
        </w:tc>
      </w:tr>
      <w:tr w:rsidR="008569E2" w:rsidRPr="00254E79" w14:paraId="2DF74C92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1E4FFBF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62.</w:t>
            </w:r>
          </w:p>
        </w:tc>
        <w:tc>
          <w:tcPr>
            <w:tcW w:w="2170" w:type="dxa"/>
          </w:tcPr>
          <w:p w14:paraId="1934000E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Пазарджик</w:t>
            </w:r>
          </w:p>
        </w:tc>
        <w:tc>
          <w:tcPr>
            <w:tcW w:w="2170" w:type="dxa"/>
          </w:tcPr>
          <w:p w14:paraId="7AF2DF5E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Септември</w:t>
            </w:r>
          </w:p>
        </w:tc>
        <w:tc>
          <w:tcPr>
            <w:tcW w:w="1780" w:type="dxa"/>
            <w:noWrap/>
            <w:hideMark/>
          </w:tcPr>
          <w:p w14:paraId="52700186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1 072</w:t>
            </w:r>
          </w:p>
        </w:tc>
      </w:tr>
      <w:tr w:rsidR="008569E2" w:rsidRPr="00254E79" w14:paraId="19358BFE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3413D2F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63.</w:t>
            </w:r>
          </w:p>
        </w:tc>
        <w:tc>
          <w:tcPr>
            <w:tcW w:w="2170" w:type="dxa"/>
          </w:tcPr>
          <w:p w14:paraId="78D4D3C4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Пазарджик</w:t>
            </w:r>
          </w:p>
        </w:tc>
        <w:tc>
          <w:tcPr>
            <w:tcW w:w="2170" w:type="dxa"/>
          </w:tcPr>
          <w:p w14:paraId="17CD000B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Стрелча</w:t>
            </w:r>
          </w:p>
        </w:tc>
        <w:tc>
          <w:tcPr>
            <w:tcW w:w="1780" w:type="dxa"/>
            <w:noWrap/>
            <w:hideMark/>
          </w:tcPr>
          <w:p w14:paraId="2E875786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2 701</w:t>
            </w:r>
          </w:p>
        </w:tc>
      </w:tr>
      <w:tr w:rsidR="008569E2" w:rsidRPr="00254E79" w14:paraId="177E910D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364860B9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64.</w:t>
            </w:r>
          </w:p>
        </w:tc>
        <w:tc>
          <w:tcPr>
            <w:tcW w:w="2170" w:type="dxa"/>
          </w:tcPr>
          <w:p w14:paraId="11B35DB2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Перник</w:t>
            </w:r>
          </w:p>
        </w:tc>
        <w:tc>
          <w:tcPr>
            <w:tcW w:w="2170" w:type="dxa"/>
          </w:tcPr>
          <w:p w14:paraId="291E29E4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Перник</w:t>
            </w:r>
          </w:p>
        </w:tc>
        <w:tc>
          <w:tcPr>
            <w:tcW w:w="1780" w:type="dxa"/>
            <w:noWrap/>
            <w:hideMark/>
          </w:tcPr>
          <w:p w14:paraId="0539DA76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7 644</w:t>
            </w:r>
          </w:p>
        </w:tc>
      </w:tr>
      <w:tr w:rsidR="008569E2" w:rsidRPr="00254E79" w14:paraId="3AFED47C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6D8F4B54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65.</w:t>
            </w:r>
          </w:p>
        </w:tc>
        <w:tc>
          <w:tcPr>
            <w:tcW w:w="2170" w:type="dxa"/>
          </w:tcPr>
          <w:p w14:paraId="2D49CAC8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Плевен</w:t>
            </w:r>
          </w:p>
        </w:tc>
        <w:tc>
          <w:tcPr>
            <w:tcW w:w="2170" w:type="dxa"/>
          </w:tcPr>
          <w:p w14:paraId="02F5187A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Гулянци</w:t>
            </w:r>
          </w:p>
        </w:tc>
        <w:tc>
          <w:tcPr>
            <w:tcW w:w="1780" w:type="dxa"/>
            <w:noWrap/>
            <w:hideMark/>
          </w:tcPr>
          <w:p w14:paraId="0FB8AE2E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6 188</w:t>
            </w:r>
          </w:p>
        </w:tc>
      </w:tr>
      <w:tr w:rsidR="008569E2" w:rsidRPr="00254E79" w14:paraId="23BC51DE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D2A653F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66.</w:t>
            </w:r>
          </w:p>
        </w:tc>
        <w:tc>
          <w:tcPr>
            <w:tcW w:w="2170" w:type="dxa"/>
          </w:tcPr>
          <w:p w14:paraId="3E7B17AD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Плевен</w:t>
            </w:r>
          </w:p>
        </w:tc>
        <w:tc>
          <w:tcPr>
            <w:tcW w:w="2170" w:type="dxa"/>
          </w:tcPr>
          <w:p w14:paraId="13481002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Искър</w:t>
            </w:r>
          </w:p>
        </w:tc>
        <w:tc>
          <w:tcPr>
            <w:tcW w:w="1780" w:type="dxa"/>
            <w:noWrap/>
            <w:hideMark/>
          </w:tcPr>
          <w:p w14:paraId="4E9ACD21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5 220</w:t>
            </w:r>
          </w:p>
        </w:tc>
      </w:tr>
      <w:tr w:rsidR="008569E2" w:rsidRPr="00254E79" w14:paraId="06CCD6FF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A9D7430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67.</w:t>
            </w:r>
          </w:p>
        </w:tc>
        <w:tc>
          <w:tcPr>
            <w:tcW w:w="2170" w:type="dxa"/>
          </w:tcPr>
          <w:p w14:paraId="557F144D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Плевен</w:t>
            </w:r>
          </w:p>
        </w:tc>
        <w:tc>
          <w:tcPr>
            <w:tcW w:w="2170" w:type="dxa"/>
          </w:tcPr>
          <w:p w14:paraId="073AB707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Левски</w:t>
            </w:r>
          </w:p>
        </w:tc>
        <w:tc>
          <w:tcPr>
            <w:tcW w:w="1780" w:type="dxa"/>
            <w:noWrap/>
            <w:hideMark/>
          </w:tcPr>
          <w:p w14:paraId="728C2DFA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1 072</w:t>
            </w:r>
          </w:p>
        </w:tc>
      </w:tr>
      <w:tr w:rsidR="008569E2" w:rsidRPr="00254E79" w14:paraId="258414A4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7B609BD2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68.</w:t>
            </w:r>
          </w:p>
        </w:tc>
        <w:tc>
          <w:tcPr>
            <w:tcW w:w="2170" w:type="dxa"/>
          </w:tcPr>
          <w:p w14:paraId="4446C76B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Плевен</w:t>
            </w:r>
          </w:p>
        </w:tc>
        <w:tc>
          <w:tcPr>
            <w:tcW w:w="2170" w:type="dxa"/>
          </w:tcPr>
          <w:p w14:paraId="6A5D1EB9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Плевен</w:t>
            </w:r>
          </w:p>
        </w:tc>
        <w:tc>
          <w:tcPr>
            <w:tcW w:w="1780" w:type="dxa"/>
            <w:noWrap/>
            <w:hideMark/>
          </w:tcPr>
          <w:p w14:paraId="11708AA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14 907</w:t>
            </w:r>
          </w:p>
        </w:tc>
      </w:tr>
      <w:tr w:rsidR="008569E2" w:rsidRPr="00254E79" w14:paraId="3170FECA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718A79A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69.</w:t>
            </w:r>
          </w:p>
        </w:tc>
        <w:tc>
          <w:tcPr>
            <w:tcW w:w="2170" w:type="dxa"/>
          </w:tcPr>
          <w:p w14:paraId="67E2987C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Плевен</w:t>
            </w:r>
          </w:p>
        </w:tc>
        <w:tc>
          <w:tcPr>
            <w:tcW w:w="2170" w:type="dxa"/>
          </w:tcPr>
          <w:p w14:paraId="7B00A935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Пордим</w:t>
            </w:r>
          </w:p>
        </w:tc>
        <w:tc>
          <w:tcPr>
            <w:tcW w:w="1780" w:type="dxa"/>
            <w:noWrap/>
            <w:hideMark/>
          </w:tcPr>
          <w:p w14:paraId="63684020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9 286</w:t>
            </w:r>
          </w:p>
        </w:tc>
      </w:tr>
      <w:tr w:rsidR="008569E2" w:rsidRPr="00254E79" w14:paraId="504A1E8D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6EB6C30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70.</w:t>
            </w:r>
          </w:p>
        </w:tc>
        <w:tc>
          <w:tcPr>
            <w:tcW w:w="2170" w:type="dxa"/>
          </w:tcPr>
          <w:p w14:paraId="20A2615B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Плевен</w:t>
            </w:r>
          </w:p>
        </w:tc>
        <w:tc>
          <w:tcPr>
            <w:tcW w:w="2170" w:type="dxa"/>
          </w:tcPr>
          <w:p w14:paraId="107D9376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Червен бряг</w:t>
            </w:r>
          </w:p>
        </w:tc>
        <w:tc>
          <w:tcPr>
            <w:tcW w:w="1780" w:type="dxa"/>
            <w:noWrap/>
            <w:hideMark/>
          </w:tcPr>
          <w:p w14:paraId="3C8EE092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8 072</w:t>
            </w:r>
          </w:p>
        </w:tc>
      </w:tr>
      <w:tr w:rsidR="008569E2" w:rsidRPr="00254E79" w14:paraId="5F34E1B8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4682D513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71.</w:t>
            </w:r>
          </w:p>
        </w:tc>
        <w:tc>
          <w:tcPr>
            <w:tcW w:w="2170" w:type="dxa"/>
          </w:tcPr>
          <w:p w14:paraId="2435092E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Пловдив</w:t>
            </w:r>
          </w:p>
        </w:tc>
        <w:tc>
          <w:tcPr>
            <w:tcW w:w="2170" w:type="dxa"/>
          </w:tcPr>
          <w:p w14:paraId="21ADE3EF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Асеновград</w:t>
            </w:r>
          </w:p>
        </w:tc>
        <w:tc>
          <w:tcPr>
            <w:tcW w:w="1780" w:type="dxa"/>
            <w:noWrap/>
            <w:hideMark/>
          </w:tcPr>
          <w:p w14:paraId="270E0079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4 855</w:t>
            </w:r>
          </w:p>
        </w:tc>
      </w:tr>
      <w:tr w:rsidR="008569E2" w:rsidRPr="00254E79" w14:paraId="6FF7ED6C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AC43FCA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72.</w:t>
            </w:r>
          </w:p>
        </w:tc>
        <w:tc>
          <w:tcPr>
            <w:tcW w:w="2170" w:type="dxa"/>
          </w:tcPr>
          <w:p w14:paraId="25CFEA19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Пловдив</w:t>
            </w:r>
          </w:p>
        </w:tc>
        <w:tc>
          <w:tcPr>
            <w:tcW w:w="2170" w:type="dxa"/>
          </w:tcPr>
          <w:p w14:paraId="34548006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Брезово</w:t>
            </w:r>
          </w:p>
        </w:tc>
        <w:tc>
          <w:tcPr>
            <w:tcW w:w="1780" w:type="dxa"/>
            <w:noWrap/>
            <w:hideMark/>
          </w:tcPr>
          <w:p w14:paraId="28C02FD6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2 884</w:t>
            </w:r>
          </w:p>
        </w:tc>
      </w:tr>
      <w:tr w:rsidR="008569E2" w:rsidRPr="00254E79" w14:paraId="43008793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55C296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73.</w:t>
            </w:r>
          </w:p>
        </w:tc>
        <w:tc>
          <w:tcPr>
            <w:tcW w:w="2170" w:type="dxa"/>
          </w:tcPr>
          <w:p w14:paraId="0BADB7FB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Пловдив</w:t>
            </w:r>
          </w:p>
        </w:tc>
        <w:tc>
          <w:tcPr>
            <w:tcW w:w="2170" w:type="dxa"/>
          </w:tcPr>
          <w:p w14:paraId="2277BDF3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Калояново</w:t>
            </w:r>
          </w:p>
        </w:tc>
        <w:tc>
          <w:tcPr>
            <w:tcW w:w="1780" w:type="dxa"/>
            <w:noWrap/>
            <w:hideMark/>
          </w:tcPr>
          <w:p w14:paraId="66BEDBB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2 266</w:t>
            </w:r>
          </w:p>
        </w:tc>
      </w:tr>
      <w:tr w:rsidR="008569E2" w:rsidRPr="00254E79" w14:paraId="62E86C57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65DE8CC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74.</w:t>
            </w:r>
          </w:p>
        </w:tc>
        <w:tc>
          <w:tcPr>
            <w:tcW w:w="2170" w:type="dxa"/>
          </w:tcPr>
          <w:p w14:paraId="5BB89E25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Пловдив</w:t>
            </w:r>
          </w:p>
        </w:tc>
        <w:tc>
          <w:tcPr>
            <w:tcW w:w="2170" w:type="dxa"/>
          </w:tcPr>
          <w:p w14:paraId="5497C895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Пловдив</w:t>
            </w:r>
          </w:p>
        </w:tc>
        <w:tc>
          <w:tcPr>
            <w:tcW w:w="1780" w:type="dxa"/>
            <w:noWrap/>
            <w:hideMark/>
          </w:tcPr>
          <w:p w14:paraId="5DF6DF7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17 939</w:t>
            </w:r>
          </w:p>
        </w:tc>
      </w:tr>
      <w:tr w:rsidR="008569E2" w:rsidRPr="00254E79" w14:paraId="3FEAC128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9912CB6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75.</w:t>
            </w:r>
          </w:p>
        </w:tc>
        <w:tc>
          <w:tcPr>
            <w:tcW w:w="2170" w:type="dxa"/>
          </w:tcPr>
          <w:p w14:paraId="216CF333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Пловдив</w:t>
            </w:r>
          </w:p>
        </w:tc>
        <w:tc>
          <w:tcPr>
            <w:tcW w:w="2170" w:type="dxa"/>
          </w:tcPr>
          <w:p w14:paraId="6BBA9E07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Първомай</w:t>
            </w:r>
          </w:p>
        </w:tc>
        <w:tc>
          <w:tcPr>
            <w:tcW w:w="1780" w:type="dxa"/>
            <w:noWrap/>
            <w:hideMark/>
          </w:tcPr>
          <w:p w14:paraId="714D5CB7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6 620</w:t>
            </w:r>
          </w:p>
        </w:tc>
      </w:tr>
      <w:tr w:rsidR="008569E2" w:rsidRPr="00254E79" w14:paraId="700BD9C3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2C00EBEE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76.</w:t>
            </w:r>
          </w:p>
        </w:tc>
        <w:tc>
          <w:tcPr>
            <w:tcW w:w="2170" w:type="dxa"/>
          </w:tcPr>
          <w:p w14:paraId="3A67DF7B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Пловдив</w:t>
            </w:r>
          </w:p>
        </w:tc>
        <w:tc>
          <w:tcPr>
            <w:tcW w:w="2170" w:type="dxa"/>
          </w:tcPr>
          <w:p w14:paraId="3DF5393E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Раковски</w:t>
            </w:r>
          </w:p>
        </w:tc>
        <w:tc>
          <w:tcPr>
            <w:tcW w:w="1780" w:type="dxa"/>
            <w:noWrap/>
            <w:hideMark/>
          </w:tcPr>
          <w:p w14:paraId="03A1C4E9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4 229</w:t>
            </w:r>
          </w:p>
        </w:tc>
      </w:tr>
      <w:tr w:rsidR="008569E2" w:rsidRPr="00254E79" w14:paraId="4F6CE829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1ADF3BF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77.</w:t>
            </w:r>
          </w:p>
        </w:tc>
        <w:tc>
          <w:tcPr>
            <w:tcW w:w="2170" w:type="dxa"/>
          </w:tcPr>
          <w:p w14:paraId="596C9B0F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Пловдив</w:t>
            </w:r>
          </w:p>
        </w:tc>
        <w:tc>
          <w:tcPr>
            <w:tcW w:w="2170" w:type="dxa"/>
          </w:tcPr>
          <w:p w14:paraId="368582E4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Садово</w:t>
            </w:r>
          </w:p>
        </w:tc>
        <w:tc>
          <w:tcPr>
            <w:tcW w:w="1780" w:type="dxa"/>
            <w:noWrap/>
            <w:hideMark/>
          </w:tcPr>
          <w:p w14:paraId="3AFB22A5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7 783</w:t>
            </w:r>
          </w:p>
        </w:tc>
      </w:tr>
      <w:tr w:rsidR="008569E2" w:rsidRPr="00254E79" w14:paraId="13CD5D2E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20134D0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78.</w:t>
            </w:r>
          </w:p>
        </w:tc>
        <w:tc>
          <w:tcPr>
            <w:tcW w:w="2170" w:type="dxa"/>
          </w:tcPr>
          <w:p w14:paraId="1F7EE11C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Пловдив</w:t>
            </w:r>
          </w:p>
        </w:tc>
        <w:tc>
          <w:tcPr>
            <w:tcW w:w="2170" w:type="dxa"/>
          </w:tcPr>
          <w:p w14:paraId="618EA14C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Стамболийски</w:t>
            </w:r>
          </w:p>
        </w:tc>
        <w:tc>
          <w:tcPr>
            <w:tcW w:w="1780" w:type="dxa"/>
            <w:noWrap/>
            <w:hideMark/>
          </w:tcPr>
          <w:p w14:paraId="37CECE4E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3 110</w:t>
            </w:r>
          </w:p>
        </w:tc>
      </w:tr>
      <w:tr w:rsidR="008569E2" w:rsidRPr="00254E79" w14:paraId="00BA9669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487C7531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79.</w:t>
            </w:r>
          </w:p>
        </w:tc>
        <w:tc>
          <w:tcPr>
            <w:tcW w:w="2170" w:type="dxa"/>
          </w:tcPr>
          <w:p w14:paraId="69A8BD94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Пловдив</w:t>
            </w:r>
          </w:p>
        </w:tc>
        <w:tc>
          <w:tcPr>
            <w:tcW w:w="2170" w:type="dxa"/>
          </w:tcPr>
          <w:p w14:paraId="097DBC5F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Хисаря</w:t>
            </w:r>
          </w:p>
        </w:tc>
        <w:tc>
          <w:tcPr>
            <w:tcW w:w="1780" w:type="dxa"/>
            <w:noWrap/>
            <w:hideMark/>
          </w:tcPr>
          <w:p w14:paraId="37B047AD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8 545</w:t>
            </w:r>
          </w:p>
        </w:tc>
      </w:tr>
      <w:tr w:rsidR="008569E2" w:rsidRPr="00254E79" w14:paraId="33195A12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128F677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80.</w:t>
            </w:r>
          </w:p>
        </w:tc>
        <w:tc>
          <w:tcPr>
            <w:tcW w:w="2170" w:type="dxa"/>
          </w:tcPr>
          <w:p w14:paraId="6B83EF2C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Разград</w:t>
            </w:r>
          </w:p>
        </w:tc>
        <w:tc>
          <w:tcPr>
            <w:tcW w:w="2170" w:type="dxa"/>
          </w:tcPr>
          <w:p w14:paraId="3F7B5C50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Кубрат</w:t>
            </w:r>
          </w:p>
        </w:tc>
        <w:tc>
          <w:tcPr>
            <w:tcW w:w="1780" w:type="dxa"/>
            <w:noWrap/>
            <w:hideMark/>
          </w:tcPr>
          <w:p w14:paraId="7A914BE4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3 432</w:t>
            </w:r>
          </w:p>
        </w:tc>
      </w:tr>
      <w:tr w:rsidR="008569E2" w:rsidRPr="00254E79" w14:paraId="1BE9D5DC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6EA14246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81.</w:t>
            </w:r>
          </w:p>
        </w:tc>
        <w:tc>
          <w:tcPr>
            <w:tcW w:w="2170" w:type="dxa"/>
          </w:tcPr>
          <w:p w14:paraId="3B785A30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Разград</w:t>
            </w:r>
          </w:p>
        </w:tc>
        <w:tc>
          <w:tcPr>
            <w:tcW w:w="2170" w:type="dxa"/>
          </w:tcPr>
          <w:p w14:paraId="1328A680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Разград</w:t>
            </w:r>
          </w:p>
        </w:tc>
        <w:tc>
          <w:tcPr>
            <w:tcW w:w="1780" w:type="dxa"/>
            <w:noWrap/>
            <w:hideMark/>
          </w:tcPr>
          <w:p w14:paraId="198845C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3 110</w:t>
            </w:r>
          </w:p>
        </w:tc>
      </w:tr>
      <w:tr w:rsidR="008569E2" w:rsidRPr="00254E79" w14:paraId="4CD9AE7F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74BE285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82.</w:t>
            </w:r>
          </w:p>
        </w:tc>
        <w:tc>
          <w:tcPr>
            <w:tcW w:w="2170" w:type="dxa"/>
          </w:tcPr>
          <w:p w14:paraId="3E1EA67D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Русе</w:t>
            </w:r>
          </w:p>
        </w:tc>
        <w:tc>
          <w:tcPr>
            <w:tcW w:w="2170" w:type="dxa"/>
          </w:tcPr>
          <w:p w14:paraId="38E5E041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Две могили</w:t>
            </w:r>
          </w:p>
        </w:tc>
        <w:tc>
          <w:tcPr>
            <w:tcW w:w="1780" w:type="dxa"/>
            <w:noWrap/>
            <w:hideMark/>
          </w:tcPr>
          <w:p w14:paraId="65D8E51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13 976</w:t>
            </w:r>
          </w:p>
        </w:tc>
      </w:tr>
      <w:tr w:rsidR="008569E2" w:rsidRPr="00254E79" w14:paraId="1B798CBC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60823BD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83.</w:t>
            </w:r>
          </w:p>
        </w:tc>
        <w:tc>
          <w:tcPr>
            <w:tcW w:w="2170" w:type="dxa"/>
          </w:tcPr>
          <w:p w14:paraId="114FEF31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Силистра</w:t>
            </w:r>
          </w:p>
        </w:tc>
        <w:tc>
          <w:tcPr>
            <w:tcW w:w="2170" w:type="dxa"/>
          </w:tcPr>
          <w:p w14:paraId="4297E2FF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Ситово</w:t>
            </w:r>
          </w:p>
        </w:tc>
        <w:tc>
          <w:tcPr>
            <w:tcW w:w="1780" w:type="dxa"/>
            <w:noWrap/>
            <w:hideMark/>
          </w:tcPr>
          <w:p w14:paraId="57EC3351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760</w:t>
            </w:r>
          </w:p>
        </w:tc>
      </w:tr>
      <w:tr w:rsidR="008569E2" w:rsidRPr="00254E79" w14:paraId="2958E063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2118C7C3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84.</w:t>
            </w:r>
          </w:p>
        </w:tc>
        <w:tc>
          <w:tcPr>
            <w:tcW w:w="2170" w:type="dxa"/>
          </w:tcPr>
          <w:p w14:paraId="4EB457E9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Сливен</w:t>
            </w:r>
          </w:p>
        </w:tc>
        <w:tc>
          <w:tcPr>
            <w:tcW w:w="2170" w:type="dxa"/>
          </w:tcPr>
          <w:p w14:paraId="779D57D6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Котел</w:t>
            </w:r>
          </w:p>
        </w:tc>
        <w:tc>
          <w:tcPr>
            <w:tcW w:w="1780" w:type="dxa"/>
            <w:noWrap/>
            <w:hideMark/>
          </w:tcPr>
          <w:p w14:paraId="6A3FB6E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5 585</w:t>
            </w:r>
          </w:p>
        </w:tc>
      </w:tr>
      <w:tr w:rsidR="008569E2" w:rsidRPr="00254E79" w14:paraId="6C11606B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1A50457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85.</w:t>
            </w:r>
          </w:p>
        </w:tc>
        <w:tc>
          <w:tcPr>
            <w:tcW w:w="2170" w:type="dxa"/>
          </w:tcPr>
          <w:p w14:paraId="42A4574B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Сливен</w:t>
            </w:r>
          </w:p>
        </w:tc>
        <w:tc>
          <w:tcPr>
            <w:tcW w:w="2170" w:type="dxa"/>
          </w:tcPr>
          <w:p w14:paraId="35B5C258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Сливен</w:t>
            </w:r>
          </w:p>
        </w:tc>
        <w:tc>
          <w:tcPr>
            <w:tcW w:w="1780" w:type="dxa"/>
            <w:noWrap/>
            <w:hideMark/>
          </w:tcPr>
          <w:p w14:paraId="18ED8B9A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6 992</w:t>
            </w:r>
          </w:p>
        </w:tc>
      </w:tr>
      <w:tr w:rsidR="008569E2" w:rsidRPr="00254E79" w14:paraId="76A8E19D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71ACE207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86.</w:t>
            </w:r>
          </w:p>
        </w:tc>
        <w:tc>
          <w:tcPr>
            <w:tcW w:w="2170" w:type="dxa"/>
          </w:tcPr>
          <w:p w14:paraId="10681BCF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Сливен</w:t>
            </w:r>
          </w:p>
        </w:tc>
        <w:tc>
          <w:tcPr>
            <w:tcW w:w="2170" w:type="dxa"/>
          </w:tcPr>
          <w:p w14:paraId="04FF9205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Твърдица</w:t>
            </w:r>
          </w:p>
        </w:tc>
        <w:tc>
          <w:tcPr>
            <w:tcW w:w="1780" w:type="dxa"/>
            <w:noWrap/>
            <w:hideMark/>
          </w:tcPr>
          <w:p w14:paraId="5B9177AC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6 619</w:t>
            </w:r>
          </w:p>
        </w:tc>
      </w:tr>
      <w:tr w:rsidR="008569E2" w:rsidRPr="00254E79" w14:paraId="26508965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47E445F6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87.</w:t>
            </w:r>
          </w:p>
        </w:tc>
        <w:tc>
          <w:tcPr>
            <w:tcW w:w="2170" w:type="dxa"/>
          </w:tcPr>
          <w:p w14:paraId="1B5CC703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Смолян</w:t>
            </w:r>
          </w:p>
        </w:tc>
        <w:tc>
          <w:tcPr>
            <w:tcW w:w="2170" w:type="dxa"/>
          </w:tcPr>
          <w:p w14:paraId="514B6CFF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Борино</w:t>
            </w:r>
          </w:p>
        </w:tc>
        <w:tc>
          <w:tcPr>
            <w:tcW w:w="1780" w:type="dxa"/>
            <w:noWrap/>
            <w:hideMark/>
          </w:tcPr>
          <w:p w14:paraId="55A1413C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9 285</w:t>
            </w:r>
          </w:p>
        </w:tc>
      </w:tr>
      <w:tr w:rsidR="008569E2" w:rsidRPr="00254E79" w14:paraId="487CDCC6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7AB39F0F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88.</w:t>
            </w:r>
          </w:p>
        </w:tc>
        <w:tc>
          <w:tcPr>
            <w:tcW w:w="2170" w:type="dxa"/>
          </w:tcPr>
          <w:p w14:paraId="57EA0B91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Смолян</w:t>
            </w:r>
          </w:p>
        </w:tc>
        <w:tc>
          <w:tcPr>
            <w:tcW w:w="2170" w:type="dxa"/>
          </w:tcPr>
          <w:p w14:paraId="48CAA31A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Златоград</w:t>
            </w:r>
          </w:p>
        </w:tc>
        <w:tc>
          <w:tcPr>
            <w:tcW w:w="1780" w:type="dxa"/>
            <w:noWrap/>
            <w:hideMark/>
          </w:tcPr>
          <w:p w14:paraId="20DFE5BA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3 432</w:t>
            </w:r>
          </w:p>
        </w:tc>
      </w:tr>
      <w:tr w:rsidR="008569E2" w:rsidRPr="00254E79" w14:paraId="2716ED22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792E675A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89.</w:t>
            </w:r>
          </w:p>
        </w:tc>
        <w:tc>
          <w:tcPr>
            <w:tcW w:w="2170" w:type="dxa"/>
          </w:tcPr>
          <w:p w14:paraId="043FD638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Смолян</w:t>
            </w:r>
          </w:p>
        </w:tc>
        <w:tc>
          <w:tcPr>
            <w:tcW w:w="2170" w:type="dxa"/>
          </w:tcPr>
          <w:p w14:paraId="2009D2D3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Неделино</w:t>
            </w:r>
          </w:p>
        </w:tc>
        <w:tc>
          <w:tcPr>
            <w:tcW w:w="1780" w:type="dxa"/>
            <w:noWrap/>
            <w:hideMark/>
          </w:tcPr>
          <w:p w14:paraId="33E9B023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2 336</w:t>
            </w:r>
          </w:p>
        </w:tc>
      </w:tr>
      <w:tr w:rsidR="008569E2" w:rsidRPr="00254E79" w14:paraId="544780B5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3593F09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90.</w:t>
            </w:r>
          </w:p>
        </w:tc>
        <w:tc>
          <w:tcPr>
            <w:tcW w:w="2170" w:type="dxa"/>
          </w:tcPr>
          <w:p w14:paraId="0781B663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Смолян</w:t>
            </w:r>
          </w:p>
        </w:tc>
        <w:tc>
          <w:tcPr>
            <w:tcW w:w="2170" w:type="dxa"/>
          </w:tcPr>
          <w:p w14:paraId="163EAC2A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Рудозем</w:t>
            </w:r>
          </w:p>
        </w:tc>
        <w:tc>
          <w:tcPr>
            <w:tcW w:w="1780" w:type="dxa"/>
            <w:noWrap/>
            <w:hideMark/>
          </w:tcPr>
          <w:p w14:paraId="7D5F8392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8 819</w:t>
            </w:r>
          </w:p>
        </w:tc>
      </w:tr>
      <w:tr w:rsidR="008569E2" w:rsidRPr="00254E79" w14:paraId="4D1B56D5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6218595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91.</w:t>
            </w:r>
          </w:p>
        </w:tc>
        <w:tc>
          <w:tcPr>
            <w:tcW w:w="2170" w:type="dxa"/>
          </w:tcPr>
          <w:p w14:paraId="5F0E7932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Смолян</w:t>
            </w:r>
          </w:p>
        </w:tc>
        <w:tc>
          <w:tcPr>
            <w:tcW w:w="2170" w:type="dxa"/>
          </w:tcPr>
          <w:p w14:paraId="494C6BB9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Чепеларе</w:t>
            </w:r>
          </w:p>
        </w:tc>
        <w:tc>
          <w:tcPr>
            <w:tcW w:w="1780" w:type="dxa"/>
            <w:noWrap/>
            <w:hideMark/>
          </w:tcPr>
          <w:p w14:paraId="13CD7C04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3 094</w:t>
            </w:r>
          </w:p>
        </w:tc>
      </w:tr>
      <w:tr w:rsidR="008569E2" w:rsidRPr="00254E79" w14:paraId="4990CB6D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2CDEF7C1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92.</w:t>
            </w:r>
          </w:p>
        </w:tc>
        <w:tc>
          <w:tcPr>
            <w:tcW w:w="2170" w:type="dxa"/>
          </w:tcPr>
          <w:p w14:paraId="00D380CE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София-град</w:t>
            </w:r>
          </w:p>
        </w:tc>
        <w:tc>
          <w:tcPr>
            <w:tcW w:w="2170" w:type="dxa"/>
          </w:tcPr>
          <w:p w14:paraId="4D012292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Столична</w:t>
            </w:r>
          </w:p>
        </w:tc>
        <w:tc>
          <w:tcPr>
            <w:tcW w:w="1780" w:type="dxa"/>
            <w:noWrap/>
            <w:hideMark/>
          </w:tcPr>
          <w:p w14:paraId="3F981CAC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52 368</w:t>
            </w:r>
          </w:p>
        </w:tc>
      </w:tr>
      <w:tr w:rsidR="008569E2" w:rsidRPr="00254E79" w14:paraId="5D14EEF7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2D8DF60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93.</w:t>
            </w:r>
          </w:p>
        </w:tc>
        <w:tc>
          <w:tcPr>
            <w:tcW w:w="2170" w:type="dxa"/>
          </w:tcPr>
          <w:p w14:paraId="64FE4A5A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София-област</w:t>
            </w:r>
          </w:p>
        </w:tc>
        <w:tc>
          <w:tcPr>
            <w:tcW w:w="2170" w:type="dxa"/>
          </w:tcPr>
          <w:p w14:paraId="0A774ECB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Горна Малина</w:t>
            </w:r>
          </w:p>
        </w:tc>
        <w:tc>
          <w:tcPr>
            <w:tcW w:w="1780" w:type="dxa"/>
            <w:noWrap/>
            <w:hideMark/>
          </w:tcPr>
          <w:p w14:paraId="1E166B09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5 220</w:t>
            </w:r>
          </w:p>
        </w:tc>
      </w:tr>
      <w:tr w:rsidR="008569E2" w:rsidRPr="00254E79" w14:paraId="4AD9C145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7206A80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94.</w:t>
            </w:r>
          </w:p>
        </w:tc>
        <w:tc>
          <w:tcPr>
            <w:tcW w:w="2170" w:type="dxa"/>
          </w:tcPr>
          <w:p w14:paraId="01A27224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София-област</w:t>
            </w:r>
          </w:p>
        </w:tc>
        <w:tc>
          <w:tcPr>
            <w:tcW w:w="2170" w:type="dxa"/>
          </w:tcPr>
          <w:p w14:paraId="5001870D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Долна баня</w:t>
            </w:r>
          </w:p>
        </w:tc>
        <w:tc>
          <w:tcPr>
            <w:tcW w:w="1780" w:type="dxa"/>
            <w:noWrap/>
            <w:hideMark/>
          </w:tcPr>
          <w:p w14:paraId="65A6CB7F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2 310</w:t>
            </w:r>
          </w:p>
        </w:tc>
      </w:tr>
      <w:tr w:rsidR="008569E2" w:rsidRPr="00254E79" w14:paraId="432718FF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ED850C1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95.</w:t>
            </w:r>
          </w:p>
        </w:tc>
        <w:tc>
          <w:tcPr>
            <w:tcW w:w="2170" w:type="dxa"/>
          </w:tcPr>
          <w:p w14:paraId="6B9ECA09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София-област</w:t>
            </w:r>
          </w:p>
        </w:tc>
        <w:tc>
          <w:tcPr>
            <w:tcW w:w="2170" w:type="dxa"/>
          </w:tcPr>
          <w:p w14:paraId="45B9B7E0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Златица</w:t>
            </w:r>
          </w:p>
        </w:tc>
        <w:tc>
          <w:tcPr>
            <w:tcW w:w="1780" w:type="dxa"/>
            <w:noWrap/>
            <w:hideMark/>
          </w:tcPr>
          <w:p w14:paraId="00CFE8EA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1 614</w:t>
            </w:r>
          </w:p>
        </w:tc>
      </w:tr>
      <w:tr w:rsidR="008569E2" w:rsidRPr="00254E79" w14:paraId="61472833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4DF6CD1F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96.</w:t>
            </w:r>
          </w:p>
        </w:tc>
        <w:tc>
          <w:tcPr>
            <w:tcW w:w="2170" w:type="dxa"/>
          </w:tcPr>
          <w:p w14:paraId="10280571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София-област</w:t>
            </w:r>
          </w:p>
        </w:tc>
        <w:tc>
          <w:tcPr>
            <w:tcW w:w="2170" w:type="dxa"/>
          </w:tcPr>
          <w:p w14:paraId="6A657818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Сливница</w:t>
            </w:r>
          </w:p>
        </w:tc>
        <w:tc>
          <w:tcPr>
            <w:tcW w:w="1780" w:type="dxa"/>
            <w:noWrap/>
            <w:hideMark/>
          </w:tcPr>
          <w:p w14:paraId="51BD2BD3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459</w:t>
            </w:r>
          </w:p>
        </w:tc>
      </w:tr>
      <w:tr w:rsidR="008569E2" w:rsidRPr="00254E79" w14:paraId="2B97FD2A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1DE119C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97.</w:t>
            </w:r>
          </w:p>
        </w:tc>
        <w:tc>
          <w:tcPr>
            <w:tcW w:w="2170" w:type="dxa"/>
          </w:tcPr>
          <w:p w14:paraId="3F56426C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2170" w:type="dxa"/>
          </w:tcPr>
          <w:p w14:paraId="6B3EFE47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Гурково</w:t>
            </w:r>
          </w:p>
        </w:tc>
        <w:tc>
          <w:tcPr>
            <w:tcW w:w="1780" w:type="dxa"/>
            <w:noWrap/>
            <w:hideMark/>
          </w:tcPr>
          <w:p w14:paraId="6AADE0DA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6 133</w:t>
            </w:r>
          </w:p>
        </w:tc>
      </w:tr>
      <w:tr w:rsidR="008569E2" w:rsidRPr="00254E79" w14:paraId="4CA66E4B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0D7F24D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98.</w:t>
            </w:r>
          </w:p>
        </w:tc>
        <w:tc>
          <w:tcPr>
            <w:tcW w:w="2170" w:type="dxa"/>
          </w:tcPr>
          <w:p w14:paraId="777736BB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2170" w:type="dxa"/>
          </w:tcPr>
          <w:p w14:paraId="337B9E12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Гълъбово</w:t>
            </w:r>
          </w:p>
        </w:tc>
        <w:tc>
          <w:tcPr>
            <w:tcW w:w="1780" w:type="dxa"/>
            <w:noWrap/>
            <w:hideMark/>
          </w:tcPr>
          <w:p w14:paraId="286BDA67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4 042</w:t>
            </w:r>
          </w:p>
        </w:tc>
      </w:tr>
      <w:tr w:rsidR="008569E2" w:rsidRPr="00254E79" w14:paraId="31C1524B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27E21B06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99.</w:t>
            </w:r>
          </w:p>
        </w:tc>
        <w:tc>
          <w:tcPr>
            <w:tcW w:w="2170" w:type="dxa"/>
          </w:tcPr>
          <w:p w14:paraId="28337E9C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2170" w:type="dxa"/>
          </w:tcPr>
          <w:p w14:paraId="5A8D00CF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Опан</w:t>
            </w:r>
          </w:p>
        </w:tc>
        <w:tc>
          <w:tcPr>
            <w:tcW w:w="1780" w:type="dxa"/>
            <w:noWrap/>
            <w:hideMark/>
          </w:tcPr>
          <w:p w14:paraId="6E64F2BE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6 012</w:t>
            </w:r>
          </w:p>
        </w:tc>
      </w:tr>
      <w:tr w:rsidR="008569E2" w:rsidRPr="00254E79" w14:paraId="3A0C1016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607ED70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100.</w:t>
            </w:r>
          </w:p>
        </w:tc>
        <w:tc>
          <w:tcPr>
            <w:tcW w:w="2170" w:type="dxa"/>
          </w:tcPr>
          <w:p w14:paraId="7D0CABFE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2170" w:type="dxa"/>
          </w:tcPr>
          <w:p w14:paraId="6A2F17CC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Павел баня</w:t>
            </w:r>
          </w:p>
        </w:tc>
        <w:tc>
          <w:tcPr>
            <w:tcW w:w="1780" w:type="dxa"/>
            <w:noWrap/>
            <w:hideMark/>
          </w:tcPr>
          <w:p w14:paraId="2BB0D5F0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12 206</w:t>
            </w:r>
          </w:p>
        </w:tc>
      </w:tr>
      <w:tr w:rsidR="008569E2" w:rsidRPr="00254E79" w14:paraId="3A3104DE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7BD1E2CC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101.</w:t>
            </w:r>
          </w:p>
        </w:tc>
        <w:tc>
          <w:tcPr>
            <w:tcW w:w="2170" w:type="dxa"/>
          </w:tcPr>
          <w:p w14:paraId="3DF69EE6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Стара Загора</w:t>
            </w:r>
          </w:p>
        </w:tc>
        <w:tc>
          <w:tcPr>
            <w:tcW w:w="2170" w:type="dxa"/>
          </w:tcPr>
          <w:p w14:paraId="393AC1E2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Чирпан</w:t>
            </w:r>
          </w:p>
        </w:tc>
        <w:tc>
          <w:tcPr>
            <w:tcW w:w="1780" w:type="dxa"/>
            <w:noWrap/>
            <w:hideMark/>
          </w:tcPr>
          <w:p w14:paraId="1E2CDD43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10 291</w:t>
            </w:r>
          </w:p>
        </w:tc>
      </w:tr>
      <w:tr w:rsidR="008569E2" w:rsidRPr="00254E79" w14:paraId="166BF4EE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059494F7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102.</w:t>
            </w:r>
          </w:p>
        </w:tc>
        <w:tc>
          <w:tcPr>
            <w:tcW w:w="2170" w:type="dxa"/>
          </w:tcPr>
          <w:p w14:paraId="302372D1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Търговище</w:t>
            </w:r>
          </w:p>
        </w:tc>
        <w:tc>
          <w:tcPr>
            <w:tcW w:w="2170" w:type="dxa"/>
          </w:tcPr>
          <w:p w14:paraId="5AF88069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Попово</w:t>
            </w:r>
          </w:p>
        </w:tc>
        <w:tc>
          <w:tcPr>
            <w:tcW w:w="1780" w:type="dxa"/>
            <w:noWrap/>
            <w:hideMark/>
          </w:tcPr>
          <w:p w14:paraId="0A6316BD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6 437</w:t>
            </w:r>
          </w:p>
        </w:tc>
      </w:tr>
      <w:tr w:rsidR="008569E2" w:rsidRPr="00254E79" w14:paraId="3C188667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469FFEA4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103.</w:t>
            </w:r>
          </w:p>
        </w:tc>
        <w:tc>
          <w:tcPr>
            <w:tcW w:w="2170" w:type="dxa"/>
          </w:tcPr>
          <w:p w14:paraId="02F8AB8E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Търговище</w:t>
            </w:r>
          </w:p>
        </w:tc>
        <w:tc>
          <w:tcPr>
            <w:tcW w:w="2170" w:type="dxa"/>
          </w:tcPr>
          <w:p w14:paraId="18DA0F20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Търговище</w:t>
            </w:r>
          </w:p>
        </w:tc>
        <w:tc>
          <w:tcPr>
            <w:tcW w:w="1780" w:type="dxa"/>
            <w:noWrap/>
            <w:hideMark/>
          </w:tcPr>
          <w:p w14:paraId="0082FC5F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4 759</w:t>
            </w:r>
          </w:p>
        </w:tc>
      </w:tr>
      <w:tr w:rsidR="008569E2" w:rsidRPr="00254E79" w14:paraId="462CCD52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13E8F89C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104.</w:t>
            </w:r>
          </w:p>
        </w:tc>
        <w:tc>
          <w:tcPr>
            <w:tcW w:w="2170" w:type="dxa"/>
          </w:tcPr>
          <w:p w14:paraId="6B9639C8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Хасково</w:t>
            </w:r>
          </w:p>
        </w:tc>
        <w:tc>
          <w:tcPr>
            <w:tcW w:w="2170" w:type="dxa"/>
          </w:tcPr>
          <w:p w14:paraId="7D33A7F0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Любимец</w:t>
            </w:r>
          </w:p>
        </w:tc>
        <w:tc>
          <w:tcPr>
            <w:tcW w:w="1780" w:type="dxa"/>
            <w:noWrap/>
            <w:hideMark/>
          </w:tcPr>
          <w:p w14:paraId="41BE8CD0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3 630</w:t>
            </w:r>
          </w:p>
        </w:tc>
      </w:tr>
      <w:tr w:rsidR="008569E2" w:rsidRPr="00254E79" w14:paraId="5A643A82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3FCDA0C0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105.</w:t>
            </w:r>
          </w:p>
        </w:tc>
        <w:tc>
          <w:tcPr>
            <w:tcW w:w="2170" w:type="dxa"/>
          </w:tcPr>
          <w:p w14:paraId="4E9CB70C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Хасково</w:t>
            </w:r>
          </w:p>
        </w:tc>
        <w:tc>
          <w:tcPr>
            <w:tcW w:w="2170" w:type="dxa"/>
          </w:tcPr>
          <w:p w14:paraId="6D272445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Симеоновград</w:t>
            </w:r>
          </w:p>
        </w:tc>
        <w:tc>
          <w:tcPr>
            <w:tcW w:w="1780" w:type="dxa"/>
            <w:noWrap/>
            <w:hideMark/>
          </w:tcPr>
          <w:p w14:paraId="11A74DE6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10 788</w:t>
            </w:r>
          </w:p>
        </w:tc>
      </w:tr>
      <w:tr w:rsidR="008569E2" w:rsidRPr="00254E79" w14:paraId="73CDA3CE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22571C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106.</w:t>
            </w:r>
          </w:p>
        </w:tc>
        <w:tc>
          <w:tcPr>
            <w:tcW w:w="2170" w:type="dxa"/>
          </w:tcPr>
          <w:p w14:paraId="018AD65C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Хасково</w:t>
            </w:r>
          </w:p>
        </w:tc>
        <w:tc>
          <w:tcPr>
            <w:tcW w:w="2170" w:type="dxa"/>
          </w:tcPr>
          <w:p w14:paraId="464E2C96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Стамболово</w:t>
            </w:r>
          </w:p>
        </w:tc>
        <w:tc>
          <w:tcPr>
            <w:tcW w:w="1780" w:type="dxa"/>
            <w:noWrap/>
            <w:hideMark/>
          </w:tcPr>
          <w:p w14:paraId="401153EE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4 855</w:t>
            </w:r>
          </w:p>
        </w:tc>
      </w:tr>
      <w:tr w:rsidR="008569E2" w:rsidRPr="00254E79" w14:paraId="568C950D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33120794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107.</w:t>
            </w:r>
          </w:p>
        </w:tc>
        <w:tc>
          <w:tcPr>
            <w:tcW w:w="2170" w:type="dxa"/>
          </w:tcPr>
          <w:p w14:paraId="55B9886A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Хасково</w:t>
            </w:r>
          </w:p>
        </w:tc>
        <w:tc>
          <w:tcPr>
            <w:tcW w:w="2170" w:type="dxa"/>
          </w:tcPr>
          <w:p w14:paraId="49B32792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Хасково</w:t>
            </w:r>
          </w:p>
        </w:tc>
        <w:tc>
          <w:tcPr>
            <w:tcW w:w="1780" w:type="dxa"/>
            <w:noWrap/>
            <w:hideMark/>
          </w:tcPr>
          <w:p w14:paraId="7901D671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6 220</w:t>
            </w:r>
          </w:p>
        </w:tc>
      </w:tr>
      <w:tr w:rsidR="008569E2" w:rsidRPr="00254E79" w14:paraId="36FBAB67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6A3EF20E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108.</w:t>
            </w:r>
          </w:p>
        </w:tc>
        <w:tc>
          <w:tcPr>
            <w:tcW w:w="2170" w:type="dxa"/>
          </w:tcPr>
          <w:p w14:paraId="0BD8F73A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Шумен</w:t>
            </w:r>
          </w:p>
        </w:tc>
        <w:tc>
          <w:tcPr>
            <w:tcW w:w="2170" w:type="dxa"/>
          </w:tcPr>
          <w:p w14:paraId="1D913461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Велики Преслав</w:t>
            </w:r>
          </w:p>
        </w:tc>
        <w:tc>
          <w:tcPr>
            <w:tcW w:w="1780" w:type="dxa"/>
            <w:noWrap/>
            <w:hideMark/>
          </w:tcPr>
          <w:p w14:paraId="66932B94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3 018</w:t>
            </w:r>
          </w:p>
        </w:tc>
      </w:tr>
      <w:tr w:rsidR="008569E2" w:rsidRPr="00254E79" w14:paraId="32E02A68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6FEB51B3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109.</w:t>
            </w:r>
          </w:p>
        </w:tc>
        <w:tc>
          <w:tcPr>
            <w:tcW w:w="2170" w:type="dxa"/>
          </w:tcPr>
          <w:p w14:paraId="31AA4494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Шумен</w:t>
            </w:r>
          </w:p>
        </w:tc>
        <w:tc>
          <w:tcPr>
            <w:tcW w:w="2170" w:type="dxa"/>
          </w:tcPr>
          <w:p w14:paraId="6C15A1AD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Шумен</w:t>
            </w:r>
          </w:p>
        </w:tc>
        <w:tc>
          <w:tcPr>
            <w:tcW w:w="1780" w:type="dxa"/>
            <w:noWrap/>
            <w:hideMark/>
          </w:tcPr>
          <w:p w14:paraId="14E867B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5 620</w:t>
            </w:r>
          </w:p>
        </w:tc>
      </w:tr>
      <w:tr w:rsidR="008569E2" w:rsidRPr="00254E79" w14:paraId="19EDAEBB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5CC79778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110.</w:t>
            </w:r>
          </w:p>
        </w:tc>
        <w:tc>
          <w:tcPr>
            <w:tcW w:w="2170" w:type="dxa"/>
          </w:tcPr>
          <w:p w14:paraId="700ABF91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Ямбол</w:t>
            </w:r>
          </w:p>
        </w:tc>
        <w:tc>
          <w:tcPr>
            <w:tcW w:w="2170" w:type="dxa"/>
          </w:tcPr>
          <w:p w14:paraId="676409DF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Болярово</w:t>
            </w:r>
          </w:p>
        </w:tc>
        <w:tc>
          <w:tcPr>
            <w:tcW w:w="1780" w:type="dxa"/>
            <w:noWrap/>
            <w:hideMark/>
          </w:tcPr>
          <w:p w14:paraId="03DB94F2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6 012</w:t>
            </w:r>
          </w:p>
        </w:tc>
      </w:tr>
      <w:tr w:rsidR="008569E2" w:rsidRPr="00254E79" w14:paraId="6A85B564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4E54F2D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111.</w:t>
            </w:r>
          </w:p>
        </w:tc>
        <w:tc>
          <w:tcPr>
            <w:tcW w:w="2170" w:type="dxa"/>
          </w:tcPr>
          <w:p w14:paraId="2BF59ADE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Ямбол</w:t>
            </w:r>
          </w:p>
        </w:tc>
        <w:tc>
          <w:tcPr>
            <w:tcW w:w="2170" w:type="dxa"/>
          </w:tcPr>
          <w:p w14:paraId="0843124A" w14:textId="66498637" w:rsidR="008569E2" w:rsidRPr="00254E79" w:rsidRDefault="002E0E7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„</w:t>
            </w:r>
            <w:r w:rsidR="008569E2"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Тунджа</w:t>
            </w: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“</w:t>
            </w:r>
          </w:p>
        </w:tc>
        <w:tc>
          <w:tcPr>
            <w:tcW w:w="1780" w:type="dxa"/>
            <w:noWrap/>
            <w:hideMark/>
          </w:tcPr>
          <w:p w14:paraId="102159F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2 777</w:t>
            </w:r>
          </w:p>
        </w:tc>
      </w:tr>
      <w:tr w:rsidR="008569E2" w:rsidRPr="00254E79" w14:paraId="068510A2" w14:textId="77777777" w:rsidTr="002F5227">
        <w:tblPrEx>
          <w:jc w:val="left"/>
        </w:tblPrEx>
        <w:trPr>
          <w:trHeight w:val="300"/>
        </w:trPr>
        <w:tc>
          <w:tcPr>
            <w:tcW w:w="802" w:type="dxa"/>
            <w:noWrap/>
            <w:hideMark/>
          </w:tcPr>
          <w:p w14:paraId="268CBAE9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112.</w:t>
            </w:r>
          </w:p>
        </w:tc>
        <w:tc>
          <w:tcPr>
            <w:tcW w:w="2170" w:type="dxa"/>
          </w:tcPr>
          <w:p w14:paraId="7FEB409A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Ямбол</w:t>
            </w:r>
          </w:p>
        </w:tc>
        <w:tc>
          <w:tcPr>
            <w:tcW w:w="2170" w:type="dxa"/>
          </w:tcPr>
          <w:p w14:paraId="7F1A4A7A" w14:textId="77777777" w:rsidR="008569E2" w:rsidRPr="00254E79" w:rsidRDefault="008569E2" w:rsidP="00486720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Ямбол</w:t>
            </w:r>
          </w:p>
        </w:tc>
        <w:tc>
          <w:tcPr>
            <w:tcW w:w="1780" w:type="dxa"/>
            <w:noWrap/>
            <w:hideMark/>
          </w:tcPr>
          <w:p w14:paraId="2EA83850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szCs w:val="24"/>
                <w:lang w:val="bg-BG" w:eastAsia="bg-BG"/>
              </w:rPr>
              <w:t>13 718</w:t>
            </w:r>
          </w:p>
        </w:tc>
      </w:tr>
      <w:tr w:rsidR="008569E2" w:rsidRPr="00254E79" w14:paraId="4B620C32" w14:textId="77777777" w:rsidTr="002F5227">
        <w:tblPrEx>
          <w:jc w:val="left"/>
        </w:tblPrEx>
        <w:trPr>
          <w:trHeight w:val="300"/>
        </w:trPr>
        <w:tc>
          <w:tcPr>
            <w:tcW w:w="5142" w:type="dxa"/>
            <w:gridSpan w:val="3"/>
            <w:noWrap/>
          </w:tcPr>
          <w:p w14:paraId="39DBD9D7" w14:textId="77777777" w:rsidR="008569E2" w:rsidRPr="00254E79" w:rsidRDefault="008569E2" w:rsidP="00486720">
            <w:pPr>
              <w:spacing w:before="80" w:after="80"/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b/>
                <w:bCs/>
                <w:color w:val="000000"/>
                <w:szCs w:val="24"/>
                <w:lang w:val="bg-BG" w:eastAsia="bg-BG"/>
              </w:rPr>
              <w:t>ОБЩО:</w:t>
            </w:r>
          </w:p>
        </w:tc>
        <w:tc>
          <w:tcPr>
            <w:tcW w:w="1780" w:type="dxa"/>
            <w:noWrap/>
          </w:tcPr>
          <w:p w14:paraId="4240CF6B" w14:textId="77777777" w:rsidR="008569E2" w:rsidRPr="00254E79" w:rsidRDefault="008569E2" w:rsidP="00486720">
            <w:pPr>
              <w:spacing w:before="80" w:after="80"/>
              <w:jc w:val="right"/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</w:pPr>
            <w:r w:rsidRPr="00254E79">
              <w:rPr>
                <w:rFonts w:ascii="Times New Roman" w:hAnsi="Times New Roman"/>
                <w:b/>
                <w:bCs/>
                <w:szCs w:val="24"/>
                <w:lang w:val="bg-BG" w:eastAsia="bg-BG"/>
              </w:rPr>
              <w:t>860 682</w:t>
            </w:r>
          </w:p>
        </w:tc>
      </w:tr>
    </w:tbl>
    <w:p w14:paraId="0B7AA938" w14:textId="77777777" w:rsidR="008569E2" w:rsidRPr="00254E79" w:rsidRDefault="008569E2" w:rsidP="008569E2">
      <w:pPr>
        <w:keepNext/>
        <w:tabs>
          <w:tab w:val="left" w:pos="4253"/>
        </w:tabs>
        <w:spacing w:line="360" w:lineRule="auto"/>
        <w:outlineLvl w:val="4"/>
        <w:rPr>
          <w:rFonts w:ascii="Times New Roman" w:hAnsi="Times New Roman"/>
          <w:b/>
          <w:bCs/>
          <w:iCs/>
          <w:szCs w:val="24"/>
          <w:lang w:val="bg-BG" w:eastAsia="bg-BG"/>
        </w:rPr>
      </w:pPr>
    </w:p>
    <w:p w14:paraId="0CF840AA" w14:textId="77777777" w:rsidR="008569E2" w:rsidRPr="00254E79" w:rsidRDefault="008569E2">
      <w:pPr>
        <w:ind w:firstLine="1134"/>
        <w:rPr>
          <w:rFonts w:ascii="Times New Roman" w:hAnsi="Times New Roman"/>
          <w:sz w:val="26"/>
          <w:szCs w:val="26"/>
          <w:lang w:val="bg-BG"/>
        </w:rPr>
      </w:pPr>
    </w:p>
    <w:sectPr w:rsidR="008569E2" w:rsidRPr="00254E79" w:rsidSect="00811725">
      <w:headerReference w:type="default" r:id="rId9"/>
      <w:pgSz w:w="11906" w:h="16838"/>
      <w:pgMar w:top="1134" w:right="1417" w:bottom="426" w:left="1417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58210" w14:textId="77777777" w:rsidR="009B7555" w:rsidRDefault="009B7555">
      <w:r>
        <w:separator/>
      </w:r>
    </w:p>
  </w:endnote>
  <w:endnote w:type="continuationSeparator" w:id="0">
    <w:p w14:paraId="4C6812B7" w14:textId="77777777" w:rsidR="009B7555" w:rsidRDefault="009B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746D" w14:textId="77777777" w:rsidR="009B7555" w:rsidRDefault="009B7555">
      <w:r>
        <w:separator/>
      </w:r>
    </w:p>
  </w:footnote>
  <w:footnote w:type="continuationSeparator" w:id="0">
    <w:p w14:paraId="7B1626DC" w14:textId="77777777" w:rsidR="009B7555" w:rsidRDefault="009B7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050842"/>
      <w:docPartObj>
        <w:docPartGallery w:val="Page Numbers (Top of Page)"/>
        <w:docPartUnique/>
      </w:docPartObj>
    </w:sdtPr>
    <w:sdtEndPr/>
    <w:sdtContent>
      <w:p w14:paraId="098ADE87" w14:textId="7E510FE2" w:rsidR="008569E2" w:rsidRDefault="008569E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A196A7E" w14:textId="77777777" w:rsidR="00BB1FD4" w:rsidRDefault="00BB1F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45E8C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54E79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E0E72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3509"/>
    <w:rsid w:val="00444354"/>
    <w:rsid w:val="00464369"/>
    <w:rsid w:val="00477457"/>
    <w:rsid w:val="0048190C"/>
    <w:rsid w:val="00486720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B40D6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0712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1725"/>
    <w:rsid w:val="00814380"/>
    <w:rsid w:val="00821491"/>
    <w:rsid w:val="0082238E"/>
    <w:rsid w:val="00833158"/>
    <w:rsid w:val="0084141C"/>
    <w:rsid w:val="00847576"/>
    <w:rsid w:val="008569E2"/>
    <w:rsid w:val="00857862"/>
    <w:rsid w:val="00861142"/>
    <w:rsid w:val="008650EE"/>
    <w:rsid w:val="00867D3D"/>
    <w:rsid w:val="0087019F"/>
    <w:rsid w:val="00882DB3"/>
    <w:rsid w:val="008A7976"/>
    <w:rsid w:val="008C3CA9"/>
    <w:rsid w:val="008D2269"/>
    <w:rsid w:val="008D7D91"/>
    <w:rsid w:val="008F603A"/>
    <w:rsid w:val="00906F9F"/>
    <w:rsid w:val="00931FC1"/>
    <w:rsid w:val="00946A26"/>
    <w:rsid w:val="0094723C"/>
    <w:rsid w:val="00951281"/>
    <w:rsid w:val="00960F80"/>
    <w:rsid w:val="00972151"/>
    <w:rsid w:val="00990EE3"/>
    <w:rsid w:val="009B0DC9"/>
    <w:rsid w:val="009B7555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1FD4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234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86A6E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87BB8"/>
    <w:rsid w:val="00F95C17"/>
    <w:rsid w:val="00F96A56"/>
    <w:rsid w:val="00FA3A10"/>
    <w:rsid w:val="00FD000C"/>
    <w:rsid w:val="00FD0E9B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table" w:customStyle="1" w:styleId="1">
    <w:name w:val="Мрежа в таблица1"/>
    <w:basedOn w:val="TableNormal"/>
    <w:next w:val="TableGrid"/>
    <w:uiPriority w:val="39"/>
    <w:rsid w:val="008569E2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569E2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A09C-CDC2-4266-9505-7A90EEC9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1170</Words>
  <Characters>5536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2025-12-04T13:17:00Z</cp:lastPrinted>
  <dcterms:created xsi:type="dcterms:W3CDTF">2025-12-04T13:48:00Z</dcterms:created>
  <dcterms:modified xsi:type="dcterms:W3CDTF">2025-12-04T13:48:00Z</dcterms:modified>
</cp:coreProperties>
</file>