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459C" w14:textId="764AF84D" w:rsidR="009454FC" w:rsidRDefault="009454FC">
      <w:pPr>
        <w:pStyle w:val="Title"/>
        <w:rPr>
          <w:noProof/>
          <w:lang w:val="en-US"/>
        </w:rPr>
      </w:pPr>
    </w:p>
    <w:p w14:paraId="71489754" w14:textId="77777777" w:rsidR="0000223B" w:rsidRPr="0000223B" w:rsidRDefault="0000223B">
      <w:pPr>
        <w:pStyle w:val="Title"/>
        <w:rPr>
          <w:lang w:val="en-US"/>
        </w:rPr>
      </w:pPr>
    </w:p>
    <w:p w14:paraId="26ED5AD5" w14:textId="77777777" w:rsidR="0000223B" w:rsidRDefault="0000223B">
      <w:pPr>
        <w:pStyle w:val="Title"/>
        <w:rPr>
          <w:rFonts w:ascii="Times New Roman" w:hAnsi="Times New Roman"/>
          <w:sz w:val="24"/>
          <w:szCs w:val="24"/>
          <w:lang w:val="en-US"/>
        </w:rPr>
      </w:pPr>
    </w:p>
    <w:p w14:paraId="52406283" w14:textId="40DADA16" w:rsidR="00D1607C" w:rsidRPr="00785289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785289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78528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85289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78528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85289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78528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85289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78528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85289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78528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85289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78528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85289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78528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85289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78528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85289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785289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785289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78528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85289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78528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85289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78528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85289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78528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85289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78528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85289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78528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85289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78528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85289">
        <w:rPr>
          <w:rFonts w:ascii="Times New Roman" w:hAnsi="Times New Roman"/>
          <w:sz w:val="24"/>
          <w:szCs w:val="24"/>
          <w:lang w:val="bg-BG"/>
        </w:rPr>
        <w:t>Я</w:t>
      </w:r>
    </w:p>
    <w:p w14:paraId="0B102A90" w14:textId="77777777" w:rsidR="00D1607C" w:rsidRPr="00785289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785289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78528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8528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78528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85289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78528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8528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78528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8528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78528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85289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78528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85289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78528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85289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78528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8528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78528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85289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78528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8528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785289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78528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78528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85289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78528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85289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78528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85289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78528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85289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063D8A2B" w14:textId="49941785" w:rsidR="00D1607C" w:rsidRPr="00785289" w:rsidRDefault="00785289" w:rsidP="005E0558">
      <w:pPr>
        <w:jc w:val="right"/>
        <w:rPr>
          <w:rFonts w:ascii="Arial" w:hAnsi="Arial" w:cs="Arial"/>
          <w:b/>
          <w:szCs w:val="24"/>
          <w:lang w:val="bg-BG"/>
        </w:rPr>
      </w:pPr>
      <w:r w:rsidRPr="00785289">
        <w:rPr>
          <w:rFonts w:ascii="Arial" w:hAnsi="Arial" w:cs="Arial"/>
          <w:b/>
          <w:szCs w:val="24"/>
          <w:lang w:val="bg-BG"/>
        </w:rPr>
        <w:t>Препис</w:t>
      </w:r>
    </w:p>
    <w:p w14:paraId="01EA3B6A" w14:textId="77777777" w:rsidR="00D1607C" w:rsidRPr="00785289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11F5EFEF" w14:textId="77777777" w:rsidR="00D1607C" w:rsidRPr="00785289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23024D90" w14:textId="77777777" w:rsidR="00D1607C" w:rsidRPr="00785289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2A665E76" w14:textId="3A95792C" w:rsidR="00D1607C" w:rsidRPr="00785289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785289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78528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85289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78528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85289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78528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85289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78528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85289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78528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85289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78528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85289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78528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785289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785289" w:rsidRPr="0078528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859</w:t>
      </w:r>
    </w:p>
    <w:p w14:paraId="3442A3D8" w14:textId="77777777" w:rsidR="00D1607C" w:rsidRPr="00785289" w:rsidRDefault="00D1607C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7B945A2D" w14:textId="3570F363" w:rsidR="00D1607C" w:rsidRPr="00785289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85289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785289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785289" w:rsidRPr="00785289">
        <w:rPr>
          <w:rFonts w:ascii="Times New Roman" w:hAnsi="Times New Roman"/>
          <w:b/>
          <w:sz w:val="30"/>
          <w:szCs w:val="30"/>
          <w:lang w:val="bg-BG"/>
        </w:rPr>
        <w:t>5</w:t>
      </w:r>
      <w:r w:rsidR="00D1607C" w:rsidRPr="00785289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785289" w:rsidRPr="00785289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D1607C" w:rsidRPr="00785289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AA4FFC" w:rsidRPr="00785289">
        <w:rPr>
          <w:rFonts w:ascii="Times New Roman" w:hAnsi="Times New Roman"/>
          <w:b/>
          <w:sz w:val="30"/>
          <w:szCs w:val="30"/>
          <w:lang w:val="bg-BG"/>
        </w:rPr>
        <w:t>20</w:t>
      </w:r>
      <w:r w:rsidR="00090231" w:rsidRPr="00785289">
        <w:rPr>
          <w:rFonts w:ascii="Times New Roman" w:hAnsi="Times New Roman"/>
          <w:b/>
          <w:sz w:val="30"/>
          <w:szCs w:val="30"/>
          <w:lang w:val="bg-BG"/>
        </w:rPr>
        <w:t>2</w:t>
      </w:r>
      <w:r w:rsidR="001D67FE" w:rsidRPr="00785289">
        <w:rPr>
          <w:rFonts w:ascii="Times New Roman" w:hAnsi="Times New Roman"/>
          <w:b/>
          <w:sz w:val="30"/>
          <w:szCs w:val="30"/>
          <w:lang w:val="bg-BG"/>
        </w:rPr>
        <w:t>5</w:t>
      </w:r>
      <w:r w:rsidR="00AA4FFC" w:rsidRPr="00785289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85289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05545FD8" w14:textId="77777777" w:rsidR="00D1607C" w:rsidRPr="00785289" w:rsidRDefault="00D1607C">
      <w:pPr>
        <w:rPr>
          <w:rFonts w:ascii="Times New Roman" w:hAnsi="Times New Roman"/>
          <w:lang w:val="bg-BG"/>
        </w:rPr>
      </w:pPr>
    </w:p>
    <w:p w14:paraId="10ED9FBD" w14:textId="77777777" w:rsidR="00D1607C" w:rsidRPr="00785289" w:rsidRDefault="00D1607C">
      <w:pPr>
        <w:rPr>
          <w:rFonts w:ascii="Times New Roman" w:hAnsi="Times New Roman"/>
          <w:lang w:val="bg-BG"/>
        </w:rPr>
      </w:pPr>
    </w:p>
    <w:p w14:paraId="0715C6F7" w14:textId="77777777" w:rsidR="00D1607C" w:rsidRPr="00785289" w:rsidRDefault="00D1607C" w:rsidP="00861CA1">
      <w:pPr>
        <w:spacing w:line="288" w:lineRule="auto"/>
        <w:ind w:left="1559" w:right="754" w:hanging="425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85289">
        <w:rPr>
          <w:rFonts w:ascii="NewSaturionModernCyr" w:hAnsi="NewSaturionModernCyr" w:cs="Arial"/>
          <w:b/>
          <w:smallCaps/>
          <w:sz w:val="28"/>
          <w:szCs w:val="28"/>
          <w:lang w:val="bg-BG"/>
        </w:rPr>
        <w:t>ЗА</w:t>
      </w:r>
      <w:r w:rsidRPr="00785289">
        <w:rPr>
          <w:rFonts w:ascii="Arial" w:hAnsi="Arial" w:cs="Arial"/>
          <w:b/>
          <w:smallCaps/>
          <w:sz w:val="28"/>
          <w:szCs w:val="28"/>
          <w:lang w:val="bg-BG"/>
        </w:rPr>
        <w:t xml:space="preserve"> одобряване на законопроект</w:t>
      </w:r>
    </w:p>
    <w:p w14:paraId="697EB923" w14:textId="77777777" w:rsidR="00D1607C" w:rsidRPr="00785289" w:rsidRDefault="00D1607C" w:rsidP="000337ED">
      <w:pPr>
        <w:spacing w:line="288" w:lineRule="auto"/>
        <w:ind w:firstLine="1134"/>
        <w:rPr>
          <w:rFonts w:ascii="Arial" w:hAnsi="Arial" w:cs="Arial"/>
          <w:sz w:val="28"/>
          <w:szCs w:val="28"/>
          <w:lang w:val="bg-BG"/>
        </w:rPr>
      </w:pPr>
    </w:p>
    <w:p w14:paraId="3D915187" w14:textId="77777777" w:rsidR="00D1607C" w:rsidRPr="00785289" w:rsidRDefault="00D1607C" w:rsidP="000337ED">
      <w:pPr>
        <w:spacing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85289">
        <w:rPr>
          <w:rFonts w:ascii="Arial" w:hAnsi="Arial" w:cs="Arial"/>
          <w:sz w:val="28"/>
          <w:szCs w:val="28"/>
          <w:lang w:val="bg-BG"/>
        </w:rPr>
        <w:t>На основание чл. 87, ал. 1 от Конституцията на Република България</w:t>
      </w:r>
    </w:p>
    <w:p w14:paraId="0AF16B68" w14:textId="77777777" w:rsidR="00EC7273" w:rsidRPr="00785289" w:rsidRDefault="00EC7273" w:rsidP="00EC7273">
      <w:pPr>
        <w:spacing w:line="288" w:lineRule="auto"/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6AB23392" w14:textId="77777777" w:rsidR="00D1607C" w:rsidRPr="00785289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1714A1F" w14:textId="77777777" w:rsidR="00D1607C" w:rsidRPr="00785289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785289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2355830" w14:textId="77777777" w:rsidR="00D1607C" w:rsidRPr="00785289" w:rsidRDefault="00D1607C" w:rsidP="00EC7273">
      <w:pPr>
        <w:spacing w:line="288" w:lineRule="auto"/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5384E382" w14:textId="52B2C41B" w:rsidR="0066103D" w:rsidRPr="00785289" w:rsidRDefault="0066103D" w:rsidP="000337E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85289">
        <w:rPr>
          <w:rFonts w:ascii="Arial" w:hAnsi="Arial" w:cs="Arial"/>
          <w:b/>
          <w:sz w:val="28"/>
          <w:szCs w:val="28"/>
          <w:lang w:val="bg-BG"/>
        </w:rPr>
        <w:t xml:space="preserve">1. </w:t>
      </w:r>
      <w:r w:rsidRPr="00785289">
        <w:rPr>
          <w:rFonts w:ascii="Arial" w:hAnsi="Arial" w:cs="Arial"/>
          <w:sz w:val="28"/>
          <w:szCs w:val="28"/>
          <w:lang w:val="bg-BG"/>
        </w:rPr>
        <w:t xml:space="preserve">Одобрява проекта на </w:t>
      </w:r>
      <w:r w:rsidR="008A3E51" w:rsidRPr="00785289">
        <w:rPr>
          <w:rFonts w:ascii="Arial" w:hAnsi="Arial" w:cs="Arial"/>
          <w:sz w:val="28"/>
          <w:szCs w:val="28"/>
          <w:lang w:val="bg-BG"/>
        </w:rPr>
        <w:t>Закон за</w:t>
      </w:r>
      <w:r w:rsidR="00B4546D" w:rsidRPr="00785289">
        <w:rPr>
          <w:rFonts w:ascii="Arial" w:hAnsi="Arial" w:cs="Arial"/>
          <w:sz w:val="28"/>
          <w:szCs w:val="28"/>
          <w:lang w:val="bg-BG"/>
        </w:rPr>
        <w:t xml:space="preserve"> </w:t>
      </w:r>
      <w:r w:rsidR="00A1726C" w:rsidRPr="00785289">
        <w:rPr>
          <w:rFonts w:ascii="Arial" w:hAnsi="Arial" w:cs="Arial"/>
          <w:sz w:val="28"/>
          <w:szCs w:val="28"/>
          <w:lang w:val="bg-BG"/>
        </w:rPr>
        <w:t>изменение и допълнение на Закона за движение</w:t>
      </w:r>
      <w:r w:rsidR="007D5A9E" w:rsidRPr="00785289">
        <w:rPr>
          <w:rFonts w:ascii="Arial" w:hAnsi="Arial" w:cs="Arial"/>
          <w:sz w:val="28"/>
          <w:szCs w:val="28"/>
          <w:lang w:val="bg-BG"/>
        </w:rPr>
        <w:t>то</w:t>
      </w:r>
      <w:r w:rsidR="00A1726C" w:rsidRPr="00785289">
        <w:rPr>
          <w:rFonts w:ascii="Arial" w:hAnsi="Arial" w:cs="Arial"/>
          <w:sz w:val="28"/>
          <w:szCs w:val="28"/>
          <w:lang w:val="bg-BG"/>
        </w:rPr>
        <w:t xml:space="preserve"> по пътищата.</w:t>
      </w:r>
    </w:p>
    <w:p w14:paraId="2C18C34E" w14:textId="77777777" w:rsidR="0066103D" w:rsidRPr="00785289" w:rsidRDefault="0066103D" w:rsidP="000337E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85289">
        <w:rPr>
          <w:rFonts w:ascii="Arial" w:hAnsi="Arial" w:cs="Arial"/>
          <w:b/>
          <w:sz w:val="28"/>
          <w:szCs w:val="28"/>
          <w:lang w:val="bg-BG"/>
        </w:rPr>
        <w:t xml:space="preserve">2. </w:t>
      </w:r>
      <w:r w:rsidRPr="00785289">
        <w:rPr>
          <w:rFonts w:ascii="Arial" w:hAnsi="Arial" w:cs="Arial"/>
          <w:sz w:val="28"/>
          <w:szCs w:val="28"/>
          <w:lang w:val="bg-BG"/>
        </w:rPr>
        <w:t>Предлага на Народното събрание да разгледа и приеме законопроекта по т. 1.</w:t>
      </w:r>
    </w:p>
    <w:p w14:paraId="4D093FFB" w14:textId="520FE1F3" w:rsidR="00E6301F" w:rsidRPr="00785289" w:rsidRDefault="00E6301F" w:rsidP="000337E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85289">
        <w:rPr>
          <w:rFonts w:ascii="Arial" w:hAnsi="Arial" w:cs="Arial"/>
          <w:b/>
          <w:sz w:val="28"/>
          <w:szCs w:val="28"/>
          <w:lang w:val="bg-BG"/>
        </w:rPr>
        <w:t xml:space="preserve">3. </w:t>
      </w:r>
      <w:r w:rsidRPr="00785289">
        <w:rPr>
          <w:rFonts w:ascii="Arial" w:hAnsi="Arial" w:cs="Arial"/>
          <w:sz w:val="28"/>
          <w:szCs w:val="28"/>
          <w:lang w:val="bg-BG"/>
        </w:rPr>
        <w:t xml:space="preserve">Министърът на </w:t>
      </w:r>
      <w:r w:rsidR="00A1726C" w:rsidRPr="00785289">
        <w:rPr>
          <w:rFonts w:ascii="Arial" w:hAnsi="Arial" w:cs="Arial"/>
          <w:sz w:val="28"/>
          <w:szCs w:val="28"/>
          <w:lang w:val="bg-BG"/>
        </w:rPr>
        <w:t>отбраната</w:t>
      </w:r>
      <w:r w:rsidR="00345C10" w:rsidRPr="00785289">
        <w:rPr>
          <w:rFonts w:ascii="Arial" w:hAnsi="Arial" w:cs="Arial"/>
          <w:sz w:val="28"/>
          <w:szCs w:val="28"/>
          <w:lang w:val="bg-BG"/>
        </w:rPr>
        <w:t xml:space="preserve"> </w:t>
      </w:r>
      <w:r w:rsidRPr="00785289">
        <w:rPr>
          <w:rFonts w:ascii="Arial" w:hAnsi="Arial" w:cs="Arial"/>
          <w:sz w:val="28"/>
          <w:szCs w:val="28"/>
          <w:lang w:val="bg-BG"/>
        </w:rPr>
        <w:t>да представи законопроекта по т. 1 в Народното събрание.</w:t>
      </w:r>
    </w:p>
    <w:p w14:paraId="49875A92" w14:textId="77777777" w:rsidR="00A1726C" w:rsidRPr="00785289" w:rsidRDefault="00A1726C">
      <w:pPr>
        <w:spacing w:before="120"/>
        <w:ind w:firstLine="1134"/>
        <w:jc w:val="both"/>
        <w:rPr>
          <w:rFonts w:ascii="Arial" w:hAnsi="Arial" w:cs="Arial"/>
          <w:lang w:val="bg-BG"/>
        </w:rPr>
      </w:pPr>
    </w:p>
    <w:p w14:paraId="56C7FEA2" w14:textId="77777777" w:rsidR="00785289" w:rsidRPr="00785289" w:rsidRDefault="00785289">
      <w:pPr>
        <w:spacing w:before="120"/>
        <w:ind w:firstLine="1134"/>
        <w:jc w:val="both"/>
        <w:rPr>
          <w:rFonts w:ascii="Arial" w:hAnsi="Arial" w:cs="Arial"/>
          <w:lang w:val="bg-BG"/>
        </w:rPr>
      </w:pPr>
    </w:p>
    <w:p w14:paraId="6C0BD1D3" w14:textId="77777777" w:rsidR="00A1726C" w:rsidRPr="00785289" w:rsidRDefault="00A1726C">
      <w:pPr>
        <w:spacing w:before="120"/>
        <w:ind w:firstLine="1134"/>
        <w:jc w:val="both"/>
        <w:rPr>
          <w:rFonts w:ascii="Arial" w:hAnsi="Arial" w:cs="Arial"/>
          <w:lang w:val="bg-BG"/>
        </w:rPr>
      </w:pPr>
    </w:p>
    <w:p w14:paraId="4CCF214B" w14:textId="77777777" w:rsidR="00785289" w:rsidRPr="00785289" w:rsidRDefault="00785289">
      <w:pPr>
        <w:ind w:firstLine="1134"/>
        <w:rPr>
          <w:rFonts w:ascii="Arial" w:hAnsi="Arial"/>
          <w:b/>
          <w:szCs w:val="24"/>
          <w:lang w:val="bg-BG"/>
        </w:rPr>
      </w:pPr>
      <w:r w:rsidRPr="00785289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413D0806" w14:textId="77777777" w:rsidR="00785289" w:rsidRPr="00785289" w:rsidRDefault="00785289">
      <w:pPr>
        <w:ind w:firstLine="1134"/>
        <w:rPr>
          <w:rFonts w:ascii="Arial" w:hAnsi="Arial"/>
          <w:b/>
          <w:szCs w:val="24"/>
          <w:lang w:val="bg-BG"/>
        </w:rPr>
      </w:pPr>
    </w:p>
    <w:p w14:paraId="5D69967C" w14:textId="77777777" w:rsidR="00785289" w:rsidRPr="00785289" w:rsidRDefault="00785289">
      <w:pPr>
        <w:ind w:firstLine="1134"/>
        <w:rPr>
          <w:rFonts w:ascii="Arial" w:hAnsi="Arial"/>
          <w:b/>
          <w:szCs w:val="24"/>
          <w:lang w:val="bg-BG"/>
        </w:rPr>
      </w:pPr>
      <w:r w:rsidRPr="00785289">
        <w:rPr>
          <w:rFonts w:ascii="Arial" w:hAnsi="Arial"/>
          <w:b/>
          <w:szCs w:val="24"/>
          <w:lang w:val="bg-BG"/>
        </w:rPr>
        <w:t>ГЛАВЕН СЕКРЕТАР НА</w:t>
      </w:r>
    </w:p>
    <w:p w14:paraId="36BEF7C0" w14:textId="77777777" w:rsidR="00785289" w:rsidRPr="00785289" w:rsidRDefault="00785289">
      <w:pPr>
        <w:ind w:firstLine="1134"/>
        <w:rPr>
          <w:rFonts w:ascii="Arial" w:hAnsi="Arial"/>
          <w:b/>
          <w:szCs w:val="24"/>
          <w:lang w:val="bg-BG"/>
        </w:rPr>
      </w:pPr>
      <w:r w:rsidRPr="00785289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785289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57335F62" w14:textId="77777777" w:rsidR="00785289" w:rsidRPr="00785289" w:rsidRDefault="00785289">
      <w:pPr>
        <w:ind w:left="1134"/>
        <w:rPr>
          <w:rFonts w:ascii="Arial" w:hAnsi="Arial"/>
          <w:b/>
          <w:szCs w:val="24"/>
          <w:lang w:val="bg-BG"/>
        </w:rPr>
      </w:pPr>
    </w:p>
    <w:p w14:paraId="2770293A" w14:textId="1B0C957A" w:rsidR="00D1607C" w:rsidRPr="00785289" w:rsidRDefault="00D1607C">
      <w:pPr>
        <w:rPr>
          <w:rFonts w:asciiTheme="minorHAnsi" w:hAnsiTheme="minorHAnsi"/>
          <w:lang w:val="bg-BG"/>
        </w:rPr>
        <w:sectPr w:rsidR="00D1607C" w:rsidRPr="00785289" w:rsidSect="001869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09" w:right="1463" w:bottom="1418" w:left="1463" w:header="709" w:footer="709" w:gutter="0"/>
          <w:cols w:space="720"/>
          <w:noEndnote/>
          <w:titlePg/>
        </w:sectPr>
      </w:pPr>
    </w:p>
    <w:p w14:paraId="14EA57B6" w14:textId="77777777" w:rsidR="00D1607C" w:rsidRPr="00785289" w:rsidRDefault="00D1607C">
      <w:pPr>
        <w:jc w:val="center"/>
        <w:rPr>
          <w:rFonts w:ascii="Times New Roman" w:hAnsi="Times New Roman"/>
          <w:b/>
          <w:sz w:val="26"/>
          <w:lang w:val="bg-BG"/>
        </w:rPr>
      </w:pPr>
      <w:r w:rsidRPr="00785289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7D339916" w14:textId="77777777" w:rsidR="00D1607C" w:rsidRPr="00785289" w:rsidRDefault="00D1607C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785289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3F84D522" w14:textId="77777777" w:rsidR="00D1607C" w:rsidRPr="00785289" w:rsidRDefault="00D1607C">
      <w:pPr>
        <w:jc w:val="right"/>
        <w:rPr>
          <w:rFonts w:ascii="Times New Roman" w:hAnsi="Times New Roman"/>
          <w:b/>
          <w:sz w:val="28"/>
          <w:szCs w:val="28"/>
          <w:lang w:val="bg-BG"/>
        </w:rPr>
      </w:pPr>
      <w:r w:rsidRPr="00785289">
        <w:rPr>
          <w:rFonts w:ascii="Times New Roman" w:hAnsi="Times New Roman"/>
          <w:b/>
          <w:i/>
          <w:sz w:val="28"/>
          <w:szCs w:val="28"/>
          <w:lang w:val="bg-BG"/>
        </w:rPr>
        <w:t>Проект</w:t>
      </w:r>
    </w:p>
    <w:p w14:paraId="65F141CE" w14:textId="77777777" w:rsidR="00D1607C" w:rsidRPr="00785289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217914B7" w14:textId="77777777" w:rsidR="00E620E7" w:rsidRPr="00785289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785289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3D1C7497" w14:textId="77777777" w:rsidR="00A96E4A" w:rsidRPr="00785289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07B1A2F8" w14:textId="530B50A1" w:rsidR="00A96E4A" w:rsidRPr="00785289" w:rsidRDefault="00A130AC" w:rsidP="000337ED">
      <w:pPr>
        <w:spacing w:line="288" w:lineRule="auto"/>
        <w:jc w:val="center"/>
        <w:rPr>
          <w:rFonts w:ascii="Times New Roman" w:hAnsi="Times New Roman"/>
          <w:b/>
          <w:smallCaps/>
          <w:sz w:val="32"/>
          <w:szCs w:val="32"/>
          <w:lang w:val="bg-BG"/>
        </w:rPr>
      </w:pPr>
      <w:r w:rsidRPr="00785289">
        <w:rPr>
          <w:rFonts w:ascii="Times New Roman" w:hAnsi="Times New Roman"/>
          <w:b/>
          <w:smallCaps/>
          <w:sz w:val="32"/>
          <w:szCs w:val="32"/>
          <w:lang w:val="bg-BG"/>
        </w:rPr>
        <w:t>ЗА</w:t>
      </w:r>
      <w:r w:rsidR="008A3E51" w:rsidRPr="00785289">
        <w:rPr>
          <w:rFonts w:ascii="Times New Roman" w:hAnsi="Times New Roman"/>
          <w:b/>
          <w:smallCaps/>
          <w:sz w:val="32"/>
          <w:szCs w:val="32"/>
          <w:lang w:val="bg-BG"/>
        </w:rPr>
        <w:t xml:space="preserve"> </w:t>
      </w:r>
      <w:r w:rsidR="00A1726C" w:rsidRPr="00785289">
        <w:rPr>
          <w:rFonts w:ascii="Times New Roman" w:hAnsi="Times New Roman"/>
          <w:b/>
          <w:smallCaps/>
          <w:color w:val="000000"/>
          <w:sz w:val="28"/>
          <w:szCs w:val="28"/>
          <w:lang w:val="bg-BG"/>
        </w:rPr>
        <w:t>изменение и допълнение на Закона за движението по пътищата</w:t>
      </w:r>
    </w:p>
    <w:p w14:paraId="739BFFD6" w14:textId="6EB10440" w:rsidR="009D46CD" w:rsidRPr="00785289" w:rsidRDefault="009D46CD" w:rsidP="00911C56">
      <w:pPr>
        <w:widowControl w:val="0"/>
        <w:autoSpaceDE w:val="0"/>
        <w:autoSpaceDN w:val="0"/>
        <w:adjustRightInd w:val="0"/>
        <w:spacing w:before="120" w:line="288" w:lineRule="auto"/>
        <w:ind w:left="567" w:right="425"/>
        <w:jc w:val="both"/>
        <w:rPr>
          <w:rFonts w:ascii="Arial" w:hAnsi="Arial" w:cs="Arial"/>
          <w:sz w:val="28"/>
          <w:szCs w:val="28"/>
          <w:lang w:val="bg-BG"/>
        </w:rPr>
      </w:pPr>
      <w:r w:rsidRPr="00785289">
        <w:rPr>
          <w:rFonts w:ascii="Arial" w:hAnsi="Arial" w:cs="Arial"/>
          <w:sz w:val="28"/>
          <w:szCs w:val="28"/>
          <w:lang w:val="bg-BG"/>
        </w:rPr>
        <w:t>(</w:t>
      </w:r>
      <w:r w:rsidR="007101AE" w:rsidRPr="00785289">
        <w:rPr>
          <w:rFonts w:ascii="Arial" w:hAnsi="Arial" w:cs="Arial"/>
          <w:sz w:val="28"/>
          <w:szCs w:val="28"/>
          <w:lang w:val="bg-BG" w:eastAsia="bg-BG"/>
        </w:rPr>
        <w:t xml:space="preserve">Обн., ДВ, бр. 20 от 1999 г.; изм. и доп., бр. 1 от 2000 г., бр. 43 и 76 от 2002 г., бр. 16 и 22 от 2003 г., бр. 6, 70, 85 и 115 от 2004 г., бр. 79, 92, 99, 102, 103 и 105 от 2005 г., бр. 30, 34, 61, 64, 80, 82, 85 и 102 от 2006 г., бр. 22, 51, 97 и 109 от 2007 г., бр. 36, 43, 69, 88 и 102 от 2008 г., бр. 74, 75, 82 и 93 от 2009 г., бр. 54, 98 и 100 от 2010 г., бр. 10, 19, 39 и 48 от 2011 г.; Решение № 1 на Конституционния съд от 2012 г. – бр. 20 от 2012 г.; изм. и доп., бр. 47, 53, 54, 60 и 75 от 2012 г., бр. 15 и 68 от 2013 г., бр. 53 и 107 от 2014 г., бр. 14, 19, 37, 79, 92, 95, 101 и 102 от 2015 г., </w:t>
      </w:r>
      <w:r w:rsidR="00C736B7" w:rsidRPr="00785289">
        <w:rPr>
          <w:rFonts w:ascii="Arial" w:hAnsi="Arial" w:cs="Arial"/>
          <w:sz w:val="28"/>
          <w:szCs w:val="28"/>
          <w:lang w:val="bg-BG" w:eastAsia="bg-BG"/>
        </w:rPr>
        <w:br/>
      </w:r>
      <w:r w:rsidR="007101AE" w:rsidRPr="00785289">
        <w:rPr>
          <w:rFonts w:ascii="Arial" w:hAnsi="Arial" w:cs="Arial"/>
          <w:sz w:val="28"/>
          <w:szCs w:val="28"/>
          <w:lang w:val="bg-BG" w:eastAsia="bg-BG"/>
        </w:rPr>
        <w:t xml:space="preserve">бр. 13, 50, 81, 86, 98 и 101 от 2016 г., бр. 9, 11, 54, 58, 77 и 97 от 2017 г., бр. 2, 7, 17, 55, 59, 62, 77, 86 и 105 от 2018 г., бр. 13, 17 и 60 от 2019 г. и бр. 51, 60, 69, 71, 104 и 109 от 2020 г., бр. 18 и 23 от 2021 г.; Решение № 3 на Конституционния съд от 2021 г. – бр. 26 от 2021 г., изм., бр. 80 от 2021 г.; Решение № 11 на Конституционния съд от 2021 г. – бр. 84 от 2021 г., изм. и доп., бр. 102 от 2022 г., бр. 14, </w:t>
      </w:r>
      <w:r w:rsidR="007101AE" w:rsidRPr="00785289">
        <w:rPr>
          <w:rFonts w:ascii="Arial" w:hAnsi="Arial"/>
          <w:color w:val="000000"/>
          <w:sz w:val="28"/>
          <w:szCs w:val="28"/>
          <w:lang w:val="bg-BG" w:eastAsia="bg-BG"/>
        </w:rPr>
        <w:t xml:space="preserve">59, 65, 66, 67, 84 и 102 от 2023 г., </w:t>
      </w:r>
      <w:r w:rsidR="00C736B7" w:rsidRPr="00785289">
        <w:rPr>
          <w:rFonts w:ascii="Arial" w:hAnsi="Arial"/>
          <w:color w:val="000000"/>
          <w:sz w:val="28"/>
          <w:szCs w:val="28"/>
          <w:lang w:val="bg-BG" w:eastAsia="bg-BG"/>
        </w:rPr>
        <w:br/>
      </w:r>
      <w:r w:rsidR="007101AE" w:rsidRPr="00785289">
        <w:rPr>
          <w:rFonts w:ascii="Arial" w:hAnsi="Arial"/>
          <w:color w:val="000000"/>
          <w:sz w:val="28"/>
          <w:szCs w:val="28"/>
          <w:lang w:val="bg-BG" w:eastAsia="bg-BG"/>
        </w:rPr>
        <w:t xml:space="preserve">бр. 13 и 41 от 2024 г., </w:t>
      </w:r>
      <w:r w:rsidR="007101AE" w:rsidRPr="00785289">
        <w:rPr>
          <w:rFonts w:ascii="Arial" w:hAnsi="Arial" w:cs="Arial"/>
          <w:sz w:val="28"/>
          <w:szCs w:val="28"/>
          <w:lang w:val="bg-BG" w:eastAsia="bg-BG"/>
        </w:rPr>
        <w:t>Решение № 4 на Конституционния съд от 2025 г. - бр. 38 от 2025 г.; изм. и доп., бр. 61, 63 и 64 от 2025 г.</w:t>
      </w:r>
      <w:r w:rsidRPr="00785289">
        <w:rPr>
          <w:rFonts w:ascii="Arial" w:hAnsi="Arial" w:cs="Arial"/>
          <w:sz w:val="28"/>
          <w:szCs w:val="28"/>
          <w:lang w:val="bg-BG"/>
        </w:rPr>
        <w:t>)</w:t>
      </w:r>
    </w:p>
    <w:p w14:paraId="42B2B911" w14:textId="77777777" w:rsidR="009D46CD" w:rsidRPr="00785289" w:rsidRDefault="009D46CD" w:rsidP="009D46CD">
      <w:pPr>
        <w:shd w:val="clear" w:color="auto" w:fill="FFFFFF"/>
        <w:tabs>
          <w:tab w:val="left" w:leader="dot" w:pos="0"/>
        </w:tabs>
        <w:spacing w:line="360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 w:eastAsia="bg-BG"/>
        </w:rPr>
      </w:pPr>
    </w:p>
    <w:p w14:paraId="5D72929F" w14:textId="52779A08" w:rsidR="009D46CD" w:rsidRPr="00785289" w:rsidRDefault="009D46CD" w:rsidP="009D46CD">
      <w:pPr>
        <w:shd w:val="clear" w:color="auto" w:fill="FFFFFF"/>
        <w:tabs>
          <w:tab w:val="left" w:leader="dot" w:pos="0"/>
        </w:tabs>
        <w:spacing w:line="360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 w:eastAsia="bg-BG"/>
        </w:rPr>
      </w:pPr>
      <w:r w:rsidRPr="00785289">
        <w:rPr>
          <w:rFonts w:ascii="Arial" w:hAnsi="Arial" w:cs="Arial"/>
          <w:b/>
          <w:color w:val="000000"/>
          <w:sz w:val="28"/>
          <w:szCs w:val="28"/>
          <w:lang w:val="bg-BG" w:eastAsia="bg-BG"/>
        </w:rPr>
        <w:t xml:space="preserve">§ 1. </w:t>
      </w:r>
      <w:r w:rsidRPr="00785289">
        <w:rPr>
          <w:rFonts w:ascii="Arial" w:hAnsi="Arial" w:cs="Arial"/>
          <w:color w:val="000000"/>
          <w:sz w:val="28"/>
          <w:szCs w:val="28"/>
          <w:lang w:val="bg-BG" w:eastAsia="bg-BG"/>
        </w:rPr>
        <w:t>В чл. 91, ал. 4</w:t>
      </w:r>
      <w:r w:rsidR="00527F59" w:rsidRPr="00785289">
        <w:rPr>
          <w:rFonts w:ascii="Arial" w:hAnsi="Arial" w:cs="Arial"/>
          <w:color w:val="000000"/>
          <w:sz w:val="28"/>
          <w:szCs w:val="28"/>
          <w:lang w:val="bg-BG" w:eastAsia="bg-BG"/>
        </w:rPr>
        <w:t>, в изречение първо</w:t>
      </w:r>
      <w:r w:rsidRPr="00785289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след думите „чл. 5, ал. 1 от Закона за лечебните заведения“ се поставя запетая и се добавя „както и тези на въоръжените сили“.</w:t>
      </w:r>
    </w:p>
    <w:p w14:paraId="4E6FE342" w14:textId="77777777" w:rsidR="009D46CD" w:rsidRPr="00785289" w:rsidRDefault="009D46CD" w:rsidP="009D46CD">
      <w:pPr>
        <w:shd w:val="clear" w:color="auto" w:fill="FFFFFF"/>
        <w:tabs>
          <w:tab w:val="left" w:leader="dot" w:pos="0"/>
        </w:tabs>
        <w:spacing w:line="360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 w:eastAsia="bg-BG"/>
        </w:rPr>
      </w:pPr>
      <w:r w:rsidRPr="00785289">
        <w:rPr>
          <w:rFonts w:ascii="Arial" w:hAnsi="Arial" w:cs="Arial"/>
          <w:b/>
          <w:color w:val="000000"/>
          <w:sz w:val="28"/>
          <w:szCs w:val="28"/>
          <w:lang w:val="bg-BG" w:eastAsia="bg-BG"/>
        </w:rPr>
        <w:t xml:space="preserve">§ 2. </w:t>
      </w:r>
      <w:r w:rsidRPr="00785289">
        <w:rPr>
          <w:rFonts w:ascii="Arial" w:hAnsi="Arial" w:cs="Arial"/>
          <w:color w:val="000000"/>
          <w:sz w:val="28"/>
          <w:szCs w:val="28"/>
          <w:lang w:val="bg-BG" w:eastAsia="bg-BG"/>
        </w:rPr>
        <w:t>В чл. 134 се правят следните изменения и допълнения:</w:t>
      </w:r>
    </w:p>
    <w:p w14:paraId="356E4BF8" w14:textId="77777777" w:rsidR="009D46CD" w:rsidRPr="00785289" w:rsidRDefault="009D46CD" w:rsidP="00527F59">
      <w:pPr>
        <w:numPr>
          <w:ilvl w:val="0"/>
          <w:numId w:val="38"/>
        </w:numPr>
        <w:shd w:val="clear" w:color="auto" w:fill="FFFFFF"/>
        <w:tabs>
          <w:tab w:val="left" w:leader="dot" w:pos="0"/>
        </w:tabs>
        <w:spacing w:after="200" w:line="360" w:lineRule="auto"/>
        <w:ind w:left="0" w:firstLine="1134"/>
        <w:jc w:val="both"/>
        <w:rPr>
          <w:rFonts w:ascii="Arial" w:hAnsi="Arial" w:cs="Arial"/>
          <w:color w:val="000000"/>
          <w:sz w:val="28"/>
          <w:szCs w:val="28"/>
          <w:lang w:val="bg-BG" w:eastAsia="bg-BG"/>
        </w:rPr>
      </w:pPr>
      <w:r w:rsidRPr="00785289">
        <w:rPr>
          <w:rFonts w:ascii="Arial" w:hAnsi="Arial" w:cs="Arial"/>
          <w:color w:val="000000"/>
          <w:sz w:val="28"/>
          <w:szCs w:val="28"/>
          <w:lang w:val="bg-BG" w:eastAsia="bg-BG"/>
        </w:rPr>
        <w:t>Алинея 2 се изменя така:</w:t>
      </w:r>
    </w:p>
    <w:p w14:paraId="63653FA2" w14:textId="2D2C5B2E" w:rsidR="009D46CD" w:rsidRPr="00785289" w:rsidRDefault="009D46CD" w:rsidP="009D46CD">
      <w:pPr>
        <w:shd w:val="clear" w:color="auto" w:fill="FFFFFF"/>
        <w:tabs>
          <w:tab w:val="left" w:leader="dot" w:pos="0"/>
        </w:tabs>
        <w:spacing w:line="360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 w:eastAsia="bg-BG"/>
        </w:rPr>
      </w:pPr>
      <w:r w:rsidRPr="00785289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„(2) В каросерията на товарен автомобил може да се превозват лица, които товарят, разтоварват, съпровождат, приемат или предават превозвания товар, като бъде осигурена тяхната безопасност. Броят </w:t>
      </w:r>
      <w:r w:rsidR="00527F59" w:rsidRPr="00785289">
        <w:rPr>
          <w:rFonts w:ascii="Arial" w:hAnsi="Arial" w:cs="Arial"/>
          <w:color w:val="000000"/>
          <w:sz w:val="28"/>
          <w:szCs w:val="28"/>
          <w:lang w:val="bg-BG" w:eastAsia="bg-BG"/>
        </w:rPr>
        <w:t>на лицата</w:t>
      </w:r>
      <w:r w:rsidRPr="00785289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за всеки тон полезен товар е по един човек, но не повече от 8</w:t>
      </w:r>
      <w:r w:rsidR="00527F59" w:rsidRPr="00785289">
        <w:rPr>
          <w:rFonts w:ascii="Arial" w:hAnsi="Arial" w:cs="Arial"/>
          <w:color w:val="000000"/>
          <w:sz w:val="28"/>
          <w:szCs w:val="28"/>
          <w:lang w:val="bg-BG" w:eastAsia="bg-BG"/>
        </w:rPr>
        <w:t>.“</w:t>
      </w:r>
    </w:p>
    <w:p w14:paraId="3E472230" w14:textId="77777777" w:rsidR="009D46CD" w:rsidRPr="00785289" w:rsidRDefault="009D46CD" w:rsidP="00527F59">
      <w:pPr>
        <w:numPr>
          <w:ilvl w:val="0"/>
          <w:numId w:val="38"/>
        </w:numPr>
        <w:shd w:val="clear" w:color="auto" w:fill="FFFFFF"/>
        <w:tabs>
          <w:tab w:val="left" w:leader="dot" w:pos="0"/>
        </w:tabs>
        <w:spacing w:after="200" w:line="360" w:lineRule="auto"/>
        <w:ind w:left="0" w:firstLine="1134"/>
        <w:jc w:val="both"/>
        <w:rPr>
          <w:rFonts w:ascii="Arial" w:hAnsi="Arial" w:cs="Arial"/>
          <w:color w:val="000000"/>
          <w:sz w:val="28"/>
          <w:szCs w:val="28"/>
          <w:lang w:val="bg-BG" w:eastAsia="bg-BG"/>
        </w:rPr>
      </w:pPr>
      <w:r w:rsidRPr="00785289">
        <w:rPr>
          <w:rFonts w:ascii="Arial" w:hAnsi="Arial" w:cs="Arial"/>
          <w:color w:val="000000"/>
          <w:sz w:val="28"/>
          <w:szCs w:val="28"/>
          <w:lang w:val="bg-BG" w:eastAsia="bg-BG"/>
        </w:rPr>
        <w:lastRenderedPageBreak/>
        <w:t>Създава се ал. 3:</w:t>
      </w:r>
    </w:p>
    <w:p w14:paraId="49F75A56" w14:textId="77777777" w:rsidR="009D46CD" w:rsidRPr="00785289" w:rsidRDefault="009D46CD" w:rsidP="009D46CD">
      <w:pPr>
        <w:spacing w:line="360" w:lineRule="auto"/>
        <w:ind w:firstLine="1134"/>
        <w:jc w:val="both"/>
        <w:rPr>
          <w:rFonts w:ascii="Arial" w:eastAsia="Calibri" w:hAnsi="Arial" w:cs="Arial"/>
          <w:color w:val="000000"/>
          <w:sz w:val="28"/>
          <w:szCs w:val="28"/>
          <w:lang w:val="bg-BG"/>
        </w:rPr>
      </w:pPr>
      <w:r w:rsidRPr="00785289">
        <w:rPr>
          <w:rFonts w:ascii="Arial" w:eastAsia="Calibri" w:hAnsi="Arial" w:cs="Arial"/>
          <w:color w:val="000000"/>
          <w:sz w:val="28"/>
          <w:szCs w:val="28"/>
          <w:lang w:val="bg-BG"/>
        </w:rPr>
        <w:t xml:space="preserve">„(3) В каросерията на товарен автомобил от въоръжените сили може да се превозват </w:t>
      </w:r>
      <w:r w:rsidRPr="00785289">
        <w:rPr>
          <w:rFonts w:ascii="Arial" w:eastAsia="Calibri" w:hAnsi="Arial" w:cs="Arial"/>
          <w:sz w:val="28"/>
          <w:szCs w:val="28"/>
          <w:lang w:val="bg-BG"/>
        </w:rPr>
        <w:t>хора</w:t>
      </w:r>
      <w:r w:rsidRPr="00785289">
        <w:rPr>
          <w:rFonts w:ascii="Arial" w:eastAsia="Calibri" w:hAnsi="Arial" w:cs="Arial"/>
          <w:color w:val="000000"/>
          <w:sz w:val="28"/>
          <w:szCs w:val="28"/>
          <w:lang w:val="bg-BG"/>
        </w:rPr>
        <w:t xml:space="preserve"> на оборудвани за целта места.“</w:t>
      </w:r>
    </w:p>
    <w:p w14:paraId="1DA91896" w14:textId="19B2C7A2" w:rsidR="009D46CD" w:rsidRPr="00785289" w:rsidRDefault="009D46CD" w:rsidP="009D46CD">
      <w:pPr>
        <w:shd w:val="clear" w:color="auto" w:fill="FFFFFF"/>
        <w:tabs>
          <w:tab w:val="left" w:leader="dot" w:pos="0"/>
        </w:tabs>
        <w:spacing w:line="360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 w:eastAsia="bg-BG"/>
        </w:rPr>
      </w:pPr>
      <w:r w:rsidRPr="00785289">
        <w:rPr>
          <w:rFonts w:ascii="Arial" w:hAnsi="Arial" w:cs="Arial"/>
          <w:b/>
          <w:color w:val="000000"/>
          <w:sz w:val="28"/>
          <w:szCs w:val="28"/>
          <w:lang w:val="bg-BG" w:eastAsia="bg-BG"/>
        </w:rPr>
        <w:t xml:space="preserve">§ 3. </w:t>
      </w:r>
      <w:r w:rsidRPr="00785289">
        <w:rPr>
          <w:rFonts w:ascii="Arial" w:hAnsi="Arial" w:cs="Arial"/>
          <w:color w:val="000000"/>
          <w:sz w:val="28"/>
          <w:szCs w:val="28"/>
          <w:lang w:val="bg-BG" w:eastAsia="bg-BG"/>
        </w:rPr>
        <w:t>В чл. 150а, ал. 2 т. 10 се изменя така:</w:t>
      </w:r>
    </w:p>
    <w:p w14:paraId="7B20F061" w14:textId="39C40457" w:rsidR="009D46CD" w:rsidRPr="00785289" w:rsidRDefault="009D46CD" w:rsidP="00527F59">
      <w:pPr>
        <w:spacing w:line="360" w:lineRule="auto"/>
        <w:ind w:firstLine="1134"/>
        <w:jc w:val="both"/>
        <w:rPr>
          <w:rFonts w:ascii="Arial" w:eastAsia="Calibri" w:hAnsi="Arial" w:cs="Arial"/>
          <w:color w:val="000000"/>
          <w:sz w:val="28"/>
          <w:szCs w:val="28"/>
          <w:lang w:val="bg-BG"/>
        </w:rPr>
      </w:pPr>
      <w:r w:rsidRPr="00785289">
        <w:rPr>
          <w:rFonts w:ascii="Arial" w:eastAsia="Calibri" w:hAnsi="Arial" w:cs="Arial"/>
          <w:color w:val="000000"/>
          <w:sz w:val="28"/>
          <w:szCs w:val="28"/>
          <w:lang w:val="bg-BG"/>
        </w:rPr>
        <w:t xml:space="preserve">„10. </w:t>
      </w:r>
      <w:r w:rsidR="00837226" w:rsidRPr="00785289">
        <w:rPr>
          <w:rFonts w:ascii="Arial" w:eastAsia="Calibri" w:hAnsi="Arial" w:cs="Arial"/>
          <w:color w:val="000000"/>
          <w:sz w:val="28"/>
          <w:szCs w:val="28"/>
          <w:lang w:val="bg-BG"/>
        </w:rPr>
        <w:t xml:space="preserve">категория </w:t>
      </w:r>
      <w:r w:rsidRPr="00785289">
        <w:rPr>
          <w:rFonts w:ascii="Arial" w:eastAsia="Calibri" w:hAnsi="Arial" w:cs="Arial"/>
          <w:color w:val="000000"/>
          <w:sz w:val="28"/>
          <w:szCs w:val="28"/>
          <w:lang w:val="bg-BG"/>
        </w:rPr>
        <w:t>С:</w:t>
      </w:r>
    </w:p>
    <w:p w14:paraId="39B2BACA" w14:textId="7AA1561C" w:rsidR="009D46CD" w:rsidRPr="00785289" w:rsidRDefault="009D46CD" w:rsidP="009D46CD">
      <w:pPr>
        <w:spacing w:line="360" w:lineRule="auto"/>
        <w:ind w:firstLine="1134"/>
        <w:jc w:val="both"/>
        <w:rPr>
          <w:rFonts w:ascii="Arial" w:eastAsia="Calibri" w:hAnsi="Arial" w:cs="Arial"/>
          <w:color w:val="000000"/>
          <w:sz w:val="28"/>
          <w:szCs w:val="28"/>
          <w:lang w:val="bg-BG"/>
        </w:rPr>
      </w:pPr>
      <w:r w:rsidRPr="00785289">
        <w:rPr>
          <w:rFonts w:ascii="Arial" w:eastAsia="Calibri" w:hAnsi="Arial" w:cs="Arial"/>
          <w:color w:val="000000"/>
          <w:sz w:val="28"/>
          <w:szCs w:val="28"/>
          <w:lang w:val="bg-BG"/>
        </w:rPr>
        <w:t xml:space="preserve">а) моторни превозни средства, различни от тези в категории D1 или D, чиято допустима максимална маса надвишава 3500 </w:t>
      </w:r>
      <w:proofErr w:type="spellStart"/>
      <w:r w:rsidRPr="00785289">
        <w:rPr>
          <w:rFonts w:ascii="Arial" w:eastAsia="Calibri" w:hAnsi="Arial" w:cs="Arial"/>
          <w:color w:val="000000"/>
          <w:sz w:val="28"/>
          <w:szCs w:val="28"/>
          <w:lang w:val="bg-BG"/>
        </w:rPr>
        <w:t>kg</w:t>
      </w:r>
      <w:proofErr w:type="spellEnd"/>
      <w:r w:rsidRPr="00785289">
        <w:rPr>
          <w:rFonts w:ascii="Arial" w:eastAsia="Calibri" w:hAnsi="Arial" w:cs="Arial"/>
          <w:color w:val="000000"/>
          <w:sz w:val="28"/>
          <w:szCs w:val="28"/>
          <w:lang w:val="bg-BG"/>
        </w:rPr>
        <w:t xml:space="preserve">, които са проектирани и конструирани за превоз на не повече от 8 пътници плюс водача; моторни превозни средства от тези категории могат да образуват състав с ремарке с допустима максимална маса, която не надвишава 750 </w:t>
      </w:r>
      <w:proofErr w:type="spellStart"/>
      <w:r w:rsidRPr="00785289">
        <w:rPr>
          <w:rFonts w:ascii="Arial" w:eastAsia="Calibri" w:hAnsi="Arial" w:cs="Arial"/>
          <w:color w:val="000000"/>
          <w:sz w:val="28"/>
          <w:szCs w:val="28"/>
          <w:lang w:val="bg-BG"/>
        </w:rPr>
        <w:t>kg</w:t>
      </w:r>
      <w:proofErr w:type="spellEnd"/>
      <w:r w:rsidRPr="00785289">
        <w:rPr>
          <w:rFonts w:ascii="Arial" w:eastAsia="Calibri" w:hAnsi="Arial" w:cs="Arial"/>
          <w:color w:val="000000"/>
          <w:sz w:val="28"/>
          <w:szCs w:val="28"/>
          <w:lang w:val="bg-BG"/>
        </w:rPr>
        <w:t>;</w:t>
      </w:r>
    </w:p>
    <w:p w14:paraId="18B4B379" w14:textId="09EBA77D" w:rsidR="009D46CD" w:rsidRPr="00785289" w:rsidRDefault="009D46CD" w:rsidP="009D46CD">
      <w:pPr>
        <w:spacing w:line="360" w:lineRule="auto"/>
        <w:ind w:firstLine="1134"/>
        <w:jc w:val="both"/>
        <w:rPr>
          <w:rFonts w:ascii="Arial" w:eastAsia="Calibri" w:hAnsi="Arial" w:cs="Arial"/>
          <w:color w:val="000000"/>
          <w:sz w:val="28"/>
          <w:szCs w:val="28"/>
          <w:lang w:val="bg-BG"/>
        </w:rPr>
      </w:pPr>
      <w:r w:rsidRPr="00785289">
        <w:rPr>
          <w:rFonts w:ascii="Arial" w:eastAsia="Calibri" w:hAnsi="Arial" w:cs="Arial"/>
          <w:color w:val="000000"/>
          <w:sz w:val="28"/>
          <w:szCs w:val="28"/>
          <w:lang w:val="bg-BG"/>
        </w:rPr>
        <w:t xml:space="preserve">б) моторни превозни средства от въоръжените сили, различни от тези в категории D1 или D, чиято допустима максимална маса надвишава 3500 </w:t>
      </w:r>
      <w:proofErr w:type="spellStart"/>
      <w:r w:rsidRPr="00785289">
        <w:rPr>
          <w:rFonts w:ascii="Arial" w:eastAsia="Calibri" w:hAnsi="Arial" w:cs="Arial"/>
          <w:color w:val="000000"/>
          <w:sz w:val="28"/>
          <w:szCs w:val="28"/>
          <w:lang w:val="bg-BG"/>
        </w:rPr>
        <w:t>kg</w:t>
      </w:r>
      <w:proofErr w:type="spellEnd"/>
      <w:r w:rsidRPr="00785289">
        <w:rPr>
          <w:rFonts w:ascii="Arial" w:eastAsia="Calibri" w:hAnsi="Arial" w:cs="Arial"/>
          <w:color w:val="000000"/>
          <w:sz w:val="28"/>
          <w:szCs w:val="28"/>
          <w:lang w:val="bg-BG"/>
        </w:rPr>
        <w:t>, които са оборудвани за превоз на повече от 8 пътници плюс водача</w:t>
      </w:r>
      <w:r w:rsidR="00527F59" w:rsidRPr="00785289">
        <w:rPr>
          <w:rFonts w:ascii="Arial" w:eastAsia="Calibri" w:hAnsi="Arial" w:cs="Arial"/>
          <w:color w:val="000000"/>
          <w:sz w:val="28"/>
          <w:szCs w:val="28"/>
          <w:lang w:val="bg-BG"/>
        </w:rPr>
        <w:t>.</w:t>
      </w:r>
      <w:r w:rsidRPr="00785289">
        <w:rPr>
          <w:rFonts w:ascii="Arial" w:eastAsia="Calibri" w:hAnsi="Arial" w:cs="Arial"/>
          <w:color w:val="000000"/>
          <w:sz w:val="28"/>
          <w:szCs w:val="28"/>
          <w:lang w:val="bg-BG"/>
        </w:rPr>
        <w:t>“</w:t>
      </w:r>
    </w:p>
    <w:p w14:paraId="65523058" w14:textId="77777777" w:rsidR="009D46CD" w:rsidRPr="00785289" w:rsidRDefault="009D46CD" w:rsidP="00527F59">
      <w:pPr>
        <w:spacing w:before="240" w:after="240"/>
        <w:jc w:val="center"/>
        <w:rPr>
          <w:rFonts w:ascii="Times New Roman" w:hAnsi="Times New Roman"/>
          <w:b/>
          <w:smallCaps/>
          <w:color w:val="000000"/>
          <w:sz w:val="28"/>
          <w:szCs w:val="28"/>
          <w:lang w:val="bg-BG" w:eastAsia="bg-BG"/>
        </w:rPr>
      </w:pPr>
      <w:r w:rsidRPr="00785289">
        <w:rPr>
          <w:rFonts w:ascii="Times New Roman" w:hAnsi="Times New Roman"/>
          <w:b/>
          <w:smallCaps/>
          <w:color w:val="000000"/>
          <w:sz w:val="28"/>
          <w:szCs w:val="28"/>
          <w:lang w:val="bg-BG" w:eastAsia="bg-BG"/>
        </w:rPr>
        <w:t>ЗАКЛЮЧИТЕЛНА РАЗПОРЕДБА</w:t>
      </w:r>
    </w:p>
    <w:p w14:paraId="61A02A4D" w14:textId="77777777" w:rsidR="009D46CD" w:rsidRPr="00785289" w:rsidRDefault="009D46CD" w:rsidP="009D46CD">
      <w:pPr>
        <w:tabs>
          <w:tab w:val="left" w:pos="709"/>
        </w:tabs>
        <w:spacing w:line="360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 w:eastAsia="bg-BG"/>
        </w:rPr>
      </w:pPr>
      <w:r w:rsidRPr="00785289">
        <w:rPr>
          <w:rFonts w:ascii="Arial" w:hAnsi="Arial" w:cs="Arial"/>
          <w:b/>
          <w:color w:val="000000"/>
          <w:sz w:val="28"/>
          <w:szCs w:val="28"/>
          <w:lang w:val="bg-BG" w:eastAsia="bg-BG"/>
        </w:rPr>
        <w:t xml:space="preserve">§ 4. </w:t>
      </w:r>
      <w:r w:rsidRPr="00785289">
        <w:rPr>
          <w:rFonts w:ascii="Arial" w:hAnsi="Arial" w:cs="Arial"/>
          <w:color w:val="000000"/>
          <w:sz w:val="28"/>
          <w:szCs w:val="28"/>
          <w:lang w:val="bg-BG" w:eastAsia="bg-BG"/>
        </w:rPr>
        <w:t>Законът влиза в сила от деня на обнародването му в „Държавен вестник“.</w:t>
      </w:r>
    </w:p>
    <w:p w14:paraId="38407020" w14:textId="77777777" w:rsidR="00345C10" w:rsidRPr="00785289" w:rsidRDefault="00345C10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B1A5D56" w14:textId="77777777" w:rsidR="00D1607C" w:rsidRPr="00785289" w:rsidRDefault="00D1607C" w:rsidP="000337ED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D7B5A52" w14:textId="77777777" w:rsidR="00D1607C" w:rsidRPr="00785289" w:rsidRDefault="00D1607C" w:rsidP="00EC7273">
      <w:pPr>
        <w:spacing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785289">
        <w:rPr>
          <w:rFonts w:ascii="Arial" w:hAnsi="Arial" w:cs="Arial"/>
          <w:sz w:val="28"/>
          <w:szCs w:val="28"/>
          <w:lang w:val="bg-BG"/>
        </w:rPr>
        <w:t xml:space="preserve">Законът е приет от </w:t>
      </w:r>
      <w:r w:rsidR="00BA79C6" w:rsidRPr="00785289">
        <w:rPr>
          <w:rFonts w:ascii="Arial" w:hAnsi="Arial" w:cs="Arial"/>
          <w:sz w:val="28"/>
          <w:szCs w:val="28"/>
          <w:lang w:val="bg-BG"/>
        </w:rPr>
        <w:t>51</w:t>
      </w:r>
      <w:r w:rsidR="00500670" w:rsidRPr="00785289">
        <w:rPr>
          <w:rFonts w:ascii="Arial" w:hAnsi="Arial" w:cs="Arial"/>
          <w:sz w:val="28"/>
          <w:szCs w:val="28"/>
          <w:lang w:val="bg-BG"/>
        </w:rPr>
        <w:t>-ото Народно събрание на ………..…</w:t>
      </w:r>
      <w:r w:rsidR="008152AE" w:rsidRPr="00785289">
        <w:rPr>
          <w:rFonts w:ascii="Arial" w:hAnsi="Arial" w:cs="Arial"/>
          <w:sz w:val="28"/>
          <w:szCs w:val="28"/>
          <w:lang w:val="bg-BG"/>
        </w:rPr>
        <w:t>...</w:t>
      </w:r>
      <w:r w:rsidR="00A815B5" w:rsidRPr="00785289">
        <w:rPr>
          <w:rFonts w:ascii="Arial" w:hAnsi="Arial" w:cs="Arial"/>
          <w:sz w:val="28"/>
          <w:szCs w:val="28"/>
          <w:lang w:val="bg-BG"/>
        </w:rPr>
        <w:t xml:space="preserve"> 20</w:t>
      </w:r>
      <w:r w:rsidR="00090231" w:rsidRPr="00785289">
        <w:rPr>
          <w:rFonts w:ascii="Arial" w:hAnsi="Arial" w:cs="Arial"/>
          <w:sz w:val="28"/>
          <w:szCs w:val="28"/>
          <w:lang w:val="bg-BG"/>
        </w:rPr>
        <w:t>2</w:t>
      </w:r>
      <w:r w:rsidR="001D67FE" w:rsidRPr="00785289">
        <w:rPr>
          <w:rFonts w:ascii="Arial" w:hAnsi="Arial" w:cs="Arial"/>
          <w:sz w:val="28"/>
          <w:szCs w:val="28"/>
          <w:lang w:val="bg-BG"/>
        </w:rPr>
        <w:t>5</w:t>
      </w:r>
      <w:r w:rsidR="00500670" w:rsidRPr="00785289">
        <w:rPr>
          <w:rFonts w:ascii="Arial" w:hAnsi="Arial" w:cs="Arial"/>
          <w:sz w:val="28"/>
          <w:szCs w:val="28"/>
          <w:lang w:val="bg-BG"/>
        </w:rPr>
        <w:t xml:space="preserve"> г. </w:t>
      </w:r>
      <w:r w:rsidRPr="00785289">
        <w:rPr>
          <w:rFonts w:ascii="Arial" w:hAnsi="Arial" w:cs="Arial"/>
          <w:sz w:val="28"/>
          <w:szCs w:val="28"/>
          <w:lang w:val="bg-BG"/>
        </w:rPr>
        <w:t>и е подпечатан с официалния печат на Народното събрание.</w:t>
      </w:r>
    </w:p>
    <w:p w14:paraId="6044F0D3" w14:textId="77777777" w:rsidR="00D1607C" w:rsidRPr="00785289" w:rsidRDefault="00D1607C" w:rsidP="000337ED">
      <w:pPr>
        <w:spacing w:line="288" w:lineRule="auto"/>
        <w:jc w:val="both"/>
        <w:rPr>
          <w:rFonts w:ascii="NewSaturionCyr" w:hAnsi="NewSaturionCyr"/>
          <w:b/>
          <w:sz w:val="26"/>
          <w:lang w:val="bg-BG"/>
        </w:rPr>
      </w:pPr>
    </w:p>
    <w:p w14:paraId="4FD7C437" w14:textId="77777777" w:rsidR="00D1607C" w:rsidRPr="00785289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238F4B99" w14:textId="77777777" w:rsidR="00D1607C" w:rsidRPr="00785289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33811030" w14:textId="77777777" w:rsidR="00527F59" w:rsidRPr="00785289" w:rsidRDefault="00527F59">
      <w:pPr>
        <w:jc w:val="both"/>
        <w:rPr>
          <w:rFonts w:ascii="NewSaturionCyr" w:hAnsi="NewSaturionCyr"/>
          <w:b/>
          <w:sz w:val="26"/>
          <w:lang w:val="bg-BG"/>
        </w:rPr>
      </w:pPr>
    </w:p>
    <w:p w14:paraId="4B53E959" w14:textId="77777777" w:rsidR="00AE5349" w:rsidRPr="00785289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785289">
        <w:rPr>
          <w:rFonts w:ascii="Times New Roman" w:hAnsi="Times New Roman"/>
          <w:b/>
          <w:sz w:val="26"/>
          <w:lang w:val="bg-BG"/>
        </w:rPr>
        <w:t>ПРЕДСЕДАТЕЛ НА</w:t>
      </w:r>
    </w:p>
    <w:p w14:paraId="6D2BE115" w14:textId="77777777" w:rsidR="00AE5349" w:rsidRPr="00785289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785289">
        <w:rPr>
          <w:rFonts w:ascii="Times New Roman" w:hAnsi="Times New Roman"/>
          <w:b/>
          <w:sz w:val="26"/>
          <w:lang w:val="bg-BG"/>
        </w:rPr>
        <w:t>НАРОДНОТО СЪБРАНИЕ:</w:t>
      </w:r>
    </w:p>
    <w:p w14:paraId="4766D618" w14:textId="77777777" w:rsidR="00AE5349" w:rsidRPr="00785289" w:rsidRDefault="00AE5349" w:rsidP="00AE5349">
      <w:pPr>
        <w:ind w:firstLine="720"/>
        <w:jc w:val="both"/>
        <w:rPr>
          <w:rFonts w:ascii="Times New Roman" w:hAnsi="Times New Roman"/>
          <w:sz w:val="26"/>
          <w:lang w:val="bg-BG"/>
        </w:rPr>
      </w:pPr>
    </w:p>
    <w:p w14:paraId="4F302D1C" w14:textId="63FD9260" w:rsidR="00A963A4" w:rsidRPr="00785289" w:rsidRDefault="001C6AD0" w:rsidP="00A63D11">
      <w:pPr>
        <w:ind w:firstLine="4820"/>
        <w:rPr>
          <w:rFonts w:ascii="Times New Roman" w:hAnsi="Times New Roman"/>
          <w:sz w:val="26"/>
          <w:lang w:val="bg-BG"/>
        </w:rPr>
      </w:pPr>
      <w:r w:rsidRPr="00785289">
        <w:rPr>
          <w:rFonts w:ascii="Times New Roman" w:hAnsi="Times New Roman"/>
          <w:b/>
          <w:sz w:val="26"/>
          <w:lang w:val="bg-BG"/>
        </w:rPr>
        <w:t>Рая Назарян</w:t>
      </w:r>
    </w:p>
    <w:sectPr w:rsidR="00A963A4" w:rsidRPr="00785289" w:rsidSect="00566FA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709" w:right="1275" w:bottom="993" w:left="1276" w:header="1021" w:footer="494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1F05F" w14:textId="77777777" w:rsidR="00AC5804" w:rsidRDefault="00AC5804">
      <w:r>
        <w:separator/>
      </w:r>
    </w:p>
  </w:endnote>
  <w:endnote w:type="continuationSeparator" w:id="0">
    <w:p w14:paraId="45C1BB55" w14:textId="77777777" w:rsidR="00AC5804" w:rsidRDefault="00AC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24FBE" w14:textId="77777777" w:rsidR="0000223B" w:rsidRDefault="000022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FDDE" w14:textId="282779D2" w:rsidR="00A016C1" w:rsidRDefault="00A016C1">
    <w:pPr>
      <w:pStyle w:val="Footer"/>
      <w:rPr>
        <w:rFonts w:ascii="NewSaturionCyr" w:hAnsi="NewSaturionCyr"/>
        <w:sz w:val="14"/>
      </w:rPr>
    </w:pPr>
    <w:proofErr w:type="spellStart"/>
    <w:r>
      <w:rPr>
        <w:rFonts w:ascii="NewSaturionCyr" w:hAnsi="NewSaturionCyr"/>
        <w:sz w:val="14"/>
        <w:lang w:val="bg-BG"/>
      </w:rPr>
      <w:t>мб</w:t>
    </w:r>
    <w:proofErr w:type="spellEnd"/>
    <w:r>
      <w:rPr>
        <w:rFonts w:ascii="NewSaturionCyr" w:hAnsi="NewSaturionCyr"/>
        <w:sz w:val="14"/>
      </w:rPr>
      <w:t>-</w:t>
    </w:r>
    <w:r>
      <w:rPr>
        <w:rFonts w:ascii="NewSaturionCyr" w:hAnsi="NewSaturionCyr"/>
        <w:sz w:val="14"/>
        <w:lang w:val="bg-BG"/>
      </w:rPr>
      <w:t>ЕТ</w:t>
    </w:r>
    <w:r>
      <w:rPr>
        <w:rFonts w:ascii="NewSaturionCyr" w:hAnsi="NewSaturionCyr"/>
        <w:sz w:val="14"/>
      </w:rPr>
      <w:tab/>
    </w:r>
    <w:r>
      <w:rPr>
        <w:rFonts w:ascii="NewSaturionCyr" w:hAnsi="NewSaturionCyr"/>
        <w:sz w:val="14"/>
      </w:rPr>
      <w:tab/>
    </w:r>
    <w:r w:rsidRPr="00067FDF">
      <w:rPr>
        <w:rFonts w:ascii="NewSaturionCyr" w:hAnsi="NewSaturionCyr"/>
        <w:sz w:val="16"/>
        <w:szCs w:val="16"/>
        <w:lang w:val="bg-BG"/>
      </w:rPr>
      <w:fldChar w:fldCharType="begin"/>
    </w:r>
    <w:r w:rsidRPr="00067FDF">
      <w:rPr>
        <w:rFonts w:ascii="NewSaturionCyr" w:hAnsi="NewSaturionCyr"/>
        <w:sz w:val="16"/>
        <w:szCs w:val="16"/>
        <w:lang w:val="bg-BG"/>
      </w:rPr>
      <w:instrText xml:space="preserve"> FILENAME \* Upper \* MERGEFORMAT </w:instrText>
    </w:r>
    <w:r w:rsidRPr="00067FDF">
      <w:rPr>
        <w:rFonts w:ascii="NewSaturionCyr" w:hAnsi="NewSaturionCyr"/>
        <w:sz w:val="16"/>
        <w:szCs w:val="16"/>
        <w:lang w:val="bg-BG"/>
      </w:rPr>
      <w:fldChar w:fldCharType="separate"/>
    </w:r>
    <w:r w:rsidR="00566FA8" w:rsidRPr="00566FA8">
      <w:rPr>
        <w:rFonts w:ascii="NewSaturionCyr" w:hAnsi="NewSaturionCyr"/>
        <w:noProof/>
        <w:sz w:val="16"/>
        <w:szCs w:val="16"/>
      </w:rPr>
      <w:t>VA-ЗИД</w:t>
    </w:r>
    <w:r w:rsidR="00566FA8">
      <w:rPr>
        <w:rFonts w:ascii="NewSaturionCyr" w:hAnsi="NewSaturionCyr"/>
        <w:noProof/>
        <w:sz w:val="16"/>
        <w:szCs w:val="16"/>
        <w:lang w:val="bg-BG"/>
      </w:rPr>
      <w:t>_ЗДП.DOCX</w:t>
    </w:r>
    <w:r w:rsidRPr="00067FDF">
      <w:rPr>
        <w:rFonts w:ascii="NewSaturionCyr" w:hAnsi="NewSaturionCyr"/>
        <w:sz w:val="16"/>
        <w:szCs w:val="16"/>
        <w:lang w:val="bg-BG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026D" w14:textId="77777777" w:rsidR="0000223B" w:rsidRDefault="0000223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267FB" w14:textId="77777777" w:rsidR="00A016C1" w:rsidRDefault="00A016C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A016C1" w:rsidRPr="00067FDF" w14:paraId="5866E2A8" w14:textId="77777777" w:rsidTr="000272B3">
      <w:tc>
        <w:tcPr>
          <w:tcW w:w="4596" w:type="dxa"/>
        </w:tcPr>
        <w:p w14:paraId="6F8046DF" w14:textId="447F42B9" w:rsidR="00A016C1" w:rsidRPr="0084257F" w:rsidRDefault="00A016C1" w:rsidP="000272B3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272BDA6A" w14:textId="1661E447" w:rsidR="00A016C1" w:rsidRPr="00067FDF" w:rsidRDefault="00A016C1" w:rsidP="000272B3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7E12322D" w14:textId="77777777" w:rsidR="00A016C1" w:rsidRPr="0084257F" w:rsidRDefault="00A016C1" w:rsidP="0084257F">
    <w:pPr>
      <w:pStyle w:val="Footer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366BB" w14:textId="1216F92D" w:rsidR="00A016C1" w:rsidRPr="0000223B" w:rsidRDefault="00A016C1" w:rsidP="000022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91E06" w14:textId="77777777" w:rsidR="00AC5804" w:rsidRDefault="00AC5804">
      <w:r>
        <w:separator/>
      </w:r>
    </w:p>
  </w:footnote>
  <w:footnote w:type="continuationSeparator" w:id="0">
    <w:p w14:paraId="13362D50" w14:textId="77777777" w:rsidR="00AC5804" w:rsidRDefault="00AC5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133A" w14:textId="77777777" w:rsidR="00A016C1" w:rsidRDefault="00A016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ADA742" w14:textId="77777777" w:rsidR="00A016C1" w:rsidRDefault="00A016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63D7" w14:textId="77777777" w:rsidR="00A016C1" w:rsidRPr="003B5255" w:rsidRDefault="00A016C1">
    <w:pPr>
      <w:pStyle w:val="Header"/>
      <w:framePr w:wrap="auto" w:vAnchor="text" w:hAnchor="margin" w:xAlign="center" w:y="1"/>
      <w:rPr>
        <w:rStyle w:val="PageNumber"/>
        <w:rFonts w:ascii="NewSaturionModernCyr" w:hAnsi="NewSaturionModernCyr"/>
      </w:rPr>
    </w:pPr>
    <w:r w:rsidRPr="003B5255">
      <w:rPr>
        <w:rStyle w:val="PageNumber"/>
        <w:rFonts w:ascii="NewSaturionModernCyr" w:hAnsi="NewSaturionModernCyr"/>
      </w:rPr>
      <w:fldChar w:fldCharType="begin"/>
    </w:r>
    <w:r w:rsidRPr="003B5255">
      <w:rPr>
        <w:rStyle w:val="PageNumber"/>
        <w:rFonts w:ascii="NewSaturionModernCyr" w:hAnsi="NewSaturionModernCyr"/>
      </w:rPr>
      <w:instrText xml:space="preserve">PAGE  </w:instrText>
    </w:r>
    <w:r w:rsidRPr="003B5255">
      <w:rPr>
        <w:rStyle w:val="PageNumber"/>
        <w:rFonts w:ascii="NewSaturionModernCyr" w:hAnsi="NewSaturionModernCyr"/>
      </w:rPr>
      <w:fldChar w:fldCharType="separate"/>
    </w:r>
    <w:r w:rsidR="00AB165E">
      <w:rPr>
        <w:rStyle w:val="PageNumber"/>
        <w:rFonts w:ascii="NewSaturionModernCyr" w:hAnsi="NewSaturionModernCyr"/>
        <w:noProof/>
      </w:rPr>
      <w:t>2</w:t>
    </w:r>
    <w:r w:rsidRPr="003B5255">
      <w:rPr>
        <w:rStyle w:val="PageNumber"/>
        <w:rFonts w:ascii="NewSaturionModernCyr" w:hAnsi="NewSaturionModernCyr"/>
      </w:rPr>
      <w:fldChar w:fldCharType="end"/>
    </w:r>
  </w:p>
  <w:p w14:paraId="4F1EF769" w14:textId="77777777" w:rsidR="00A016C1" w:rsidRDefault="00A016C1">
    <w:pPr>
      <w:pStyle w:val="Header"/>
      <w:rPr>
        <w:lang w:val="bg-BG"/>
      </w:rPr>
    </w:pPr>
  </w:p>
  <w:p w14:paraId="72065BD8" w14:textId="77777777" w:rsidR="00A016C1" w:rsidRPr="00366080" w:rsidRDefault="00A016C1">
    <w:pPr>
      <w:pStyle w:val="Header"/>
      <w:rPr>
        <w:lang w:val="bg-BG"/>
      </w:rPr>
    </w:pPr>
  </w:p>
  <w:p w14:paraId="78FE7277" w14:textId="77777777" w:rsidR="00A016C1" w:rsidRDefault="00A016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43D39" w14:textId="77777777" w:rsidR="0000223B" w:rsidRDefault="0000223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38A0" w14:textId="775E9BAC" w:rsidR="00A016C1" w:rsidRDefault="00A016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6FA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070FD5D" w14:textId="77777777" w:rsidR="00A016C1" w:rsidRDefault="00A016C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93BD1" w14:textId="77777777" w:rsidR="00A016C1" w:rsidRPr="00082B90" w:rsidRDefault="00A016C1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082B90">
      <w:rPr>
        <w:rStyle w:val="PageNumber"/>
        <w:rFonts w:ascii="NewSaturionModernCyr" w:hAnsi="NewSaturionModernCyr"/>
      </w:rPr>
      <w:fldChar w:fldCharType="begin"/>
    </w:r>
    <w:r w:rsidRPr="00082B90">
      <w:rPr>
        <w:rStyle w:val="PageNumber"/>
        <w:rFonts w:ascii="NewSaturionModernCyr" w:hAnsi="NewSaturionModernCyr"/>
      </w:rPr>
      <w:instrText xml:space="preserve">PAGE  </w:instrText>
    </w:r>
    <w:r w:rsidRPr="00082B90">
      <w:rPr>
        <w:rStyle w:val="PageNumber"/>
        <w:rFonts w:ascii="NewSaturionModernCyr" w:hAnsi="NewSaturionModernCyr"/>
      </w:rPr>
      <w:fldChar w:fldCharType="separate"/>
    </w:r>
    <w:r w:rsidR="00AB165E">
      <w:rPr>
        <w:rStyle w:val="PageNumber"/>
        <w:rFonts w:ascii="NewSaturionModernCyr" w:hAnsi="NewSaturionModernCyr"/>
        <w:noProof/>
      </w:rPr>
      <w:t>2</w:t>
    </w:r>
    <w:r w:rsidRPr="00082B90">
      <w:rPr>
        <w:rStyle w:val="PageNumber"/>
        <w:rFonts w:ascii="NewSaturionModernCyr" w:hAnsi="NewSaturionModernCyr"/>
      </w:rPr>
      <w:fldChar w:fldCharType="end"/>
    </w:r>
  </w:p>
  <w:p w14:paraId="6358A999" w14:textId="77777777" w:rsidR="00A016C1" w:rsidRPr="00EB554E" w:rsidRDefault="00A016C1">
    <w:pPr>
      <w:pStyle w:val="Header"/>
      <w:rPr>
        <w:sz w:val="20"/>
        <w:lang w:val="bg-BG"/>
      </w:rPr>
    </w:pPr>
  </w:p>
  <w:p w14:paraId="5B6F4958" w14:textId="77777777" w:rsidR="00A016C1" w:rsidRPr="00EB554E" w:rsidRDefault="00A016C1">
    <w:pPr>
      <w:pStyle w:val="Header"/>
      <w:rPr>
        <w:rFonts w:ascii="Times New Roman" w:hAnsi="Times New Roman"/>
        <w:sz w:val="20"/>
        <w:lang w:val="bg-BG"/>
      </w:rPr>
    </w:pPr>
  </w:p>
  <w:p w14:paraId="575D8AFC" w14:textId="77777777" w:rsidR="00A016C1" w:rsidRPr="00EB554E" w:rsidRDefault="00A016C1">
    <w:pPr>
      <w:pStyle w:val="Header"/>
      <w:rPr>
        <w:rFonts w:ascii="Times New Roman" w:hAnsi="Times New Roman"/>
        <w:sz w:val="20"/>
        <w:lang w:val="bg-BG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8BC9" w14:textId="77777777" w:rsidR="00A016C1" w:rsidRPr="00082B90" w:rsidRDefault="00A016C1" w:rsidP="00082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F4D"/>
    <w:multiLevelType w:val="hybridMultilevel"/>
    <w:tmpl w:val="CC9E7130"/>
    <w:lvl w:ilvl="0" w:tplc="F4DE7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5616EF"/>
    <w:multiLevelType w:val="hybridMultilevel"/>
    <w:tmpl w:val="C18C8E9C"/>
    <w:lvl w:ilvl="0" w:tplc="36744A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BFF5ED3"/>
    <w:multiLevelType w:val="multilevel"/>
    <w:tmpl w:val="1FA2CE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D45DE5"/>
    <w:multiLevelType w:val="hybridMultilevel"/>
    <w:tmpl w:val="A58EE068"/>
    <w:lvl w:ilvl="0" w:tplc="0AEC49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D0945AD"/>
    <w:multiLevelType w:val="hybridMultilevel"/>
    <w:tmpl w:val="6234C584"/>
    <w:lvl w:ilvl="0" w:tplc="0AF24118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04730D8"/>
    <w:multiLevelType w:val="hybridMultilevel"/>
    <w:tmpl w:val="25661D48"/>
    <w:lvl w:ilvl="0" w:tplc="C610EB6A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0955DF6"/>
    <w:multiLevelType w:val="hybridMultilevel"/>
    <w:tmpl w:val="066CAF7A"/>
    <w:lvl w:ilvl="0" w:tplc="A7FE462A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7" w15:restartNumberingAfterBreak="0">
    <w:nsid w:val="1F7C0176"/>
    <w:multiLevelType w:val="hybridMultilevel"/>
    <w:tmpl w:val="7A243AF4"/>
    <w:lvl w:ilvl="0" w:tplc="082255AE">
      <w:start w:val="1"/>
      <w:numFmt w:val="upperRoman"/>
      <w:lvlText w:val="%1.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7786D63"/>
    <w:multiLevelType w:val="hybridMultilevel"/>
    <w:tmpl w:val="5A784058"/>
    <w:lvl w:ilvl="0" w:tplc="351E456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4416D7"/>
    <w:multiLevelType w:val="hybridMultilevel"/>
    <w:tmpl w:val="4E6CE004"/>
    <w:lvl w:ilvl="0" w:tplc="F4C604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EF82969"/>
    <w:multiLevelType w:val="hybridMultilevel"/>
    <w:tmpl w:val="F0F69320"/>
    <w:lvl w:ilvl="0" w:tplc="FC3401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5CB7582"/>
    <w:multiLevelType w:val="hybridMultilevel"/>
    <w:tmpl w:val="17903DE4"/>
    <w:lvl w:ilvl="0" w:tplc="B1FA66C0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2" w15:restartNumberingAfterBreak="0">
    <w:nsid w:val="392F70E9"/>
    <w:multiLevelType w:val="hybridMultilevel"/>
    <w:tmpl w:val="54803A20"/>
    <w:lvl w:ilvl="0" w:tplc="1ABCF5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D0065AE"/>
    <w:multiLevelType w:val="hybridMultilevel"/>
    <w:tmpl w:val="04AEF2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6D39B6"/>
    <w:multiLevelType w:val="multilevel"/>
    <w:tmpl w:val="68FE78E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9F624D5"/>
    <w:multiLevelType w:val="hybridMultilevel"/>
    <w:tmpl w:val="43FA30E8"/>
    <w:lvl w:ilvl="0" w:tplc="D8E08D3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7" w15:restartNumberingAfterBreak="0">
    <w:nsid w:val="4BAC4E75"/>
    <w:multiLevelType w:val="hybridMultilevel"/>
    <w:tmpl w:val="0666C0F4"/>
    <w:lvl w:ilvl="0" w:tplc="833AC1D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 w15:restartNumberingAfterBreak="0">
    <w:nsid w:val="4CD002F3"/>
    <w:multiLevelType w:val="hybridMultilevel"/>
    <w:tmpl w:val="22DE10FA"/>
    <w:lvl w:ilvl="0" w:tplc="934C3376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9" w15:restartNumberingAfterBreak="0">
    <w:nsid w:val="4DF50488"/>
    <w:multiLevelType w:val="hybridMultilevel"/>
    <w:tmpl w:val="40D81F14"/>
    <w:lvl w:ilvl="0" w:tplc="7D0212D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0" w15:restartNumberingAfterBreak="0">
    <w:nsid w:val="4FB2258F"/>
    <w:multiLevelType w:val="hybridMultilevel"/>
    <w:tmpl w:val="E0F6FF04"/>
    <w:lvl w:ilvl="0" w:tplc="3A2AB3F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54C60A7F"/>
    <w:multiLevelType w:val="multilevel"/>
    <w:tmpl w:val="D9FAD9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55C03C5"/>
    <w:multiLevelType w:val="hybridMultilevel"/>
    <w:tmpl w:val="AFAE1F12"/>
    <w:lvl w:ilvl="0" w:tplc="75C8E4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58852697"/>
    <w:multiLevelType w:val="hybridMultilevel"/>
    <w:tmpl w:val="2304C1F2"/>
    <w:lvl w:ilvl="0" w:tplc="6BAAEB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59CE0A13"/>
    <w:multiLevelType w:val="hybridMultilevel"/>
    <w:tmpl w:val="14DEF856"/>
    <w:lvl w:ilvl="0" w:tplc="C10C89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C5876BE"/>
    <w:multiLevelType w:val="hybridMultilevel"/>
    <w:tmpl w:val="C4CC7330"/>
    <w:lvl w:ilvl="0" w:tplc="7592E5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70B6926"/>
    <w:multiLevelType w:val="hybridMultilevel"/>
    <w:tmpl w:val="AC8E44E0"/>
    <w:lvl w:ilvl="0" w:tplc="D9F652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0" w15:restartNumberingAfterBreak="0">
    <w:nsid w:val="70EE3B1E"/>
    <w:multiLevelType w:val="hybridMultilevel"/>
    <w:tmpl w:val="3312B164"/>
    <w:lvl w:ilvl="0" w:tplc="58B488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71C316A7"/>
    <w:multiLevelType w:val="hybridMultilevel"/>
    <w:tmpl w:val="5E64A7D4"/>
    <w:lvl w:ilvl="0" w:tplc="23AE1B9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2" w15:restartNumberingAfterBreak="0">
    <w:nsid w:val="76794B23"/>
    <w:multiLevelType w:val="hybridMultilevel"/>
    <w:tmpl w:val="5DF4B484"/>
    <w:lvl w:ilvl="0" w:tplc="286AB0DC">
      <w:start w:val="2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 w15:restartNumberingAfterBreak="0">
    <w:nsid w:val="7A625C7C"/>
    <w:multiLevelType w:val="hybridMultilevel"/>
    <w:tmpl w:val="BBCE7726"/>
    <w:lvl w:ilvl="0" w:tplc="B288909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 w15:restartNumberingAfterBreak="0">
    <w:nsid w:val="7BA425E3"/>
    <w:multiLevelType w:val="hybridMultilevel"/>
    <w:tmpl w:val="033A4604"/>
    <w:lvl w:ilvl="0" w:tplc="E9CCE844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C0C2165"/>
    <w:multiLevelType w:val="hybridMultilevel"/>
    <w:tmpl w:val="06429606"/>
    <w:lvl w:ilvl="0" w:tplc="FC525AB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DB96F2E"/>
    <w:multiLevelType w:val="hybridMultilevel"/>
    <w:tmpl w:val="E892EF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C920F1"/>
    <w:multiLevelType w:val="hybridMultilevel"/>
    <w:tmpl w:val="657E31A4"/>
    <w:lvl w:ilvl="0" w:tplc="0BDAEFA6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971903561">
    <w:abstractNumId w:val="14"/>
  </w:num>
  <w:num w:numId="2" w16cid:durableId="816383049">
    <w:abstractNumId w:val="27"/>
  </w:num>
  <w:num w:numId="3" w16cid:durableId="480536474">
    <w:abstractNumId w:val="26"/>
  </w:num>
  <w:num w:numId="4" w16cid:durableId="1431662366">
    <w:abstractNumId w:val="29"/>
  </w:num>
  <w:num w:numId="5" w16cid:durableId="601299192">
    <w:abstractNumId w:val="8"/>
  </w:num>
  <w:num w:numId="6" w16cid:durableId="682630414">
    <w:abstractNumId w:val="37"/>
  </w:num>
  <w:num w:numId="7" w16cid:durableId="1280066915">
    <w:abstractNumId w:val="24"/>
  </w:num>
  <w:num w:numId="8" w16cid:durableId="984773049">
    <w:abstractNumId w:val="10"/>
  </w:num>
  <w:num w:numId="9" w16cid:durableId="427427436">
    <w:abstractNumId w:val="0"/>
  </w:num>
  <w:num w:numId="10" w16cid:durableId="83651329">
    <w:abstractNumId w:val="31"/>
  </w:num>
  <w:num w:numId="11" w16cid:durableId="1141651412">
    <w:abstractNumId w:val="17"/>
  </w:num>
  <w:num w:numId="12" w16cid:durableId="139733819">
    <w:abstractNumId w:val="13"/>
  </w:num>
  <w:num w:numId="13" w16cid:durableId="830944546">
    <w:abstractNumId w:val="36"/>
  </w:num>
  <w:num w:numId="14" w16cid:durableId="665593304">
    <w:abstractNumId w:val="7"/>
  </w:num>
  <w:num w:numId="15" w16cid:durableId="2051303375">
    <w:abstractNumId w:val="23"/>
  </w:num>
  <w:num w:numId="16" w16cid:durableId="940988671">
    <w:abstractNumId w:val="6"/>
  </w:num>
  <w:num w:numId="17" w16cid:durableId="35393120">
    <w:abstractNumId w:val="11"/>
  </w:num>
  <w:num w:numId="18" w16cid:durableId="826366527">
    <w:abstractNumId w:val="18"/>
  </w:num>
  <w:num w:numId="19" w16cid:durableId="1723938770">
    <w:abstractNumId w:val="30"/>
  </w:num>
  <w:num w:numId="20" w16cid:durableId="564612419">
    <w:abstractNumId w:val="34"/>
  </w:num>
  <w:num w:numId="21" w16cid:durableId="1361204228">
    <w:abstractNumId w:val="1"/>
  </w:num>
  <w:num w:numId="22" w16cid:durableId="1904561871">
    <w:abstractNumId w:val="4"/>
  </w:num>
  <w:num w:numId="23" w16cid:durableId="525559182">
    <w:abstractNumId w:val="22"/>
  </w:num>
  <w:num w:numId="24" w16cid:durableId="954599866">
    <w:abstractNumId w:val="20"/>
  </w:num>
  <w:num w:numId="25" w16cid:durableId="1674381338">
    <w:abstractNumId w:val="19"/>
  </w:num>
  <w:num w:numId="26" w16cid:durableId="2025787996">
    <w:abstractNumId w:val="32"/>
  </w:num>
  <w:num w:numId="27" w16cid:durableId="411510623">
    <w:abstractNumId w:val="16"/>
  </w:num>
  <w:num w:numId="28" w16cid:durableId="306860929">
    <w:abstractNumId w:val="5"/>
  </w:num>
  <w:num w:numId="29" w16cid:durableId="1314482055">
    <w:abstractNumId w:val="33"/>
  </w:num>
  <w:num w:numId="30" w16cid:durableId="1778720089">
    <w:abstractNumId w:val="12"/>
  </w:num>
  <w:num w:numId="31" w16cid:durableId="361975146">
    <w:abstractNumId w:val="28"/>
  </w:num>
  <w:num w:numId="32" w16cid:durableId="814109491">
    <w:abstractNumId w:val="25"/>
  </w:num>
  <w:num w:numId="33" w16cid:durableId="218785924">
    <w:abstractNumId w:val="9"/>
  </w:num>
  <w:num w:numId="34" w16cid:durableId="1381516386">
    <w:abstractNumId w:val="3"/>
  </w:num>
  <w:num w:numId="35" w16cid:durableId="770930662">
    <w:abstractNumId w:val="2"/>
  </w:num>
  <w:num w:numId="36" w16cid:durableId="2017026660">
    <w:abstractNumId w:val="15"/>
  </w:num>
  <w:num w:numId="37" w16cid:durableId="1540169411">
    <w:abstractNumId w:val="21"/>
  </w:num>
  <w:num w:numId="38" w16cid:durableId="123208271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0223B"/>
    <w:rsid w:val="00015183"/>
    <w:rsid w:val="0002140A"/>
    <w:rsid w:val="000272B3"/>
    <w:rsid w:val="000337ED"/>
    <w:rsid w:val="00034133"/>
    <w:rsid w:val="000364D5"/>
    <w:rsid w:val="00037EA1"/>
    <w:rsid w:val="00040851"/>
    <w:rsid w:val="00045D3A"/>
    <w:rsid w:val="00067FDF"/>
    <w:rsid w:val="0007739E"/>
    <w:rsid w:val="00082B90"/>
    <w:rsid w:val="00090231"/>
    <w:rsid w:val="000902A1"/>
    <w:rsid w:val="00093D9B"/>
    <w:rsid w:val="00094020"/>
    <w:rsid w:val="000C5E79"/>
    <w:rsid w:val="000E6BBC"/>
    <w:rsid w:val="001111BA"/>
    <w:rsid w:val="00116968"/>
    <w:rsid w:val="0014001E"/>
    <w:rsid w:val="00144531"/>
    <w:rsid w:val="0015349E"/>
    <w:rsid w:val="00156EAF"/>
    <w:rsid w:val="00162BAB"/>
    <w:rsid w:val="00165673"/>
    <w:rsid w:val="00166CFB"/>
    <w:rsid w:val="00180F6D"/>
    <w:rsid w:val="001869CA"/>
    <w:rsid w:val="001B1221"/>
    <w:rsid w:val="001C18BF"/>
    <w:rsid w:val="001C6AD0"/>
    <w:rsid w:val="001D2B34"/>
    <w:rsid w:val="001D3113"/>
    <w:rsid w:val="001D4E96"/>
    <w:rsid w:val="001D5080"/>
    <w:rsid w:val="001D67FE"/>
    <w:rsid w:val="001E2E3F"/>
    <w:rsid w:val="001E41CB"/>
    <w:rsid w:val="001F2693"/>
    <w:rsid w:val="001F55D5"/>
    <w:rsid w:val="00200931"/>
    <w:rsid w:val="00200DCE"/>
    <w:rsid w:val="00204F0B"/>
    <w:rsid w:val="0020772F"/>
    <w:rsid w:val="002123A4"/>
    <w:rsid w:val="002209C7"/>
    <w:rsid w:val="002230D8"/>
    <w:rsid w:val="0023648C"/>
    <w:rsid w:val="00250BA0"/>
    <w:rsid w:val="00275C85"/>
    <w:rsid w:val="002844F1"/>
    <w:rsid w:val="002A0225"/>
    <w:rsid w:val="002B165A"/>
    <w:rsid w:val="002B71C3"/>
    <w:rsid w:val="002D1EA4"/>
    <w:rsid w:val="002E298F"/>
    <w:rsid w:val="002E313F"/>
    <w:rsid w:val="002F38B4"/>
    <w:rsid w:val="002F48BE"/>
    <w:rsid w:val="00301380"/>
    <w:rsid w:val="003227FC"/>
    <w:rsid w:val="00325BED"/>
    <w:rsid w:val="0034065D"/>
    <w:rsid w:val="00345C10"/>
    <w:rsid w:val="00351A85"/>
    <w:rsid w:val="00366080"/>
    <w:rsid w:val="003855C6"/>
    <w:rsid w:val="003A190B"/>
    <w:rsid w:val="003B5255"/>
    <w:rsid w:val="003C1FAA"/>
    <w:rsid w:val="003D3187"/>
    <w:rsid w:val="003D3E29"/>
    <w:rsid w:val="003E3057"/>
    <w:rsid w:val="00407FA1"/>
    <w:rsid w:val="00411D50"/>
    <w:rsid w:val="00412E9A"/>
    <w:rsid w:val="004137CD"/>
    <w:rsid w:val="004175A5"/>
    <w:rsid w:val="00423556"/>
    <w:rsid w:val="00434972"/>
    <w:rsid w:val="004432B1"/>
    <w:rsid w:val="004469C3"/>
    <w:rsid w:val="00451660"/>
    <w:rsid w:val="00451C9B"/>
    <w:rsid w:val="0045280E"/>
    <w:rsid w:val="00470B31"/>
    <w:rsid w:val="00475F0B"/>
    <w:rsid w:val="004838EB"/>
    <w:rsid w:val="00483ABA"/>
    <w:rsid w:val="004A5818"/>
    <w:rsid w:val="004C073F"/>
    <w:rsid w:val="004C7F26"/>
    <w:rsid w:val="004D38C5"/>
    <w:rsid w:val="004E6EE3"/>
    <w:rsid w:val="004F7D52"/>
    <w:rsid w:val="0050053A"/>
    <w:rsid w:val="00500670"/>
    <w:rsid w:val="0050515C"/>
    <w:rsid w:val="00507DC2"/>
    <w:rsid w:val="00510860"/>
    <w:rsid w:val="005268D9"/>
    <w:rsid w:val="00527F59"/>
    <w:rsid w:val="00532BD2"/>
    <w:rsid w:val="005427ED"/>
    <w:rsid w:val="00566FA8"/>
    <w:rsid w:val="00567532"/>
    <w:rsid w:val="005822EE"/>
    <w:rsid w:val="00592942"/>
    <w:rsid w:val="00594C35"/>
    <w:rsid w:val="005A19EF"/>
    <w:rsid w:val="005A39E7"/>
    <w:rsid w:val="005B1328"/>
    <w:rsid w:val="005B385B"/>
    <w:rsid w:val="005C2053"/>
    <w:rsid w:val="005E0558"/>
    <w:rsid w:val="005F598E"/>
    <w:rsid w:val="00615220"/>
    <w:rsid w:val="00624056"/>
    <w:rsid w:val="00626BF7"/>
    <w:rsid w:val="00632271"/>
    <w:rsid w:val="0065469C"/>
    <w:rsid w:val="00654B5B"/>
    <w:rsid w:val="0066103D"/>
    <w:rsid w:val="00662295"/>
    <w:rsid w:val="006633FF"/>
    <w:rsid w:val="006648DF"/>
    <w:rsid w:val="00667025"/>
    <w:rsid w:val="006670D3"/>
    <w:rsid w:val="00693234"/>
    <w:rsid w:val="006A060B"/>
    <w:rsid w:val="006A6D22"/>
    <w:rsid w:val="006B1907"/>
    <w:rsid w:val="006B5F4D"/>
    <w:rsid w:val="006C6D98"/>
    <w:rsid w:val="006C7937"/>
    <w:rsid w:val="006D3759"/>
    <w:rsid w:val="006E7069"/>
    <w:rsid w:val="0070568D"/>
    <w:rsid w:val="007101AE"/>
    <w:rsid w:val="007206E6"/>
    <w:rsid w:val="00734A68"/>
    <w:rsid w:val="00734D71"/>
    <w:rsid w:val="00745B3D"/>
    <w:rsid w:val="00750815"/>
    <w:rsid w:val="00757BDC"/>
    <w:rsid w:val="00765FC4"/>
    <w:rsid w:val="00777B93"/>
    <w:rsid w:val="00783E3D"/>
    <w:rsid w:val="007844AD"/>
    <w:rsid w:val="00785289"/>
    <w:rsid w:val="00796335"/>
    <w:rsid w:val="007A280B"/>
    <w:rsid w:val="007B5126"/>
    <w:rsid w:val="007D226D"/>
    <w:rsid w:val="007D5A9E"/>
    <w:rsid w:val="007D7A74"/>
    <w:rsid w:val="007E4964"/>
    <w:rsid w:val="007E4F64"/>
    <w:rsid w:val="007E5C62"/>
    <w:rsid w:val="007F2280"/>
    <w:rsid w:val="007F502F"/>
    <w:rsid w:val="008035B1"/>
    <w:rsid w:val="00810E08"/>
    <w:rsid w:val="00813EAF"/>
    <w:rsid w:val="008152AE"/>
    <w:rsid w:val="00815FEC"/>
    <w:rsid w:val="008202E2"/>
    <w:rsid w:val="00822A89"/>
    <w:rsid w:val="00827526"/>
    <w:rsid w:val="008332B3"/>
    <w:rsid w:val="00834946"/>
    <w:rsid w:val="00837226"/>
    <w:rsid w:val="00840ACE"/>
    <w:rsid w:val="0084257F"/>
    <w:rsid w:val="00842817"/>
    <w:rsid w:val="00844AE0"/>
    <w:rsid w:val="00845357"/>
    <w:rsid w:val="008612A0"/>
    <w:rsid w:val="00861CA1"/>
    <w:rsid w:val="00867E2B"/>
    <w:rsid w:val="008701F6"/>
    <w:rsid w:val="00870847"/>
    <w:rsid w:val="008709F9"/>
    <w:rsid w:val="00877BDB"/>
    <w:rsid w:val="00882BB1"/>
    <w:rsid w:val="0089130E"/>
    <w:rsid w:val="00893972"/>
    <w:rsid w:val="008A3E51"/>
    <w:rsid w:val="008A526E"/>
    <w:rsid w:val="008A7976"/>
    <w:rsid w:val="008B01DD"/>
    <w:rsid w:val="008F0581"/>
    <w:rsid w:val="008F12EF"/>
    <w:rsid w:val="00911C56"/>
    <w:rsid w:val="009137CB"/>
    <w:rsid w:val="009149BF"/>
    <w:rsid w:val="00936717"/>
    <w:rsid w:val="00942AA6"/>
    <w:rsid w:val="009454FC"/>
    <w:rsid w:val="00946A26"/>
    <w:rsid w:val="00950057"/>
    <w:rsid w:val="009605FE"/>
    <w:rsid w:val="009633F5"/>
    <w:rsid w:val="00964549"/>
    <w:rsid w:val="00965C45"/>
    <w:rsid w:val="009A74C4"/>
    <w:rsid w:val="009C3F99"/>
    <w:rsid w:val="009C5022"/>
    <w:rsid w:val="009C790F"/>
    <w:rsid w:val="009D46CD"/>
    <w:rsid w:val="009E34C8"/>
    <w:rsid w:val="009E7145"/>
    <w:rsid w:val="009F41B3"/>
    <w:rsid w:val="00A016C1"/>
    <w:rsid w:val="00A05F2C"/>
    <w:rsid w:val="00A130AC"/>
    <w:rsid w:val="00A1726C"/>
    <w:rsid w:val="00A22557"/>
    <w:rsid w:val="00A441D3"/>
    <w:rsid w:val="00A4596D"/>
    <w:rsid w:val="00A506DF"/>
    <w:rsid w:val="00A557B8"/>
    <w:rsid w:val="00A63D11"/>
    <w:rsid w:val="00A815B5"/>
    <w:rsid w:val="00A91D2F"/>
    <w:rsid w:val="00A963A4"/>
    <w:rsid w:val="00A96E4A"/>
    <w:rsid w:val="00AA4FFC"/>
    <w:rsid w:val="00AA5853"/>
    <w:rsid w:val="00AB165E"/>
    <w:rsid w:val="00AB6740"/>
    <w:rsid w:val="00AC5804"/>
    <w:rsid w:val="00AC736F"/>
    <w:rsid w:val="00AD72CA"/>
    <w:rsid w:val="00AE5349"/>
    <w:rsid w:val="00B15ECC"/>
    <w:rsid w:val="00B17515"/>
    <w:rsid w:val="00B22F1A"/>
    <w:rsid w:val="00B274C7"/>
    <w:rsid w:val="00B4546D"/>
    <w:rsid w:val="00B67DAF"/>
    <w:rsid w:val="00B70F91"/>
    <w:rsid w:val="00B71786"/>
    <w:rsid w:val="00B74600"/>
    <w:rsid w:val="00B826DC"/>
    <w:rsid w:val="00B83973"/>
    <w:rsid w:val="00B84952"/>
    <w:rsid w:val="00B851FC"/>
    <w:rsid w:val="00B85AF8"/>
    <w:rsid w:val="00BA79C6"/>
    <w:rsid w:val="00BB53A2"/>
    <w:rsid w:val="00BC1B40"/>
    <w:rsid w:val="00BC3F23"/>
    <w:rsid w:val="00BD7267"/>
    <w:rsid w:val="00BE05B8"/>
    <w:rsid w:val="00BF0333"/>
    <w:rsid w:val="00BF2A18"/>
    <w:rsid w:val="00C015B4"/>
    <w:rsid w:val="00C030FB"/>
    <w:rsid w:val="00C04A82"/>
    <w:rsid w:val="00C17D96"/>
    <w:rsid w:val="00C328D5"/>
    <w:rsid w:val="00C349B5"/>
    <w:rsid w:val="00C427B0"/>
    <w:rsid w:val="00C4283F"/>
    <w:rsid w:val="00C4796F"/>
    <w:rsid w:val="00C57C78"/>
    <w:rsid w:val="00C65F2F"/>
    <w:rsid w:val="00C736B7"/>
    <w:rsid w:val="00C76798"/>
    <w:rsid w:val="00C912B7"/>
    <w:rsid w:val="00CB1461"/>
    <w:rsid w:val="00CB4652"/>
    <w:rsid w:val="00CC4897"/>
    <w:rsid w:val="00CC7830"/>
    <w:rsid w:val="00CE72F9"/>
    <w:rsid w:val="00CE782F"/>
    <w:rsid w:val="00D03DE5"/>
    <w:rsid w:val="00D13209"/>
    <w:rsid w:val="00D158F6"/>
    <w:rsid w:val="00D1607C"/>
    <w:rsid w:val="00D23BD2"/>
    <w:rsid w:val="00D62AE7"/>
    <w:rsid w:val="00D74E00"/>
    <w:rsid w:val="00D76FC0"/>
    <w:rsid w:val="00D970FE"/>
    <w:rsid w:val="00DA112D"/>
    <w:rsid w:val="00DA3530"/>
    <w:rsid w:val="00DB13D2"/>
    <w:rsid w:val="00DC61C0"/>
    <w:rsid w:val="00DD4784"/>
    <w:rsid w:val="00DE07B9"/>
    <w:rsid w:val="00DF1FE3"/>
    <w:rsid w:val="00E23716"/>
    <w:rsid w:val="00E247C0"/>
    <w:rsid w:val="00E31F3A"/>
    <w:rsid w:val="00E44FEE"/>
    <w:rsid w:val="00E51811"/>
    <w:rsid w:val="00E61607"/>
    <w:rsid w:val="00E620E7"/>
    <w:rsid w:val="00E6301F"/>
    <w:rsid w:val="00E66EBB"/>
    <w:rsid w:val="00E72038"/>
    <w:rsid w:val="00E726E9"/>
    <w:rsid w:val="00E759E0"/>
    <w:rsid w:val="00E928A1"/>
    <w:rsid w:val="00E96F88"/>
    <w:rsid w:val="00EA5016"/>
    <w:rsid w:val="00EB10DD"/>
    <w:rsid w:val="00EB335D"/>
    <w:rsid w:val="00EB554E"/>
    <w:rsid w:val="00EC2CBD"/>
    <w:rsid w:val="00EC63B0"/>
    <w:rsid w:val="00EC7273"/>
    <w:rsid w:val="00ED73F5"/>
    <w:rsid w:val="00EE5455"/>
    <w:rsid w:val="00EF4FA3"/>
    <w:rsid w:val="00F00F1B"/>
    <w:rsid w:val="00F023B0"/>
    <w:rsid w:val="00F23702"/>
    <w:rsid w:val="00F431E6"/>
    <w:rsid w:val="00F44600"/>
    <w:rsid w:val="00F574CD"/>
    <w:rsid w:val="00F60673"/>
    <w:rsid w:val="00F670F3"/>
    <w:rsid w:val="00F71066"/>
    <w:rsid w:val="00F851E1"/>
    <w:rsid w:val="00F86A66"/>
    <w:rsid w:val="00F87019"/>
    <w:rsid w:val="00F937FF"/>
    <w:rsid w:val="00FA7511"/>
    <w:rsid w:val="00FB2916"/>
    <w:rsid w:val="00FB62FA"/>
    <w:rsid w:val="00FD0733"/>
    <w:rsid w:val="00FD2931"/>
    <w:rsid w:val="00FD38E3"/>
    <w:rsid w:val="00FD423A"/>
    <w:rsid w:val="00FD79BB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BBD60"/>
  <w15:chartTrackingRefBased/>
  <w15:docId w15:val="{D539E363-D8A8-4678-99A2-9BDCE5F3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3">
    <w:name w:val="heading 3"/>
    <w:basedOn w:val="Normal"/>
    <w:next w:val="Normal"/>
    <w:qFormat/>
    <w:rsid w:val="002E31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character" w:customStyle="1" w:styleId="Bodytext20">
    <w:name w:val="Body text (2)_"/>
    <w:basedOn w:val="DefaultParagraphFont"/>
    <w:link w:val="Bodytext22"/>
    <w:locked/>
    <w:rsid w:val="002E313F"/>
    <w:rPr>
      <w:rFonts w:ascii="Arial" w:hAnsi="Arial"/>
      <w:shd w:val="clear" w:color="auto" w:fill="FFFFFF"/>
      <w:lang w:bidi="ar-SA"/>
    </w:rPr>
  </w:style>
  <w:style w:type="paragraph" w:customStyle="1" w:styleId="Bodytext22">
    <w:name w:val="Body text (2)"/>
    <w:basedOn w:val="Normal"/>
    <w:link w:val="Bodytext20"/>
    <w:rsid w:val="002E313F"/>
    <w:pPr>
      <w:widowControl w:val="0"/>
      <w:shd w:val="clear" w:color="auto" w:fill="FFFFFF"/>
      <w:spacing w:before="540" w:after="180" w:line="310" w:lineRule="exact"/>
      <w:ind w:hanging="371"/>
      <w:jc w:val="both"/>
    </w:pPr>
    <w:rPr>
      <w:rFonts w:ascii="Arial" w:hAnsi="Arial"/>
      <w:sz w:val="20"/>
      <w:shd w:val="clear" w:color="auto" w:fill="FFFFFF"/>
      <w:lang w:val="bg-BG" w:eastAsia="bg-BG"/>
    </w:rPr>
  </w:style>
  <w:style w:type="paragraph" w:customStyle="1" w:styleId="1">
    <w:name w:val="Списък на абзаци1"/>
    <w:basedOn w:val="Normal"/>
    <w:rsid w:val="002E31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styleId="Hyperlink">
    <w:name w:val="Hyperlink"/>
    <w:basedOn w:val="DefaultParagraphFont"/>
    <w:rsid w:val="002E313F"/>
    <w:rPr>
      <w:rFonts w:cs="Times New Roman"/>
      <w:color w:val="0000FF"/>
      <w:u w:val="single"/>
    </w:rPr>
  </w:style>
  <w:style w:type="paragraph" w:customStyle="1" w:styleId="Default">
    <w:name w:val="Default"/>
    <w:rsid w:val="002E313F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semiHidden/>
    <w:rsid w:val="002E313F"/>
    <w:pPr>
      <w:widowControl w:val="0"/>
    </w:pPr>
    <w:rPr>
      <w:rFonts w:ascii="Courier New" w:hAnsi="Courier New" w:cs="Courier New"/>
      <w:color w:val="000000"/>
      <w:sz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2E313F"/>
    <w:rPr>
      <w:rFonts w:ascii="Courier New" w:hAnsi="Courier New" w:cs="Courier New"/>
      <w:color w:val="000000"/>
      <w:lang w:val="ro-RO" w:eastAsia="ro-RO" w:bidi="ar-SA"/>
    </w:rPr>
  </w:style>
  <w:style w:type="character" w:styleId="FootnoteReference">
    <w:name w:val="footnote reference"/>
    <w:basedOn w:val="DefaultParagraphFont"/>
    <w:semiHidden/>
    <w:rsid w:val="002E313F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rsid w:val="00451C9B"/>
    <w:rPr>
      <w:rFonts w:cs="Times New Roman"/>
    </w:rPr>
  </w:style>
  <w:style w:type="character" w:customStyle="1" w:styleId="alcapt">
    <w:name w:val="al_capt"/>
    <w:basedOn w:val="DefaultParagraphFont"/>
    <w:rsid w:val="00451C9B"/>
    <w:rPr>
      <w:rFonts w:cs="Times New Roman"/>
    </w:rPr>
  </w:style>
  <w:style w:type="character" w:customStyle="1" w:styleId="alb">
    <w:name w:val="al_b"/>
    <w:basedOn w:val="DefaultParagraphFont"/>
    <w:rsid w:val="00451C9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1749C-D9AD-409A-BF31-64E45AC3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746</Words>
  <Characters>2794</Characters>
  <Application>Microsoft Office Word</Application>
  <DocSecurity>0</DocSecurity>
  <Lines>23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2025-12-04T12:52:00Z</cp:lastPrinted>
  <dcterms:created xsi:type="dcterms:W3CDTF">2025-12-05T14:06:00Z</dcterms:created>
  <dcterms:modified xsi:type="dcterms:W3CDTF">2025-12-05T14:06:00Z</dcterms:modified>
</cp:coreProperties>
</file>