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BA655" w14:textId="1C98AD68" w:rsidR="00F02E6F" w:rsidRDefault="00F02E6F" w:rsidP="00F02E6F">
      <w:pPr>
        <w:pStyle w:val="Title"/>
      </w:pPr>
    </w:p>
    <w:p w14:paraId="4ABB57D7" w14:textId="77777777" w:rsidR="00CA770E" w:rsidRPr="000739CC" w:rsidRDefault="00CA770E" w:rsidP="00F02E6F">
      <w:pPr>
        <w:pStyle w:val="Title"/>
      </w:pPr>
    </w:p>
    <w:p w14:paraId="3C88E252" w14:textId="77777777" w:rsidR="00F02E6F" w:rsidRPr="000739CC" w:rsidRDefault="00F02E6F" w:rsidP="00BF61DB">
      <w:pPr>
        <w:pStyle w:val="Title"/>
        <w:spacing w:after="0"/>
        <w:rPr>
          <w:rFonts w:ascii="Times New Roman" w:hAnsi="Times New Roman"/>
          <w:spacing w:val="50"/>
          <w:sz w:val="24"/>
          <w:szCs w:val="24"/>
        </w:rPr>
      </w:pPr>
      <w:r w:rsidRPr="000739CC">
        <w:rPr>
          <w:rFonts w:ascii="Times New Roman" w:hAnsi="Times New Roman"/>
          <w:spacing w:val="50"/>
          <w:sz w:val="24"/>
          <w:szCs w:val="24"/>
        </w:rPr>
        <w:t>Р Е П У Б Л И К А   Б Ъ Л Г А Р И Я</w:t>
      </w:r>
    </w:p>
    <w:p w14:paraId="6A5F3CA7" w14:textId="77777777" w:rsidR="00F02E6F" w:rsidRPr="000739CC" w:rsidRDefault="00F02E6F" w:rsidP="00F02E6F">
      <w:pPr>
        <w:pBdr>
          <w:bottom w:val="single" w:sz="12" w:space="1" w:color="auto"/>
        </w:pBdr>
        <w:jc w:val="center"/>
        <w:rPr>
          <w:rFonts w:ascii="Times New Roman" w:hAnsi="Times New Roman"/>
          <w:b/>
          <w:spacing w:val="100"/>
          <w:sz w:val="32"/>
          <w:lang w:val="bg-BG"/>
        </w:rPr>
      </w:pPr>
      <w:r w:rsidRPr="000739CC">
        <w:rPr>
          <w:rFonts w:ascii="Times New Roman" w:hAnsi="Times New Roman"/>
          <w:b/>
          <w:spacing w:val="60"/>
          <w:sz w:val="32"/>
          <w:lang w:val="bg-BG"/>
        </w:rPr>
        <w:t>М И Н И С Т Е Р С К И   С Ъ В Е Т</w:t>
      </w:r>
    </w:p>
    <w:p w14:paraId="62A6BCD7" w14:textId="4337623B" w:rsidR="00592D9D" w:rsidRPr="000739CC" w:rsidRDefault="000739CC" w:rsidP="003A5035">
      <w:pPr>
        <w:jc w:val="right"/>
        <w:rPr>
          <w:rFonts w:ascii="Arial" w:hAnsi="Arial" w:cs="Arial"/>
          <w:b/>
          <w:szCs w:val="24"/>
          <w:lang w:val="bg-BG"/>
        </w:rPr>
      </w:pPr>
      <w:r w:rsidRPr="000739CC">
        <w:rPr>
          <w:rFonts w:ascii="Arial" w:hAnsi="Arial" w:cs="Arial"/>
          <w:b/>
          <w:szCs w:val="24"/>
          <w:lang w:val="bg-BG"/>
        </w:rPr>
        <w:t>Препис</w:t>
      </w:r>
    </w:p>
    <w:p w14:paraId="31A76CB5" w14:textId="77777777" w:rsidR="00592D9D" w:rsidRPr="000739CC" w:rsidRDefault="00592D9D" w:rsidP="00592D9D">
      <w:pPr>
        <w:jc w:val="center"/>
        <w:rPr>
          <w:rFonts w:ascii="NewSaturionCyr" w:hAnsi="NewSaturionCyr"/>
          <w:sz w:val="22"/>
          <w:lang w:val="bg-BG"/>
        </w:rPr>
      </w:pPr>
    </w:p>
    <w:p w14:paraId="7F02251B" w14:textId="77777777" w:rsidR="00F25FE2" w:rsidRPr="000739CC" w:rsidRDefault="00F25FE2" w:rsidP="00592D9D">
      <w:pPr>
        <w:jc w:val="center"/>
        <w:rPr>
          <w:rFonts w:ascii="NewSaturionCyr" w:hAnsi="NewSaturionCyr"/>
          <w:sz w:val="22"/>
          <w:lang w:val="bg-BG"/>
        </w:rPr>
      </w:pPr>
    </w:p>
    <w:p w14:paraId="10567658" w14:textId="5053BF7D" w:rsidR="00592D9D" w:rsidRPr="000739CC" w:rsidRDefault="00DF43DD" w:rsidP="00592D9D">
      <w:pPr>
        <w:spacing w:line="360" w:lineRule="auto"/>
        <w:jc w:val="center"/>
        <w:rPr>
          <w:rFonts w:ascii="Times New Roman" w:hAnsi="Times New Roman"/>
          <w:b/>
          <w:spacing w:val="100"/>
          <w:sz w:val="40"/>
          <w:szCs w:val="40"/>
          <w:lang w:val="bg-BG"/>
        </w:rPr>
      </w:pPr>
      <w:r w:rsidRPr="000739CC">
        <w:rPr>
          <w:rFonts w:ascii="Times New Roman" w:hAnsi="Times New Roman"/>
          <w:b/>
          <w:spacing w:val="100"/>
          <w:sz w:val="40"/>
          <w:szCs w:val="40"/>
          <w:lang w:val="bg-BG"/>
        </w:rPr>
        <w:t>Р</w:t>
      </w:r>
      <w:r w:rsidR="00592D9D" w:rsidRPr="000739CC">
        <w:rPr>
          <w:rFonts w:ascii="Times New Roman" w:hAnsi="Times New Roman"/>
          <w:b/>
          <w:spacing w:val="100"/>
          <w:sz w:val="40"/>
          <w:szCs w:val="40"/>
          <w:lang w:val="bg-BG"/>
        </w:rPr>
        <w:t xml:space="preserve"> </w:t>
      </w:r>
      <w:r w:rsidRPr="000739CC">
        <w:rPr>
          <w:rFonts w:ascii="Times New Roman" w:hAnsi="Times New Roman"/>
          <w:b/>
          <w:spacing w:val="100"/>
          <w:sz w:val="40"/>
          <w:szCs w:val="40"/>
          <w:lang w:val="bg-BG"/>
        </w:rPr>
        <w:t>Е</w:t>
      </w:r>
      <w:r w:rsidR="00592D9D" w:rsidRPr="000739CC">
        <w:rPr>
          <w:rFonts w:ascii="Times New Roman" w:hAnsi="Times New Roman"/>
          <w:b/>
          <w:spacing w:val="100"/>
          <w:sz w:val="40"/>
          <w:szCs w:val="40"/>
          <w:lang w:val="bg-BG"/>
        </w:rPr>
        <w:t xml:space="preserve"> </w:t>
      </w:r>
      <w:r w:rsidRPr="000739CC">
        <w:rPr>
          <w:rFonts w:ascii="Times New Roman" w:hAnsi="Times New Roman"/>
          <w:b/>
          <w:spacing w:val="100"/>
          <w:sz w:val="40"/>
          <w:szCs w:val="40"/>
          <w:lang w:val="bg-BG"/>
        </w:rPr>
        <w:t>Ш</w:t>
      </w:r>
      <w:r w:rsidR="00592D9D" w:rsidRPr="000739CC">
        <w:rPr>
          <w:rFonts w:ascii="Times New Roman" w:hAnsi="Times New Roman"/>
          <w:b/>
          <w:spacing w:val="100"/>
          <w:sz w:val="40"/>
          <w:szCs w:val="40"/>
          <w:lang w:val="bg-BG"/>
        </w:rPr>
        <w:t xml:space="preserve"> </w:t>
      </w:r>
      <w:r w:rsidRPr="000739CC">
        <w:rPr>
          <w:rFonts w:ascii="Times New Roman" w:hAnsi="Times New Roman"/>
          <w:b/>
          <w:spacing w:val="100"/>
          <w:sz w:val="40"/>
          <w:szCs w:val="40"/>
          <w:lang w:val="bg-BG"/>
        </w:rPr>
        <w:t>Е</w:t>
      </w:r>
      <w:r w:rsidR="00592D9D" w:rsidRPr="000739CC">
        <w:rPr>
          <w:rFonts w:ascii="Times New Roman" w:hAnsi="Times New Roman"/>
          <w:b/>
          <w:spacing w:val="100"/>
          <w:sz w:val="40"/>
          <w:szCs w:val="40"/>
          <w:lang w:val="bg-BG"/>
        </w:rPr>
        <w:t xml:space="preserve"> </w:t>
      </w:r>
      <w:r w:rsidRPr="000739CC">
        <w:rPr>
          <w:rFonts w:ascii="Times New Roman" w:hAnsi="Times New Roman"/>
          <w:b/>
          <w:spacing w:val="100"/>
          <w:sz w:val="40"/>
          <w:szCs w:val="40"/>
          <w:lang w:val="bg-BG"/>
        </w:rPr>
        <w:t>Н</w:t>
      </w:r>
      <w:r w:rsidR="00592D9D" w:rsidRPr="000739CC">
        <w:rPr>
          <w:rFonts w:ascii="Times New Roman" w:hAnsi="Times New Roman"/>
          <w:b/>
          <w:spacing w:val="100"/>
          <w:sz w:val="40"/>
          <w:szCs w:val="40"/>
          <w:lang w:val="bg-BG"/>
        </w:rPr>
        <w:t xml:space="preserve"> </w:t>
      </w:r>
      <w:r w:rsidRPr="000739CC">
        <w:rPr>
          <w:rFonts w:ascii="Times New Roman" w:hAnsi="Times New Roman"/>
          <w:b/>
          <w:spacing w:val="100"/>
          <w:sz w:val="40"/>
          <w:szCs w:val="40"/>
          <w:lang w:val="bg-BG"/>
        </w:rPr>
        <w:t>И</w:t>
      </w:r>
      <w:r w:rsidR="00592D9D" w:rsidRPr="000739CC">
        <w:rPr>
          <w:rFonts w:ascii="Times New Roman" w:hAnsi="Times New Roman"/>
          <w:b/>
          <w:spacing w:val="100"/>
          <w:sz w:val="40"/>
          <w:szCs w:val="40"/>
          <w:lang w:val="bg-BG"/>
        </w:rPr>
        <w:t xml:space="preserve"> </w:t>
      </w:r>
      <w:r w:rsidRPr="000739CC">
        <w:rPr>
          <w:rFonts w:ascii="Times New Roman" w:hAnsi="Times New Roman"/>
          <w:b/>
          <w:spacing w:val="100"/>
          <w:sz w:val="40"/>
          <w:szCs w:val="40"/>
          <w:lang w:val="bg-BG"/>
        </w:rPr>
        <w:t>Е</w:t>
      </w:r>
      <w:r w:rsidR="00592D9D" w:rsidRPr="000739CC">
        <w:rPr>
          <w:rFonts w:ascii="Times New Roman" w:hAnsi="Times New Roman"/>
          <w:b/>
          <w:spacing w:val="100"/>
          <w:sz w:val="40"/>
          <w:szCs w:val="40"/>
          <w:lang w:val="bg-BG"/>
        </w:rPr>
        <w:t xml:space="preserve">   </w:t>
      </w:r>
      <w:r w:rsidR="00592D9D" w:rsidRPr="000739CC">
        <w:rPr>
          <w:rFonts w:ascii="Times New Roman" w:hAnsi="Times New Roman"/>
          <w:b/>
          <w:spacing w:val="100"/>
          <w:sz w:val="40"/>
          <w:szCs w:val="40"/>
          <w:lang w:val="bg-BG"/>
        </w:rPr>
        <w:sym w:font="Times New Roman" w:char="2116"/>
      </w:r>
      <w:r w:rsidR="000739CC" w:rsidRPr="000739CC">
        <w:rPr>
          <w:rFonts w:ascii="Times New Roman" w:hAnsi="Times New Roman"/>
          <w:b/>
          <w:spacing w:val="100"/>
          <w:sz w:val="40"/>
          <w:szCs w:val="40"/>
          <w:lang w:val="bg-BG"/>
        </w:rPr>
        <w:t xml:space="preserve"> 864</w:t>
      </w:r>
    </w:p>
    <w:p w14:paraId="6006D96B" w14:textId="77777777" w:rsidR="00F25FE2" w:rsidRPr="000739CC" w:rsidRDefault="00F25FE2" w:rsidP="00592D9D">
      <w:pPr>
        <w:jc w:val="center"/>
        <w:rPr>
          <w:rFonts w:ascii="Times New Roman" w:hAnsi="Times New Roman"/>
          <w:b/>
          <w:sz w:val="30"/>
          <w:szCs w:val="30"/>
          <w:lang w:val="bg-BG"/>
        </w:rPr>
      </w:pPr>
    </w:p>
    <w:p w14:paraId="01CFDAB5" w14:textId="427C68A2" w:rsidR="00592D9D" w:rsidRPr="000739CC" w:rsidRDefault="00DF43DD" w:rsidP="00592D9D">
      <w:pPr>
        <w:jc w:val="center"/>
        <w:rPr>
          <w:rFonts w:ascii="Times New Roman" w:hAnsi="Times New Roman"/>
          <w:b/>
          <w:sz w:val="30"/>
          <w:szCs w:val="30"/>
          <w:lang w:val="bg-BG"/>
        </w:rPr>
      </w:pPr>
      <w:r w:rsidRPr="000739CC">
        <w:rPr>
          <w:rFonts w:ascii="Times New Roman" w:hAnsi="Times New Roman"/>
          <w:b/>
          <w:sz w:val="30"/>
          <w:szCs w:val="30"/>
          <w:lang w:val="bg-BG"/>
        </w:rPr>
        <w:t>от</w:t>
      </w:r>
      <w:r w:rsidR="00592D9D" w:rsidRPr="000739CC">
        <w:rPr>
          <w:rFonts w:ascii="Times New Roman" w:hAnsi="Times New Roman"/>
          <w:b/>
          <w:sz w:val="30"/>
          <w:szCs w:val="30"/>
          <w:lang w:val="bg-BG"/>
        </w:rPr>
        <w:t xml:space="preserve">     </w:t>
      </w:r>
      <w:r w:rsidR="000739CC" w:rsidRPr="000739CC">
        <w:rPr>
          <w:rFonts w:ascii="Times New Roman" w:hAnsi="Times New Roman"/>
          <w:b/>
          <w:sz w:val="30"/>
          <w:szCs w:val="30"/>
          <w:lang w:val="bg-BG"/>
        </w:rPr>
        <w:t>9</w:t>
      </w:r>
      <w:r w:rsidR="00592D9D" w:rsidRPr="000739CC">
        <w:rPr>
          <w:rFonts w:ascii="Times New Roman" w:hAnsi="Times New Roman"/>
          <w:b/>
          <w:sz w:val="30"/>
          <w:szCs w:val="30"/>
          <w:lang w:val="bg-BG"/>
        </w:rPr>
        <w:t xml:space="preserve">      </w:t>
      </w:r>
      <w:r w:rsidR="000739CC" w:rsidRPr="000739CC">
        <w:rPr>
          <w:rFonts w:ascii="Times New Roman" w:hAnsi="Times New Roman"/>
          <w:b/>
          <w:sz w:val="30"/>
          <w:szCs w:val="30"/>
          <w:lang w:val="bg-BG"/>
        </w:rPr>
        <w:t xml:space="preserve">декември </w:t>
      </w:r>
      <w:r w:rsidR="00592D9D" w:rsidRPr="000739CC">
        <w:rPr>
          <w:rFonts w:ascii="Times New Roman" w:hAnsi="Times New Roman"/>
          <w:b/>
          <w:sz w:val="30"/>
          <w:szCs w:val="30"/>
          <w:lang w:val="bg-BG"/>
        </w:rPr>
        <w:t xml:space="preserve">    20</w:t>
      </w:r>
      <w:r w:rsidR="007D03C8" w:rsidRPr="000739CC">
        <w:rPr>
          <w:rFonts w:ascii="Times New Roman" w:hAnsi="Times New Roman"/>
          <w:b/>
          <w:sz w:val="30"/>
          <w:szCs w:val="30"/>
          <w:lang w:val="bg-BG"/>
        </w:rPr>
        <w:t>2</w:t>
      </w:r>
      <w:r w:rsidR="00BB5F8D" w:rsidRPr="000739CC">
        <w:rPr>
          <w:rFonts w:ascii="Times New Roman" w:hAnsi="Times New Roman"/>
          <w:b/>
          <w:sz w:val="30"/>
          <w:szCs w:val="30"/>
          <w:lang w:val="bg-BG"/>
        </w:rPr>
        <w:t>5</w:t>
      </w:r>
      <w:r w:rsidR="00592D9D" w:rsidRPr="000739CC">
        <w:rPr>
          <w:rFonts w:ascii="Times New Roman" w:hAnsi="Times New Roman"/>
          <w:b/>
          <w:sz w:val="30"/>
          <w:szCs w:val="30"/>
          <w:lang w:val="bg-BG"/>
        </w:rPr>
        <w:t xml:space="preserve"> </w:t>
      </w:r>
      <w:r w:rsidRPr="000739CC">
        <w:rPr>
          <w:rFonts w:ascii="Times New Roman" w:hAnsi="Times New Roman"/>
          <w:b/>
          <w:sz w:val="30"/>
          <w:szCs w:val="30"/>
          <w:lang w:val="bg-BG"/>
        </w:rPr>
        <w:t>година</w:t>
      </w:r>
    </w:p>
    <w:p w14:paraId="1E05F665" w14:textId="77777777" w:rsidR="00592D9D" w:rsidRPr="000739CC" w:rsidRDefault="00592D9D" w:rsidP="00592D9D">
      <w:pPr>
        <w:rPr>
          <w:lang w:val="bg-BG"/>
        </w:rPr>
      </w:pPr>
    </w:p>
    <w:p w14:paraId="65CA53B6" w14:textId="77777777" w:rsidR="008E2D3E" w:rsidRPr="000739CC" w:rsidRDefault="008E2D3E" w:rsidP="00592D9D">
      <w:pPr>
        <w:rPr>
          <w:lang w:val="bg-BG"/>
        </w:rPr>
      </w:pPr>
    </w:p>
    <w:p w14:paraId="1DFA67DA" w14:textId="571F4567" w:rsidR="00592D9D" w:rsidRPr="000739CC" w:rsidRDefault="00592D9D" w:rsidP="00C24888">
      <w:pPr>
        <w:spacing w:line="288" w:lineRule="auto"/>
        <w:ind w:left="1559" w:right="471" w:hanging="425"/>
        <w:jc w:val="both"/>
        <w:rPr>
          <w:rFonts w:ascii="Arial" w:hAnsi="Arial" w:cs="Arial"/>
          <w:b/>
          <w:smallCaps/>
          <w:sz w:val="26"/>
          <w:szCs w:val="26"/>
          <w:lang w:val="bg-BG"/>
        </w:rPr>
      </w:pPr>
      <w:r w:rsidRPr="000739CC">
        <w:rPr>
          <w:rFonts w:ascii="Arial" w:hAnsi="Arial" w:cs="Arial"/>
          <w:b/>
          <w:smallCaps/>
          <w:sz w:val="26"/>
          <w:szCs w:val="26"/>
          <w:lang w:val="bg-BG"/>
        </w:rPr>
        <w:t xml:space="preserve">ЗА </w:t>
      </w:r>
      <w:r w:rsidR="0050141F" w:rsidRPr="000739CC">
        <w:rPr>
          <w:rFonts w:ascii="Arial" w:hAnsi="Arial" w:cs="Arial"/>
          <w:b/>
          <w:smallCaps/>
          <w:sz w:val="26"/>
          <w:szCs w:val="26"/>
          <w:lang w:val="bg-BG"/>
        </w:rPr>
        <w:t>приемане на стандарти за делегираните от държавата дейности с натурални и стойностни показатели през 2026  година</w:t>
      </w:r>
    </w:p>
    <w:p w14:paraId="2A6EDDE7" w14:textId="77777777" w:rsidR="00B31744" w:rsidRPr="000739CC" w:rsidRDefault="00B31744" w:rsidP="00261870">
      <w:pPr>
        <w:spacing w:line="360" w:lineRule="auto"/>
        <w:ind w:firstLine="1134"/>
        <w:jc w:val="both"/>
        <w:rPr>
          <w:rFonts w:ascii="Arial" w:hAnsi="Arial" w:cs="Arial"/>
          <w:sz w:val="26"/>
          <w:szCs w:val="26"/>
          <w:lang w:val="bg-BG"/>
        </w:rPr>
      </w:pPr>
    </w:p>
    <w:p w14:paraId="7A43BA3C" w14:textId="7C04D0EE" w:rsidR="00937D4E" w:rsidRPr="000739CC" w:rsidRDefault="0050141F" w:rsidP="002941BF">
      <w:pPr>
        <w:spacing w:line="288" w:lineRule="auto"/>
        <w:ind w:firstLine="1134"/>
        <w:jc w:val="both"/>
        <w:rPr>
          <w:rFonts w:ascii="Arial" w:hAnsi="Arial" w:cs="Arial"/>
          <w:sz w:val="26"/>
          <w:szCs w:val="26"/>
          <w:lang w:val="bg-BG"/>
        </w:rPr>
      </w:pPr>
      <w:r w:rsidRPr="000739CC">
        <w:rPr>
          <w:rFonts w:ascii="Arial" w:hAnsi="Arial" w:cs="Arial"/>
          <w:sz w:val="26"/>
          <w:szCs w:val="26"/>
          <w:lang w:val="bg-BG"/>
        </w:rPr>
        <w:t>На основание чл. 71, ал. 1 от Закона за публичните финанси</w:t>
      </w:r>
    </w:p>
    <w:p w14:paraId="134C8F67" w14:textId="77777777" w:rsidR="00261870" w:rsidRPr="000739CC" w:rsidRDefault="00261870" w:rsidP="002941BF">
      <w:pPr>
        <w:spacing w:line="288" w:lineRule="auto"/>
        <w:ind w:firstLine="1134"/>
        <w:jc w:val="both"/>
        <w:rPr>
          <w:rFonts w:ascii="Arial" w:hAnsi="Arial" w:cs="Arial"/>
          <w:sz w:val="26"/>
          <w:szCs w:val="26"/>
          <w:lang w:val="bg-BG"/>
        </w:rPr>
      </w:pPr>
    </w:p>
    <w:p w14:paraId="4F707FA5" w14:textId="77777777" w:rsidR="0050141F" w:rsidRPr="000739CC" w:rsidRDefault="0050141F" w:rsidP="002941BF">
      <w:pPr>
        <w:spacing w:line="288" w:lineRule="auto"/>
        <w:ind w:firstLine="1134"/>
        <w:jc w:val="both"/>
        <w:rPr>
          <w:rFonts w:ascii="Arial" w:hAnsi="Arial" w:cs="Arial"/>
          <w:sz w:val="26"/>
          <w:szCs w:val="26"/>
          <w:lang w:val="bg-BG"/>
        </w:rPr>
      </w:pPr>
    </w:p>
    <w:p w14:paraId="7B2622C7" w14:textId="77777777" w:rsidR="00592D9D" w:rsidRPr="000739CC" w:rsidRDefault="00DF43DD" w:rsidP="00592D9D">
      <w:pPr>
        <w:spacing w:line="360" w:lineRule="auto"/>
        <w:jc w:val="center"/>
        <w:rPr>
          <w:rFonts w:ascii="Times New Roman" w:hAnsi="Times New Roman"/>
          <w:b/>
          <w:spacing w:val="40"/>
          <w:sz w:val="28"/>
          <w:szCs w:val="28"/>
          <w:lang w:val="bg-BG"/>
        </w:rPr>
      </w:pPr>
      <w:r w:rsidRPr="000739CC">
        <w:rPr>
          <w:rFonts w:ascii="Times New Roman" w:hAnsi="Times New Roman"/>
          <w:b/>
          <w:spacing w:val="40"/>
          <w:sz w:val="28"/>
          <w:szCs w:val="28"/>
          <w:lang w:val="bg-BG"/>
        </w:rPr>
        <w:t>М</w:t>
      </w:r>
      <w:r w:rsidR="00592D9D" w:rsidRPr="000739CC">
        <w:rPr>
          <w:rFonts w:ascii="Times New Roman" w:hAnsi="Times New Roman"/>
          <w:b/>
          <w:spacing w:val="40"/>
          <w:sz w:val="28"/>
          <w:szCs w:val="28"/>
          <w:lang w:val="bg-BG"/>
        </w:rPr>
        <w:t xml:space="preserve"> </w:t>
      </w:r>
      <w:r w:rsidRPr="000739CC">
        <w:rPr>
          <w:rFonts w:ascii="Times New Roman" w:hAnsi="Times New Roman"/>
          <w:b/>
          <w:spacing w:val="40"/>
          <w:sz w:val="28"/>
          <w:szCs w:val="28"/>
          <w:lang w:val="bg-BG"/>
        </w:rPr>
        <w:t>И</w:t>
      </w:r>
      <w:r w:rsidR="00592D9D" w:rsidRPr="000739CC">
        <w:rPr>
          <w:rFonts w:ascii="Times New Roman" w:hAnsi="Times New Roman"/>
          <w:b/>
          <w:spacing w:val="40"/>
          <w:sz w:val="28"/>
          <w:szCs w:val="28"/>
          <w:lang w:val="bg-BG"/>
        </w:rPr>
        <w:t xml:space="preserve"> </w:t>
      </w:r>
      <w:r w:rsidRPr="000739CC">
        <w:rPr>
          <w:rFonts w:ascii="Times New Roman" w:hAnsi="Times New Roman"/>
          <w:b/>
          <w:spacing w:val="40"/>
          <w:sz w:val="28"/>
          <w:szCs w:val="28"/>
          <w:lang w:val="bg-BG"/>
        </w:rPr>
        <w:t>Н</w:t>
      </w:r>
      <w:r w:rsidR="00592D9D" w:rsidRPr="000739CC">
        <w:rPr>
          <w:rFonts w:ascii="Times New Roman" w:hAnsi="Times New Roman"/>
          <w:b/>
          <w:spacing w:val="40"/>
          <w:sz w:val="28"/>
          <w:szCs w:val="28"/>
          <w:lang w:val="bg-BG"/>
        </w:rPr>
        <w:t xml:space="preserve"> </w:t>
      </w:r>
      <w:r w:rsidRPr="000739CC">
        <w:rPr>
          <w:rFonts w:ascii="Times New Roman" w:hAnsi="Times New Roman"/>
          <w:b/>
          <w:spacing w:val="40"/>
          <w:sz w:val="28"/>
          <w:szCs w:val="28"/>
          <w:lang w:val="bg-BG"/>
        </w:rPr>
        <w:t>И</w:t>
      </w:r>
      <w:r w:rsidR="00592D9D" w:rsidRPr="000739CC">
        <w:rPr>
          <w:rFonts w:ascii="Times New Roman" w:hAnsi="Times New Roman"/>
          <w:b/>
          <w:spacing w:val="40"/>
          <w:sz w:val="28"/>
          <w:szCs w:val="28"/>
          <w:lang w:val="bg-BG"/>
        </w:rPr>
        <w:t xml:space="preserve"> </w:t>
      </w:r>
      <w:r w:rsidRPr="000739CC">
        <w:rPr>
          <w:rFonts w:ascii="Times New Roman" w:hAnsi="Times New Roman"/>
          <w:b/>
          <w:spacing w:val="40"/>
          <w:sz w:val="28"/>
          <w:szCs w:val="28"/>
          <w:lang w:val="bg-BG"/>
        </w:rPr>
        <w:t>С</w:t>
      </w:r>
      <w:r w:rsidR="00592D9D" w:rsidRPr="000739CC">
        <w:rPr>
          <w:rFonts w:ascii="Times New Roman" w:hAnsi="Times New Roman"/>
          <w:b/>
          <w:spacing w:val="40"/>
          <w:sz w:val="28"/>
          <w:szCs w:val="28"/>
          <w:lang w:val="bg-BG"/>
        </w:rPr>
        <w:t xml:space="preserve"> </w:t>
      </w:r>
      <w:r w:rsidRPr="000739CC">
        <w:rPr>
          <w:rFonts w:ascii="Times New Roman" w:hAnsi="Times New Roman"/>
          <w:b/>
          <w:spacing w:val="40"/>
          <w:sz w:val="28"/>
          <w:szCs w:val="28"/>
          <w:lang w:val="bg-BG"/>
        </w:rPr>
        <w:t>Т</w:t>
      </w:r>
      <w:r w:rsidR="00592D9D" w:rsidRPr="000739CC">
        <w:rPr>
          <w:rFonts w:ascii="Times New Roman" w:hAnsi="Times New Roman"/>
          <w:b/>
          <w:spacing w:val="40"/>
          <w:sz w:val="28"/>
          <w:szCs w:val="28"/>
          <w:lang w:val="bg-BG"/>
        </w:rPr>
        <w:t xml:space="preserve"> </w:t>
      </w:r>
      <w:r w:rsidRPr="000739CC">
        <w:rPr>
          <w:rFonts w:ascii="Times New Roman" w:hAnsi="Times New Roman"/>
          <w:b/>
          <w:spacing w:val="40"/>
          <w:sz w:val="28"/>
          <w:szCs w:val="28"/>
          <w:lang w:val="bg-BG"/>
        </w:rPr>
        <w:t>Е</w:t>
      </w:r>
      <w:r w:rsidR="00592D9D" w:rsidRPr="000739CC">
        <w:rPr>
          <w:rFonts w:ascii="Times New Roman" w:hAnsi="Times New Roman"/>
          <w:b/>
          <w:spacing w:val="40"/>
          <w:sz w:val="28"/>
          <w:szCs w:val="28"/>
          <w:lang w:val="bg-BG"/>
        </w:rPr>
        <w:t xml:space="preserve"> </w:t>
      </w:r>
      <w:r w:rsidRPr="000739CC">
        <w:rPr>
          <w:rFonts w:ascii="Times New Roman" w:hAnsi="Times New Roman"/>
          <w:b/>
          <w:spacing w:val="40"/>
          <w:sz w:val="28"/>
          <w:szCs w:val="28"/>
          <w:lang w:val="bg-BG"/>
        </w:rPr>
        <w:t>Р</w:t>
      </w:r>
      <w:r w:rsidR="00592D9D" w:rsidRPr="000739CC">
        <w:rPr>
          <w:rFonts w:ascii="Times New Roman" w:hAnsi="Times New Roman"/>
          <w:b/>
          <w:spacing w:val="40"/>
          <w:sz w:val="28"/>
          <w:szCs w:val="28"/>
          <w:lang w:val="bg-BG"/>
        </w:rPr>
        <w:t xml:space="preserve"> </w:t>
      </w:r>
      <w:r w:rsidRPr="000739CC">
        <w:rPr>
          <w:rFonts w:ascii="Times New Roman" w:hAnsi="Times New Roman"/>
          <w:b/>
          <w:spacing w:val="40"/>
          <w:sz w:val="28"/>
          <w:szCs w:val="28"/>
          <w:lang w:val="bg-BG"/>
        </w:rPr>
        <w:t>С</w:t>
      </w:r>
      <w:r w:rsidR="00592D9D" w:rsidRPr="000739CC">
        <w:rPr>
          <w:rFonts w:ascii="Times New Roman" w:hAnsi="Times New Roman"/>
          <w:b/>
          <w:spacing w:val="40"/>
          <w:sz w:val="28"/>
          <w:szCs w:val="28"/>
          <w:lang w:val="bg-BG"/>
        </w:rPr>
        <w:t xml:space="preserve"> </w:t>
      </w:r>
      <w:r w:rsidRPr="000739CC">
        <w:rPr>
          <w:rFonts w:ascii="Times New Roman" w:hAnsi="Times New Roman"/>
          <w:b/>
          <w:spacing w:val="40"/>
          <w:sz w:val="28"/>
          <w:szCs w:val="28"/>
          <w:lang w:val="bg-BG"/>
        </w:rPr>
        <w:t>К</w:t>
      </w:r>
      <w:r w:rsidR="00592D9D" w:rsidRPr="000739CC">
        <w:rPr>
          <w:rFonts w:ascii="Times New Roman" w:hAnsi="Times New Roman"/>
          <w:b/>
          <w:spacing w:val="40"/>
          <w:sz w:val="28"/>
          <w:szCs w:val="28"/>
          <w:lang w:val="bg-BG"/>
        </w:rPr>
        <w:t xml:space="preserve"> </w:t>
      </w:r>
      <w:r w:rsidRPr="000739CC">
        <w:rPr>
          <w:rFonts w:ascii="Times New Roman" w:hAnsi="Times New Roman"/>
          <w:b/>
          <w:spacing w:val="40"/>
          <w:sz w:val="28"/>
          <w:szCs w:val="28"/>
          <w:lang w:val="bg-BG"/>
        </w:rPr>
        <w:t>И</w:t>
      </w:r>
      <w:r w:rsidR="00592D9D" w:rsidRPr="000739CC">
        <w:rPr>
          <w:rFonts w:ascii="Times New Roman" w:hAnsi="Times New Roman"/>
          <w:b/>
          <w:spacing w:val="40"/>
          <w:sz w:val="28"/>
          <w:szCs w:val="28"/>
          <w:lang w:val="bg-BG"/>
        </w:rPr>
        <w:t xml:space="preserve"> </w:t>
      </w:r>
      <w:r w:rsidRPr="000739CC">
        <w:rPr>
          <w:rFonts w:ascii="Times New Roman" w:hAnsi="Times New Roman"/>
          <w:b/>
          <w:spacing w:val="40"/>
          <w:sz w:val="28"/>
          <w:szCs w:val="28"/>
          <w:lang w:val="bg-BG"/>
        </w:rPr>
        <w:t>Я</w:t>
      </w:r>
      <w:r w:rsidR="00592D9D" w:rsidRPr="000739CC">
        <w:rPr>
          <w:rFonts w:ascii="Times New Roman" w:hAnsi="Times New Roman"/>
          <w:b/>
          <w:spacing w:val="40"/>
          <w:sz w:val="28"/>
          <w:szCs w:val="28"/>
          <w:lang w:val="bg-BG"/>
        </w:rPr>
        <w:t xml:space="preserve"> </w:t>
      </w:r>
      <w:r w:rsidRPr="000739CC">
        <w:rPr>
          <w:rFonts w:ascii="Times New Roman" w:hAnsi="Times New Roman"/>
          <w:b/>
          <w:spacing w:val="40"/>
          <w:sz w:val="28"/>
          <w:szCs w:val="28"/>
          <w:lang w:val="bg-BG"/>
        </w:rPr>
        <w:t>Т</w:t>
      </w:r>
      <w:r w:rsidR="00592D9D" w:rsidRPr="000739CC">
        <w:rPr>
          <w:rFonts w:ascii="Times New Roman" w:hAnsi="Times New Roman"/>
          <w:b/>
          <w:spacing w:val="40"/>
          <w:sz w:val="28"/>
          <w:szCs w:val="28"/>
          <w:lang w:val="bg-BG"/>
        </w:rPr>
        <w:t xml:space="preserve">    </w:t>
      </w:r>
      <w:r w:rsidRPr="000739CC">
        <w:rPr>
          <w:rFonts w:ascii="Times New Roman" w:hAnsi="Times New Roman"/>
          <w:b/>
          <w:spacing w:val="40"/>
          <w:sz w:val="28"/>
          <w:szCs w:val="28"/>
          <w:lang w:val="bg-BG"/>
        </w:rPr>
        <w:t>С</w:t>
      </w:r>
      <w:r w:rsidR="00592D9D" w:rsidRPr="000739CC">
        <w:rPr>
          <w:rFonts w:ascii="Times New Roman" w:hAnsi="Times New Roman"/>
          <w:b/>
          <w:spacing w:val="40"/>
          <w:sz w:val="28"/>
          <w:szCs w:val="28"/>
          <w:lang w:val="bg-BG"/>
        </w:rPr>
        <w:t xml:space="preserve"> </w:t>
      </w:r>
      <w:r w:rsidRPr="000739CC">
        <w:rPr>
          <w:rFonts w:ascii="Times New Roman" w:hAnsi="Times New Roman"/>
          <w:b/>
          <w:spacing w:val="40"/>
          <w:sz w:val="28"/>
          <w:szCs w:val="28"/>
          <w:lang w:val="bg-BG"/>
        </w:rPr>
        <w:t>Ъ</w:t>
      </w:r>
      <w:r w:rsidR="00592D9D" w:rsidRPr="000739CC">
        <w:rPr>
          <w:rFonts w:ascii="Times New Roman" w:hAnsi="Times New Roman"/>
          <w:b/>
          <w:spacing w:val="40"/>
          <w:sz w:val="28"/>
          <w:szCs w:val="28"/>
          <w:lang w:val="bg-BG"/>
        </w:rPr>
        <w:t xml:space="preserve"> </w:t>
      </w:r>
      <w:r w:rsidRPr="000739CC">
        <w:rPr>
          <w:rFonts w:ascii="Times New Roman" w:hAnsi="Times New Roman"/>
          <w:b/>
          <w:spacing w:val="40"/>
          <w:sz w:val="28"/>
          <w:szCs w:val="28"/>
          <w:lang w:val="bg-BG"/>
        </w:rPr>
        <w:t>В</w:t>
      </w:r>
      <w:r w:rsidR="00592D9D" w:rsidRPr="000739CC">
        <w:rPr>
          <w:rFonts w:ascii="Times New Roman" w:hAnsi="Times New Roman"/>
          <w:b/>
          <w:spacing w:val="40"/>
          <w:sz w:val="28"/>
          <w:szCs w:val="28"/>
          <w:lang w:val="bg-BG"/>
        </w:rPr>
        <w:t xml:space="preserve"> </w:t>
      </w:r>
      <w:r w:rsidRPr="000739CC">
        <w:rPr>
          <w:rFonts w:ascii="Times New Roman" w:hAnsi="Times New Roman"/>
          <w:b/>
          <w:spacing w:val="40"/>
          <w:sz w:val="28"/>
          <w:szCs w:val="28"/>
          <w:lang w:val="bg-BG"/>
        </w:rPr>
        <w:t>Е</w:t>
      </w:r>
      <w:r w:rsidR="00592D9D" w:rsidRPr="000739CC">
        <w:rPr>
          <w:rFonts w:ascii="Times New Roman" w:hAnsi="Times New Roman"/>
          <w:b/>
          <w:spacing w:val="40"/>
          <w:sz w:val="28"/>
          <w:szCs w:val="28"/>
          <w:lang w:val="bg-BG"/>
        </w:rPr>
        <w:t xml:space="preserve"> </w:t>
      </w:r>
      <w:r w:rsidRPr="000739CC">
        <w:rPr>
          <w:rFonts w:ascii="Times New Roman" w:hAnsi="Times New Roman"/>
          <w:b/>
          <w:spacing w:val="40"/>
          <w:sz w:val="28"/>
          <w:szCs w:val="28"/>
          <w:lang w:val="bg-BG"/>
        </w:rPr>
        <w:t>Т</w:t>
      </w:r>
    </w:p>
    <w:p w14:paraId="01112DA0" w14:textId="77777777" w:rsidR="00592D9D" w:rsidRPr="000739CC" w:rsidRDefault="00DF43DD" w:rsidP="00592D9D">
      <w:pPr>
        <w:jc w:val="center"/>
        <w:rPr>
          <w:rFonts w:ascii="Times New Roman" w:hAnsi="Times New Roman"/>
          <w:b/>
          <w:spacing w:val="40"/>
          <w:sz w:val="28"/>
          <w:szCs w:val="28"/>
          <w:lang w:val="bg-BG"/>
        </w:rPr>
      </w:pPr>
      <w:r w:rsidRPr="000739CC">
        <w:rPr>
          <w:rFonts w:ascii="Times New Roman" w:hAnsi="Times New Roman"/>
          <w:b/>
          <w:spacing w:val="40"/>
          <w:sz w:val="28"/>
          <w:szCs w:val="28"/>
          <w:lang w:val="bg-BG"/>
        </w:rPr>
        <w:t>Р</w:t>
      </w:r>
      <w:r w:rsidR="00592D9D" w:rsidRPr="000739CC">
        <w:rPr>
          <w:rFonts w:ascii="Times New Roman" w:hAnsi="Times New Roman"/>
          <w:b/>
          <w:spacing w:val="40"/>
          <w:sz w:val="28"/>
          <w:szCs w:val="28"/>
          <w:lang w:val="bg-BG"/>
        </w:rPr>
        <w:t xml:space="preserve"> </w:t>
      </w:r>
      <w:r w:rsidRPr="000739CC">
        <w:rPr>
          <w:rFonts w:ascii="Times New Roman" w:hAnsi="Times New Roman"/>
          <w:b/>
          <w:spacing w:val="40"/>
          <w:sz w:val="28"/>
          <w:szCs w:val="28"/>
          <w:lang w:val="bg-BG"/>
        </w:rPr>
        <w:t>Е</w:t>
      </w:r>
      <w:r w:rsidR="00592D9D" w:rsidRPr="000739CC">
        <w:rPr>
          <w:rFonts w:ascii="Times New Roman" w:hAnsi="Times New Roman"/>
          <w:b/>
          <w:spacing w:val="40"/>
          <w:sz w:val="28"/>
          <w:szCs w:val="28"/>
          <w:lang w:val="bg-BG"/>
        </w:rPr>
        <w:t xml:space="preserve"> </w:t>
      </w:r>
      <w:r w:rsidRPr="000739CC">
        <w:rPr>
          <w:rFonts w:ascii="Times New Roman" w:hAnsi="Times New Roman"/>
          <w:b/>
          <w:spacing w:val="40"/>
          <w:sz w:val="28"/>
          <w:szCs w:val="28"/>
          <w:lang w:val="bg-BG"/>
        </w:rPr>
        <w:t>Ш</w:t>
      </w:r>
      <w:r w:rsidR="00592D9D" w:rsidRPr="000739CC">
        <w:rPr>
          <w:rFonts w:ascii="Times New Roman" w:hAnsi="Times New Roman"/>
          <w:b/>
          <w:spacing w:val="40"/>
          <w:sz w:val="28"/>
          <w:szCs w:val="28"/>
          <w:lang w:val="bg-BG"/>
        </w:rPr>
        <w:t xml:space="preserve"> </w:t>
      </w:r>
      <w:r w:rsidRPr="000739CC">
        <w:rPr>
          <w:rFonts w:ascii="Times New Roman" w:hAnsi="Times New Roman"/>
          <w:b/>
          <w:spacing w:val="40"/>
          <w:sz w:val="28"/>
          <w:szCs w:val="28"/>
          <w:lang w:val="bg-BG"/>
        </w:rPr>
        <w:t>И</w:t>
      </w:r>
      <w:r w:rsidR="00592D9D" w:rsidRPr="000739CC">
        <w:rPr>
          <w:rFonts w:ascii="Times New Roman" w:hAnsi="Times New Roman"/>
          <w:b/>
          <w:spacing w:val="40"/>
          <w:sz w:val="28"/>
          <w:szCs w:val="28"/>
          <w:lang w:val="bg-BG"/>
        </w:rPr>
        <w:t>:</w:t>
      </w:r>
    </w:p>
    <w:p w14:paraId="0B0FF406" w14:textId="77777777" w:rsidR="00592D9D" w:rsidRPr="000739CC" w:rsidRDefault="00592D9D" w:rsidP="00592D9D">
      <w:pPr>
        <w:jc w:val="center"/>
        <w:rPr>
          <w:spacing w:val="40"/>
          <w:sz w:val="20"/>
          <w:lang w:val="bg-BG"/>
        </w:rPr>
      </w:pPr>
    </w:p>
    <w:p w14:paraId="7E1133B0" w14:textId="77777777" w:rsidR="00261870" w:rsidRPr="000739CC" w:rsidRDefault="00261870" w:rsidP="00592D9D">
      <w:pPr>
        <w:jc w:val="center"/>
        <w:rPr>
          <w:spacing w:val="40"/>
          <w:sz w:val="20"/>
          <w:lang w:val="bg-BG"/>
        </w:rPr>
      </w:pPr>
    </w:p>
    <w:p w14:paraId="1C25C7A7" w14:textId="76662C64" w:rsidR="00F26383" w:rsidRPr="000739CC" w:rsidRDefault="00F26383" w:rsidP="00F26383">
      <w:pPr>
        <w:spacing w:before="120" w:line="360" w:lineRule="auto"/>
        <w:ind w:firstLine="1134"/>
        <w:jc w:val="both"/>
        <w:rPr>
          <w:rFonts w:ascii="Arial" w:hAnsi="Arial"/>
          <w:sz w:val="26"/>
          <w:szCs w:val="26"/>
          <w:lang w:val="bg-BG"/>
        </w:rPr>
      </w:pPr>
      <w:r w:rsidRPr="000739CC">
        <w:rPr>
          <w:rFonts w:ascii="Arial" w:hAnsi="Arial"/>
          <w:b/>
          <w:bCs/>
          <w:sz w:val="26"/>
          <w:szCs w:val="26"/>
          <w:lang w:val="bg-BG"/>
        </w:rPr>
        <w:t>1.</w:t>
      </w:r>
      <w:r w:rsidRPr="000739CC">
        <w:rPr>
          <w:rFonts w:ascii="Arial" w:hAnsi="Arial"/>
          <w:sz w:val="26"/>
          <w:szCs w:val="26"/>
          <w:lang w:val="bg-BG"/>
        </w:rPr>
        <w:t xml:space="preserve"> Определя делегираните от държавата дейности, финансирани със средства от държавния бюджет</w:t>
      </w:r>
      <w:r w:rsidR="00306BD5" w:rsidRPr="000739CC">
        <w:rPr>
          <w:rFonts w:ascii="Arial" w:hAnsi="Arial"/>
          <w:sz w:val="26"/>
          <w:szCs w:val="26"/>
          <w:lang w:val="bg-BG"/>
        </w:rPr>
        <w:t>,</w:t>
      </w:r>
      <w:r w:rsidRPr="000739CC">
        <w:rPr>
          <w:rFonts w:ascii="Arial" w:hAnsi="Arial"/>
          <w:sz w:val="26"/>
          <w:szCs w:val="26"/>
          <w:lang w:val="bg-BG"/>
        </w:rPr>
        <w:t xml:space="preserve"> при организирането и предоставянето на публични услуги съгласно приложение № 1.</w:t>
      </w:r>
    </w:p>
    <w:p w14:paraId="70690ECF" w14:textId="77777777" w:rsidR="00F26383" w:rsidRPr="000739CC" w:rsidRDefault="00F26383" w:rsidP="00F26383">
      <w:pPr>
        <w:spacing w:before="120" w:line="360" w:lineRule="auto"/>
        <w:ind w:firstLine="1134"/>
        <w:jc w:val="both"/>
        <w:rPr>
          <w:rFonts w:ascii="Arial" w:hAnsi="Arial"/>
          <w:sz w:val="26"/>
          <w:szCs w:val="26"/>
          <w:lang w:val="bg-BG"/>
        </w:rPr>
      </w:pPr>
      <w:r w:rsidRPr="000739CC">
        <w:rPr>
          <w:rFonts w:ascii="Arial" w:hAnsi="Arial"/>
          <w:b/>
          <w:bCs/>
          <w:sz w:val="26"/>
          <w:szCs w:val="26"/>
          <w:lang w:val="bg-BG"/>
        </w:rPr>
        <w:t>2.</w:t>
      </w:r>
      <w:r w:rsidRPr="000739CC">
        <w:rPr>
          <w:rFonts w:ascii="Arial" w:hAnsi="Arial"/>
          <w:sz w:val="26"/>
          <w:szCs w:val="26"/>
          <w:lang w:val="bg-BG"/>
        </w:rPr>
        <w:t xml:space="preserve"> Приема стандарт за изчисляване на средствата за заплати по групи общини за минимално кадрово осигуряване на делегираната от държавата дейност „Общинска администрация” към функция „Общи държавни служби”, финансирана чрез бюджетите на общините, съгласно приложение № 2.</w:t>
      </w:r>
    </w:p>
    <w:p w14:paraId="0969FD6F" w14:textId="48C1F35C" w:rsidR="00F26383" w:rsidRPr="000739CC" w:rsidRDefault="00F26383" w:rsidP="00F26383">
      <w:pPr>
        <w:spacing w:before="120" w:line="360" w:lineRule="auto"/>
        <w:ind w:firstLine="1134"/>
        <w:jc w:val="both"/>
        <w:rPr>
          <w:rFonts w:ascii="Arial" w:hAnsi="Arial"/>
          <w:sz w:val="26"/>
          <w:szCs w:val="26"/>
          <w:lang w:val="bg-BG"/>
        </w:rPr>
      </w:pPr>
      <w:r w:rsidRPr="000739CC">
        <w:rPr>
          <w:rFonts w:ascii="Arial" w:hAnsi="Arial"/>
          <w:b/>
          <w:bCs/>
          <w:sz w:val="26"/>
          <w:szCs w:val="26"/>
          <w:lang w:val="bg-BG"/>
        </w:rPr>
        <w:t>3.</w:t>
      </w:r>
      <w:r w:rsidRPr="000739CC">
        <w:rPr>
          <w:rFonts w:ascii="Arial" w:hAnsi="Arial"/>
          <w:sz w:val="26"/>
          <w:szCs w:val="26"/>
          <w:lang w:val="bg-BG"/>
        </w:rPr>
        <w:t xml:space="preserve"> Приема стандарти за издръжка, численост и отдалеченост от основните съставни части на Единната спасителна система (ЕСС) на доброволните формирования за предотвратяване или овладяване на бедствия, пожари и извънредни ситуации и за отстраняване на последиците от тях като делегирана от държавата дейност във функция </w:t>
      </w:r>
      <w:r w:rsidRPr="000739CC">
        <w:rPr>
          <w:rFonts w:ascii="Arial" w:hAnsi="Arial"/>
          <w:sz w:val="26"/>
          <w:szCs w:val="26"/>
          <w:lang w:val="bg-BG"/>
        </w:rPr>
        <w:lastRenderedPageBreak/>
        <w:t>„Отбрана и сигурност”, финансирана чрез бюджетите на общините, съгласно приложение № 3.</w:t>
      </w:r>
    </w:p>
    <w:p w14:paraId="422C43E5" w14:textId="153316AA" w:rsidR="00F26383" w:rsidRPr="000739CC" w:rsidRDefault="00F26383" w:rsidP="00F26383">
      <w:pPr>
        <w:spacing w:before="120" w:line="360" w:lineRule="auto"/>
        <w:ind w:firstLine="1134"/>
        <w:jc w:val="both"/>
        <w:rPr>
          <w:rFonts w:ascii="Arial" w:hAnsi="Arial"/>
          <w:sz w:val="26"/>
          <w:szCs w:val="26"/>
          <w:lang w:val="bg-BG"/>
        </w:rPr>
      </w:pPr>
      <w:r w:rsidRPr="000739CC">
        <w:rPr>
          <w:rFonts w:ascii="Arial" w:hAnsi="Arial"/>
          <w:b/>
          <w:bCs/>
          <w:sz w:val="26"/>
          <w:szCs w:val="26"/>
          <w:lang w:val="bg-BG"/>
        </w:rPr>
        <w:t>4.</w:t>
      </w:r>
      <w:r w:rsidRPr="000739CC">
        <w:rPr>
          <w:rFonts w:ascii="Arial" w:hAnsi="Arial"/>
          <w:sz w:val="26"/>
          <w:szCs w:val="26"/>
          <w:lang w:val="bg-BG"/>
        </w:rPr>
        <w:t xml:space="preserve"> Приема стандарти за финансиране на делегираните от държавата дейности с натурални и стойностни показатели за функции „Общи държавни служби”, „Отбрана и сигурност”, „Образование”, „Здравеопазване”, „Социално осигуряване, подпомагане и грижи”, „Култура, спорт, почивни дейности и религиозно дело” и „Икономически дейности и услуги”, финансирани чрез бюджетите на общините, съгласно приложение № 4.</w:t>
      </w:r>
    </w:p>
    <w:p w14:paraId="3735875A" w14:textId="77777777" w:rsidR="00F26383" w:rsidRPr="000739CC" w:rsidRDefault="00F26383" w:rsidP="00F26383">
      <w:pPr>
        <w:spacing w:before="120" w:line="360" w:lineRule="auto"/>
        <w:ind w:firstLine="1134"/>
        <w:jc w:val="both"/>
        <w:rPr>
          <w:rFonts w:ascii="Arial" w:hAnsi="Arial"/>
          <w:sz w:val="26"/>
          <w:szCs w:val="26"/>
          <w:lang w:val="bg-BG"/>
        </w:rPr>
      </w:pPr>
      <w:r w:rsidRPr="000739CC">
        <w:rPr>
          <w:rFonts w:ascii="Arial" w:hAnsi="Arial"/>
          <w:b/>
          <w:bCs/>
          <w:sz w:val="26"/>
          <w:szCs w:val="26"/>
          <w:lang w:val="bg-BG"/>
        </w:rPr>
        <w:t>5.</w:t>
      </w:r>
      <w:r w:rsidRPr="000739CC">
        <w:rPr>
          <w:rFonts w:ascii="Arial" w:hAnsi="Arial"/>
          <w:sz w:val="26"/>
          <w:szCs w:val="26"/>
          <w:lang w:val="bg-BG"/>
        </w:rPr>
        <w:t xml:space="preserve"> Приема разпределението на общините по групи при прилагане на регионалните коефициенти при определяне на средствата за функция „Образование” съгласно приложение № 5.</w:t>
      </w:r>
    </w:p>
    <w:p w14:paraId="1B965566" w14:textId="63F931E6" w:rsidR="00F26383" w:rsidRPr="000739CC" w:rsidRDefault="00F26383" w:rsidP="00F26383">
      <w:pPr>
        <w:spacing w:before="120" w:line="360" w:lineRule="auto"/>
        <w:ind w:firstLine="1134"/>
        <w:jc w:val="both"/>
        <w:rPr>
          <w:rFonts w:ascii="Arial" w:hAnsi="Arial"/>
          <w:sz w:val="26"/>
          <w:szCs w:val="26"/>
          <w:lang w:val="bg-BG"/>
        </w:rPr>
      </w:pPr>
      <w:r w:rsidRPr="000739CC">
        <w:rPr>
          <w:rFonts w:ascii="Arial" w:hAnsi="Arial"/>
          <w:b/>
          <w:bCs/>
          <w:sz w:val="26"/>
          <w:szCs w:val="26"/>
          <w:lang w:val="bg-BG"/>
        </w:rPr>
        <w:t>6.</w:t>
      </w:r>
      <w:r w:rsidRPr="000739CC">
        <w:rPr>
          <w:rFonts w:ascii="Arial" w:hAnsi="Arial"/>
          <w:sz w:val="26"/>
          <w:szCs w:val="26"/>
          <w:lang w:val="bg-BG"/>
        </w:rPr>
        <w:t xml:space="preserve"> Приема нормативи за изпълнението на годишните програми за занимания по интереси или за логопедична работа, организирани от центровете за подкрепа за личностно развитие, съгласно приложение </w:t>
      </w:r>
      <w:r w:rsidRPr="000739CC">
        <w:rPr>
          <w:rFonts w:ascii="Arial" w:hAnsi="Arial"/>
          <w:sz w:val="26"/>
          <w:szCs w:val="26"/>
          <w:lang w:val="bg-BG"/>
        </w:rPr>
        <w:br/>
        <w:t>№ 6.</w:t>
      </w:r>
    </w:p>
    <w:p w14:paraId="7156EB64" w14:textId="77777777" w:rsidR="00F26383" w:rsidRPr="000739CC" w:rsidRDefault="00F26383" w:rsidP="00F26383">
      <w:pPr>
        <w:spacing w:before="120" w:line="360" w:lineRule="auto"/>
        <w:ind w:firstLine="1134"/>
        <w:jc w:val="both"/>
        <w:rPr>
          <w:rFonts w:ascii="Arial" w:hAnsi="Arial"/>
          <w:sz w:val="26"/>
          <w:szCs w:val="26"/>
          <w:lang w:val="bg-BG"/>
        </w:rPr>
      </w:pPr>
      <w:r w:rsidRPr="000739CC">
        <w:rPr>
          <w:rFonts w:ascii="Arial" w:hAnsi="Arial"/>
          <w:b/>
          <w:bCs/>
          <w:sz w:val="26"/>
          <w:szCs w:val="26"/>
          <w:lang w:val="bg-BG"/>
        </w:rPr>
        <w:t>7.</w:t>
      </w:r>
      <w:r w:rsidRPr="000739CC">
        <w:rPr>
          <w:rFonts w:ascii="Arial" w:hAnsi="Arial"/>
          <w:sz w:val="26"/>
          <w:szCs w:val="26"/>
          <w:lang w:val="bg-BG"/>
        </w:rPr>
        <w:t xml:space="preserve"> Стандартите и допълващите стандарти и нормативи за финансиране на делегираните от държавата дейности във функция „Образование“ се прилагат и от държавните институции в системата на предучилищното и училищното образование, финансирани от бюджетите на министерствата, с натурални и стойностни показатели съгласно приложение № 7.</w:t>
      </w:r>
    </w:p>
    <w:p w14:paraId="2E914427" w14:textId="69FC42F5" w:rsidR="00F26383" w:rsidRPr="000739CC" w:rsidRDefault="00F26383" w:rsidP="00F26383">
      <w:pPr>
        <w:spacing w:before="120" w:line="360" w:lineRule="auto"/>
        <w:ind w:firstLine="1134"/>
        <w:jc w:val="both"/>
        <w:rPr>
          <w:rFonts w:ascii="Arial" w:hAnsi="Arial"/>
          <w:sz w:val="26"/>
          <w:szCs w:val="26"/>
          <w:lang w:val="bg-BG"/>
        </w:rPr>
      </w:pPr>
      <w:r w:rsidRPr="000739CC">
        <w:rPr>
          <w:rFonts w:ascii="Arial" w:hAnsi="Arial"/>
          <w:b/>
          <w:bCs/>
          <w:sz w:val="26"/>
          <w:szCs w:val="26"/>
          <w:lang w:val="bg-BG"/>
        </w:rPr>
        <w:t>8.</w:t>
      </w:r>
      <w:r w:rsidRPr="000739CC">
        <w:rPr>
          <w:rFonts w:ascii="Arial" w:hAnsi="Arial"/>
          <w:sz w:val="26"/>
          <w:szCs w:val="26"/>
          <w:lang w:val="bg-BG"/>
        </w:rPr>
        <w:t xml:space="preserve"> Стандартите и допълващите стандарти за финансиране на делегираните от държавата дейности във функция „Култура, спорт, почивни дейности и религиозно дело” се прилагат и от държавните културни институти в областта на културното и аудиовизуалното наследство и библиотечното дело, финансирани от бюджета на Министерството на културата, с натурални и стойностни показатели съгласно приложение № 8.</w:t>
      </w:r>
    </w:p>
    <w:p w14:paraId="15F06A81" w14:textId="0BCDD5D2" w:rsidR="00F26383" w:rsidRPr="000739CC" w:rsidRDefault="00F26383" w:rsidP="00F26383">
      <w:pPr>
        <w:spacing w:before="120" w:line="360" w:lineRule="auto"/>
        <w:ind w:firstLine="1134"/>
        <w:jc w:val="both"/>
        <w:rPr>
          <w:rFonts w:ascii="Arial" w:hAnsi="Arial"/>
          <w:sz w:val="26"/>
          <w:szCs w:val="26"/>
          <w:lang w:val="bg-BG"/>
        </w:rPr>
      </w:pPr>
      <w:r w:rsidRPr="000739CC">
        <w:rPr>
          <w:rFonts w:ascii="Arial" w:hAnsi="Arial"/>
          <w:b/>
          <w:bCs/>
          <w:sz w:val="26"/>
          <w:szCs w:val="26"/>
          <w:lang w:val="bg-BG"/>
        </w:rPr>
        <w:lastRenderedPageBreak/>
        <w:t>9.</w:t>
      </w:r>
      <w:r w:rsidRPr="000739CC">
        <w:rPr>
          <w:rFonts w:ascii="Arial" w:hAnsi="Arial"/>
          <w:sz w:val="26"/>
          <w:szCs w:val="26"/>
          <w:lang w:val="bg-BG"/>
        </w:rPr>
        <w:t xml:space="preserve"> Министърът на вътрешните работи представя информация в Министерството на финансите за броя на регистрираните доброволци и броя на лицата, навършили 16 години и ненавършили 18 години, обучавани за доброволци, по общини за всяко тримесечие и към </w:t>
      </w:r>
      <w:r w:rsidRPr="000739CC">
        <w:rPr>
          <w:rFonts w:ascii="Arial" w:hAnsi="Arial"/>
          <w:sz w:val="26"/>
          <w:szCs w:val="26"/>
          <w:lang w:val="bg-BG"/>
        </w:rPr>
        <w:br/>
        <w:t>31 август 2026 г.</w:t>
      </w:r>
    </w:p>
    <w:p w14:paraId="4332A4A4" w14:textId="77777777" w:rsidR="00F26383" w:rsidRPr="000739CC" w:rsidRDefault="00F26383" w:rsidP="00F26383">
      <w:pPr>
        <w:spacing w:before="120" w:line="360" w:lineRule="auto"/>
        <w:ind w:firstLine="1134"/>
        <w:jc w:val="both"/>
        <w:rPr>
          <w:rFonts w:ascii="Arial" w:hAnsi="Arial"/>
          <w:sz w:val="26"/>
          <w:szCs w:val="26"/>
          <w:lang w:val="bg-BG"/>
        </w:rPr>
      </w:pPr>
      <w:r w:rsidRPr="000739CC">
        <w:rPr>
          <w:rFonts w:ascii="Arial" w:hAnsi="Arial"/>
          <w:b/>
          <w:bCs/>
          <w:sz w:val="26"/>
          <w:szCs w:val="26"/>
          <w:lang w:val="bg-BG"/>
        </w:rPr>
        <w:t>10.</w:t>
      </w:r>
      <w:r w:rsidRPr="000739CC">
        <w:rPr>
          <w:rFonts w:ascii="Arial" w:hAnsi="Arial"/>
          <w:sz w:val="26"/>
          <w:szCs w:val="26"/>
          <w:lang w:val="bg-BG"/>
        </w:rPr>
        <w:t xml:space="preserve"> Министърът на културата представя в Министерството на финансите списък на общинските културни институти и читалищата, финансирани по стандарти за финансиране на делегираните от държавата дейности във функция „Култура, спорт, почивни дейности и религиозно дело”, и уведомява кметовете на общините за разпределението на субсидираните бройки по съответните културни институти на територията на общината.</w:t>
      </w:r>
    </w:p>
    <w:p w14:paraId="08E2EFE3" w14:textId="77777777" w:rsidR="00F26383" w:rsidRPr="000739CC" w:rsidRDefault="00F26383" w:rsidP="00F26383">
      <w:pPr>
        <w:spacing w:before="120" w:line="360" w:lineRule="auto"/>
        <w:ind w:firstLine="1134"/>
        <w:jc w:val="both"/>
        <w:rPr>
          <w:rFonts w:ascii="Arial" w:hAnsi="Arial"/>
          <w:sz w:val="26"/>
          <w:szCs w:val="26"/>
          <w:lang w:val="bg-BG"/>
        </w:rPr>
      </w:pPr>
      <w:r w:rsidRPr="000739CC">
        <w:rPr>
          <w:rFonts w:ascii="Arial" w:hAnsi="Arial"/>
          <w:b/>
          <w:bCs/>
          <w:sz w:val="26"/>
          <w:szCs w:val="26"/>
          <w:lang w:val="bg-BG"/>
        </w:rPr>
        <w:t>11.</w:t>
      </w:r>
      <w:r w:rsidRPr="000739CC">
        <w:rPr>
          <w:rFonts w:ascii="Arial" w:hAnsi="Arial"/>
          <w:sz w:val="26"/>
          <w:szCs w:val="26"/>
          <w:lang w:val="bg-BG"/>
        </w:rPr>
        <w:t xml:space="preserve"> Общинският съвет по предложение на кмета на общината определя числеността на персонала за делегираната от държавата дейност „Общинска администрация” в рамките на средствата, определени по стандартите.</w:t>
      </w:r>
    </w:p>
    <w:p w14:paraId="051995CF" w14:textId="77777777" w:rsidR="00F26383" w:rsidRPr="000739CC" w:rsidRDefault="00F26383" w:rsidP="00F26383">
      <w:pPr>
        <w:spacing w:before="120" w:line="360" w:lineRule="auto"/>
        <w:ind w:firstLine="1134"/>
        <w:jc w:val="both"/>
        <w:rPr>
          <w:rFonts w:ascii="Arial" w:hAnsi="Arial"/>
          <w:sz w:val="26"/>
          <w:szCs w:val="26"/>
          <w:lang w:val="bg-BG"/>
        </w:rPr>
      </w:pPr>
      <w:r w:rsidRPr="000739CC">
        <w:rPr>
          <w:rFonts w:ascii="Arial" w:hAnsi="Arial"/>
          <w:b/>
          <w:bCs/>
          <w:sz w:val="26"/>
          <w:szCs w:val="26"/>
          <w:lang w:val="bg-BG"/>
        </w:rPr>
        <w:t>12.</w:t>
      </w:r>
      <w:r w:rsidRPr="000739CC">
        <w:rPr>
          <w:rFonts w:ascii="Arial" w:hAnsi="Arial"/>
          <w:sz w:val="26"/>
          <w:szCs w:val="26"/>
          <w:lang w:val="bg-BG"/>
        </w:rPr>
        <w:t xml:space="preserve"> Кметът на общината определя числеността на персонала за делегираните от държавата дейности във функция „Образование” с изключение на училищата, детските градини и центровете за подкрепа за личностно развитие, които прилагат система на делегирани бюджети, в рамките на средствата, определени по стандартите.</w:t>
      </w:r>
    </w:p>
    <w:p w14:paraId="4194DE78" w14:textId="7D348C0B" w:rsidR="00F26383" w:rsidRPr="000739CC" w:rsidRDefault="00F26383" w:rsidP="00F26383">
      <w:pPr>
        <w:spacing w:before="120" w:line="360" w:lineRule="auto"/>
        <w:ind w:firstLine="1134"/>
        <w:jc w:val="both"/>
        <w:rPr>
          <w:rFonts w:ascii="Arial" w:hAnsi="Arial"/>
          <w:sz w:val="26"/>
          <w:szCs w:val="26"/>
          <w:lang w:val="bg-BG"/>
        </w:rPr>
      </w:pPr>
      <w:r w:rsidRPr="000739CC">
        <w:rPr>
          <w:rFonts w:ascii="Arial" w:hAnsi="Arial"/>
          <w:b/>
          <w:bCs/>
          <w:sz w:val="26"/>
          <w:szCs w:val="26"/>
          <w:lang w:val="bg-BG"/>
        </w:rPr>
        <w:t>13.</w:t>
      </w:r>
      <w:r w:rsidRPr="000739CC">
        <w:rPr>
          <w:rFonts w:ascii="Arial" w:hAnsi="Arial"/>
          <w:sz w:val="26"/>
          <w:szCs w:val="26"/>
          <w:lang w:val="bg-BG"/>
        </w:rPr>
        <w:t xml:space="preserve"> Кметът на общината определя числеността на персонала за делегираните от държавата дейности във функциите „Здравеопазване”, „Социално осигуряване, подпомагане и грижи”, „Култура, спорт, почивни дейности и религиозно дело” (без читалищата)</w:t>
      </w:r>
      <w:r w:rsidR="00306BD5" w:rsidRPr="000739CC">
        <w:rPr>
          <w:rFonts w:ascii="Arial" w:hAnsi="Arial"/>
          <w:sz w:val="26"/>
          <w:szCs w:val="26"/>
          <w:lang w:val="bg-BG"/>
        </w:rPr>
        <w:t xml:space="preserve"> и</w:t>
      </w:r>
      <w:r w:rsidRPr="000739CC">
        <w:rPr>
          <w:rFonts w:ascii="Arial" w:hAnsi="Arial"/>
          <w:sz w:val="26"/>
          <w:szCs w:val="26"/>
          <w:lang w:val="bg-BG"/>
        </w:rPr>
        <w:t xml:space="preserve"> „Икономически дейности и услуги” в рамките на средствата, определени по стандартите.</w:t>
      </w:r>
    </w:p>
    <w:p w14:paraId="07278B3F" w14:textId="77777777" w:rsidR="00F26383" w:rsidRPr="000739CC" w:rsidRDefault="00F26383" w:rsidP="00F26383">
      <w:pPr>
        <w:spacing w:before="120" w:line="360" w:lineRule="auto"/>
        <w:ind w:firstLine="1134"/>
        <w:jc w:val="both"/>
        <w:rPr>
          <w:rFonts w:ascii="Arial" w:hAnsi="Arial"/>
          <w:sz w:val="26"/>
          <w:szCs w:val="26"/>
          <w:lang w:val="bg-BG"/>
        </w:rPr>
      </w:pPr>
      <w:r w:rsidRPr="000739CC">
        <w:rPr>
          <w:rFonts w:ascii="Arial" w:hAnsi="Arial"/>
          <w:b/>
          <w:bCs/>
          <w:sz w:val="26"/>
          <w:szCs w:val="26"/>
          <w:lang w:val="bg-BG"/>
        </w:rPr>
        <w:t>14.</w:t>
      </w:r>
      <w:r w:rsidRPr="000739CC">
        <w:rPr>
          <w:rFonts w:ascii="Arial" w:hAnsi="Arial"/>
          <w:sz w:val="26"/>
          <w:szCs w:val="26"/>
          <w:lang w:val="bg-BG"/>
        </w:rPr>
        <w:t xml:space="preserve"> Общинските съвети по наркотичните вещества представят информация на министъра на здравеопазването за извършената дейност за всяко тримесечие.</w:t>
      </w:r>
    </w:p>
    <w:p w14:paraId="1315A7B6" w14:textId="77777777" w:rsidR="00F26383" w:rsidRPr="000739CC" w:rsidRDefault="00F26383" w:rsidP="00F26383">
      <w:pPr>
        <w:spacing w:before="120" w:line="360" w:lineRule="auto"/>
        <w:ind w:firstLine="1134"/>
        <w:jc w:val="both"/>
        <w:rPr>
          <w:rFonts w:ascii="Arial" w:hAnsi="Arial"/>
          <w:sz w:val="26"/>
          <w:szCs w:val="26"/>
          <w:lang w:val="bg-BG"/>
        </w:rPr>
      </w:pPr>
      <w:r w:rsidRPr="000739CC">
        <w:rPr>
          <w:rFonts w:ascii="Arial" w:hAnsi="Arial"/>
          <w:b/>
          <w:bCs/>
          <w:sz w:val="26"/>
          <w:szCs w:val="26"/>
          <w:lang w:val="bg-BG"/>
        </w:rPr>
        <w:lastRenderedPageBreak/>
        <w:t>15.</w:t>
      </w:r>
      <w:r w:rsidRPr="000739CC">
        <w:rPr>
          <w:rFonts w:ascii="Arial" w:hAnsi="Arial"/>
          <w:sz w:val="26"/>
          <w:szCs w:val="26"/>
          <w:lang w:val="bg-BG"/>
        </w:rPr>
        <w:t xml:space="preserve"> Министърът на финансите изготвя разходната част на делегираните от държавата дейности, финансирани чрез бюджетите на общините, по общини в съответствие с приетите стандарти за финансиране на делегираните от държавата дейности с натурални и стойностни показатели.</w:t>
      </w:r>
    </w:p>
    <w:p w14:paraId="74F8E467" w14:textId="39139320" w:rsidR="0040173C" w:rsidRPr="000739CC" w:rsidRDefault="00F26383" w:rsidP="00F26383">
      <w:pPr>
        <w:spacing w:before="120" w:line="360" w:lineRule="auto"/>
        <w:ind w:firstLine="1134"/>
        <w:jc w:val="both"/>
        <w:rPr>
          <w:rFonts w:ascii="Arial" w:hAnsi="Arial"/>
          <w:sz w:val="26"/>
          <w:szCs w:val="26"/>
          <w:lang w:val="bg-BG"/>
        </w:rPr>
      </w:pPr>
      <w:r w:rsidRPr="000739CC">
        <w:rPr>
          <w:rFonts w:ascii="Arial" w:hAnsi="Arial"/>
          <w:b/>
          <w:bCs/>
          <w:sz w:val="26"/>
          <w:szCs w:val="26"/>
          <w:lang w:val="bg-BG"/>
        </w:rPr>
        <w:t>16.</w:t>
      </w:r>
      <w:r w:rsidRPr="000739CC">
        <w:rPr>
          <w:rFonts w:ascii="Arial" w:hAnsi="Arial"/>
          <w:sz w:val="26"/>
          <w:szCs w:val="26"/>
          <w:lang w:val="bg-BG"/>
        </w:rPr>
        <w:t xml:space="preserve"> Отменя Решение № 786 на Министерския съвет от </w:t>
      </w:r>
      <w:r w:rsidRPr="000739CC">
        <w:rPr>
          <w:rFonts w:ascii="Arial" w:hAnsi="Arial"/>
          <w:sz w:val="26"/>
          <w:szCs w:val="26"/>
          <w:lang w:val="bg-BG"/>
        </w:rPr>
        <w:br/>
        <w:t xml:space="preserve">13 ноември 2025 г. за приемане на стандарти за делегираните от държавата дейности с натурални и стойностни показатели през </w:t>
      </w:r>
      <w:r w:rsidRPr="000739CC">
        <w:rPr>
          <w:rFonts w:ascii="Arial" w:hAnsi="Arial"/>
          <w:sz w:val="26"/>
          <w:szCs w:val="26"/>
          <w:lang w:val="bg-BG"/>
        </w:rPr>
        <w:br/>
        <w:t>2026 година.</w:t>
      </w:r>
    </w:p>
    <w:p w14:paraId="0B5F3696" w14:textId="77777777" w:rsidR="0040173C" w:rsidRPr="000739CC" w:rsidRDefault="0040173C" w:rsidP="0040173C">
      <w:pPr>
        <w:spacing w:before="120" w:line="288" w:lineRule="auto"/>
        <w:ind w:firstLine="1134"/>
        <w:jc w:val="both"/>
        <w:rPr>
          <w:rFonts w:ascii="Arial" w:hAnsi="Arial"/>
          <w:sz w:val="26"/>
          <w:szCs w:val="26"/>
          <w:lang w:val="bg-BG"/>
        </w:rPr>
      </w:pPr>
    </w:p>
    <w:p w14:paraId="5EBDD302" w14:textId="77777777" w:rsidR="00592D9D" w:rsidRPr="000739CC" w:rsidRDefault="00592D9D" w:rsidP="002941BF">
      <w:pPr>
        <w:spacing w:before="120" w:line="288" w:lineRule="auto"/>
        <w:ind w:firstLine="1134"/>
        <w:jc w:val="both"/>
        <w:rPr>
          <w:rFonts w:ascii="Arial" w:hAnsi="Arial" w:cs="Arial"/>
          <w:b/>
          <w:sz w:val="26"/>
          <w:szCs w:val="26"/>
          <w:lang w:val="bg-BG"/>
        </w:rPr>
      </w:pPr>
    </w:p>
    <w:p w14:paraId="3354EE9C" w14:textId="77777777" w:rsidR="00F947CB" w:rsidRPr="000739CC" w:rsidRDefault="00F947CB" w:rsidP="002941BF">
      <w:pPr>
        <w:spacing w:before="120" w:line="288" w:lineRule="auto"/>
        <w:ind w:firstLine="1134"/>
        <w:jc w:val="both"/>
        <w:rPr>
          <w:rFonts w:ascii="Arial" w:hAnsi="Arial" w:cs="Arial"/>
          <w:b/>
          <w:sz w:val="26"/>
          <w:szCs w:val="26"/>
          <w:lang w:val="bg-BG"/>
        </w:rPr>
      </w:pPr>
    </w:p>
    <w:p w14:paraId="5C52AC50" w14:textId="77777777" w:rsidR="00592D9D" w:rsidRPr="000739CC" w:rsidRDefault="00592D9D" w:rsidP="002941BF">
      <w:pPr>
        <w:spacing w:before="120" w:line="288" w:lineRule="auto"/>
        <w:ind w:firstLine="1134"/>
        <w:jc w:val="both"/>
        <w:rPr>
          <w:rFonts w:ascii="Arial" w:hAnsi="Arial" w:cs="Arial"/>
          <w:b/>
          <w:sz w:val="26"/>
          <w:szCs w:val="26"/>
          <w:lang w:val="bg-BG"/>
        </w:rPr>
      </w:pPr>
    </w:p>
    <w:p w14:paraId="7E000BD3" w14:textId="77777777" w:rsidR="000739CC" w:rsidRPr="000739CC" w:rsidRDefault="000739CC">
      <w:pPr>
        <w:ind w:firstLine="1134"/>
        <w:rPr>
          <w:rFonts w:ascii="Arial" w:hAnsi="Arial" w:cs="Arial"/>
          <w:b/>
          <w:lang w:val="bg-BG"/>
        </w:rPr>
      </w:pPr>
      <w:r w:rsidRPr="000739CC">
        <w:rPr>
          <w:rFonts w:ascii="Arial" w:hAnsi="Arial" w:cs="Arial"/>
          <w:b/>
          <w:lang w:val="bg-BG"/>
        </w:rPr>
        <w:t>МИНИСТЪР-ПРЕДСЕДАТЕЛ: /п/ Росен Желязков</w:t>
      </w:r>
    </w:p>
    <w:p w14:paraId="62D2A51F" w14:textId="77777777" w:rsidR="000739CC" w:rsidRPr="000739CC" w:rsidRDefault="000739CC">
      <w:pPr>
        <w:ind w:firstLine="1134"/>
        <w:rPr>
          <w:rFonts w:ascii="Arial" w:hAnsi="Arial" w:cs="Arial"/>
          <w:b/>
          <w:lang w:val="bg-BG"/>
        </w:rPr>
      </w:pPr>
    </w:p>
    <w:p w14:paraId="46157FB0" w14:textId="77777777" w:rsidR="000739CC" w:rsidRPr="000739CC" w:rsidRDefault="000739CC">
      <w:pPr>
        <w:ind w:firstLine="1134"/>
        <w:rPr>
          <w:rFonts w:ascii="Arial" w:hAnsi="Arial" w:cs="Arial"/>
          <w:b/>
          <w:lang w:val="bg-BG"/>
        </w:rPr>
      </w:pPr>
      <w:r w:rsidRPr="000739CC">
        <w:rPr>
          <w:rFonts w:ascii="Arial" w:hAnsi="Arial" w:cs="Arial"/>
          <w:b/>
          <w:lang w:val="bg-BG"/>
        </w:rPr>
        <w:t>ГЛАВЕН СЕКРЕТАР НА</w:t>
      </w:r>
    </w:p>
    <w:p w14:paraId="41D04C38" w14:textId="77777777" w:rsidR="000739CC" w:rsidRPr="000739CC" w:rsidRDefault="000739CC">
      <w:pPr>
        <w:ind w:firstLine="1134"/>
        <w:rPr>
          <w:rFonts w:ascii="Arial" w:hAnsi="Arial" w:cs="Arial"/>
          <w:b/>
          <w:lang w:val="bg-BG"/>
        </w:rPr>
      </w:pPr>
      <w:r w:rsidRPr="000739CC">
        <w:rPr>
          <w:rFonts w:ascii="Arial" w:hAnsi="Arial" w:cs="Arial"/>
          <w:b/>
          <w:lang w:val="bg-BG"/>
        </w:rPr>
        <w:t>МИНИСТЕРСКИЯ СЪВЕТ: /п/ Габриела Козарева</w:t>
      </w:r>
    </w:p>
    <w:p w14:paraId="6F08CC8B" w14:textId="77777777" w:rsidR="000739CC" w:rsidRPr="000739CC" w:rsidRDefault="000739CC">
      <w:pPr>
        <w:rPr>
          <w:rFonts w:ascii="Arial" w:hAnsi="Arial" w:cs="Arial"/>
          <w:b/>
          <w:lang w:val="bg-BG"/>
        </w:rPr>
      </w:pPr>
    </w:p>
    <w:p w14:paraId="1AA93A99" w14:textId="6703206E" w:rsidR="005B5E23" w:rsidRPr="000739CC" w:rsidRDefault="005B5E23" w:rsidP="00592D9D">
      <w:pPr>
        <w:ind w:firstLine="1134"/>
        <w:rPr>
          <w:rFonts w:ascii="Times New Roman" w:hAnsi="Times New Roman"/>
          <w:sz w:val="26"/>
          <w:szCs w:val="26"/>
          <w:lang w:val="bg-BG"/>
        </w:rPr>
        <w:sectPr w:rsidR="005B5E23" w:rsidRPr="000739CC" w:rsidSect="00930E3B">
          <w:headerReference w:type="even" r:id="rId8"/>
          <w:headerReference w:type="default" r:id="rId9"/>
          <w:pgSz w:w="11907" w:h="16840" w:code="9"/>
          <w:pgMar w:top="1115" w:right="1463" w:bottom="1418" w:left="1469" w:header="847" w:footer="709" w:gutter="0"/>
          <w:paperSrc w:first="15" w:other="15"/>
          <w:pgNumType w:start="1"/>
          <w:cols w:space="720"/>
          <w:titlePg/>
        </w:sectPr>
      </w:pPr>
    </w:p>
    <w:p w14:paraId="476A6AE7" w14:textId="1B96DF6A" w:rsidR="005B5E23" w:rsidRPr="000739CC" w:rsidRDefault="005B5E23" w:rsidP="005B5E23">
      <w:pPr>
        <w:ind w:left="7080"/>
        <w:jc w:val="right"/>
        <w:rPr>
          <w:rFonts w:ascii="Times New Roman" w:eastAsia="Calibri" w:hAnsi="Times New Roman"/>
          <w:bCs/>
          <w:szCs w:val="24"/>
          <w:lang w:val="bg-BG" w:eastAsia="bg-BG"/>
        </w:rPr>
      </w:pPr>
      <w:r w:rsidRPr="000739CC">
        <w:rPr>
          <w:rFonts w:ascii="Times New Roman" w:eastAsia="Calibri" w:hAnsi="Times New Roman"/>
          <w:bCs/>
          <w:szCs w:val="24"/>
          <w:lang w:val="bg-BG" w:eastAsia="bg-BG"/>
        </w:rPr>
        <w:lastRenderedPageBreak/>
        <w:t xml:space="preserve">Приложение № 1 към т. 1 </w:t>
      </w:r>
    </w:p>
    <w:p w14:paraId="5893F902" w14:textId="77777777" w:rsidR="005B5E23" w:rsidRPr="000739CC" w:rsidRDefault="005B5E23" w:rsidP="005B5E23">
      <w:pPr>
        <w:ind w:left="5760"/>
        <w:rPr>
          <w:rFonts w:ascii="Times New Roman" w:eastAsia="Calibri" w:hAnsi="Times New Roman"/>
          <w:b/>
          <w:bCs/>
          <w:szCs w:val="24"/>
          <w:lang w:val="bg-BG" w:eastAsia="bg-BG"/>
        </w:rPr>
      </w:pPr>
    </w:p>
    <w:p w14:paraId="3FC49A71" w14:textId="77777777" w:rsidR="005B5E23" w:rsidRPr="000739CC" w:rsidRDefault="005B5E23" w:rsidP="005B5E23">
      <w:pPr>
        <w:jc w:val="center"/>
        <w:rPr>
          <w:rFonts w:ascii="Times New Roman" w:eastAsia="Calibri" w:hAnsi="Times New Roman"/>
          <w:b/>
          <w:bCs/>
          <w:caps/>
          <w:szCs w:val="24"/>
          <w:lang w:val="bg-BG" w:eastAsia="bg-BG"/>
        </w:rPr>
      </w:pPr>
      <w:r w:rsidRPr="000739CC">
        <w:rPr>
          <w:rFonts w:ascii="Times New Roman" w:eastAsia="Calibri" w:hAnsi="Times New Roman"/>
          <w:b/>
          <w:bCs/>
          <w:caps/>
          <w:szCs w:val="24"/>
          <w:lang w:val="bg-BG" w:eastAsia="bg-BG"/>
        </w:rPr>
        <w:t>ДЕЛЕГИРАНИ ОТ ДЪРЖАВАТА ДЕЙНОСТИ</w:t>
      </w:r>
      <w:r w:rsidRPr="000739CC">
        <w:rPr>
          <w:rFonts w:ascii="Times New Roman" w:eastAsia="Calibri" w:hAnsi="Times New Roman"/>
          <w:b/>
          <w:caps/>
          <w:szCs w:val="24"/>
          <w:lang w:val="bg-BG" w:eastAsia="bg-BG"/>
        </w:rPr>
        <w:t xml:space="preserve">, финансирани със средства от държавния бюджет </w:t>
      </w:r>
      <w:r w:rsidRPr="000739CC">
        <w:rPr>
          <w:rFonts w:ascii="Times New Roman" w:eastAsia="Calibri" w:hAnsi="Times New Roman"/>
          <w:b/>
          <w:bCs/>
          <w:caps/>
          <w:szCs w:val="24"/>
          <w:lang w:val="bg-BG" w:eastAsia="bg-BG"/>
        </w:rPr>
        <w:t>ПРИ ОРГАНИЗИРАНЕТО И ПРЕДОСТАВЯНЕТО НА ПУБЛИЧНИ УСЛУГИ</w:t>
      </w:r>
    </w:p>
    <w:p w14:paraId="7465BD49" w14:textId="77777777" w:rsidR="005B5E23" w:rsidRPr="000739CC" w:rsidRDefault="005B5E23" w:rsidP="005B5E23">
      <w:pPr>
        <w:rPr>
          <w:rFonts w:ascii="Times New Roman" w:eastAsia="Calibri" w:hAnsi="Times New Roman"/>
          <w:b/>
          <w:bCs/>
          <w:caps/>
          <w:szCs w:val="24"/>
          <w:lang w:val="bg-BG" w:eastAsia="bg-BG"/>
        </w:rPr>
      </w:pPr>
    </w:p>
    <w:p w14:paraId="7E1B8A5C" w14:textId="77777777" w:rsidR="005B5E23" w:rsidRPr="000739CC" w:rsidRDefault="005B5E23" w:rsidP="005B5E23">
      <w:pPr>
        <w:ind w:firstLine="284"/>
        <w:rPr>
          <w:rFonts w:ascii="Times New Roman" w:eastAsia="Calibri" w:hAnsi="Times New Roman"/>
          <w:b/>
          <w:bCs/>
          <w:szCs w:val="24"/>
          <w:lang w:val="bg-BG" w:eastAsia="bg-BG"/>
        </w:rPr>
      </w:pPr>
      <w:r w:rsidRPr="000739CC">
        <w:rPr>
          <w:rFonts w:ascii="Times New Roman" w:eastAsia="Calibri" w:hAnsi="Times New Roman"/>
          <w:b/>
          <w:bCs/>
          <w:szCs w:val="24"/>
          <w:lang w:val="bg-BG" w:eastAsia="bg-BG"/>
        </w:rPr>
        <w:t>1. Функция „Общи държавни служби”:</w:t>
      </w:r>
    </w:p>
    <w:p w14:paraId="0197DA8B" w14:textId="00DFB975" w:rsidR="005B5E23" w:rsidRPr="000739CC" w:rsidRDefault="005B5E23" w:rsidP="005B5E23">
      <w:pPr>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Общинска администрация - заплати, други възнаграждения и плащания за персонала и задължителни осигурителни вноски от работодатели на лицата по трудови, извънтрудови и служебни правоотношения.</w:t>
      </w:r>
    </w:p>
    <w:p w14:paraId="39A7C85C" w14:textId="77777777" w:rsidR="005B5E23" w:rsidRPr="000739CC" w:rsidRDefault="005B5E23" w:rsidP="005B5E23">
      <w:pPr>
        <w:ind w:firstLine="284"/>
        <w:rPr>
          <w:rFonts w:ascii="Times New Roman" w:eastAsia="Calibri" w:hAnsi="Times New Roman"/>
          <w:szCs w:val="24"/>
          <w:lang w:val="bg-BG" w:eastAsia="bg-BG"/>
        </w:rPr>
      </w:pPr>
    </w:p>
    <w:p w14:paraId="74BE3E4C" w14:textId="77777777" w:rsidR="005B5E23" w:rsidRPr="000739CC" w:rsidRDefault="005B5E23" w:rsidP="005B5E23">
      <w:pPr>
        <w:ind w:firstLine="284"/>
        <w:rPr>
          <w:rFonts w:ascii="Times New Roman" w:eastAsia="Calibri" w:hAnsi="Times New Roman"/>
          <w:b/>
          <w:bCs/>
          <w:szCs w:val="24"/>
          <w:lang w:val="bg-BG" w:eastAsia="bg-BG"/>
        </w:rPr>
      </w:pPr>
      <w:r w:rsidRPr="000739CC">
        <w:rPr>
          <w:rFonts w:ascii="Times New Roman" w:eastAsia="Calibri" w:hAnsi="Times New Roman"/>
          <w:b/>
          <w:bCs/>
          <w:szCs w:val="24"/>
          <w:lang w:val="bg-BG" w:eastAsia="bg-BG"/>
        </w:rPr>
        <w:t>2. Функция „Отбрана и сигурност”:</w:t>
      </w:r>
    </w:p>
    <w:p w14:paraId="4168DCD9" w14:textId="77777777" w:rsidR="005B5E23" w:rsidRPr="000739CC" w:rsidRDefault="005B5E23" w:rsidP="005B5E23">
      <w:pPr>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Други дейности по вътрешната сигурност – местни комисии за борба срещу противообществените прояви на малолетните и непълнолетните, центрове за превенция и консултативни кабинети към тях, обществени възпитатели; детски педагогически стаи; районни полицейски инспектори; секретари на местни комисии за борба с трафика на хора;</w:t>
      </w:r>
    </w:p>
    <w:p w14:paraId="6EED58C1" w14:textId="77777777" w:rsidR="005B5E23" w:rsidRPr="000739CC" w:rsidRDefault="005B5E23" w:rsidP="005B5E23">
      <w:pPr>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Отбранително-мобилизационна подготовка, поддържане на запаси и мощности – оперативни дежурни за носене на денонощно дежурство; изпълнители по поддръжка и по охрана на пунктове за управление; офиси за военен отчет; дейности по плана за защита при бедствия;</w:t>
      </w:r>
    </w:p>
    <w:p w14:paraId="2272E1D8" w14:textId="77777777" w:rsidR="005B5E23" w:rsidRPr="000739CC" w:rsidRDefault="005B5E23" w:rsidP="005B5E23">
      <w:pPr>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Превантивна дейност за намаляване на вредните последствия от бедствия и аварии – по решение на Междуведомствената комисия за възстановяване и подпомагане към Министерския съвет;</w:t>
      </w:r>
    </w:p>
    <w:p w14:paraId="2C4EED84" w14:textId="77777777" w:rsidR="005B5E23" w:rsidRPr="000739CC" w:rsidRDefault="005B5E23" w:rsidP="005B5E23">
      <w:pPr>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Ликвидиране на последици от стихийни бедствия и производствени аварии – по решение на Междуведомствената комисия за възстановяване и подпомагане към Министерския съвет;</w:t>
      </w:r>
    </w:p>
    <w:p w14:paraId="6AFAB6D2" w14:textId="77777777" w:rsidR="005B5E23" w:rsidRPr="000739CC" w:rsidRDefault="005B5E23" w:rsidP="005B5E23">
      <w:pPr>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 xml:space="preserve">Доброволни формирования </w:t>
      </w:r>
      <w:r w:rsidRPr="000739CC">
        <w:rPr>
          <w:rFonts w:ascii="Times New Roman" w:eastAsia="Calibri" w:hAnsi="Times New Roman"/>
          <w:bCs/>
          <w:szCs w:val="24"/>
          <w:lang w:val="bg-BG" w:eastAsia="bg-BG"/>
        </w:rPr>
        <w:t>за предотвратяване или овладяване на бедствия, пожари и извънредни ситуации и за отстраняване на последиците от тях</w:t>
      </w:r>
      <w:r w:rsidRPr="000739CC">
        <w:rPr>
          <w:rFonts w:ascii="Times New Roman" w:eastAsia="Calibri" w:hAnsi="Times New Roman"/>
          <w:szCs w:val="24"/>
          <w:lang w:val="bg-BG" w:eastAsia="bg-BG"/>
        </w:rPr>
        <w:t>.</w:t>
      </w:r>
    </w:p>
    <w:p w14:paraId="2F447646" w14:textId="77777777" w:rsidR="005B5E23" w:rsidRPr="000739CC" w:rsidRDefault="005B5E23" w:rsidP="005B5E23">
      <w:pPr>
        <w:rPr>
          <w:rFonts w:ascii="Times New Roman" w:eastAsia="Calibri" w:hAnsi="Times New Roman"/>
          <w:b/>
          <w:bCs/>
          <w:szCs w:val="24"/>
          <w:lang w:val="bg-BG" w:eastAsia="bg-BG"/>
        </w:rPr>
      </w:pPr>
    </w:p>
    <w:p w14:paraId="707A2921" w14:textId="77777777" w:rsidR="005B5E23" w:rsidRPr="000739CC" w:rsidRDefault="005B5E23" w:rsidP="005B5E23">
      <w:pPr>
        <w:ind w:firstLine="284"/>
        <w:jc w:val="both"/>
        <w:rPr>
          <w:rFonts w:ascii="Times New Roman" w:eastAsia="Calibri" w:hAnsi="Times New Roman"/>
          <w:b/>
          <w:bCs/>
          <w:szCs w:val="24"/>
          <w:lang w:val="bg-BG" w:eastAsia="bg-BG"/>
        </w:rPr>
      </w:pPr>
      <w:r w:rsidRPr="000739CC">
        <w:rPr>
          <w:rFonts w:ascii="Times New Roman" w:eastAsia="Calibri" w:hAnsi="Times New Roman"/>
          <w:b/>
          <w:bCs/>
          <w:szCs w:val="24"/>
          <w:lang w:val="bg-BG" w:eastAsia="bg-BG"/>
        </w:rPr>
        <w:t>3. Функция „Образование”:</w:t>
      </w:r>
    </w:p>
    <w:p w14:paraId="1988BEB1" w14:textId="54D51713" w:rsidR="005B5E23" w:rsidRPr="000739CC" w:rsidRDefault="005B5E23" w:rsidP="005B5E23">
      <w:pPr>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Детски градини – целодневни групи за деца от 2 до 4 години, яслени групи, специални групи за деца с умствена изостаналост, нарушено зрение, езиково-говорни нарушения и увреден слух – разходи за персонал, вкл. средствата за представително облекло и средствата по чл. 4 и 25 от Закона за здравословни и безопасни условия на труд и средства за издръжка на дете в яслена и целодневна група в общинска детска градина, включващ и компенсиране отпадането на съответните такси по Закона за местните данъци и такси;</w:t>
      </w:r>
    </w:p>
    <w:p w14:paraId="2E084EC3" w14:textId="77777777" w:rsidR="005B5E23" w:rsidRPr="000739CC" w:rsidRDefault="005B5E23" w:rsidP="005B5E23">
      <w:pPr>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 xml:space="preserve">Подготвителни полудневни и целодневни групи за задължителна предучилищна подготовка в детска градина или в училище – разходи за персонал и присъща издръжка; </w:t>
      </w:r>
    </w:p>
    <w:p w14:paraId="0FC26D1A" w14:textId="77777777" w:rsidR="005B5E23" w:rsidRPr="000739CC" w:rsidRDefault="005B5E23" w:rsidP="005B5E23">
      <w:pPr>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Издръжка на децата в общинските детски градини и общинските училища, включително компенсиране отпадането на съответните такси по Закона за местните данъци и такси;</w:t>
      </w:r>
    </w:p>
    <w:p w14:paraId="30E04541" w14:textId="77777777" w:rsidR="005B5E23" w:rsidRPr="000739CC" w:rsidRDefault="005B5E23" w:rsidP="005B5E23">
      <w:pPr>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Неспециализирани училища, в т.ч. професионални гимназии и паралелки за професионална подготовка;</w:t>
      </w:r>
    </w:p>
    <w:p w14:paraId="26CD9B0B" w14:textId="77777777" w:rsidR="005B5E23" w:rsidRPr="000739CC" w:rsidRDefault="005B5E23" w:rsidP="005B5E23">
      <w:pPr>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Специализирани училища:</w:t>
      </w:r>
    </w:p>
    <w:p w14:paraId="38C1B2F6" w14:textId="77777777" w:rsidR="005B5E23" w:rsidRPr="000739CC" w:rsidRDefault="005B5E23" w:rsidP="005B5E23">
      <w:pPr>
        <w:numPr>
          <w:ilvl w:val="0"/>
          <w:numId w:val="64"/>
        </w:numPr>
        <w:spacing w:after="200" w:line="276" w:lineRule="auto"/>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Училища по културата;</w:t>
      </w:r>
    </w:p>
    <w:p w14:paraId="79FB6985" w14:textId="77777777" w:rsidR="005B5E23" w:rsidRPr="000739CC" w:rsidRDefault="005B5E23" w:rsidP="005B5E23">
      <w:pPr>
        <w:numPr>
          <w:ilvl w:val="0"/>
          <w:numId w:val="64"/>
        </w:numPr>
        <w:spacing w:after="200" w:line="276" w:lineRule="auto"/>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Училища по изкуствата;</w:t>
      </w:r>
    </w:p>
    <w:p w14:paraId="3D0C1192" w14:textId="77777777" w:rsidR="005B5E23" w:rsidRPr="000739CC" w:rsidRDefault="005B5E23" w:rsidP="005B5E23">
      <w:pPr>
        <w:numPr>
          <w:ilvl w:val="0"/>
          <w:numId w:val="64"/>
        </w:numPr>
        <w:spacing w:after="200" w:line="276" w:lineRule="auto"/>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Спортни училища;</w:t>
      </w:r>
    </w:p>
    <w:p w14:paraId="130AEA6E" w14:textId="77777777" w:rsidR="005B5E23" w:rsidRPr="000739CC" w:rsidRDefault="005B5E23" w:rsidP="005B5E23">
      <w:pPr>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lastRenderedPageBreak/>
        <w:t>Специални училища:</w:t>
      </w:r>
    </w:p>
    <w:p w14:paraId="24D03004" w14:textId="77777777" w:rsidR="005B5E23" w:rsidRPr="000739CC" w:rsidRDefault="005B5E23" w:rsidP="005B5E23">
      <w:pPr>
        <w:widowControl w:val="0"/>
        <w:autoSpaceDE w:val="0"/>
        <w:autoSpaceDN w:val="0"/>
        <w:adjustRightInd w:val="0"/>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Училища за ученици с нарушено зрение;</w:t>
      </w:r>
    </w:p>
    <w:p w14:paraId="61CEC9D1" w14:textId="77777777" w:rsidR="005B5E23" w:rsidRPr="000739CC" w:rsidRDefault="005B5E23" w:rsidP="005B5E23">
      <w:pPr>
        <w:widowControl w:val="0"/>
        <w:autoSpaceDE w:val="0"/>
        <w:autoSpaceDN w:val="0"/>
        <w:adjustRightInd w:val="0"/>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Училища за ученици с увреден слух;</w:t>
      </w:r>
    </w:p>
    <w:p w14:paraId="552131E3" w14:textId="77777777" w:rsidR="005B5E23" w:rsidRPr="000739CC" w:rsidRDefault="005B5E23" w:rsidP="005B5E23">
      <w:pPr>
        <w:widowControl w:val="0"/>
        <w:autoSpaceDE w:val="0"/>
        <w:autoSpaceDN w:val="0"/>
        <w:adjustRightInd w:val="0"/>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 xml:space="preserve">Възпитателни училища интернати и социално-педагогически интернати; </w:t>
      </w:r>
    </w:p>
    <w:p w14:paraId="7583BEEF" w14:textId="77777777" w:rsidR="005B5E23" w:rsidRPr="000739CC" w:rsidRDefault="005B5E23" w:rsidP="005B5E23">
      <w:pPr>
        <w:widowControl w:val="0"/>
        <w:autoSpaceDE w:val="0"/>
        <w:autoSpaceDN w:val="0"/>
        <w:adjustRightInd w:val="0"/>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Училища в местата за лишаване от свобода;</w:t>
      </w:r>
    </w:p>
    <w:p w14:paraId="5A40BF20" w14:textId="77777777" w:rsidR="005B5E23" w:rsidRPr="000739CC" w:rsidRDefault="005B5E23" w:rsidP="005B5E23">
      <w:pPr>
        <w:widowControl w:val="0"/>
        <w:autoSpaceDE w:val="0"/>
        <w:autoSpaceDN w:val="0"/>
        <w:adjustRightInd w:val="0"/>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Центрове за подкрепа за личностно развитие (ЦПЛР):</w:t>
      </w:r>
    </w:p>
    <w:p w14:paraId="00F10279" w14:textId="77777777" w:rsidR="005B5E23" w:rsidRPr="000739CC" w:rsidRDefault="005B5E23" w:rsidP="005B5E23">
      <w:pPr>
        <w:widowControl w:val="0"/>
        <w:autoSpaceDE w:val="0"/>
        <w:autoSpaceDN w:val="0"/>
        <w:adjustRightInd w:val="0"/>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 xml:space="preserve">      -   ученически общежития;</w:t>
      </w:r>
    </w:p>
    <w:p w14:paraId="38F89940" w14:textId="77777777" w:rsidR="005B5E23" w:rsidRPr="000739CC" w:rsidRDefault="005B5E23" w:rsidP="005B5E23">
      <w:pPr>
        <w:widowControl w:val="0"/>
        <w:autoSpaceDE w:val="0"/>
        <w:autoSpaceDN w:val="0"/>
        <w:adjustRightInd w:val="0"/>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 xml:space="preserve">      -   астрономически обсерватории и планетариуми;</w:t>
      </w:r>
    </w:p>
    <w:p w14:paraId="341BF60E" w14:textId="77777777" w:rsidR="005B5E23" w:rsidRPr="000739CC" w:rsidRDefault="005B5E23" w:rsidP="005B5E23">
      <w:pPr>
        <w:widowControl w:val="0"/>
        <w:autoSpaceDE w:val="0"/>
        <w:autoSpaceDN w:val="0"/>
        <w:adjustRightInd w:val="0"/>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 xml:space="preserve">      - дейности за развитие на интересите, способностите, компетентностите и изявата в областта на науките, технологиите, изкуствата и спорта на децата и учениците и за  кариерно ориентиране, осъществявани от центровете за подкрепа за личностно развитие – частично разходи за персонал и присъща издръжка;</w:t>
      </w:r>
    </w:p>
    <w:p w14:paraId="2FBB592B" w14:textId="77777777" w:rsidR="005B5E23" w:rsidRPr="000739CC" w:rsidRDefault="005B5E23" w:rsidP="005B5E23">
      <w:pPr>
        <w:widowControl w:val="0"/>
        <w:autoSpaceDE w:val="0"/>
        <w:autoSpaceDN w:val="0"/>
        <w:adjustRightInd w:val="0"/>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 xml:space="preserve">      – центрове за специална образователна подкрепа (ЦСОП);</w:t>
      </w:r>
    </w:p>
    <w:p w14:paraId="4158978B" w14:textId="77777777" w:rsidR="005B5E23" w:rsidRPr="000739CC" w:rsidRDefault="005B5E23" w:rsidP="005B5E23">
      <w:pPr>
        <w:widowControl w:val="0"/>
        <w:autoSpaceDE w:val="0"/>
        <w:autoSpaceDN w:val="0"/>
        <w:adjustRightInd w:val="0"/>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Дейности за ресурсно подпомагане на деца и ученици със специални образователни потребности;</w:t>
      </w:r>
    </w:p>
    <w:p w14:paraId="7EBA8FED" w14:textId="77777777" w:rsidR="005B5E23" w:rsidRPr="000739CC" w:rsidRDefault="005B5E23" w:rsidP="005B5E23">
      <w:pPr>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Други дейности по образованието - за превоз на деца и ученици по чл. 283, ал. 2 от Закона за предучилищното и училищното образование;</w:t>
      </w:r>
      <w:r w:rsidRPr="000739CC">
        <w:rPr>
          <w:rFonts w:ascii="Calibri" w:eastAsia="Calibri" w:hAnsi="Calibri"/>
          <w:sz w:val="22"/>
          <w:szCs w:val="22"/>
          <w:lang w:val="bg-BG"/>
        </w:rPr>
        <w:t xml:space="preserve"> </w:t>
      </w:r>
      <w:r w:rsidRPr="000739CC">
        <w:rPr>
          <w:rFonts w:ascii="Times New Roman" w:eastAsia="Calibri" w:hAnsi="Times New Roman"/>
          <w:szCs w:val="24"/>
          <w:lang w:val="bg-BG" w:eastAsia="bg-BG"/>
        </w:rPr>
        <w:t>средства за компенсиране на разходите, извършени от родителите за отглеждането и обучението на децата, които не са приети в държавни или общински детски градини или училища поради липса на свободни места.</w:t>
      </w:r>
    </w:p>
    <w:p w14:paraId="56306E88" w14:textId="77777777" w:rsidR="005B5E23" w:rsidRPr="000739CC" w:rsidRDefault="005B5E23" w:rsidP="005B5E23">
      <w:pPr>
        <w:ind w:firstLine="284"/>
        <w:jc w:val="both"/>
        <w:rPr>
          <w:rFonts w:ascii="Times New Roman" w:eastAsia="Calibri" w:hAnsi="Times New Roman"/>
          <w:strike/>
          <w:szCs w:val="24"/>
          <w:lang w:val="bg-BG" w:eastAsia="bg-BG"/>
        </w:rPr>
      </w:pPr>
    </w:p>
    <w:p w14:paraId="1B0D45EE" w14:textId="77777777" w:rsidR="005B5E23" w:rsidRPr="000739CC" w:rsidRDefault="005B5E23" w:rsidP="005B5E23">
      <w:pPr>
        <w:ind w:firstLine="284"/>
        <w:jc w:val="both"/>
        <w:rPr>
          <w:rFonts w:ascii="Times New Roman" w:eastAsia="Calibri" w:hAnsi="Times New Roman"/>
          <w:b/>
          <w:bCs/>
          <w:szCs w:val="24"/>
          <w:lang w:val="bg-BG" w:eastAsia="bg-BG"/>
        </w:rPr>
      </w:pPr>
      <w:r w:rsidRPr="000739CC">
        <w:rPr>
          <w:rFonts w:ascii="Times New Roman" w:eastAsia="Calibri" w:hAnsi="Times New Roman"/>
          <w:b/>
          <w:bCs/>
          <w:szCs w:val="24"/>
          <w:lang w:val="bg-BG" w:eastAsia="bg-BG"/>
        </w:rPr>
        <w:t>4. Функция „Здравеопазване”:</w:t>
      </w:r>
    </w:p>
    <w:p w14:paraId="67406BDD" w14:textId="77777777" w:rsidR="005B5E23" w:rsidRPr="000739CC" w:rsidRDefault="005B5E23" w:rsidP="005B5E23">
      <w:pPr>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Детски ясли, детски кухни и яслени групи към детски градини - заплати, други възнаграждения и плащания за персонала и задължителни осигурителни вноски от работодатели и по Закона за здравословни и безопасни  условия на труд; издръжка на  дете в детска ясла, включващ компенсиране отпадането на съответната такса по Закона за местните данъци и такси.</w:t>
      </w:r>
    </w:p>
    <w:p w14:paraId="2D76E42A" w14:textId="77777777" w:rsidR="005B5E23" w:rsidRPr="000739CC" w:rsidRDefault="005B5E23" w:rsidP="005B5E23">
      <w:pPr>
        <w:ind w:firstLine="284"/>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Здравни кабинети в детски градини и училища;</w:t>
      </w:r>
    </w:p>
    <w:p w14:paraId="451BE1CB" w14:textId="77777777" w:rsidR="005B5E23" w:rsidRPr="000739CC" w:rsidRDefault="005B5E23" w:rsidP="005B5E23">
      <w:pPr>
        <w:ind w:firstLine="284"/>
        <w:jc w:val="both"/>
        <w:rPr>
          <w:rFonts w:ascii="Times New Roman" w:eastAsia="Calibri" w:hAnsi="Times New Roman"/>
          <w:b/>
          <w:bCs/>
          <w:szCs w:val="24"/>
          <w:lang w:val="bg-BG" w:eastAsia="bg-BG"/>
        </w:rPr>
      </w:pPr>
      <w:r w:rsidRPr="000739CC">
        <w:rPr>
          <w:rFonts w:ascii="Times New Roman" w:eastAsia="Calibri" w:hAnsi="Times New Roman"/>
          <w:szCs w:val="24"/>
          <w:lang w:val="bg-BG" w:eastAsia="bg-BG"/>
        </w:rPr>
        <w:t xml:space="preserve">Други дейности по здравеопазването в т.ч.: общински съвети по наркотичните вещества и превантивни информационни центрове, </w:t>
      </w:r>
      <w:proofErr w:type="spellStart"/>
      <w:r w:rsidRPr="000739CC">
        <w:rPr>
          <w:rFonts w:ascii="Times New Roman" w:eastAsia="Calibri" w:hAnsi="Times New Roman"/>
          <w:szCs w:val="24"/>
          <w:lang w:val="bg-BG" w:eastAsia="bg-BG"/>
        </w:rPr>
        <w:t>психосоциална</w:t>
      </w:r>
      <w:proofErr w:type="spellEnd"/>
      <w:r w:rsidRPr="000739CC">
        <w:rPr>
          <w:rFonts w:ascii="Times New Roman" w:eastAsia="Calibri" w:hAnsi="Times New Roman"/>
          <w:szCs w:val="24"/>
          <w:lang w:val="bg-BG" w:eastAsia="bg-BG"/>
        </w:rPr>
        <w:t xml:space="preserve"> рехабилитация, здравни медиатори - заплати, други възнаграждения и плащания за персонала, задължителни осигурителни вноски от работодатели и по Закона за здравословни и безопасни  условия на труд; пътни разходи на правоимащи болни и средства за командировки на експертите от териториалните експертни лекарски комисии (ТЕЛК); средства за компенсиране на разходите за отглеждане, възпитание и обучение на деца, които не са приети поради липса на места в общински детски ясли и яслени групи в държавни и общински детски градини.</w:t>
      </w:r>
    </w:p>
    <w:p w14:paraId="59B20DF9" w14:textId="77777777" w:rsidR="005B5E23" w:rsidRPr="000739CC" w:rsidRDefault="005B5E23" w:rsidP="005B5E23">
      <w:pPr>
        <w:spacing w:after="120"/>
        <w:ind w:firstLine="720"/>
        <w:jc w:val="both"/>
        <w:rPr>
          <w:rFonts w:ascii="Times New Roman" w:eastAsia="Calibri" w:hAnsi="Times New Roman"/>
          <w:szCs w:val="24"/>
          <w:lang w:val="bg-BG" w:eastAsia="bg-BG"/>
        </w:rPr>
      </w:pPr>
    </w:p>
    <w:p w14:paraId="1ECEF282" w14:textId="77777777" w:rsidR="005B5E23" w:rsidRPr="000739CC" w:rsidRDefault="005B5E23" w:rsidP="005B5E23">
      <w:pPr>
        <w:ind w:firstLine="284"/>
        <w:jc w:val="both"/>
        <w:rPr>
          <w:rFonts w:ascii="Times New Roman" w:eastAsia="Calibri" w:hAnsi="Times New Roman"/>
          <w:b/>
          <w:bCs/>
          <w:szCs w:val="24"/>
          <w:lang w:val="bg-BG" w:eastAsia="bg-BG"/>
        </w:rPr>
      </w:pPr>
      <w:r w:rsidRPr="000739CC">
        <w:rPr>
          <w:rFonts w:ascii="Times New Roman" w:eastAsia="Calibri" w:hAnsi="Times New Roman"/>
          <w:b/>
          <w:bCs/>
          <w:szCs w:val="24"/>
          <w:lang w:val="bg-BG" w:eastAsia="bg-BG"/>
        </w:rPr>
        <w:t>5. Функция „Социално осигуряване, подпомагане и грижи”:</w:t>
      </w:r>
    </w:p>
    <w:p w14:paraId="043A3208" w14:textId="32D9C35E" w:rsidR="005B5E23" w:rsidRPr="000739CC" w:rsidRDefault="005B5E23" w:rsidP="005B5E23">
      <w:pPr>
        <w:ind w:firstLine="284"/>
        <w:jc w:val="both"/>
        <w:rPr>
          <w:rFonts w:ascii="Times New Roman" w:eastAsia="Calibri" w:hAnsi="Times New Roman"/>
          <w:color w:val="000000"/>
          <w:szCs w:val="24"/>
          <w:lang w:val="bg-BG"/>
        </w:rPr>
      </w:pPr>
      <w:r w:rsidRPr="000739CC">
        <w:rPr>
          <w:rFonts w:ascii="Times New Roman" w:eastAsia="Calibri" w:hAnsi="Times New Roman"/>
          <w:color w:val="000000"/>
          <w:szCs w:val="24"/>
          <w:lang w:val="bg-BG"/>
        </w:rPr>
        <w:t>Програми за временна заетост</w:t>
      </w:r>
      <w:r w:rsidRPr="000739CC">
        <w:rPr>
          <w:rFonts w:ascii="Times New Roman" w:eastAsia="Calibri" w:hAnsi="Times New Roman"/>
          <w:color w:val="000000"/>
          <w:szCs w:val="24"/>
          <w:vertAlign w:val="superscript"/>
          <w:lang w:val="bg-BG"/>
        </w:rPr>
        <w:footnoteReference w:id="1"/>
      </w:r>
      <w:r w:rsidRPr="000739CC">
        <w:rPr>
          <w:rFonts w:ascii="Times New Roman" w:eastAsia="Calibri" w:hAnsi="Times New Roman"/>
          <w:color w:val="000000"/>
          <w:szCs w:val="24"/>
          <w:lang w:val="bg-BG"/>
        </w:rPr>
        <w:t xml:space="preserve"> – средствата за заплати, други възнаграждения за персонала и задължителни осигурителни вноски от работодатели</w:t>
      </w:r>
      <w:r w:rsidR="0018366C" w:rsidRPr="000739CC">
        <w:rPr>
          <w:rFonts w:ascii="Times New Roman" w:eastAsia="Calibri" w:hAnsi="Times New Roman"/>
          <w:color w:val="000000"/>
          <w:szCs w:val="24"/>
          <w:lang w:val="bg-BG"/>
        </w:rPr>
        <w:t>.</w:t>
      </w:r>
    </w:p>
    <w:p w14:paraId="479E175A" w14:textId="34CC14F1" w:rsidR="005B5E23" w:rsidRPr="000739CC" w:rsidRDefault="005B5E23" w:rsidP="005B5E23">
      <w:pPr>
        <w:ind w:firstLine="284"/>
        <w:jc w:val="both"/>
        <w:rPr>
          <w:rFonts w:ascii="Times New Roman" w:eastAsia="Calibri" w:hAnsi="Times New Roman"/>
          <w:color w:val="000000"/>
          <w:szCs w:val="24"/>
          <w:lang w:val="bg-BG"/>
        </w:rPr>
      </w:pPr>
      <w:r w:rsidRPr="000739CC">
        <w:rPr>
          <w:rFonts w:ascii="Times New Roman" w:eastAsia="Calibri" w:hAnsi="Times New Roman"/>
          <w:color w:val="000000"/>
          <w:szCs w:val="24"/>
          <w:lang w:val="bg-BG"/>
        </w:rPr>
        <w:t>Програми за закрила на детето</w:t>
      </w:r>
      <w:r w:rsidRPr="000739CC">
        <w:rPr>
          <w:rFonts w:ascii="Times New Roman" w:eastAsia="Calibri" w:hAnsi="Times New Roman"/>
          <w:color w:val="000000"/>
          <w:szCs w:val="24"/>
          <w:vertAlign w:val="superscript"/>
          <w:lang w:val="bg-BG"/>
        </w:rPr>
        <w:footnoteReference w:id="2"/>
      </w:r>
      <w:r w:rsidR="0018366C" w:rsidRPr="000739CC">
        <w:rPr>
          <w:rFonts w:ascii="Times New Roman" w:eastAsia="Calibri" w:hAnsi="Times New Roman"/>
          <w:color w:val="000000"/>
          <w:szCs w:val="24"/>
          <w:lang w:val="bg-BG"/>
        </w:rPr>
        <w:t>.</w:t>
      </w:r>
    </w:p>
    <w:p w14:paraId="16F2A540" w14:textId="77777777" w:rsidR="005B5E23" w:rsidRPr="000739CC" w:rsidRDefault="005B5E23" w:rsidP="005B5E23">
      <w:pPr>
        <w:jc w:val="both"/>
        <w:rPr>
          <w:rFonts w:ascii="Times New Roman" w:eastAsia="Calibri" w:hAnsi="Times New Roman"/>
          <w:color w:val="000000"/>
          <w:szCs w:val="24"/>
          <w:vertAlign w:val="superscript"/>
          <w:lang w:val="bg-BG"/>
        </w:rPr>
      </w:pPr>
    </w:p>
    <w:p w14:paraId="75BA3BA6" w14:textId="77777777" w:rsidR="005B5E23" w:rsidRPr="000739CC" w:rsidRDefault="005B5E23" w:rsidP="005B5E23">
      <w:pPr>
        <w:jc w:val="both"/>
        <w:rPr>
          <w:rFonts w:ascii="Times New Roman" w:eastAsia="Calibri" w:hAnsi="Times New Roman"/>
          <w:b/>
          <w:bCs/>
          <w:szCs w:val="24"/>
          <w:u w:val="single"/>
          <w:lang w:val="bg-BG" w:eastAsia="bg-BG"/>
        </w:rPr>
      </w:pPr>
      <w:r w:rsidRPr="000739CC">
        <w:rPr>
          <w:rFonts w:ascii="Times New Roman" w:eastAsia="Calibri" w:hAnsi="Times New Roman"/>
          <w:b/>
          <w:bCs/>
          <w:szCs w:val="24"/>
          <w:u w:val="single"/>
          <w:lang w:val="bg-BG" w:eastAsia="bg-BG"/>
        </w:rPr>
        <w:t>Специализирани институции за предоставяне на социални услуги</w:t>
      </w:r>
    </w:p>
    <w:p w14:paraId="048F4060" w14:textId="77777777" w:rsidR="005B5E23" w:rsidRPr="000739CC" w:rsidRDefault="005B5E23" w:rsidP="005B5E23">
      <w:pPr>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Домове за пълнолетни лица с увреждания;</w:t>
      </w:r>
    </w:p>
    <w:p w14:paraId="06A55A1A" w14:textId="77777777" w:rsidR="005B5E23" w:rsidRPr="000739CC" w:rsidRDefault="005B5E23" w:rsidP="005B5E23">
      <w:pPr>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Домове за стари хора.</w:t>
      </w:r>
    </w:p>
    <w:p w14:paraId="107E45E7" w14:textId="77777777" w:rsidR="005B5E23" w:rsidRPr="000739CC" w:rsidRDefault="005B5E23" w:rsidP="005B5E23">
      <w:pPr>
        <w:jc w:val="both"/>
        <w:rPr>
          <w:rFonts w:ascii="Times New Roman" w:eastAsia="Calibri" w:hAnsi="Times New Roman"/>
          <w:b/>
          <w:bCs/>
          <w:szCs w:val="24"/>
          <w:u w:val="single"/>
          <w:lang w:val="bg-BG" w:eastAsia="bg-BG"/>
        </w:rPr>
      </w:pPr>
      <w:r w:rsidRPr="000739CC">
        <w:rPr>
          <w:rFonts w:ascii="Times New Roman" w:eastAsia="Calibri" w:hAnsi="Times New Roman"/>
          <w:b/>
          <w:bCs/>
          <w:szCs w:val="24"/>
          <w:u w:val="single"/>
          <w:lang w:val="bg-BG" w:eastAsia="bg-BG"/>
        </w:rPr>
        <w:t>Социални услуги, предоставяни в общността</w:t>
      </w:r>
    </w:p>
    <w:p w14:paraId="574C7A12" w14:textId="77777777" w:rsidR="005B5E23" w:rsidRPr="000739CC" w:rsidRDefault="005B5E23" w:rsidP="005B5E23">
      <w:pPr>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lastRenderedPageBreak/>
        <w:t>Дневни центрове за деца и/или пълнолетни лица с увреждания;</w:t>
      </w:r>
    </w:p>
    <w:p w14:paraId="2BF3E57F" w14:textId="77777777" w:rsidR="005B5E23" w:rsidRPr="000739CC" w:rsidRDefault="005B5E23" w:rsidP="005B5E23">
      <w:pPr>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Дневни центрове за стари хора;</w:t>
      </w:r>
    </w:p>
    <w:p w14:paraId="46B814A0" w14:textId="77777777" w:rsidR="005B5E23" w:rsidRPr="000739CC" w:rsidRDefault="005B5E23" w:rsidP="005B5E23">
      <w:pPr>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Центрове за социална рехабилитация и интеграция;</w:t>
      </w:r>
    </w:p>
    <w:p w14:paraId="1EFC0FA6" w14:textId="77777777" w:rsidR="005B5E23" w:rsidRPr="000739CC" w:rsidRDefault="005B5E23" w:rsidP="005B5E23">
      <w:pPr>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Центрове за временно настаняване;</w:t>
      </w:r>
    </w:p>
    <w:p w14:paraId="46F11EC2" w14:textId="77777777" w:rsidR="005B5E23" w:rsidRPr="000739CC" w:rsidRDefault="005B5E23" w:rsidP="005B5E23">
      <w:pPr>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Центрове за обществена подкрепа;</w:t>
      </w:r>
    </w:p>
    <w:p w14:paraId="2B35CEF2" w14:textId="77777777" w:rsidR="005B5E23" w:rsidRPr="000739CC" w:rsidRDefault="005B5E23" w:rsidP="005B5E23">
      <w:pPr>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Защитени жилища;</w:t>
      </w:r>
    </w:p>
    <w:p w14:paraId="4A50E4EB" w14:textId="77777777" w:rsidR="005B5E23" w:rsidRPr="000739CC" w:rsidRDefault="005B5E23" w:rsidP="005B5E23">
      <w:pPr>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Звена „Майка и бебе”;</w:t>
      </w:r>
    </w:p>
    <w:p w14:paraId="1C6ADE65" w14:textId="77777777" w:rsidR="005B5E23" w:rsidRPr="000739CC" w:rsidRDefault="005B5E23" w:rsidP="005B5E23">
      <w:pPr>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Приюти;</w:t>
      </w:r>
    </w:p>
    <w:p w14:paraId="4AE2860F" w14:textId="77777777" w:rsidR="005B5E23" w:rsidRPr="000739CC" w:rsidRDefault="005B5E23" w:rsidP="005B5E23">
      <w:pPr>
        <w:rPr>
          <w:rFonts w:ascii="Times New Roman" w:eastAsia="Calibri" w:hAnsi="Times New Roman"/>
          <w:szCs w:val="24"/>
          <w:lang w:val="bg-BG" w:eastAsia="bg-BG"/>
        </w:rPr>
      </w:pPr>
      <w:r w:rsidRPr="000739CC">
        <w:rPr>
          <w:rFonts w:ascii="Times New Roman" w:eastAsia="Calibri" w:hAnsi="Times New Roman"/>
          <w:szCs w:val="24"/>
          <w:lang w:val="bg-BG" w:eastAsia="bg-BG"/>
        </w:rPr>
        <w:t>Центрове за работа с деца на улицата;</w:t>
      </w:r>
    </w:p>
    <w:p w14:paraId="6F3DBE38" w14:textId="77777777" w:rsidR="005B5E23" w:rsidRPr="000739CC" w:rsidRDefault="005B5E23" w:rsidP="005B5E23">
      <w:pPr>
        <w:rPr>
          <w:rFonts w:ascii="Times New Roman" w:eastAsia="Calibri" w:hAnsi="Times New Roman"/>
          <w:szCs w:val="24"/>
          <w:lang w:val="bg-BG" w:eastAsia="bg-BG"/>
        </w:rPr>
      </w:pPr>
      <w:r w:rsidRPr="000739CC">
        <w:rPr>
          <w:rFonts w:ascii="Times New Roman" w:eastAsia="Calibri" w:hAnsi="Times New Roman"/>
          <w:szCs w:val="24"/>
          <w:lang w:val="bg-BG" w:eastAsia="bg-BG"/>
        </w:rPr>
        <w:t>Кризисни центрове;</w:t>
      </w:r>
    </w:p>
    <w:p w14:paraId="2EB76334" w14:textId="77777777" w:rsidR="005B5E23" w:rsidRPr="000739CC" w:rsidRDefault="005B5E23" w:rsidP="005B5E23">
      <w:pPr>
        <w:rPr>
          <w:rFonts w:ascii="Times New Roman" w:eastAsia="Calibri" w:hAnsi="Times New Roman"/>
          <w:szCs w:val="24"/>
          <w:lang w:val="bg-BG" w:eastAsia="bg-BG"/>
        </w:rPr>
      </w:pPr>
      <w:r w:rsidRPr="000739CC">
        <w:rPr>
          <w:rFonts w:ascii="Times New Roman" w:eastAsia="Calibri" w:hAnsi="Times New Roman"/>
          <w:szCs w:val="24"/>
          <w:lang w:val="bg-BG" w:eastAsia="bg-BG"/>
        </w:rPr>
        <w:t>Центрове за настаняване от семеен тип;</w:t>
      </w:r>
    </w:p>
    <w:p w14:paraId="4C659B48" w14:textId="77777777" w:rsidR="005B5E23" w:rsidRPr="000739CC" w:rsidRDefault="005B5E23" w:rsidP="005B5E23">
      <w:pPr>
        <w:rPr>
          <w:rFonts w:ascii="Times New Roman" w:eastAsia="Calibri" w:hAnsi="Times New Roman"/>
          <w:szCs w:val="24"/>
          <w:lang w:val="bg-BG" w:eastAsia="bg-BG"/>
        </w:rPr>
      </w:pPr>
      <w:r w:rsidRPr="000739CC">
        <w:rPr>
          <w:rFonts w:ascii="Times New Roman" w:eastAsia="Calibri" w:hAnsi="Times New Roman"/>
          <w:szCs w:val="24"/>
          <w:lang w:val="bg-BG" w:eastAsia="bg-BG"/>
        </w:rPr>
        <w:t>Наблюдавани жилища;</w:t>
      </w:r>
    </w:p>
    <w:p w14:paraId="7102E761" w14:textId="77777777" w:rsidR="005B5E23" w:rsidRPr="000739CC" w:rsidRDefault="005B5E23" w:rsidP="005B5E23">
      <w:pPr>
        <w:rPr>
          <w:rFonts w:ascii="Times New Roman" w:eastAsia="Calibri" w:hAnsi="Times New Roman"/>
          <w:szCs w:val="24"/>
          <w:lang w:val="bg-BG" w:eastAsia="bg-BG"/>
        </w:rPr>
      </w:pPr>
      <w:r w:rsidRPr="000739CC">
        <w:rPr>
          <w:rFonts w:ascii="Times New Roman" w:eastAsia="Calibri" w:hAnsi="Times New Roman"/>
          <w:szCs w:val="24"/>
          <w:lang w:val="bg-BG" w:eastAsia="bg-BG"/>
        </w:rPr>
        <w:t>Преходни жилища;</w:t>
      </w:r>
    </w:p>
    <w:p w14:paraId="1773665B" w14:textId="1ABE17FC" w:rsidR="005B5E23" w:rsidRPr="000739CC" w:rsidRDefault="005B5E23" w:rsidP="005B5E23">
      <w:pPr>
        <w:rPr>
          <w:rFonts w:ascii="Times New Roman" w:eastAsia="Calibri" w:hAnsi="Times New Roman"/>
          <w:szCs w:val="24"/>
          <w:lang w:val="bg-BG" w:eastAsia="bg-BG"/>
        </w:rPr>
      </w:pPr>
      <w:r w:rsidRPr="000739CC">
        <w:rPr>
          <w:rFonts w:ascii="Times New Roman" w:eastAsia="Calibri" w:hAnsi="Times New Roman"/>
          <w:szCs w:val="24"/>
          <w:lang w:val="bg-BG" w:eastAsia="bg-BG"/>
        </w:rPr>
        <w:t>Асистентска подкрепа</w:t>
      </w:r>
      <w:r w:rsidR="0018366C" w:rsidRPr="000739CC">
        <w:rPr>
          <w:rFonts w:ascii="Times New Roman" w:eastAsia="Calibri" w:hAnsi="Times New Roman"/>
          <w:szCs w:val="24"/>
          <w:lang w:val="bg-BG" w:eastAsia="bg-BG"/>
        </w:rPr>
        <w:t>;</w:t>
      </w:r>
    </w:p>
    <w:p w14:paraId="412A7D1C" w14:textId="77777777" w:rsidR="005B5E23" w:rsidRPr="000739CC" w:rsidRDefault="005B5E23" w:rsidP="005B5E23">
      <w:pPr>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Други служби и дейности по социалното осигуряване, подпомагане и  заетостта, в т.ч. по Наредбата за определяне на реда за изплащане от държавата на присъдена издръжка.</w:t>
      </w:r>
    </w:p>
    <w:p w14:paraId="160E8306" w14:textId="77777777" w:rsidR="005B5E23" w:rsidRPr="000739CC" w:rsidRDefault="005B5E23" w:rsidP="005B5E23">
      <w:pPr>
        <w:jc w:val="both"/>
        <w:rPr>
          <w:rFonts w:ascii="Times New Roman" w:eastAsia="Calibri" w:hAnsi="Times New Roman"/>
          <w:color w:val="000000"/>
          <w:szCs w:val="24"/>
          <w:lang w:val="bg-BG"/>
        </w:rPr>
      </w:pPr>
      <w:r w:rsidRPr="000739CC">
        <w:rPr>
          <w:rFonts w:ascii="Times New Roman" w:eastAsia="Calibri" w:hAnsi="Times New Roman"/>
          <w:color w:val="000000"/>
          <w:szCs w:val="24"/>
          <w:lang w:val="bg-BG"/>
        </w:rPr>
        <w:t>Асистенти за лична помощ</w:t>
      </w:r>
      <w:r w:rsidRPr="000739CC">
        <w:rPr>
          <w:rFonts w:ascii="Times New Roman" w:eastAsia="Calibri" w:hAnsi="Times New Roman"/>
          <w:color w:val="000000"/>
          <w:szCs w:val="24"/>
          <w:vertAlign w:val="superscript"/>
          <w:lang w:val="bg-BG"/>
        </w:rPr>
        <w:footnoteReference w:id="3"/>
      </w:r>
      <w:r w:rsidRPr="000739CC">
        <w:rPr>
          <w:rFonts w:ascii="Times New Roman" w:eastAsia="Calibri" w:hAnsi="Times New Roman"/>
          <w:color w:val="000000"/>
          <w:szCs w:val="24"/>
          <w:lang w:val="bg-BG"/>
        </w:rPr>
        <w:t>;</w:t>
      </w:r>
    </w:p>
    <w:p w14:paraId="45C54D94" w14:textId="77777777" w:rsidR="005B5E23" w:rsidRPr="000739CC" w:rsidRDefault="005B5E23" w:rsidP="005B5E23">
      <w:pPr>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Други служби и дейности по социалното осигуряване, подпомагане и заетостта - компенсиране на намалените приходи от прилагането на цени за пътуване, предвидени в нормативните актове за определени категории пътници</w:t>
      </w:r>
      <w:r w:rsidRPr="000739CC">
        <w:rPr>
          <w:rFonts w:ascii="Calibri" w:eastAsia="Calibri" w:hAnsi="Calibri"/>
          <w:sz w:val="22"/>
          <w:szCs w:val="22"/>
          <w:lang w:val="bg-BG"/>
        </w:rPr>
        <w:t xml:space="preserve"> </w:t>
      </w:r>
      <w:r w:rsidRPr="000739CC">
        <w:rPr>
          <w:rFonts w:ascii="Times New Roman" w:eastAsia="Calibri" w:hAnsi="Times New Roman"/>
          <w:szCs w:val="24"/>
          <w:lang w:val="bg-BG" w:eastAsia="bg-BG"/>
        </w:rPr>
        <w:t>по реда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определени категории пътници,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w:t>
      </w:r>
    </w:p>
    <w:p w14:paraId="3D3DFCC9" w14:textId="77777777" w:rsidR="005B5E23" w:rsidRPr="000739CC" w:rsidRDefault="005B5E23" w:rsidP="005B5E23">
      <w:pPr>
        <w:ind w:firstLine="142"/>
        <w:jc w:val="both"/>
        <w:rPr>
          <w:rFonts w:ascii="Times New Roman" w:eastAsia="Calibri" w:hAnsi="Times New Roman"/>
          <w:szCs w:val="24"/>
          <w:lang w:val="bg-BG" w:eastAsia="bg-BG"/>
        </w:rPr>
      </w:pPr>
    </w:p>
    <w:p w14:paraId="0E177294" w14:textId="77777777" w:rsidR="005B5E23" w:rsidRPr="000739CC" w:rsidRDefault="005B5E23" w:rsidP="005B5E23">
      <w:pPr>
        <w:ind w:firstLine="142"/>
        <w:jc w:val="both"/>
        <w:rPr>
          <w:rFonts w:ascii="Times New Roman" w:eastAsia="Calibri" w:hAnsi="Times New Roman"/>
          <w:b/>
          <w:bCs/>
          <w:szCs w:val="24"/>
          <w:lang w:val="bg-BG" w:eastAsia="bg-BG"/>
        </w:rPr>
      </w:pPr>
      <w:r w:rsidRPr="000739CC">
        <w:rPr>
          <w:rFonts w:ascii="Times New Roman" w:eastAsia="Calibri" w:hAnsi="Times New Roman"/>
          <w:b/>
          <w:bCs/>
          <w:szCs w:val="24"/>
          <w:lang w:val="bg-BG" w:eastAsia="bg-BG"/>
        </w:rPr>
        <w:t>6. Функция „</w:t>
      </w:r>
      <w:r w:rsidRPr="000739CC">
        <w:rPr>
          <w:rFonts w:ascii="Times New Roman" w:eastAsia="Calibri" w:hAnsi="Times New Roman"/>
          <w:b/>
          <w:szCs w:val="24"/>
          <w:lang w:val="bg-BG" w:eastAsia="bg-BG"/>
        </w:rPr>
        <w:t>Култура, спорт, почивни дейности и религиозно дело</w:t>
      </w:r>
      <w:r w:rsidRPr="000739CC">
        <w:rPr>
          <w:rFonts w:ascii="Times New Roman" w:eastAsia="Calibri" w:hAnsi="Times New Roman"/>
          <w:b/>
          <w:bCs/>
          <w:szCs w:val="24"/>
          <w:lang w:val="bg-BG" w:eastAsia="bg-BG"/>
        </w:rPr>
        <w:t>”:</w:t>
      </w:r>
    </w:p>
    <w:p w14:paraId="34935D26" w14:textId="77777777" w:rsidR="005B5E23" w:rsidRPr="000739CC" w:rsidRDefault="005B5E23" w:rsidP="005B5E23">
      <w:pPr>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Спорт за всички;</w:t>
      </w:r>
    </w:p>
    <w:p w14:paraId="14695C4A" w14:textId="77777777" w:rsidR="005B5E23" w:rsidRPr="000739CC" w:rsidRDefault="005B5E23" w:rsidP="005B5E23">
      <w:pPr>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Читалища;</w:t>
      </w:r>
    </w:p>
    <w:p w14:paraId="2906426C" w14:textId="77777777" w:rsidR="005B5E23" w:rsidRPr="000739CC" w:rsidRDefault="005B5E23" w:rsidP="005B5E23">
      <w:pPr>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Музеи и художествени галерии с национален, регионален и общински характер;</w:t>
      </w:r>
    </w:p>
    <w:p w14:paraId="702F0445" w14:textId="77777777" w:rsidR="005B5E23" w:rsidRPr="000739CC" w:rsidRDefault="005B5E23" w:rsidP="005B5E23">
      <w:pPr>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Библиотеки с национален и регионален характер;</w:t>
      </w:r>
    </w:p>
    <w:p w14:paraId="56C3BF81" w14:textId="77777777" w:rsidR="005B5E23" w:rsidRPr="000739CC" w:rsidRDefault="005B5E23" w:rsidP="005B5E23">
      <w:pPr>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Българска национална филмотека;</w:t>
      </w:r>
    </w:p>
    <w:p w14:paraId="2E969C32" w14:textId="77777777" w:rsidR="005B5E23" w:rsidRPr="000739CC" w:rsidRDefault="005B5E23" w:rsidP="005B5E23">
      <w:pPr>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 xml:space="preserve">Регионални центрове за съвременни изкуства; </w:t>
      </w:r>
    </w:p>
    <w:p w14:paraId="62F2E5F4" w14:textId="77777777" w:rsidR="005B5E23" w:rsidRPr="000739CC" w:rsidRDefault="005B5E23" w:rsidP="005B5E23">
      <w:pPr>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 xml:space="preserve">Други дейности по културата. </w:t>
      </w:r>
    </w:p>
    <w:p w14:paraId="1B6CBFE6" w14:textId="77777777" w:rsidR="005B5E23" w:rsidRPr="000739CC" w:rsidRDefault="005B5E23" w:rsidP="005B5E23">
      <w:pPr>
        <w:jc w:val="both"/>
        <w:rPr>
          <w:rFonts w:ascii="Times New Roman" w:eastAsia="Calibri" w:hAnsi="Times New Roman"/>
          <w:szCs w:val="24"/>
          <w:lang w:val="bg-BG" w:eastAsia="bg-BG"/>
        </w:rPr>
      </w:pPr>
    </w:p>
    <w:p w14:paraId="360A9081" w14:textId="77777777" w:rsidR="005B5E23" w:rsidRPr="000739CC" w:rsidRDefault="005B5E23" w:rsidP="005B5E23">
      <w:pPr>
        <w:ind w:firstLine="142"/>
        <w:jc w:val="both"/>
        <w:rPr>
          <w:rFonts w:ascii="Times New Roman" w:eastAsia="Calibri" w:hAnsi="Times New Roman"/>
          <w:b/>
          <w:bCs/>
          <w:szCs w:val="24"/>
          <w:lang w:val="bg-BG" w:eastAsia="bg-BG"/>
        </w:rPr>
      </w:pPr>
      <w:r w:rsidRPr="000739CC">
        <w:rPr>
          <w:rFonts w:ascii="Times New Roman" w:eastAsia="Calibri" w:hAnsi="Times New Roman"/>
          <w:b/>
          <w:bCs/>
          <w:szCs w:val="24"/>
          <w:lang w:val="bg-BG" w:eastAsia="bg-BG"/>
        </w:rPr>
        <w:t>7. Функция „Икономически дейности и услуги”:</w:t>
      </w:r>
    </w:p>
    <w:p w14:paraId="4E56764F" w14:textId="77777777" w:rsidR="005B5E23" w:rsidRPr="000739CC" w:rsidRDefault="005B5E23" w:rsidP="005B5E23">
      <w:pPr>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Дейности по водния транспорт - фериботен комплекс – Белослав;</w:t>
      </w:r>
    </w:p>
    <w:p w14:paraId="66059F8C" w14:textId="77777777" w:rsidR="005B5E23" w:rsidRPr="000739CC" w:rsidRDefault="005B5E23" w:rsidP="005B5E23">
      <w:pPr>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 xml:space="preserve">Дейности по организиране, координиране и контролиране на изпълнението на държавната политиката по безопасност на движението по пътищата на общинско ниво, както и по планирането и докладването на изпълнението на мерки за подобряване на безопасността на движението по пътищата в общината – средства за персонал на отговорния служител и издръжка – средства за </w:t>
      </w:r>
      <w:r w:rsidRPr="000739CC">
        <w:rPr>
          <w:rFonts w:ascii="Times New Roman" w:eastAsia="Calibri" w:hAnsi="Times New Roman"/>
          <w:bCs/>
          <w:szCs w:val="24"/>
          <w:lang w:val="bg-BG" w:eastAsia="bg-BG"/>
        </w:rPr>
        <w:t>информационни материали, гориво и софтуерни лицензи</w:t>
      </w:r>
      <w:r w:rsidRPr="000739CC">
        <w:rPr>
          <w:rFonts w:ascii="Times New Roman" w:eastAsia="Calibri" w:hAnsi="Times New Roman"/>
          <w:szCs w:val="24"/>
          <w:lang w:val="bg-BG" w:eastAsia="bg-BG"/>
        </w:rPr>
        <w:t>.</w:t>
      </w:r>
    </w:p>
    <w:p w14:paraId="00C69874" w14:textId="77777777" w:rsidR="005B5E23" w:rsidRPr="000739CC" w:rsidRDefault="005B5E23" w:rsidP="005B5E23">
      <w:pPr>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 xml:space="preserve">Други дейности по транспорта, пътищата, пощите и далекосъобщенията - субсидии и други текущи трансфери за нефинансови предприятия от централния бюджет, предоставени по реда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w:t>
      </w:r>
      <w:r w:rsidRPr="000739CC">
        <w:rPr>
          <w:rFonts w:ascii="Times New Roman" w:eastAsia="Calibri" w:hAnsi="Times New Roman"/>
          <w:szCs w:val="24"/>
          <w:lang w:val="bg-BG" w:eastAsia="bg-BG"/>
        </w:rPr>
        <w:lastRenderedPageBreak/>
        <w:t>определени категории пътници,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w:t>
      </w:r>
    </w:p>
    <w:p w14:paraId="5DD33E68" w14:textId="77777777" w:rsidR="005B5E23" w:rsidRPr="000739CC" w:rsidRDefault="005B5E23" w:rsidP="005B5E23">
      <w:pPr>
        <w:jc w:val="both"/>
        <w:rPr>
          <w:rFonts w:ascii="Times New Roman" w:eastAsia="Calibri" w:hAnsi="Times New Roman"/>
          <w:szCs w:val="24"/>
          <w:lang w:val="bg-BG" w:eastAsia="bg-BG"/>
        </w:rPr>
      </w:pPr>
    </w:p>
    <w:p w14:paraId="0C0DF254" w14:textId="77777777" w:rsidR="005B5E23" w:rsidRPr="000739CC" w:rsidRDefault="005B5E23" w:rsidP="005B5E23">
      <w:pPr>
        <w:jc w:val="both"/>
        <w:rPr>
          <w:rFonts w:ascii="Times New Roman" w:eastAsia="Calibri" w:hAnsi="Times New Roman"/>
          <w:szCs w:val="24"/>
          <w:lang w:val="bg-BG" w:eastAsia="bg-BG"/>
        </w:rPr>
      </w:pPr>
    </w:p>
    <w:p w14:paraId="0E163797" w14:textId="77777777" w:rsidR="005B5E23" w:rsidRPr="000739CC" w:rsidRDefault="005B5E23" w:rsidP="005B5E23">
      <w:pPr>
        <w:ind w:left="6379" w:firstLine="709"/>
        <w:rPr>
          <w:rFonts w:ascii="Times New Roman" w:eastAsia="Calibri" w:hAnsi="Times New Roman"/>
          <w:szCs w:val="24"/>
          <w:lang w:val="bg-BG"/>
        </w:rPr>
      </w:pPr>
      <w:r w:rsidRPr="000739CC">
        <w:rPr>
          <w:rFonts w:ascii="Times New Roman" w:eastAsia="Calibri" w:hAnsi="Times New Roman"/>
          <w:szCs w:val="24"/>
          <w:lang w:val="bg-BG"/>
        </w:rPr>
        <w:t xml:space="preserve">Приложение № 2 </w:t>
      </w:r>
    </w:p>
    <w:p w14:paraId="055F62BE" w14:textId="77777777" w:rsidR="005B5E23" w:rsidRPr="000739CC" w:rsidRDefault="005B5E23" w:rsidP="005B5E23">
      <w:pPr>
        <w:ind w:left="6379" w:firstLine="709"/>
        <w:rPr>
          <w:rFonts w:ascii="Times New Roman" w:eastAsia="Calibri" w:hAnsi="Times New Roman"/>
          <w:szCs w:val="24"/>
          <w:lang w:val="bg-BG"/>
        </w:rPr>
      </w:pPr>
      <w:r w:rsidRPr="000739CC">
        <w:rPr>
          <w:rFonts w:ascii="Times New Roman" w:eastAsia="Calibri" w:hAnsi="Times New Roman"/>
          <w:szCs w:val="24"/>
          <w:lang w:val="bg-BG"/>
        </w:rPr>
        <w:t xml:space="preserve">към т. 2 </w:t>
      </w:r>
    </w:p>
    <w:p w14:paraId="375BC00E" w14:textId="77777777" w:rsidR="005B5E23" w:rsidRPr="000739CC" w:rsidRDefault="005B5E23" w:rsidP="005B5E23">
      <w:pPr>
        <w:ind w:left="4955" w:firstLine="709"/>
        <w:jc w:val="right"/>
        <w:rPr>
          <w:rFonts w:ascii="Times New Roman" w:eastAsia="Calibri" w:hAnsi="Times New Roman"/>
          <w:szCs w:val="24"/>
          <w:lang w:val="bg-BG"/>
        </w:rPr>
      </w:pPr>
    </w:p>
    <w:p w14:paraId="55E3B94B" w14:textId="77777777" w:rsidR="005B5E23" w:rsidRPr="000739CC" w:rsidRDefault="005B5E23" w:rsidP="005B5E23">
      <w:pPr>
        <w:jc w:val="center"/>
        <w:rPr>
          <w:rFonts w:ascii="Times New Roman" w:eastAsia="Calibri" w:hAnsi="Times New Roman"/>
          <w:b/>
          <w:bCs/>
          <w:caps/>
          <w:szCs w:val="28"/>
          <w:lang w:val="bg-BG"/>
        </w:rPr>
      </w:pPr>
    </w:p>
    <w:p w14:paraId="1C4854C8" w14:textId="77777777" w:rsidR="005B5E23" w:rsidRPr="000739CC" w:rsidRDefault="005B5E23" w:rsidP="005B5E23">
      <w:pPr>
        <w:jc w:val="center"/>
        <w:rPr>
          <w:rFonts w:ascii="Times New Roman" w:eastAsia="Calibri" w:hAnsi="Times New Roman"/>
          <w:b/>
          <w:bCs/>
          <w:caps/>
          <w:szCs w:val="28"/>
          <w:lang w:val="bg-BG"/>
        </w:rPr>
      </w:pPr>
      <w:r w:rsidRPr="000739CC">
        <w:rPr>
          <w:rFonts w:ascii="Times New Roman" w:eastAsia="Calibri" w:hAnsi="Times New Roman"/>
          <w:b/>
          <w:bCs/>
          <w:caps/>
          <w:szCs w:val="28"/>
          <w:lang w:val="bg-BG"/>
        </w:rPr>
        <w:t>СТАНДАРТ ЗА ИЗЧИСЛЯВАНЕ НА СРЕДСТВАТА ЗА ЗАПЛАТИ ПО ГРУПИ ОБЩИНИ ЗА МИНИМАЛНО КАДРОВО ОСИГУРЯВАНЕ НА ДЕЛЕГИРАНАТА ОТ ДЪРЖАВАТА ДЕЙНОСТ „ОБЩИНСКА АДМИНИСТРАЦИЯ” КЪМ ФУНКЦИЯ „ОБЩИ ДЪРЖАВНИ СЛУЖБИ”</w:t>
      </w:r>
    </w:p>
    <w:p w14:paraId="1DE92AAA" w14:textId="77777777" w:rsidR="005B5E23" w:rsidRPr="000739CC" w:rsidRDefault="005B5E23" w:rsidP="005B5E23">
      <w:pPr>
        <w:jc w:val="center"/>
        <w:rPr>
          <w:rFonts w:ascii="Times New Roman" w:eastAsia="Calibri" w:hAnsi="Times New Roman"/>
          <w:b/>
          <w:bCs/>
          <w:caps/>
          <w:szCs w:val="28"/>
          <w:lang w:val="bg-BG"/>
        </w:rPr>
      </w:pPr>
    </w:p>
    <w:p w14:paraId="15168378" w14:textId="77777777" w:rsidR="005B5E23" w:rsidRPr="000739CC" w:rsidRDefault="005B5E23" w:rsidP="005B5E23">
      <w:pPr>
        <w:jc w:val="center"/>
        <w:rPr>
          <w:rFonts w:ascii="Times New Roman" w:eastAsia="Calibri" w:hAnsi="Times New Roman"/>
          <w:b/>
          <w:bCs/>
          <w:caps/>
          <w:szCs w:val="28"/>
          <w:lang w:val="bg-BG"/>
        </w:rPr>
      </w:pPr>
    </w:p>
    <w:p w14:paraId="1BBE3F8E" w14:textId="77777777" w:rsidR="005B5E23" w:rsidRPr="000739CC" w:rsidRDefault="005B5E23" w:rsidP="005B5E23">
      <w:pPr>
        <w:spacing w:after="200"/>
        <w:ind w:firstLine="709"/>
        <w:jc w:val="both"/>
        <w:rPr>
          <w:rFonts w:ascii="Times New Roman" w:eastAsia="Calibri" w:hAnsi="Times New Roman"/>
          <w:szCs w:val="24"/>
          <w:lang w:val="bg-BG"/>
        </w:rPr>
      </w:pPr>
      <w:r w:rsidRPr="000739CC">
        <w:rPr>
          <w:rFonts w:ascii="Times New Roman" w:eastAsia="Calibri" w:hAnsi="Times New Roman"/>
          <w:szCs w:val="24"/>
          <w:lang w:val="bg-BG"/>
        </w:rPr>
        <w:t xml:space="preserve">При изчисляването на стандарта за заплати на служителите в общинската администрация се използват максимални коефициенти за съответните групи съгласно таблица 1. Групите са определени на базата на населението по постоянен адрес съгласно чл. 13 и в съответствие с групите по чл. 19, ал. 1 от Закона за местното самоуправление и местната администрация. </w:t>
      </w:r>
    </w:p>
    <w:p w14:paraId="6C98DD76" w14:textId="77777777" w:rsidR="005B5E23" w:rsidRPr="000739CC" w:rsidRDefault="005B5E23" w:rsidP="005B5E23">
      <w:pPr>
        <w:spacing w:after="200" w:line="276" w:lineRule="auto"/>
        <w:jc w:val="both"/>
        <w:rPr>
          <w:rFonts w:ascii="Times New Roman" w:eastAsia="Calibri" w:hAnsi="Times New Roman"/>
          <w:szCs w:val="24"/>
          <w:lang w:val="bg-BG"/>
        </w:rPr>
      </w:pPr>
      <w:r w:rsidRPr="000739CC">
        <w:rPr>
          <w:rFonts w:ascii="Times New Roman" w:eastAsia="Calibri" w:hAnsi="Times New Roman"/>
          <w:szCs w:val="24"/>
          <w:lang w:val="bg-BG"/>
        </w:rPr>
        <w:t>Таблица 1</w:t>
      </w:r>
    </w:p>
    <w:tbl>
      <w:tblPr>
        <w:tblW w:w="7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2600"/>
        <w:gridCol w:w="2600"/>
      </w:tblGrid>
      <w:tr w:rsidR="005B5E23" w:rsidRPr="000739CC" w14:paraId="3C002297" w14:textId="77777777" w:rsidTr="00482D72">
        <w:trPr>
          <w:trHeight w:val="300"/>
          <w:jc w:val="center"/>
        </w:trPr>
        <w:tc>
          <w:tcPr>
            <w:tcW w:w="2405" w:type="dxa"/>
            <w:shd w:val="clear" w:color="auto" w:fill="auto"/>
            <w:vAlign w:val="center"/>
            <w:hideMark/>
          </w:tcPr>
          <w:p w14:paraId="3F74DE85" w14:textId="77777777" w:rsidR="005B5E23" w:rsidRPr="000739CC" w:rsidRDefault="005B5E23" w:rsidP="005B5E23">
            <w:pPr>
              <w:jc w:val="both"/>
              <w:rPr>
                <w:rFonts w:ascii="Times New Roman" w:hAnsi="Times New Roman"/>
                <w:sz w:val="22"/>
                <w:szCs w:val="22"/>
                <w:lang w:val="bg-BG" w:eastAsia="bg-BG"/>
              </w:rPr>
            </w:pPr>
            <w:r w:rsidRPr="000739CC">
              <w:rPr>
                <w:rFonts w:ascii="Times New Roman" w:hAnsi="Times New Roman"/>
                <w:sz w:val="22"/>
                <w:szCs w:val="22"/>
                <w:lang w:val="bg-BG" w:eastAsia="bg-BG"/>
              </w:rPr>
              <w:t>К1 = 90,45 €./ж.</w:t>
            </w:r>
          </w:p>
        </w:tc>
        <w:tc>
          <w:tcPr>
            <w:tcW w:w="2600" w:type="dxa"/>
            <w:shd w:val="clear" w:color="auto" w:fill="auto"/>
            <w:vAlign w:val="center"/>
            <w:hideMark/>
          </w:tcPr>
          <w:p w14:paraId="01896877" w14:textId="77777777" w:rsidR="005B5E23" w:rsidRPr="000739CC" w:rsidRDefault="005B5E23" w:rsidP="005B5E23">
            <w:pPr>
              <w:jc w:val="both"/>
              <w:rPr>
                <w:rFonts w:ascii="Times New Roman" w:hAnsi="Times New Roman"/>
                <w:sz w:val="22"/>
                <w:szCs w:val="22"/>
                <w:lang w:val="bg-BG" w:eastAsia="bg-BG"/>
              </w:rPr>
            </w:pPr>
            <w:r w:rsidRPr="000739CC">
              <w:rPr>
                <w:rFonts w:ascii="Times New Roman" w:hAnsi="Times New Roman"/>
                <w:sz w:val="22"/>
                <w:szCs w:val="22"/>
                <w:lang w:val="bg-BG" w:eastAsia="bg-BG"/>
              </w:rPr>
              <w:t>К5 = 28,91 €./ж.</w:t>
            </w:r>
          </w:p>
        </w:tc>
        <w:tc>
          <w:tcPr>
            <w:tcW w:w="2600" w:type="dxa"/>
            <w:shd w:val="clear" w:color="auto" w:fill="auto"/>
            <w:vAlign w:val="center"/>
            <w:hideMark/>
          </w:tcPr>
          <w:p w14:paraId="0F795009" w14:textId="77777777" w:rsidR="005B5E23" w:rsidRPr="000739CC" w:rsidRDefault="005B5E23" w:rsidP="005B5E23">
            <w:pPr>
              <w:jc w:val="both"/>
              <w:rPr>
                <w:rFonts w:ascii="Times New Roman" w:hAnsi="Times New Roman"/>
                <w:sz w:val="22"/>
                <w:szCs w:val="22"/>
                <w:lang w:val="bg-BG" w:eastAsia="bg-BG"/>
              </w:rPr>
            </w:pPr>
            <w:r w:rsidRPr="000739CC">
              <w:rPr>
                <w:rFonts w:ascii="Times New Roman" w:hAnsi="Times New Roman"/>
                <w:sz w:val="22"/>
                <w:szCs w:val="22"/>
                <w:lang w:val="bg-BG" w:eastAsia="bg-BG"/>
              </w:rPr>
              <w:t>К9 = 27,56 €./ж.</w:t>
            </w:r>
          </w:p>
        </w:tc>
      </w:tr>
      <w:tr w:rsidR="005B5E23" w:rsidRPr="000739CC" w14:paraId="0F82E056" w14:textId="77777777" w:rsidTr="00482D72">
        <w:trPr>
          <w:trHeight w:val="300"/>
          <w:jc w:val="center"/>
        </w:trPr>
        <w:tc>
          <w:tcPr>
            <w:tcW w:w="2405" w:type="dxa"/>
            <w:shd w:val="clear" w:color="auto" w:fill="auto"/>
            <w:vAlign w:val="center"/>
            <w:hideMark/>
          </w:tcPr>
          <w:p w14:paraId="6C3BDE78" w14:textId="77777777" w:rsidR="005B5E23" w:rsidRPr="000739CC" w:rsidRDefault="005B5E23" w:rsidP="005B5E23">
            <w:pPr>
              <w:jc w:val="both"/>
              <w:rPr>
                <w:rFonts w:ascii="Times New Roman" w:hAnsi="Times New Roman"/>
                <w:sz w:val="22"/>
                <w:szCs w:val="22"/>
                <w:lang w:val="bg-BG" w:eastAsia="bg-BG"/>
              </w:rPr>
            </w:pPr>
            <w:r w:rsidRPr="000739CC">
              <w:rPr>
                <w:rFonts w:ascii="Times New Roman" w:hAnsi="Times New Roman"/>
                <w:sz w:val="22"/>
                <w:szCs w:val="22"/>
                <w:lang w:val="bg-BG" w:eastAsia="bg-BG"/>
              </w:rPr>
              <w:t>К2 = 57,48 €./ж.</w:t>
            </w:r>
          </w:p>
        </w:tc>
        <w:tc>
          <w:tcPr>
            <w:tcW w:w="2600" w:type="dxa"/>
            <w:shd w:val="clear" w:color="auto" w:fill="auto"/>
            <w:vAlign w:val="center"/>
            <w:hideMark/>
          </w:tcPr>
          <w:p w14:paraId="4FD2A16C" w14:textId="77777777" w:rsidR="005B5E23" w:rsidRPr="000739CC" w:rsidRDefault="005B5E23" w:rsidP="005B5E23">
            <w:pPr>
              <w:jc w:val="both"/>
              <w:rPr>
                <w:rFonts w:ascii="Times New Roman" w:hAnsi="Times New Roman"/>
                <w:sz w:val="22"/>
                <w:szCs w:val="22"/>
                <w:lang w:val="bg-BG" w:eastAsia="bg-BG"/>
              </w:rPr>
            </w:pPr>
            <w:r w:rsidRPr="000739CC">
              <w:rPr>
                <w:rFonts w:ascii="Times New Roman" w:hAnsi="Times New Roman"/>
                <w:sz w:val="22"/>
                <w:szCs w:val="22"/>
                <w:lang w:val="bg-BG" w:eastAsia="bg-BG"/>
              </w:rPr>
              <w:t>К6 = 28,06 €./ж.</w:t>
            </w:r>
          </w:p>
        </w:tc>
        <w:tc>
          <w:tcPr>
            <w:tcW w:w="2600" w:type="dxa"/>
            <w:shd w:val="clear" w:color="auto" w:fill="auto"/>
            <w:vAlign w:val="center"/>
            <w:hideMark/>
          </w:tcPr>
          <w:p w14:paraId="5E878193" w14:textId="77777777" w:rsidR="005B5E23" w:rsidRPr="000739CC" w:rsidRDefault="005B5E23" w:rsidP="005B5E23">
            <w:pPr>
              <w:jc w:val="both"/>
              <w:rPr>
                <w:rFonts w:ascii="Times New Roman" w:hAnsi="Times New Roman"/>
                <w:sz w:val="22"/>
                <w:szCs w:val="22"/>
                <w:lang w:val="bg-BG" w:eastAsia="bg-BG"/>
              </w:rPr>
            </w:pPr>
            <w:r w:rsidRPr="000739CC">
              <w:rPr>
                <w:rFonts w:ascii="Times New Roman" w:hAnsi="Times New Roman"/>
                <w:sz w:val="22"/>
                <w:szCs w:val="22"/>
                <w:lang w:val="bg-BG" w:eastAsia="bg-BG"/>
              </w:rPr>
              <w:t>К Варна = 29,55 €./ж.</w:t>
            </w:r>
          </w:p>
        </w:tc>
      </w:tr>
      <w:tr w:rsidR="005B5E23" w:rsidRPr="000739CC" w14:paraId="633B5A35" w14:textId="77777777" w:rsidTr="00482D72">
        <w:trPr>
          <w:trHeight w:val="300"/>
          <w:jc w:val="center"/>
        </w:trPr>
        <w:tc>
          <w:tcPr>
            <w:tcW w:w="2405" w:type="dxa"/>
            <w:shd w:val="clear" w:color="auto" w:fill="auto"/>
            <w:vAlign w:val="center"/>
            <w:hideMark/>
          </w:tcPr>
          <w:p w14:paraId="2AE5075B" w14:textId="77777777" w:rsidR="005B5E23" w:rsidRPr="000739CC" w:rsidRDefault="005B5E23" w:rsidP="005B5E23">
            <w:pPr>
              <w:jc w:val="both"/>
              <w:rPr>
                <w:rFonts w:ascii="Times New Roman" w:hAnsi="Times New Roman"/>
                <w:sz w:val="22"/>
                <w:szCs w:val="22"/>
                <w:lang w:val="bg-BG" w:eastAsia="bg-BG"/>
              </w:rPr>
            </w:pPr>
            <w:r w:rsidRPr="000739CC">
              <w:rPr>
                <w:rFonts w:ascii="Times New Roman" w:hAnsi="Times New Roman"/>
                <w:sz w:val="22"/>
                <w:szCs w:val="22"/>
                <w:lang w:val="bg-BG" w:eastAsia="bg-BG"/>
              </w:rPr>
              <w:t>К3 = 40,58 €./ж.</w:t>
            </w:r>
          </w:p>
        </w:tc>
        <w:tc>
          <w:tcPr>
            <w:tcW w:w="2600" w:type="dxa"/>
            <w:shd w:val="clear" w:color="auto" w:fill="auto"/>
            <w:vAlign w:val="center"/>
            <w:hideMark/>
          </w:tcPr>
          <w:p w14:paraId="2F57E5CE" w14:textId="77777777" w:rsidR="005B5E23" w:rsidRPr="000739CC" w:rsidRDefault="005B5E23" w:rsidP="005B5E23">
            <w:pPr>
              <w:jc w:val="both"/>
              <w:rPr>
                <w:rFonts w:ascii="Times New Roman" w:hAnsi="Times New Roman"/>
                <w:sz w:val="22"/>
                <w:szCs w:val="22"/>
                <w:lang w:val="bg-BG" w:eastAsia="bg-BG"/>
              </w:rPr>
            </w:pPr>
            <w:r w:rsidRPr="000739CC">
              <w:rPr>
                <w:rFonts w:ascii="Times New Roman" w:hAnsi="Times New Roman"/>
                <w:sz w:val="22"/>
                <w:szCs w:val="22"/>
                <w:lang w:val="bg-BG" w:eastAsia="bg-BG"/>
              </w:rPr>
              <w:t>К7 = 23,84 €./ж.</w:t>
            </w:r>
          </w:p>
        </w:tc>
        <w:tc>
          <w:tcPr>
            <w:tcW w:w="2600" w:type="dxa"/>
            <w:shd w:val="clear" w:color="auto" w:fill="auto"/>
            <w:vAlign w:val="center"/>
            <w:hideMark/>
          </w:tcPr>
          <w:p w14:paraId="5A17EF12" w14:textId="77777777" w:rsidR="005B5E23" w:rsidRPr="000739CC" w:rsidRDefault="005B5E23" w:rsidP="005B5E23">
            <w:pPr>
              <w:jc w:val="both"/>
              <w:rPr>
                <w:rFonts w:ascii="Times New Roman" w:hAnsi="Times New Roman"/>
                <w:sz w:val="22"/>
                <w:szCs w:val="22"/>
                <w:lang w:val="bg-BG" w:eastAsia="bg-BG"/>
              </w:rPr>
            </w:pPr>
            <w:r w:rsidRPr="000739CC">
              <w:rPr>
                <w:rFonts w:ascii="Times New Roman" w:hAnsi="Times New Roman"/>
                <w:sz w:val="22"/>
                <w:szCs w:val="22"/>
                <w:lang w:val="bg-BG" w:eastAsia="bg-BG"/>
              </w:rPr>
              <w:t>К Пловдив = 29,55 €./ж.</w:t>
            </w:r>
          </w:p>
        </w:tc>
      </w:tr>
      <w:tr w:rsidR="005B5E23" w:rsidRPr="000739CC" w14:paraId="7273276D" w14:textId="77777777" w:rsidTr="00482D72">
        <w:trPr>
          <w:trHeight w:val="300"/>
          <w:jc w:val="center"/>
        </w:trPr>
        <w:tc>
          <w:tcPr>
            <w:tcW w:w="2405" w:type="dxa"/>
            <w:shd w:val="clear" w:color="auto" w:fill="auto"/>
            <w:vAlign w:val="center"/>
            <w:hideMark/>
          </w:tcPr>
          <w:p w14:paraId="770086D5" w14:textId="77777777" w:rsidR="005B5E23" w:rsidRPr="000739CC" w:rsidRDefault="005B5E23" w:rsidP="005B5E23">
            <w:pPr>
              <w:jc w:val="both"/>
              <w:rPr>
                <w:rFonts w:ascii="Times New Roman" w:hAnsi="Times New Roman"/>
                <w:sz w:val="22"/>
                <w:szCs w:val="22"/>
                <w:lang w:val="bg-BG" w:eastAsia="bg-BG"/>
              </w:rPr>
            </w:pPr>
            <w:r w:rsidRPr="000739CC">
              <w:rPr>
                <w:rFonts w:ascii="Times New Roman" w:hAnsi="Times New Roman"/>
                <w:sz w:val="22"/>
                <w:szCs w:val="22"/>
                <w:lang w:val="bg-BG" w:eastAsia="bg-BG"/>
              </w:rPr>
              <w:t>К4 = 33,99 €./ж.</w:t>
            </w:r>
          </w:p>
        </w:tc>
        <w:tc>
          <w:tcPr>
            <w:tcW w:w="2600" w:type="dxa"/>
            <w:shd w:val="clear" w:color="auto" w:fill="auto"/>
            <w:vAlign w:val="center"/>
            <w:hideMark/>
          </w:tcPr>
          <w:p w14:paraId="6A418293" w14:textId="77777777" w:rsidR="005B5E23" w:rsidRPr="000739CC" w:rsidRDefault="005B5E23" w:rsidP="005B5E23">
            <w:pPr>
              <w:jc w:val="both"/>
              <w:rPr>
                <w:rFonts w:ascii="Times New Roman" w:hAnsi="Times New Roman"/>
                <w:sz w:val="22"/>
                <w:szCs w:val="22"/>
                <w:lang w:val="bg-BG" w:eastAsia="bg-BG"/>
              </w:rPr>
            </w:pPr>
            <w:r w:rsidRPr="000739CC">
              <w:rPr>
                <w:rFonts w:ascii="Times New Roman" w:hAnsi="Times New Roman"/>
                <w:sz w:val="22"/>
                <w:szCs w:val="22"/>
                <w:lang w:val="bg-BG" w:eastAsia="bg-BG"/>
              </w:rPr>
              <w:t>К8 = 21,64 €./ж.</w:t>
            </w:r>
          </w:p>
        </w:tc>
        <w:tc>
          <w:tcPr>
            <w:tcW w:w="2600" w:type="dxa"/>
            <w:shd w:val="clear" w:color="auto" w:fill="auto"/>
            <w:vAlign w:val="center"/>
            <w:hideMark/>
          </w:tcPr>
          <w:p w14:paraId="6E3B4280" w14:textId="77777777" w:rsidR="005B5E23" w:rsidRPr="000739CC" w:rsidRDefault="005B5E23" w:rsidP="005B5E23">
            <w:pPr>
              <w:jc w:val="both"/>
              <w:rPr>
                <w:rFonts w:ascii="Times New Roman" w:hAnsi="Times New Roman"/>
                <w:sz w:val="22"/>
                <w:szCs w:val="22"/>
                <w:lang w:val="bg-BG" w:eastAsia="bg-BG"/>
              </w:rPr>
            </w:pPr>
            <w:r w:rsidRPr="000739CC">
              <w:rPr>
                <w:rFonts w:ascii="Times New Roman" w:hAnsi="Times New Roman"/>
                <w:sz w:val="22"/>
                <w:szCs w:val="22"/>
                <w:lang w:val="bg-BG" w:eastAsia="bg-BG"/>
              </w:rPr>
              <w:t>К София = 23,67 €./ж.</w:t>
            </w:r>
          </w:p>
        </w:tc>
      </w:tr>
    </w:tbl>
    <w:p w14:paraId="46BC7569" w14:textId="77777777" w:rsidR="005B5E23" w:rsidRPr="000739CC" w:rsidRDefault="005B5E23" w:rsidP="005B5E23">
      <w:pPr>
        <w:spacing w:after="200" w:line="276" w:lineRule="auto"/>
        <w:jc w:val="both"/>
        <w:rPr>
          <w:rFonts w:ascii="Times New Roman" w:eastAsia="Calibri" w:hAnsi="Times New Roman"/>
          <w:szCs w:val="24"/>
          <w:lang w:val="bg-BG"/>
        </w:rPr>
      </w:pPr>
    </w:p>
    <w:p w14:paraId="46F11DE0" w14:textId="77777777" w:rsidR="005B5E23" w:rsidRPr="000739CC" w:rsidRDefault="005B5E23" w:rsidP="005B5E23">
      <w:pPr>
        <w:spacing w:after="200"/>
        <w:ind w:firstLine="720"/>
        <w:rPr>
          <w:rFonts w:ascii="Times New Roman" w:eastAsia="Calibri" w:hAnsi="Times New Roman"/>
          <w:szCs w:val="24"/>
          <w:lang w:val="bg-BG"/>
        </w:rPr>
      </w:pPr>
      <w:r w:rsidRPr="000739CC">
        <w:rPr>
          <w:rFonts w:ascii="Times New Roman" w:eastAsia="Calibri" w:hAnsi="Times New Roman"/>
          <w:szCs w:val="24"/>
          <w:lang w:val="bg-BG"/>
        </w:rPr>
        <w:t>Конкретният размер на средствата за заплати зависи от броя на населението на общината и се изчислява по представената методика в таблица 2.</w:t>
      </w:r>
    </w:p>
    <w:p w14:paraId="2B140753" w14:textId="77777777" w:rsidR="005B5E23" w:rsidRPr="000739CC" w:rsidRDefault="005B5E23" w:rsidP="005B5E23">
      <w:pPr>
        <w:spacing w:after="200" w:line="276" w:lineRule="auto"/>
        <w:jc w:val="both"/>
        <w:rPr>
          <w:rFonts w:ascii="Times New Roman" w:eastAsia="Calibri" w:hAnsi="Times New Roman"/>
          <w:szCs w:val="24"/>
          <w:lang w:val="bg-BG"/>
        </w:rPr>
      </w:pPr>
    </w:p>
    <w:p w14:paraId="3A69B2AD" w14:textId="77777777" w:rsidR="005B5E23" w:rsidRPr="000739CC" w:rsidRDefault="005B5E23" w:rsidP="005B5E23">
      <w:pPr>
        <w:spacing w:after="200" w:line="276" w:lineRule="auto"/>
        <w:jc w:val="both"/>
        <w:rPr>
          <w:rFonts w:ascii="Times New Roman" w:eastAsia="Calibri" w:hAnsi="Times New Roman"/>
          <w:szCs w:val="24"/>
          <w:lang w:val="bg-BG"/>
        </w:rPr>
      </w:pPr>
      <w:r w:rsidRPr="000739CC">
        <w:rPr>
          <w:rFonts w:ascii="Times New Roman" w:eastAsia="Calibri" w:hAnsi="Times New Roman"/>
          <w:szCs w:val="24"/>
          <w:lang w:val="bg-BG"/>
        </w:rPr>
        <w:t>Таблица 2</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35"/>
        <w:gridCol w:w="6335"/>
      </w:tblGrid>
      <w:tr w:rsidR="005B5E23" w:rsidRPr="000739CC" w14:paraId="786C1510" w14:textId="77777777" w:rsidTr="00902F78">
        <w:trPr>
          <w:jc w:val="center"/>
        </w:trPr>
        <w:tc>
          <w:tcPr>
            <w:tcW w:w="846" w:type="dxa"/>
            <w:tcBorders>
              <w:top w:val="single" w:sz="4" w:space="0" w:color="auto"/>
              <w:left w:val="single" w:sz="4" w:space="0" w:color="auto"/>
              <w:bottom w:val="single" w:sz="4" w:space="0" w:color="auto"/>
              <w:right w:val="single" w:sz="4" w:space="0" w:color="auto"/>
            </w:tcBorders>
            <w:hideMark/>
          </w:tcPr>
          <w:p w14:paraId="03F8612E"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Група</w:t>
            </w:r>
          </w:p>
        </w:tc>
        <w:tc>
          <w:tcPr>
            <w:tcW w:w="2835" w:type="dxa"/>
            <w:tcBorders>
              <w:top w:val="single" w:sz="4" w:space="0" w:color="auto"/>
              <w:left w:val="single" w:sz="4" w:space="0" w:color="auto"/>
              <w:bottom w:val="single" w:sz="4" w:space="0" w:color="auto"/>
              <w:right w:val="single" w:sz="4" w:space="0" w:color="auto"/>
            </w:tcBorders>
            <w:hideMark/>
          </w:tcPr>
          <w:p w14:paraId="6AB4DC61"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Население</w:t>
            </w:r>
          </w:p>
        </w:tc>
        <w:tc>
          <w:tcPr>
            <w:tcW w:w="6335" w:type="dxa"/>
            <w:tcBorders>
              <w:top w:val="single" w:sz="4" w:space="0" w:color="auto"/>
              <w:left w:val="single" w:sz="4" w:space="0" w:color="auto"/>
              <w:bottom w:val="single" w:sz="4" w:space="0" w:color="auto"/>
              <w:right w:val="single" w:sz="4" w:space="0" w:color="auto"/>
            </w:tcBorders>
            <w:hideMark/>
          </w:tcPr>
          <w:p w14:paraId="377757B2"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 xml:space="preserve">Формули </w:t>
            </w:r>
          </w:p>
        </w:tc>
      </w:tr>
      <w:tr w:rsidR="005B5E23" w:rsidRPr="000739CC" w14:paraId="2E6AE8C3" w14:textId="77777777" w:rsidTr="00902F78">
        <w:trPr>
          <w:trHeight w:val="283"/>
          <w:jc w:val="center"/>
        </w:trPr>
        <w:tc>
          <w:tcPr>
            <w:tcW w:w="846" w:type="dxa"/>
            <w:tcBorders>
              <w:top w:val="single" w:sz="4" w:space="0" w:color="auto"/>
              <w:left w:val="single" w:sz="4" w:space="0" w:color="auto"/>
              <w:bottom w:val="single" w:sz="4" w:space="0" w:color="auto"/>
              <w:right w:val="single" w:sz="4" w:space="0" w:color="auto"/>
            </w:tcBorders>
            <w:hideMark/>
          </w:tcPr>
          <w:p w14:paraId="6570F900"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1</w:t>
            </w:r>
          </w:p>
        </w:tc>
        <w:tc>
          <w:tcPr>
            <w:tcW w:w="2835" w:type="dxa"/>
            <w:tcBorders>
              <w:top w:val="single" w:sz="4" w:space="0" w:color="auto"/>
              <w:left w:val="single" w:sz="4" w:space="0" w:color="auto"/>
              <w:bottom w:val="single" w:sz="4" w:space="0" w:color="auto"/>
              <w:right w:val="single" w:sz="4" w:space="0" w:color="auto"/>
            </w:tcBorders>
            <w:hideMark/>
          </w:tcPr>
          <w:p w14:paraId="3A0D6E4F"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До 5 000 жители</w:t>
            </w:r>
          </w:p>
        </w:tc>
        <w:tc>
          <w:tcPr>
            <w:tcW w:w="6335" w:type="dxa"/>
            <w:tcBorders>
              <w:top w:val="single" w:sz="4" w:space="0" w:color="auto"/>
              <w:left w:val="single" w:sz="4" w:space="0" w:color="auto"/>
              <w:bottom w:val="single" w:sz="4" w:space="0" w:color="auto"/>
              <w:right w:val="single" w:sz="4" w:space="0" w:color="auto"/>
            </w:tcBorders>
            <w:hideMark/>
          </w:tcPr>
          <w:p w14:paraId="304DA976" w14:textId="77777777" w:rsidR="005B5E23" w:rsidRPr="000739CC" w:rsidRDefault="005B5E23" w:rsidP="005B5E23">
            <w:pPr>
              <w:spacing w:after="200" w:line="276" w:lineRule="auto"/>
              <w:jc w:val="both"/>
              <w:rPr>
                <w:rFonts w:ascii="Times New Roman" w:eastAsia="Calibri" w:hAnsi="Times New Roman"/>
                <w:snapToGrid w:val="0"/>
                <w:szCs w:val="24"/>
                <w:lang w:val="bg-BG" w:eastAsia="bg-BG"/>
              </w:rPr>
            </w:pPr>
            <w:r w:rsidRPr="000739CC">
              <w:rPr>
                <w:rFonts w:ascii="Times New Roman" w:eastAsia="Calibri" w:hAnsi="Times New Roman"/>
                <w:snapToGrid w:val="0"/>
                <w:szCs w:val="24"/>
                <w:lang w:val="bg-BG" w:eastAsia="bg-BG"/>
              </w:rPr>
              <w:t>(Hi-H1m)*(К1*H2m-БФ)/(H2m-H1m)+БФ</w:t>
            </w:r>
          </w:p>
        </w:tc>
      </w:tr>
      <w:tr w:rsidR="005B5E23" w:rsidRPr="000739CC" w14:paraId="5EECAC1D" w14:textId="77777777" w:rsidTr="00902F78">
        <w:trPr>
          <w:jc w:val="center"/>
        </w:trPr>
        <w:tc>
          <w:tcPr>
            <w:tcW w:w="846" w:type="dxa"/>
            <w:tcBorders>
              <w:top w:val="single" w:sz="4" w:space="0" w:color="auto"/>
              <w:left w:val="single" w:sz="4" w:space="0" w:color="auto"/>
              <w:bottom w:val="single" w:sz="4" w:space="0" w:color="auto"/>
              <w:right w:val="single" w:sz="4" w:space="0" w:color="auto"/>
            </w:tcBorders>
            <w:hideMark/>
          </w:tcPr>
          <w:p w14:paraId="567052F6"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2</w:t>
            </w:r>
          </w:p>
        </w:tc>
        <w:tc>
          <w:tcPr>
            <w:tcW w:w="2835" w:type="dxa"/>
            <w:tcBorders>
              <w:top w:val="single" w:sz="4" w:space="0" w:color="auto"/>
              <w:left w:val="single" w:sz="4" w:space="0" w:color="auto"/>
              <w:bottom w:val="single" w:sz="4" w:space="0" w:color="auto"/>
              <w:right w:val="single" w:sz="4" w:space="0" w:color="auto"/>
            </w:tcBorders>
            <w:hideMark/>
          </w:tcPr>
          <w:p w14:paraId="2E2B8434"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5 001-10 000 жители</w:t>
            </w:r>
          </w:p>
        </w:tc>
        <w:tc>
          <w:tcPr>
            <w:tcW w:w="6335" w:type="dxa"/>
            <w:tcBorders>
              <w:top w:val="single" w:sz="4" w:space="0" w:color="auto"/>
              <w:left w:val="single" w:sz="4" w:space="0" w:color="auto"/>
              <w:bottom w:val="single" w:sz="4" w:space="0" w:color="auto"/>
              <w:right w:val="single" w:sz="4" w:space="0" w:color="auto"/>
            </w:tcBorders>
            <w:hideMark/>
          </w:tcPr>
          <w:p w14:paraId="567B9AC0" w14:textId="77777777" w:rsidR="005B5E23" w:rsidRPr="000739CC" w:rsidRDefault="005B5E23" w:rsidP="005B5E23">
            <w:pPr>
              <w:spacing w:after="200" w:line="276" w:lineRule="auto"/>
              <w:jc w:val="both"/>
              <w:rPr>
                <w:rFonts w:ascii="Times New Roman" w:eastAsia="Calibri" w:hAnsi="Times New Roman"/>
                <w:snapToGrid w:val="0"/>
                <w:szCs w:val="24"/>
                <w:lang w:val="bg-BG" w:eastAsia="bg-BG"/>
              </w:rPr>
            </w:pPr>
            <w:r w:rsidRPr="000739CC">
              <w:rPr>
                <w:rFonts w:ascii="Times New Roman" w:eastAsia="Calibri" w:hAnsi="Times New Roman"/>
                <w:snapToGrid w:val="0"/>
                <w:szCs w:val="24"/>
                <w:lang w:val="bg-BG" w:eastAsia="bg-BG"/>
              </w:rPr>
              <w:t>(Hi-H2m)*{(К2*H3m)-(K1*H2m)}/(H3m-H2m)+К1*H2m</w:t>
            </w:r>
          </w:p>
        </w:tc>
      </w:tr>
      <w:tr w:rsidR="005B5E23" w:rsidRPr="000739CC" w14:paraId="1ED4BC9A" w14:textId="77777777" w:rsidTr="00902F78">
        <w:trPr>
          <w:jc w:val="center"/>
        </w:trPr>
        <w:tc>
          <w:tcPr>
            <w:tcW w:w="846" w:type="dxa"/>
            <w:tcBorders>
              <w:top w:val="single" w:sz="4" w:space="0" w:color="auto"/>
              <w:left w:val="single" w:sz="4" w:space="0" w:color="auto"/>
              <w:bottom w:val="single" w:sz="4" w:space="0" w:color="auto"/>
              <w:right w:val="single" w:sz="4" w:space="0" w:color="auto"/>
            </w:tcBorders>
            <w:hideMark/>
          </w:tcPr>
          <w:p w14:paraId="3893B1BF"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3</w:t>
            </w:r>
          </w:p>
        </w:tc>
        <w:tc>
          <w:tcPr>
            <w:tcW w:w="2835" w:type="dxa"/>
            <w:tcBorders>
              <w:top w:val="single" w:sz="4" w:space="0" w:color="auto"/>
              <w:left w:val="single" w:sz="4" w:space="0" w:color="auto"/>
              <w:bottom w:val="single" w:sz="4" w:space="0" w:color="auto"/>
              <w:right w:val="single" w:sz="4" w:space="0" w:color="auto"/>
            </w:tcBorders>
            <w:hideMark/>
          </w:tcPr>
          <w:p w14:paraId="1516C4BB"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10 001-20 000 жители</w:t>
            </w:r>
          </w:p>
        </w:tc>
        <w:tc>
          <w:tcPr>
            <w:tcW w:w="6335" w:type="dxa"/>
            <w:tcBorders>
              <w:top w:val="single" w:sz="4" w:space="0" w:color="auto"/>
              <w:left w:val="single" w:sz="4" w:space="0" w:color="auto"/>
              <w:bottom w:val="single" w:sz="4" w:space="0" w:color="auto"/>
              <w:right w:val="single" w:sz="4" w:space="0" w:color="auto"/>
            </w:tcBorders>
            <w:hideMark/>
          </w:tcPr>
          <w:p w14:paraId="2585F355" w14:textId="77777777" w:rsidR="005B5E23" w:rsidRPr="000739CC" w:rsidRDefault="005B5E23" w:rsidP="005B5E23">
            <w:pPr>
              <w:spacing w:after="200" w:line="276" w:lineRule="auto"/>
              <w:jc w:val="both"/>
              <w:rPr>
                <w:rFonts w:ascii="Times New Roman" w:eastAsia="Calibri" w:hAnsi="Times New Roman"/>
                <w:snapToGrid w:val="0"/>
                <w:szCs w:val="24"/>
                <w:lang w:val="bg-BG" w:eastAsia="bg-BG"/>
              </w:rPr>
            </w:pPr>
            <w:r w:rsidRPr="000739CC">
              <w:rPr>
                <w:rFonts w:ascii="Times New Roman" w:eastAsia="Calibri" w:hAnsi="Times New Roman"/>
                <w:snapToGrid w:val="0"/>
                <w:szCs w:val="24"/>
                <w:lang w:val="bg-BG" w:eastAsia="bg-BG"/>
              </w:rPr>
              <w:t>(Hi-H3m)*{(К3*H4m)-(К2*H3m)}/(H4m-H3m)+К2*H3m</w:t>
            </w:r>
          </w:p>
        </w:tc>
      </w:tr>
      <w:tr w:rsidR="005B5E23" w:rsidRPr="000739CC" w14:paraId="529E80D2" w14:textId="77777777" w:rsidTr="00902F78">
        <w:trPr>
          <w:jc w:val="center"/>
        </w:trPr>
        <w:tc>
          <w:tcPr>
            <w:tcW w:w="846" w:type="dxa"/>
            <w:tcBorders>
              <w:top w:val="single" w:sz="4" w:space="0" w:color="auto"/>
              <w:left w:val="single" w:sz="4" w:space="0" w:color="auto"/>
              <w:bottom w:val="single" w:sz="4" w:space="0" w:color="auto"/>
              <w:right w:val="single" w:sz="4" w:space="0" w:color="auto"/>
            </w:tcBorders>
            <w:hideMark/>
          </w:tcPr>
          <w:p w14:paraId="625426AD"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4</w:t>
            </w:r>
          </w:p>
        </w:tc>
        <w:tc>
          <w:tcPr>
            <w:tcW w:w="2835" w:type="dxa"/>
            <w:tcBorders>
              <w:top w:val="single" w:sz="4" w:space="0" w:color="auto"/>
              <w:left w:val="single" w:sz="4" w:space="0" w:color="auto"/>
              <w:bottom w:val="single" w:sz="4" w:space="0" w:color="auto"/>
              <w:right w:val="single" w:sz="4" w:space="0" w:color="auto"/>
            </w:tcBorders>
            <w:hideMark/>
          </w:tcPr>
          <w:p w14:paraId="515CA6AB"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20 001-30 000 жители</w:t>
            </w:r>
          </w:p>
        </w:tc>
        <w:tc>
          <w:tcPr>
            <w:tcW w:w="6335" w:type="dxa"/>
            <w:tcBorders>
              <w:top w:val="single" w:sz="4" w:space="0" w:color="auto"/>
              <w:left w:val="single" w:sz="4" w:space="0" w:color="auto"/>
              <w:bottom w:val="single" w:sz="4" w:space="0" w:color="auto"/>
              <w:right w:val="single" w:sz="4" w:space="0" w:color="auto"/>
            </w:tcBorders>
            <w:hideMark/>
          </w:tcPr>
          <w:p w14:paraId="6A72D692" w14:textId="77777777" w:rsidR="005B5E23" w:rsidRPr="000739CC" w:rsidRDefault="005B5E23" w:rsidP="005B5E23">
            <w:pPr>
              <w:spacing w:after="200" w:line="276" w:lineRule="auto"/>
              <w:jc w:val="both"/>
              <w:rPr>
                <w:rFonts w:ascii="Times New Roman" w:eastAsia="Calibri" w:hAnsi="Times New Roman"/>
                <w:snapToGrid w:val="0"/>
                <w:szCs w:val="24"/>
                <w:lang w:val="bg-BG" w:eastAsia="bg-BG"/>
              </w:rPr>
            </w:pPr>
            <w:r w:rsidRPr="000739CC">
              <w:rPr>
                <w:rFonts w:ascii="Times New Roman" w:eastAsia="Calibri" w:hAnsi="Times New Roman"/>
                <w:snapToGrid w:val="0"/>
                <w:szCs w:val="24"/>
                <w:lang w:val="bg-BG" w:eastAsia="bg-BG"/>
              </w:rPr>
              <w:t>(Hi-H4m)*{(K4*H5m)-(K3*H4m)}/(H5m-H4m)+К3*H4m</w:t>
            </w:r>
          </w:p>
        </w:tc>
      </w:tr>
      <w:tr w:rsidR="005B5E23" w:rsidRPr="000739CC" w14:paraId="3990B2A7" w14:textId="77777777" w:rsidTr="00902F78">
        <w:trPr>
          <w:jc w:val="center"/>
        </w:trPr>
        <w:tc>
          <w:tcPr>
            <w:tcW w:w="846" w:type="dxa"/>
            <w:tcBorders>
              <w:top w:val="single" w:sz="4" w:space="0" w:color="auto"/>
              <w:left w:val="single" w:sz="4" w:space="0" w:color="auto"/>
              <w:bottom w:val="single" w:sz="4" w:space="0" w:color="auto"/>
              <w:right w:val="single" w:sz="4" w:space="0" w:color="auto"/>
            </w:tcBorders>
            <w:hideMark/>
          </w:tcPr>
          <w:p w14:paraId="25C0D3B4"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5</w:t>
            </w:r>
          </w:p>
        </w:tc>
        <w:tc>
          <w:tcPr>
            <w:tcW w:w="2835" w:type="dxa"/>
            <w:tcBorders>
              <w:top w:val="single" w:sz="4" w:space="0" w:color="auto"/>
              <w:left w:val="single" w:sz="4" w:space="0" w:color="auto"/>
              <w:bottom w:val="single" w:sz="4" w:space="0" w:color="auto"/>
              <w:right w:val="single" w:sz="4" w:space="0" w:color="auto"/>
            </w:tcBorders>
            <w:hideMark/>
          </w:tcPr>
          <w:p w14:paraId="71866AF1"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30 001-50 000 жители</w:t>
            </w:r>
          </w:p>
        </w:tc>
        <w:tc>
          <w:tcPr>
            <w:tcW w:w="6335" w:type="dxa"/>
            <w:tcBorders>
              <w:top w:val="single" w:sz="4" w:space="0" w:color="auto"/>
              <w:left w:val="single" w:sz="4" w:space="0" w:color="auto"/>
              <w:bottom w:val="single" w:sz="4" w:space="0" w:color="auto"/>
              <w:right w:val="single" w:sz="4" w:space="0" w:color="auto"/>
            </w:tcBorders>
            <w:hideMark/>
          </w:tcPr>
          <w:p w14:paraId="4CC1957D" w14:textId="77777777" w:rsidR="005B5E23" w:rsidRPr="000739CC" w:rsidRDefault="005B5E23" w:rsidP="005B5E23">
            <w:pPr>
              <w:spacing w:after="200" w:line="276" w:lineRule="auto"/>
              <w:jc w:val="both"/>
              <w:rPr>
                <w:rFonts w:ascii="Times New Roman" w:eastAsia="Calibri" w:hAnsi="Times New Roman"/>
                <w:snapToGrid w:val="0"/>
                <w:szCs w:val="24"/>
                <w:lang w:val="bg-BG" w:eastAsia="bg-BG"/>
              </w:rPr>
            </w:pPr>
            <w:r w:rsidRPr="000739CC">
              <w:rPr>
                <w:rFonts w:ascii="Times New Roman" w:eastAsia="Calibri" w:hAnsi="Times New Roman"/>
                <w:snapToGrid w:val="0"/>
                <w:szCs w:val="24"/>
                <w:lang w:val="bg-BG" w:eastAsia="bg-BG"/>
              </w:rPr>
              <w:t>(Hi-H5m)*{(K5*H6m)-(K4*H5m)}/(H6m-H5m)+К4*H5m</w:t>
            </w:r>
          </w:p>
        </w:tc>
      </w:tr>
      <w:tr w:rsidR="005B5E23" w:rsidRPr="000739CC" w14:paraId="02A75730" w14:textId="77777777" w:rsidTr="00902F78">
        <w:trPr>
          <w:jc w:val="center"/>
        </w:trPr>
        <w:tc>
          <w:tcPr>
            <w:tcW w:w="846" w:type="dxa"/>
            <w:tcBorders>
              <w:top w:val="single" w:sz="4" w:space="0" w:color="auto"/>
              <w:left w:val="single" w:sz="4" w:space="0" w:color="auto"/>
              <w:bottom w:val="single" w:sz="4" w:space="0" w:color="auto"/>
              <w:right w:val="single" w:sz="4" w:space="0" w:color="auto"/>
            </w:tcBorders>
            <w:hideMark/>
          </w:tcPr>
          <w:p w14:paraId="7F228D20"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6</w:t>
            </w:r>
          </w:p>
        </w:tc>
        <w:tc>
          <w:tcPr>
            <w:tcW w:w="2835" w:type="dxa"/>
            <w:tcBorders>
              <w:top w:val="single" w:sz="4" w:space="0" w:color="auto"/>
              <w:left w:val="single" w:sz="4" w:space="0" w:color="auto"/>
              <w:bottom w:val="single" w:sz="4" w:space="0" w:color="auto"/>
              <w:right w:val="single" w:sz="4" w:space="0" w:color="auto"/>
            </w:tcBorders>
            <w:hideMark/>
          </w:tcPr>
          <w:p w14:paraId="6B8D0A5F"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50 001-75 000 жители</w:t>
            </w:r>
          </w:p>
        </w:tc>
        <w:tc>
          <w:tcPr>
            <w:tcW w:w="6335" w:type="dxa"/>
            <w:tcBorders>
              <w:top w:val="single" w:sz="4" w:space="0" w:color="auto"/>
              <w:left w:val="single" w:sz="4" w:space="0" w:color="auto"/>
              <w:bottom w:val="single" w:sz="4" w:space="0" w:color="auto"/>
              <w:right w:val="single" w:sz="4" w:space="0" w:color="auto"/>
            </w:tcBorders>
            <w:hideMark/>
          </w:tcPr>
          <w:p w14:paraId="1CD3C132" w14:textId="77777777" w:rsidR="005B5E23" w:rsidRPr="000739CC" w:rsidRDefault="005B5E23" w:rsidP="005B5E23">
            <w:pPr>
              <w:spacing w:after="200" w:line="276" w:lineRule="auto"/>
              <w:jc w:val="both"/>
              <w:rPr>
                <w:rFonts w:ascii="Times New Roman" w:eastAsia="Calibri" w:hAnsi="Times New Roman"/>
                <w:snapToGrid w:val="0"/>
                <w:szCs w:val="24"/>
                <w:lang w:val="bg-BG" w:eastAsia="bg-BG"/>
              </w:rPr>
            </w:pPr>
            <w:r w:rsidRPr="000739CC">
              <w:rPr>
                <w:rFonts w:ascii="Times New Roman" w:eastAsia="Calibri" w:hAnsi="Times New Roman"/>
                <w:snapToGrid w:val="0"/>
                <w:szCs w:val="24"/>
                <w:lang w:val="bg-BG" w:eastAsia="bg-BG"/>
              </w:rPr>
              <w:t>(Hi-H6m)*{(K6*H7m)-(K5*H6m)}/(H7m-H6m)+К5*H6m</w:t>
            </w:r>
          </w:p>
        </w:tc>
      </w:tr>
      <w:tr w:rsidR="005B5E23" w:rsidRPr="000739CC" w14:paraId="1921DF07" w14:textId="77777777" w:rsidTr="00902F78">
        <w:trPr>
          <w:jc w:val="center"/>
        </w:trPr>
        <w:tc>
          <w:tcPr>
            <w:tcW w:w="846" w:type="dxa"/>
            <w:tcBorders>
              <w:top w:val="single" w:sz="4" w:space="0" w:color="auto"/>
              <w:left w:val="single" w:sz="4" w:space="0" w:color="auto"/>
              <w:bottom w:val="single" w:sz="4" w:space="0" w:color="auto"/>
              <w:right w:val="single" w:sz="4" w:space="0" w:color="auto"/>
            </w:tcBorders>
            <w:hideMark/>
          </w:tcPr>
          <w:p w14:paraId="68C86C81"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7</w:t>
            </w:r>
          </w:p>
        </w:tc>
        <w:tc>
          <w:tcPr>
            <w:tcW w:w="2835" w:type="dxa"/>
            <w:tcBorders>
              <w:top w:val="single" w:sz="4" w:space="0" w:color="auto"/>
              <w:left w:val="single" w:sz="4" w:space="0" w:color="auto"/>
              <w:bottom w:val="single" w:sz="4" w:space="0" w:color="auto"/>
              <w:right w:val="single" w:sz="4" w:space="0" w:color="auto"/>
            </w:tcBorders>
            <w:hideMark/>
          </w:tcPr>
          <w:p w14:paraId="6BF7872D"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75 001-100 000 жители</w:t>
            </w:r>
          </w:p>
        </w:tc>
        <w:tc>
          <w:tcPr>
            <w:tcW w:w="6335" w:type="dxa"/>
            <w:tcBorders>
              <w:top w:val="single" w:sz="4" w:space="0" w:color="auto"/>
              <w:left w:val="single" w:sz="4" w:space="0" w:color="auto"/>
              <w:bottom w:val="single" w:sz="4" w:space="0" w:color="auto"/>
              <w:right w:val="single" w:sz="4" w:space="0" w:color="auto"/>
            </w:tcBorders>
            <w:hideMark/>
          </w:tcPr>
          <w:p w14:paraId="1209B2ED" w14:textId="77777777" w:rsidR="005B5E23" w:rsidRPr="000739CC" w:rsidRDefault="005B5E23" w:rsidP="005B5E23">
            <w:pPr>
              <w:spacing w:after="200" w:line="276" w:lineRule="auto"/>
              <w:jc w:val="both"/>
              <w:rPr>
                <w:rFonts w:ascii="Times New Roman" w:eastAsia="Calibri" w:hAnsi="Times New Roman"/>
                <w:snapToGrid w:val="0"/>
                <w:szCs w:val="24"/>
                <w:lang w:val="bg-BG" w:eastAsia="bg-BG"/>
              </w:rPr>
            </w:pPr>
            <w:r w:rsidRPr="000739CC">
              <w:rPr>
                <w:rFonts w:ascii="Times New Roman" w:eastAsia="Calibri" w:hAnsi="Times New Roman"/>
                <w:snapToGrid w:val="0"/>
                <w:szCs w:val="24"/>
                <w:lang w:val="bg-BG" w:eastAsia="bg-BG"/>
              </w:rPr>
              <w:t>(Hi-H7m)*{(K7*H8m)-(K6*H7m)}/(H8m-H7m)+К6*H7m</w:t>
            </w:r>
          </w:p>
        </w:tc>
      </w:tr>
      <w:tr w:rsidR="005B5E23" w:rsidRPr="000739CC" w14:paraId="2943022A" w14:textId="77777777" w:rsidTr="00902F78">
        <w:trPr>
          <w:jc w:val="center"/>
        </w:trPr>
        <w:tc>
          <w:tcPr>
            <w:tcW w:w="846" w:type="dxa"/>
            <w:tcBorders>
              <w:top w:val="single" w:sz="4" w:space="0" w:color="auto"/>
              <w:left w:val="single" w:sz="4" w:space="0" w:color="auto"/>
              <w:bottom w:val="single" w:sz="4" w:space="0" w:color="auto"/>
              <w:right w:val="single" w:sz="4" w:space="0" w:color="auto"/>
            </w:tcBorders>
            <w:hideMark/>
          </w:tcPr>
          <w:p w14:paraId="4375DA79"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lastRenderedPageBreak/>
              <w:t>8</w:t>
            </w:r>
          </w:p>
        </w:tc>
        <w:tc>
          <w:tcPr>
            <w:tcW w:w="2835" w:type="dxa"/>
            <w:tcBorders>
              <w:top w:val="single" w:sz="4" w:space="0" w:color="auto"/>
              <w:left w:val="single" w:sz="4" w:space="0" w:color="auto"/>
              <w:bottom w:val="single" w:sz="4" w:space="0" w:color="auto"/>
              <w:right w:val="single" w:sz="4" w:space="0" w:color="auto"/>
            </w:tcBorders>
            <w:hideMark/>
          </w:tcPr>
          <w:p w14:paraId="1B4B2003"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100 001-160 000 жители</w:t>
            </w:r>
          </w:p>
        </w:tc>
        <w:tc>
          <w:tcPr>
            <w:tcW w:w="6335" w:type="dxa"/>
            <w:tcBorders>
              <w:top w:val="single" w:sz="4" w:space="0" w:color="auto"/>
              <w:left w:val="single" w:sz="4" w:space="0" w:color="auto"/>
              <w:bottom w:val="single" w:sz="4" w:space="0" w:color="auto"/>
              <w:right w:val="single" w:sz="4" w:space="0" w:color="auto"/>
            </w:tcBorders>
            <w:hideMark/>
          </w:tcPr>
          <w:p w14:paraId="2C17D494" w14:textId="77777777" w:rsidR="005B5E23" w:rsidRPr="000739CC" w:rsidRDefault="005B5E23" w:rsidP="005B5E23">
            <w:pPr>
              <w:spacing w:after="200" w:line="276" w:lineRule="auto"/>
              <w:jc w:val="both"/>
              <w:rPr>
                <w:rFonts w:ascii="Times New Roman" w:eastAsia="Calibri" w:hAnsi="Times New Roman"/>
                <w:snapToGrid w:val="0"/>
                <w:szCs w:val="24"/>
                <w:lang w:val="bg-BG" w:eastAsia="bg-BG"/>
              </w:rPr>
            </w:pPr>
            <w:r w:rsidRPr="000739CC">
              <w:rPr>
                <w:rFonts w:ascii="Times New Roman" w:eastAsia="Calibri" w:hAnsi="Times New Roman"/>
                <w:snapToGrid w:val="0"/>
                <w:szCs w:val="24"/>
                <w:lang w:val="bg-BG" w:eastAsia="bg-BG"/>
              </w:rPr>
              <w:t>(Hi-H8m)*{(K8*H9m)-(K7*H8m)}/(H9m-H8m)+К7*H8m</w:t>
            </w:r>
          </w:p>
        </w:tc>
      </w:tr>
      <w:tr w:rsidR="005B5E23" w:rsidRPr="000739CC" w14:paraId="4F7224BF" w14:textId="77777777" w:rsidTr="00902F78">
        <w:trPr>
          <w:jc w:val="center"/>
        </w:trPr>
        <w:tc>
          <w:tcPr>
            <w:tcW w:w="846" w:type="dxa"/>
            <w:tcBorders>
              <w:top w:val="single" w:sz="4" w:space="0" w:color="auto"/>
              <w:left w:val="single" w:sz="4" w:space="0" w:color="auto"/>
              <w:bottom w:val="single" w:sz="4" w:space="0" w:color="auto"/>
              <w:right w:val="single" w:sz="4" w:space="0" w:color="auto"/>
            </w:tcBorders>
            <w:hideMark/>
          </w:tcPr>
          <w:p w14:paraId="0AB6DB47"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9</w:t>
            </w:r>
          </w:p>
        </w:tc>
        <w:tc>
          <w:tcPr>
            <w:tcW w:w="2835" w:type="dxa"/>
            <w:tcBorders>
              <w:top w:val="single" w:sz="4" w:space="0" w:color="auto"/>
              <w:left w:val="single" w:sz="4" w:space="0" w:color="auto"/>
              <w:bottom w:val="single" w:sz="4" w:space="0" w:color="auto"/>
              <w:right w:val="single" w:sz="4" w:space="0" w:color="auto"/>
            </w:tcBorders>
            <w:hideMark/>
          </w:tcPr>
          <w:p w14:paraId="2406FA5A"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Над 160 001 жители</w:t>
            </w:r>
          </w:p>
        </w:tc>
        <w:tc>
          <w:tcPr>
            <w:tcW w:w="6335" w:type="dxa"/>
            <w:tcBorders>
              <w:top w:val="single" w:sz="4" w:space="0" w:color="auto"/>
              <w:left w:val="single" w:sz="4" w:space="0" w:color="auto"/>
              <w:bottom w:val="single" w:sz="4" w:space="0" w:color="auto"/>
              <w:right w:val="single" w:sz="4" w:space="0" w:color="auto"/>
            </w:tcBorders>
            <w:hideMark/>
          </w:tcPr>
          <w:p w14:paraId="3ABF1414" w14:textId="77777777" w:rsidR="005B5E23" w:rsidRPr="000739CC" w:rsidRDefault="005B5E23" w:rsidP="005B5E23">
            <w:pPr>
              <w:spacing w:after="200" w:line="276" w:lineRule="auto"/>
              <w:jc w:val="both"/>
              <w:rPr>
                <w:rFonts w:ascii="Times New Roman" w:eastAsia="Calibri" w:hAnsi="Times New Roman"/>
                <w:snapToGrid w:val="0"/>
                <w:szCs w:val="24"/>
                <w:lang w:val="bg-BG" w:eastAsia="bg-BG"/>
              </w:rPr>
            </w:pPr>
            <w:r w:rsidRPr="000739CC">
              <w:rPr>
                <w:rFonts w:ascii="Times New Roman" w:eastAsia="Calibri" w:hAnsi="Times New Roman"/>
                <w:snapToGrid w:val="0"/>
                <w:szCs w:val="24"/>
                <w:lang w:val="bg-BG" w:eastAsia="bg-BG"/>
              </w:rPr>
              <w:t>(Hi-H9m)*{(K9*H10m)-(K8*H9m)}/(H10m-H9m)+К8*H9m</w:t>
            </w:r>
          </w:p>
        </w:tc>
      </w:tr>
      <w:tr w:rsidR="005B5E23" w:rsidRPr="000739CC" w14:paraId="4329BE61" w14:textId="77777777" w:rsidTr="00902F78">
        <w:trPr>
          <w:jc w:val="center"/>
        </w:trPr>
        <w:tc>
          <w:tcPr>
            <w:tcW w:w="846" w:type="dxa"/>
            <w:tcBorders>
              <w:top w:val="single" w:sz="4" w:space="0" w:color="auto"/>
              <w:left w:val="single" w:sz="4" w:space="0" w:color="auto"/>
              <w:bottom w:val="single" w:sz="4" w:space="0" w:color="auto"/>
              <w:right w:val="single" w:sz="4" w:space="0" w:color="auto"/>
            </w:tcBorders>
          </w:tcPr>
          <w:p w14:paraId="68F89949" w14:textId="77777777" w:rsidR="005B5E23" w:rsidRPr="000739CC" w:rsidRDefault="005B5E23" w:rsidP="005B5E23">
            <w:pPr>
              <w:spacing w:after="200" w:line="276" w:lineRule="auto"/>
              <w:jc w:val="both"/>
              <w:rPr>
                <w:rFonts w:ascii="Times New Roman" w:eastAsia="Calibri" w:hAnsi="Times New Roman"/>
                <w:szCs w:val="24"/>
                <w:lang w:val="bg-BG" w:eastAsia="bg-BG"/>
              </w:rPr>
            </w:pPr>
          </w:p>
        </w:tc>
        <w:tc>
          <w:tcPr>
            <w:tcW w:w="2835" w:type="dxa"/>
            <w:tcBorders>
              <w:top w:val="single" w:sz="4" w:space="0" w:color="auto"/>
              <w:left w:val="single" w:sz="4" w:space="0" w:color="auto"/>
              <w:bottom w:val="single" w:sz="4" w:space="0" w:color="auto"/>
              <w:right w:val="single" w:sz="4" w:space="0" w:color="auto"/>
            </w:tcBorders>
            <w:hideMark/>
          </w:tcPr>
          <w:p w14:paraId="241D86EC"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Варна</w:t>
            </w:r>
          </w:p>
        </w:tc>
        <w:tc>
          <w:tcPr>
            <w:tcW w:w="6335" w:type="dxa"/>
            <w:tcBorders>
              <w:top w:val="single" w:sz="4" w:space="0" w:color="auto"/>
              <w:left w:val="single" w:sz="4" w:space="0" w:color="auto"/>
              <w:bottom w:val="single" w:sz="4" w:space="0" w:color="auto"/>
              <w:right w:val="single" w:sz="4" w:space="0" w:color="auto"/>
            </w:tcBorders>
            <w:hideMark/>
          </w:tcPr>
          <w:p w14:paraId="1BCDD9D0" w14:textId="77777777" w:rsidR="005B5E23" w:rsidRPr="000739CC" w:rsidRDefault="005B5E23" w:rsidP="005B5E23">
            <w:pPr>
              <w:spacing w:after="200" w:line="276" w:lineRule="auto"/>
              <w:jc w:val="both"/>
              <w:rPr>
                <w:rFonts w:ascii="Times New Roman" w:eastAsia="Calibri" w:hAnsi="Times New Roman"/>
                <w:snapToGrid w:val="0"/>
                <w:szCs w:val="24"/>
                <w:lang w:val="bg-BG" w:eastAsia="bg-BG"/>
              </w:rPr>
            </w:pPr>
            <w:proofErr w:type="spellStart"/>
            <w:r w:rsidRPr="000739CC">
              <w:rPr>
                <w:rFonts w:ascii="Times New Roman" w:eastAsia="Calibri" w:hAnsi="Times New Roman"/>
                <w:snapToGrid w:val="0"/>
                <w:szCs w:val="24"/>
                <w:lang w:val="bg-BG" w:eastAsia="bg-BG"/>
              </w:rPr>
              <w:t>Hi</w:t>
            </w:r>
            <w:proofErr w:type="spellEnd"/>
            <w:r w:rsidRPr="000739CC">
              <w:rPr>
                <w:rFonts w:ascii="Times New Roman" w:eastAsia="Calibri" w:hAnsi="Times New Roman"/>
                <w:snapToGrid w:val="0"/>
                <w:szCs w:val="24"/>
                <w:lang w:val="bg-BG" w:eastAsia="bg-BG"/>
              </w:rPr>
              <w:t>*К Варна</w:t>
            </w:r>
          </w:p>
        </w:tc>
      </w:tr>
      <w:tr w:rsidR="005B5E23" w:rsidRPr="000739CC" w14:paraId="45C469C9" w14:textId="77777777" w:rsidTr="00902F78">
        <w:trPr>
          <w:jc w:val="center"/>
        </w:trPr>
        <w:tc>
          <w:tcPr>
            <w:tcW w:w="846" w:type="dxa"/>
            <w:tcBorders>
              <w:top w:val="single" w:sz="4" w:space="0" w:color="auto"/>
              <w:left w:val="single" w:sz="4" w:space="0" w:color="auto"/>
              <w:bottom w:val="single" w:sz="4" w:space="0" w:color="auto"/>
              <w:right w:val="single" w:sz="4" w:space="0" w:color="auto"/>
            </w:tcBorders>
          </w:tcPr>
          <w:p w14:paraId="33796375" w14:textId="77777777" w:rsidR="005B5E23" w:rsidRPr="000739CC" w:rsidRDefault="005B5E23" w:rsidP="005B5E23">
            <w:pPr>
              <w:spacing w:after="200" w:line="276" w:lineRule="auto"/>
              <w:jc w:val="both"/>
              <w:rPr>
                <w:rFonts w:ascii="Times New Roman" w:eastAsia="Calibri" w:hAnsi="Times New Roman"/>
                <w:szCs w:val="24"/>
                <w:lang w:val="bg-BG" w:eastAsia="bg-BG"/>
              </w:rPr>
            </w:pPr>
          </w:p>
        </w:tc>
        <w:tc>
          <w:tcPr>
            <w:tcW w:w="2835" w:type="dxa"/>
            <w:tcBorders>
              <w:top w:val="single" w:sz="4" w:space="0" w:color="auto"/>
              <w:left w:val="single" w:sz="4" w:space="0" w:color="auto"/>
              <w:bottom w:val="single" w:sz="4" w:space="0" w:color="auto"/>
              <w:right w:val="single" w:sz="4" w:space="0" w:color="auto"/>
            </w:tcBorders>
            <w:hideMark/>
          </w:tcPr>
          <w:p w14:paraId="52E95FA3"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Пловдив</w:t>
            </w:r>
          </w:p>
        </w:tc>
        <w:tc>
          <w:tcPr>
            <w:tcW w:w="6335" w:type="dxa"/>
            <w:tcBorders>
              <w:top w:val="single" w:sz="4" w:space="0" w:color="auto"/>
              <w:left w:val="single" w:sz="4" w:space="0" w:color="auto"/>
              <w:bottom w:val="single" w:sz="4" w:space="0" w:color="auto"/>
              <w:right w:val="single" w:sz="4" w:space="0" w:color="auto"/>
            </w:tcBorders>
            <w:hideMark/>
          </w:tcPr>
          <w:p w14:paraId="5E06CBC7" w14:textId="77777777" w:rsidR="005B5E23" w:rsidRPr="000739CC" w:rsidRDefault="005B5E23" w:rsidP="005B5E23">
            <w:pPr>
              <w:spacing w:after="200" w:line="276" w:lineRule="auto"/>
              <w:jc w:val="both"/>
              <w:rPr>
                <w:rFonts w:ascii="Times New Roman" w:eastAsia="Calibri" w:hAnsi="Times New Roman"/>
                <w:snapToGrid w:val="0"/>
                <w:szCs w:val="24"/>
                <w:lang w:val="bg-BG" w:eastAsia="bg-BG"/>
              </w:rPr>
            </w:pPr>
            <w:proofErr w:type="spellStart"/>
            <w:r w:rsidRPr="000739CC">
              <w:rPr>
                <w:rFonts w:ascii="Times New Roman" w:eastAsia="Calibri" w:hAnsi="Times New Roman"/>
                <w:snapToGrid w:val="0"/>
                <w:szCs w:val="24"/>
                <w:lang w:val="bg-BG" w:eastAsia="bg-BG"/>
              </w:rPr>
              <w:t>Hi</w:t>
            </w:r>
            <w:proofErr w:type="spellEnd"/>
            <w:r w:rsidRPr="000739CC">
              <w:rPr>
                <w:rFonts w:ascii="Times New Roman" w:eastAsia="Calibri" w:hAnsi="Times New Roman"/>
                <w:snapToGrid w:val="0"/>
                <w:szCs w:val="24"/>
                <w:lang w:val="bg-BG" w:eastAsia="bg-BG"/>
              </w:rPr>
              <w:t>*К Пловдив</w:t>
            </w:r>
          </w:p>
        </w:tc>
      </w:tr>
      <w:tr w:rsidR="005B5E23" w:rsidRPr="000739CC" w14:paraId="4ABB4EF7" w14:textId="77777777" w:rsidTr="00902F78">
        <w:trPr>
          <w:jc w:val="center"/>
        </w:trPr>
        <w:tc>
          <w:tcPr>
            <w:tcW w:w="846" w:type="dxa"/>
            <w:tcBorders>
              <w:top w:val="single" w:sz="4" w:space="0" w:color="auto"/>
              <w:left w:val="single" w:sz="4" w:space="0" w:color="auto"/>
              <w:bottom w:val="single" w:sz="4" w:space="0" w:color="auto"/>
              <w:right w:val="single" w:sz="4" w:space="0" w:color="auto"/>
            </w:tcBorders>
          </w:tcPr>
          <w:p w14:paraId="1B1B0B5B" w14:textId="77777777" w:rsidR="005B5E23" w:rsidRPr="000739CC" w:rsidRDefault="005B5E23" w:rsidP="005B5E23">
            <w:pPr>
              <w:spacing w:after="200" w:line="276" w:lineRule="auto"/>
              <w:jc w:val="both"/>
              <w:rPr>
                <w:rFonts w:ascii="Times New Roman" w:eastAsia="Calibri" w:hAnsi="Times New Roman"/>
                <w:szCs w:val="24"/>
                <w:lang w:val="bg-BG" w:eastAsia="bg-BG"/>
              </w:rPr>
            </w:pPr>
          </w:p>
        </w:tc>
        <w:tc>
          <w:tcPr>
            <w:tcW w:w="2835" w:type="dxa"/>
            <w:tcBorders>
              <w:top w:val="single" w:sz="4" w:space="0" w:color="auto"/>
              <w:left w:val="single" w:sz="4" w:space="0" w:color="auto"/>
              <w:bottom w:val="single" w:sz="4" w:space="0" w:color="auto"/>
              <w:right w:val="single" w:sz="4" w:space="0" w:color="auto"/>
            </w:tcBorders>
            <w:hideMark/>
          </w:tcPr>
          <w:p w14:paraId="778F5289"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София</w:t>
            </w:r>
          </w:p>
        </w:tc>
        <w:tc>
          <w:tcPr>
            <w:tcW w:w="6335" w:type="dxa"/>
            <w:tcBorders>
              <w:top w:val="single" w:sz="4" w:space="0" w:color="auto"/>
              <w:left w:val="single" w:sz="4" w:space="0" w:color="auto"/>
              <w:bottom w:val="single" w:sz="4" w:space="0" w:color="auto"/>
              <w:right w:val="single" w:sz="4" w:space="0" w:color="auto"/>
            </w:tcBorders>
            <w:hideMark/>
          </w:tcPr>
          <w:p w14:paraId="505E3F9D" w14:textId="77777777" w:rsidR="005B5E23" w:rsidRPr="000739CC" w:rsidRDefault="005B5E23" w:rsidP="005B5E23">
            <w:pPr>
              <w:spacing w:after="200" w:line="276" w:lineRule="auto"/>
              <w:jc w:val="both"/>
              <w:rPr>
                <w:rFonts w:ascii="Times New Roman" w:eastAsia="Calibri" w:hAnsi="Times New Roman"/>
                <w:snapToGrid w:val="0"/>
                <w:szCs w:val="24"/>
                <w:lang w:val="bg-BG" w:eastAsia="bg-BG"/>
              </w:rPr>
            </w:pPr>
            <w:proofErr w:type="spellStart"/>
            <w:r w:rsidRPr="000739CC">
              <w:rPr>
                <w:rFonts w:ascii="Times New Roman" w:eastAsia="Calibri" w:hAnsi="Times New Roman"/>
                <w:snapToGrid w:val="0"/>
                <w:szCs w:val="24"/>
                <w:lang w:val="bg-BG" w:eastAsia="bg-BG"/>
              </w:rPr>
              <w:t>Hi</w:t>
            </w:r>
            <w:proofErr w:type="spellEnd"/>
            <w:r w:rsidRPr="000739CC">
              <w:rPr>
                <w:rFonts w:ascii="Times New Roman" w:eastAsia="Calibri" w:hAnsi="Times New Roman"/>
                <w:snapToGrid w:val="0"/>
                <w:szCs w:val="24"/>
                <w:lang w:val="bg-BG" w:eastAsia="bg-BG"/>
              </w:rPr>
              <w:t>*К София</w:t>
            </w:r>
          </w:p>
        </w:tc>
      </w:tr>
    </w:tbl>
    <w:p w14:paraId="0ED126E9" w14:textId="77777777" w:rsidR="005B5E23" w:rsidRPr="000739CC" w:rsidRDefault="005B5E23" w:rsidP="005B5E23">
      <w:pPr>
        <w:spacing w:after="200" w:line="276" w:lineRule="auto"/>
        <w:jc w:val="both"/>
        <w:rPr>
          <w:rFonts w:ascii="Times New Roman" w:eastAsia="Calibri" w:hAnsi="Times New Roman"/>
          <w:szCs w:val="24"/>
          <w:lang w:val="bg-BG"/>
        </w:rPr>
      </w:pPr>
    </w:p>
    <w:p w14:paraId="08CE6F92" w14:textId="77777777" w:rsidR="005B5E23" w:rsidRPr="000739CC" w:rsidRDefault="005B5E23" w:rsidP="005B5E23">
      <w:pPr>
        <w:spacing w:after="200" w:line="276" w:lineRule="auto"/>
        <w:jc w:val="both"/>
        <w:rPr>
          <w:rFonts w:ascii="Times New Roman" w:eastAsia="Calibri" w:hAnsi="Times New Roman"/>
          <w:szCs w:val="24"/>
          <w:lang w:val="bg-BG"/>
        </w:rPr>
      </w:pPr>
      <w:r w:rsidRPr="000739CC">
        <w:rPr>
          <w:rFonts w:ascii="Times New Roman" w:eastAsia="Calibri" w:hAnsi="Times New Roman"/>
          <w:szCs w:val="24"/>
          <w:lang w:val="bg-BG"/>
        </w:rPr>
        <w:t>където:</w:t>
      </w:r>
    </w:p>
    <w:p w14:paraId="729AECFB" w14:textId="77777777" w:rsidR="005B5E23" w:rsidRPr="000739CC" w:rsidRDefault="005B5E23" w:rsidP="005B5E23">
      <w:pPr>
        <w:spacing w:after="200"/>
        <w:jc w:val="both"/>
        <w:rPr>
          <w:rFonts w:ascii="Times New Roman" w:eastAsia="Calibri" w:hAnsi="Times New Roman"/>
          <w:szCs w:val="24"/>
          <w:lang w:val="bg-BG"/>
        </w:rPr>
      </w:pPr>
      <w:r w:rsidRPr="000739CC">
        <w:rPr>
          <w:rFonts w:ascii="Times New Roman" w:eastAsia="Calibri" w:hAnsi="Times New Roman"/>
          <w:b/>
          <w:szCs w:val="24"/>
          <w:lang w:val="bg-BG"/>
        </w:rPr>
        <w:t xml:space="preserve">БФ </w:t>
      </w:r>
      <w:r w:rsidRPr="000739CC">
        <w:rPr>
          <w:rFonts w:ascii="Times New Roman" w:eastAsia="Calibri" w:hAnsi="Times New Roman"/>
          <w:szCs w:val="24"/>
          <w:lang w:val="bg-BG"/>
        </w:rPr>
        <w:t>е базовият фонд</w:t>
      </w:r>
      <w:r w:rsidRPr="000739CC">
        <w:rPr>
          <w:rFonts w:ascii="Times New Roman" w:eastAsia="Calibri" w:hAnsi="Times New Roman"/>
          <w:b/>
          <w:szCs w:val="24"/>
          <w:lang w:val="bg-BG"/>
        </w:rPr>
        <w:t xml:space="preserve"> </w:t>
      </w:r>
      <w:r w:rsidRPr="000739CC">
        <w:rPr>
          <w:rFonts w:ascii="Times New Roman" w:eastAsia="Calibri" w:hAnsi="Times New Roman"/>
          <w:szCs w:val="24"/>
          <w:lang w:val="bg-BG"/>
        </w:rPr>
        <w:t xml:space="preserve">за трудови възнаграждения. Представлява 70 на сто от максимално възможния фонд за първа група (произведението на коефициента за първа група по максимално възможния брой на населението за първа група). </w:t>
      </w:r>
    </w:p>
    <w:p w14:paraId="3C825B2F" w14:textId="77777777" w:rsidR="005B5E23" w:rsidRPr="000739CC" w:rsidRDefault="005B5E23" w:rsidP="005B5E23">
      <w:pPr>
        <w:spacing w:after="200" w:line="276" w:lineRule="auto"/>
        <w:jc w:val="both"/>
        <w:rPr>
          <w:rFonts w:ascii="Times New Roman" w:eastAsia="Calibri" w:hAnsi="Times New Roman"/>
          <w:szCs w:val="24"/>
          <w:lang w:val="bg-BG"/>
        </w:rPr>
      </w:pPr>
      <w:proofErr w:type="spellStart"/>
      <w:r w:rsidRPr="000739CC">
        <w:rPr>
          <w:rFonts w:ascii="Times New Roman" w:eastAsia="Calibri" w:hAnsi="Times New Roman"/>
          <w:b/>
          <w:szCs w:val="24"/>
          <w:lang w:val="bg-BG"/>
        </w:rPr>
        <w:t>Нi</w:t>
      </w:r>
      <w:proofErr w:type="spellEnd"/>
      <w:r w:rsidRPr="000739CC">
        <w:rPr>
          <w:rFonts w:ascii="Times New Roman" w:eastAsia="Calibri" w:hAnsi="Times New Roman"/>
          <w:szCs w:val="24"/>
          <w:lang w:val="bg-BG"/>
        </w:rPr>
        <w:t xml:space="preserve">  е населението на съответната община;</w:t>
      </w:r>
    </w:p>
    <w:p w14:paraId="6FF0F99B" w14:textId="5E59EB79" w:rsidR="005B5E23" w:rsidRPr="000739CC" w:rsidRDefault="005B5E23" w:rsidP="005B5E23">
      <w:pPr>
        <w:spacing w:after="200" w:line="276" w:lineRule="auto"/>
        <w:jc w:val="both"/>
        <w:rPr>
          <w:rFonts w:ascii="Times New Roman" w:eastAsia="Calibri" w:hAnsi="Times New Roman"/>
          <w:szCs w:val="24"/>
          <w:lang w:val="bg-BG"/>
        </w:rPr>
      </w:pPr>
      <w:proofErr w:type="spellStart"/>
      <w:r w:rsidRPr="000739CC">
        <w:rPr>
          <w:rFonts w:ascii="Times New Roman" w:eastAsia="Calibri" w:hAnsi="Times New Roman"/>
          <w:b/>
          <w:szCs w:val="24"/>
          <w:lang w:val="bg-BG"/>
        </w:rPr>
        <w:t>Нjm</w:t>
      </w:r>
      <w:proofErr w:type="spellEnd"/>
      <w:r w:rsidRPr="000739CC">
        <w:rPr>
          <w:rFonts w:ascii="Times New Roman" w:eastAsia="Calibri" w:hAnsi="Times New Roman"/>
          <w:szCs w:val="24"/>
          <w:lang w:val="bg-BG"/>
        </w:rPr>
        <w:t xml:space="preserve">, </w:t>
      </w:r>
      <w:r w:rsidRPr="000739CC">
        <w:rPr>
          <w:rFonts w:ascii="Times New Roman" w:eastAsia="Calibri" w:hAnsi="Times New Roman"/>
          <w:b/>
          <w:szCs w:val="24"/>
          <w:lang w:val="bg-BG"/>
        </w:rPr>
        <w:t>j</w:t>
      </w:r>
      <w:r w:rsidRPr="000739CC">
        <w:rPr>
          <w:rFonts w:ascii="Times New Roman" w:eastAsia="Calibri" w:hAnsi="Times New Roman"/>
          <w:szCs w:val="24"/>
          <w:lang w:val="bg-BG"/>
        </w:rPr>
        <w:t xml:space="preserve"> = </w:t>
      </w:r>
      <w:r w:rsidRPr="000739CC">
        <w:rPr>
          <w:rFonts w:ascii="Times New Roman" w:eastAsia="Calibri" w:hAnsi="Times New Roman"/>
          <w:b/>
          <w:szCs w:val="24"/>
          <w:lang w:val="bg-BG"/>
        </w:rPr>
        <w:t>1</w:t>
      </w:r>
      <w:r w:rsidRPr="000739CC">
        <w:rPr>
          <w:rFonts w:ascii="Times New Roman" w:eastAsia="Calibri" w:hAnsi="Times New Roman"/>
          <w:szCs w:val="24"/>
          <w:lang w:val="bg-BG"/>
        </w:rPr>
        <w:t xml:space="preserve"> до</w:t>
      </w:r>
      <w:r w:rsidR="00DF4B38" w:rsidRPr="000739CC">
        <w:rPr>
          <w:rFonts w:ascii="Times New Roman" w:eastAsia="Calibri" w:hAnsi="Times New Roman"/>
          <w:szCs w:val="24"/>
          <w:lang w:val="bg-BG"/>
        </w:rPr>
        <w:t xml:space="preserve"> </w:t>
      </w:r>
      <w:r w:rsidRPr="000739CC">
        <w:rPr>
          <w:rFonts w:ascii="Times New Roman" w:eastAsia="Calibri" w:hAnsi="Times New Roman"/>
          <w:b/>
          <w:szCs w:val="24"/>
          <w:lang w:val="bg-BG"/>
        </w:rPr>
        <w:t>10</w:t>
      </w:r>
      <w:r w:rsidRPr="000739CC">
        <w:rPr>
          <w:rFonts w:ascii="Times New Roman" w:eastAsia="Calibri" w:hAnsi="Times New Roman"/>
          <w:szCs w:val="24"/>
          <w:lang w:val="bg-BG"/>
        </w:rPr>
        <w:t xml:space="preserve"> са минималният брой на населението на съответната група в </w:t>
      </w:r>
      <w:r w:rsidR="00DF4B38" w:rsidRPr="000739CC">
        <w:rPr>
          <w:rFonts w:ascii="Times New Roman" w:eastAsia="Calibri" w:hAnsi="Times New Roman"/>
          <w:szCs w:val="24"/>
          <w:lang w:val="bg-BG"/>
        </w:rPr>
        <w:br/>
      </w:r>
      <w:r w:rsidRPr="000739CC">
        <w:rPr>
          <w:rFonts w:ascii="Times New Roman" w:eastAsia="Calibri" w:hAnsi="Times New Roman"/>
          <w:szCs w:val="24"/>
          <w:lang w:val="bg-BG"/>
        </w:rPr>
        <w:t>таблица 3.</w:t>
      </w:r>
    </w:p>
    <w:p w14:paraId="0AA49FDB" w14:textId="77777777" w:rsidR="005B5E23" w:rsidRPr="000739CC" w:rsidRDefault="005B5E23" w:rsidP="005B5E23">
      <w:pPr>
        <w:spacing w:after="200" w:line="276" w:lineRule="auto"/>
        <w:jc w:val="both"/>
        <w:rPr>
          <w:rFonts w:ascii="Times New Roman" w:eastAsia="Calibri" w:hAnsi="Times New Roman"/>
          <w:szCs w:val="24"/>
          <w:lang w:val="bg-BG"/>
        </w:rPr>
      </w:pPr>
      <w:r w:rsidRPr="000739CC">
        <w:rPr>
          <w:rFonts w:ascii="Times New Roman" w:eastAsia="Calibri" w:hAnsi="Times New Roman"/>
          <w:szCs w:val="24"/>
          <w:lang w:val="bg-BG"/>
        </w:rPr>
        <w:t>Таблица 3</w:t>
      </w:r>
    </w:p>
    <w:tbl>
      <w:tblPr>
        <w:tblW w:w="8662" w:type="dxa"/>
        <w:jc w:val="center"/>
        <w:tblCellMar>
          <w:left w:w="70" w:type="dxa"/>
          <w:right w:w="70" w:type="dxa"/>
        </w:tblCellMar>
        <w:tblLook w:val="04A0" w:firstRow="1" w:lastRow="0" w:firstColumn="1" w:lastColumn="0" w:noHBand="0" w:noVBand="1"/>
      </w:tblPr>
      <w:tblGrid>
        <w:gridCol w:w="2567"/>
        <w:gridCol w:w="2551"/>
        <w:gridCol w:w="3544"/>
      </w:tblGrid>
      <w:tr w:rsidR="005B5E23" w:rsidRPr="000739CC" w14:paraId="2A8E19EF" w14:textId="77777777" w:rsidTr="00902F78">
        <w:trPr>
          <w:trHeight w:val="330"/>
          <w:jc w:val="center"/>
        </w:trPr>
        <w:tc>
          <w:tcPr>
            <w:tcW w:w="2567" w:type="dxa"/>
            <w:tcBorders>
              <w:top w:val="single" w:sz="8" w:space="0" w:color="auto"/>
              <w:left w:val="single" w:sz="8" w:space="0" w:color="auto"/>
              <w:bottom w:val="single" w:sz="8" w:space="0" w:color="auto"/>
              <w:right w:val="single" w:sz="8" w:space="0" w:color="auto"/>
            </w:tcBorders>
            <w:hideMark/>
          </w:tcPr>
          <w:p w14:paraId="68954170"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H1m = 0</w:t>
            </w:r>
          </w:p>
        </w:tc>
        <w:tc>
          <w:tcPr>
            <w:tcW w:w="2551" w:type="dxa"/>
            <w:tcBorders>
              <w:top w:val="single" w:sz="8" w:space="0" w:color="auto"/>
              <w:left w:val="nil"/>
              <w:bottom w:val="single" w:sz="8" w:space="0" w:color="auto"/>
              <w:right w:val="single" w:sz="8" w:space="0" w:color="auto"/>
            </w:tcBorders>
            <w:hideMark/>
          </w:tcPr>
          <w:p w14:paraId="40FC5E53"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H5m = 30 001</w:t>
            </w:r>
          </w:p>
        </w:tc>
        <w:tc>
          <w:tcPr>
            <w:tcW w:w="3544" w:type="dxa"/>
            <w:tcBorders>
              <w:top w:val="single" w:sz="8" w:space="0" w:color="auto"/>
              <w:left w:val="nil"/>
              <w:bottom w:val="single" w:sz="8" w:space="0" w:color="auto"/>
              <w:right w:val="single" w:sz="8" w:space="0" w:color="auto"/>
            </w:tcBorders>
            <w:hideMark/>
          </w:tcPr>
          <w:p w14:paraId="2CBB5A90"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H9m = 160 001</w:t>
            </w:r>
          </w:p>
        </w:tc>
      </w:tr>
      <w:tr w:rsidR="005B5E23" w:rsidRPr="000739CC" w14:paraId="27866BEA" w14:textId="77777777" w:rsidTr="00902F78">
        <w:trPr>
          <w:trHeight w:val="330"/>
          <w:jc w:val="center"/>
        </w:trPr>
        <w:tc>
          <w:tcPr>
            <w:tcW w:w="2567" w:type="dxa"/>
            <w:tcBorders>
              <w:top w:val="nil"/>
              <w:left w:val="single" w:sz="8" w:space="0" w:color="auto"/>
              <w:bottom w:val="single" w:sz="8" w:space="0" w:color="auto"/>
              <w:right w:val="single" w:sz="8" w:space="0" w:color="auto"/>
            </w:tcBorders>
            <w:hideMark/>
          </w:tcPr>
          <w:p w14:paraId="2885B493"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H2m = 5 001</w:t>
            </w:r>
          </w:p>
        </w:tc>
        <w:tc>
          <w:tcPr>
            <w:tcW w:w="2551" w:type="dxa"/>
            <w:tcBorders>
              <w:top w:val="nil"/>
              <w:left w:val="nil"/>
              <w:bottom w:val="single" w:sz="8" w:space="0" w:color="auto"/>
              <w:right w:val="single" w:sz="8" w:space="0" w:color="auto"/>
            </w:tcBorders>
            <w:hideMark/>
          </w:tcPr>
          <w:p w14:paraId="2C6D4192"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H6m = 50 001</w:t>
            </w:r>
          </w:p>
        </w:tc>
        <w:tc>
          <w:tcPr>
            <w:tcW w:w="3544" w:type="dxa"/>
            <w:tcBorders>
              <w:top w:val="nil"/>
              <w:left w:val="nil"/>
              <w:bottom w:val="single" w:sz="8" w:space="0" w:color="auto"/>
              <w:right w:val="single" w:sz="8" w:space="0" w:color="auto"/>
            </w:tcBorders>
            <w:hideMark/>
          </w:tcPr>
          <w:p w14:paraId="76795387"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H10m = 260 001</w:t>
            </w:r>
          </w:p>
        </w:tc>
      </w:tr>
      <w:tr w:rsidR="005B5E23" w:rsidRPr="000739CC" w14:paraId="1D04237A" w14:textId="77777777" w:rsidTr="00902F78">
        <w:trPr>
          <w:trHeight w:val="345"/>
          <w:jc w:val="center"/>
        </w:trPr>
        <w:tc>
          <w:tcPr>
            <w:tcW w:w="2567" w:type="dxa"/>
            <w:tcBorders>
              <w:top w:val="nil"/>
              <w:left w:val="single" w:sz="8" w:space="0" w:color="auto"/>
              <w:bottom w:val="single" w:sz="8" w:space="0" w:color="auto"/>
              <w:right w:val="single" w:sz="8" w:space="0" w:color="auto"/>
            </w:tcBorders>
            <w:hideMark/>
          </w:tcPr>
          <w:p w14:paraId="6AE6ABE0"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H3m = 10 001</w:t>
            </w:r>
          </w:p>
        </w:tc>
        <w:tc>
          <w:tcPr>
            <w:tcW w:w="2551" w:type="dxa"/>
            <w:tcBorders>
              <w:top w:val="nil"/>
              <w:left w:val="nil"/>
              <w:bottom w:val="single" w:sz="8" w:space="0" w:color="auto"/>
              <w:right w:val="single" w:sz="8" w:space="0" w:color="auto"/>
            </w:tcBorders>
            <w:hideMark/>
          </w:tcPr>
          <w:p w14:paraId="2E5C8F3C"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H7m = 75 001</w:t>
            </w:r>
          </w:p>
        </w:tc>
        <w:tc>
          <w:tcPr>
            <w:tcW w:w="3544" w:type="dxa"/>
            <w:tcBorders>
              <w:top w:val="nil"/>
              <w:left w:val="nil"/>
              <w:bottom w:val="single" w:sz="8" w:space="0" w:color="auto"/>
              <w:right w:val="single" w:sz="8" w:space="0" w:color="auto"/>
            </w:tcBorders>
          </w:tcPr>
          <w:p w14:paraId="2FEFC923" w14:textId="77777777" w:rsidR="005B5E23" w:rsidRPr="000739CC" w:rsidRDefault="005B5E23" w:rsidP="005B5E23">
            <w:pPr>
              <w:spacing w:after="200" w:line="276" w:lineRule="auto"/>
              <w:jc w:val="both"/>
              <w:rPr>
                <w:rFonts w:ascii="Times New Roman" w:eastAsia="Calibri" w:hAnsi="Times New Roman"/>
                <w:szCs w:val="24"/>
                <w:lang w:val="bg-BG" w:eastAsia="bg-BG"/>
              </w:rPr>
            </w:pPr>
          </w:p>
        </w:tc>
      </w:tr>
      <w:tr w:rsidR="005B5E23" w:rsidRPr="000739CC" w14:paraId="4CF707C8" w14:textId="77777777" w:rsidTr="00902F78">
        <w:trPr>
          <w:trHeight w:val="330"/>
          <w:jc w:val="center"/>
        </w:trPr>
        <w:tc>
          <w:tcPr>
            <w:tcW w:w="2567" w:type="dxa"/>
            <w:tcBorders>
              <w:top w:val="nil"/>
              <w:left w:val="single" w:sz="8" w:space="0" w:color="auto"/>
              <w:bottom w:val="single" w:sz="8" w:space="0" w:color="auto"/>
              <w:right w:val="single" w:sz="8" w:space="0" w:color="auto"/>
            </w:tcBorders>
            <w:hideMark/>
          </w:tcPr>
          <w:p w14:paraId="42D1B80B"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H4m = 20 001</w:t>
            </w:r>
          </w:p>
        </w:tc>
        <w:tc>
          <w:tcPr>
            <w:tcW w:w="2551" w:type="dxa"/>
            <w:tcBorders>
              <w:top w:val="nil"/>
              <w:left w:val="nil"/>
              <w:bottom w:val="single" w:sz="8" w:space="0" w:color="auto"/>
              <w:right w:val="single" w:sz="8" w:space="0" w:color="auto"/>
            </w:tcBorders>
            <w:hideMark/>
          </w:tcPr>
          <w:p w14:paraId="028E44BC" w14:textId="77777777" w:rsidR="005B5E23" w:rsidRPr="000739CC" w:rsidRDefault="005B5E23" w:rsidP="005B5E23">
            <w:pPr>
              <w:spacing w:after="200" w:line="276" w:lineRule="auto"/>
              <w:jc w:val="both"/>
              <w:rPr>
                <w:rFonts w:ascii="Times New Roman" w:eastAsia="Calibri" w:hAnsi="Times New Roman"/>
                <w:szCs w:val="24"/>
                <w:lang w:val="bg-BG" w:eastAsia="bg-BG"/>
              </w:rPr>
            </w:pPr>
            <w:r w:rsidRPr="000739CC">
              <w:rPr>
                <w:rFonts w:ascii="Times New Roman" w:eastAsia="Calibri" w:hAnsi="Times New Roman"/>
                <w:szCs w:val="24"/>
                <w:lang w:val="bg-BG" w:eastAsia="bg-BG"/>
              </w:rPr>
              <w:t>H8m = 100 001</w:t>
            </w:r>
          </w:p>
        </w:tc>
        <w:tc>
          <w:tcPr>
            <w:tcW w:w="3544" w:type="dxa"/>
            <w:tcBorders>
              <w:top w:val="nil"/>
              <w:left w:val="nil"/>
              <w:bottom w:val="single" w:sz="8" w:space="0" w:color="auto"/>
              <w:right w:val="single" w:sz="8" w:space="0" w:color="auto"/>
            </w:tcBorders>
          </w:tcPr>
          <w:p w14:paraId="26EF7F65" w14:textId="77777777" w:rsidR="005B5E23" w:rsidRPr="000739CC" w:rsidRDefault="005B5E23" w:rsidP="005B5E23">
            <w:pPr>
              <w:spacing w:after="200" w:line="276" w:lineRule="auto"/>
              <w:jc w:val="both"/>
              <w:rPr>
                <w:rFonts w:ascii="Times New Roman" w:eastAsia="Calibri" w:hAnsi="Times New Roman"/>
                <w:szCs w:val="24"/>
                <w:lang w:val="bg-BG" w:eastAsia="bg-BG"/>
              </w:rPr>
            </w:pPr>
          </w:p>
        </w:tc>
      </w:tr>
    </w:tbl>
    <w:p w14:paraId="3BF25614" w14:textId="77777777" w:rsidR="005B5E23" w:rsidRPr="000739CC" w:rsidRDefault="005B5E23" w:rsidP="005B5E23">
      <w:pPr>
        <w:jc w:val="center"/>
        <w:rPr>
          <w:rFonts w:ascii="Times New Roman" w:eastAsia="Calibri" w:hAnsi="Times New Roman"/>
          <w:b/>
          <w:bCs/>
          <w:caps/>
          <w:color w:val="FF0000"/>
          <w:szCs w:val="28"/>
          <w:lang w:val="bg-BG"/>
        </w:rPr>
      </w:pPr>
    </w:p>
    <w:p w14:paraId="5ADD0F9C" w14:textId="77777777" w:rsidR="005B5E23" w:rsidRPr="000739CC" w:rsidRDefault="005B5E23" w:rsidP="005B5E23">
      <w:pPr>
        <w:ind w:left="6372" w:firstLine="708"/>
        <w:rPr>
          <w:rFonts w:ascii="Times New Roman" w:eastAsia="Calibri" w:hAnsi="Times New Roman"/>
          <w:bCs/>
          <w:szCs w:val="24"/>
          <w:lang w:val="bg-BG" w:eastAsia="bg-BG"/>
        </w:rPr>
      </w:pPr>
    </w:p>
    <w:p w14:paraId="6DACC569" w14:textId="77777777" w:rsidR="005B5E23" w:rsidRPr="000739CC" w:rsidRDefault="005B5E23" w:rsidP="005B5E23">
      <w:pPr>
        <w:ind w:left="6372" w:firstLine="708"/>
        <w:rPr>
          <w:rFonts w:ascii="Times New Roman" w:eastAsia="Calibri" w:hAnsi="Times New Roman"/>
          <w:bCs/>
          <w:szCs w:val="24"/>
          <w:lang w:val="bg-BG" w:eastAsia="bg-BG"/>
        </w:rPr>
      </w:pPr>
    </w:p>
    <w:p w14:paraId="181E4302" w14:textId="77777777" w:rsidR="005B5E23" w:rsidRPr="000739CC" w:rsidRDefault="005B5E23" w:rsidP="005B5E23">
      <w:pPr>
        <w:ind w:left="6372" w:firstLine="708"/>
        <w:rPr>
          <w:rFonts w:ascii="Times New Roman" w:eastAsia="Calibri" w:hAnsi="Times New Roman"/>
          <w:bCs/>
          <w:szCs w:val="24"/>
          <w:lang w:val="bg-BG" w:eastAsia="bg-BG"/>
        </w:rPr>
      </w:pPr>
    </w:p>
    <w:p w14:paraId="5BFD72ED" w14:textId="77777777" w:rsidR="005B5E23" w:rsidRPr="000739CC" w:rsidRDefault="005B5E23" w:rsidP="005B5E23">
      <w:pPr>
        <w:ind w:left="6372" w:firstLine="708"/>
        <w:rPr>
          <w:rFonts w:ascii="Times New Roman" w:eastAsia="Calibri" w:hAnsi="Times New Roman"/>
          <w:bCs/>
          <w:szCs w:val="24"/>
          <w:lang w:val="bg-BG" w:eastAsia="bg-BG"/>
        </w:rPr>
      </w:pPr>
    </w:p>
    <w:p w14:paraId="252EC7B7" w14:textId="77777777" w:rsidR="005B5E23" w:rsidRPr="000739CC" w:rsidRDefault="005B5E23" w:rsidP="005B5E23">
      <w:pPr>
        <w:ind w:left="6372" w:firstLine="708"/>
        <w:rPr>
          <w:rFonts w:ascii="Times New Roman" w:eastAsia="Calibri" w:hAnsi="Times New Roman"/>
          <w:bCs/>
          <w:szCs w:val="24"/>
          <w:lang w:val="bg-BG" w:eastAsia="bg-BG"/>
        </w:rPr>
      </w:pPr>
    </w:p>
    <w:p w14:paraId="0EB07440" w14:textId="77777777" w:rsidR="005B5E23" w:rsidRPr="000739CC" w:rsidRDefault="005B5E23" w:rsidP="005B5E23">
      <w:pPr>
        <w:ind w:left="6372" w:firstLine="708"/>
        <w:rPr>
          <w:rFonts w:ascii="Times New Roman" w:eastAsia="Calibri" w:hAnsi="Times New Roman"/>
          <w:bCs/>
          <w:szCs w:val="24"/>
          <w:lang w:val="bg-BG" w:eastAsia="bg-BG"/>
        </w:rPr>
      </w:pPr>
    </w:p>
    <w:p w14:paraId="22687AA4" w14:textId="77777777" w:rsidR="005B5E23" w:rsidRPr="000739CC" w:rsidRDefault="005B5E23" w:rsidP="005B5E23">
      <w:pPr>
        <w:ind w:left="6372" w:firstLine="708"/>
        <w:rPr>
          <w:rFonts w:ascii="Times New Roman" w:eastAsia="Calibri" w:hAnsi="Times New Roman"/>
          <w:bCs/>
          <w:szCs w:val="24"/>
          <w:lang w:val="bg-BG" w:eastAsia="bg-BG"/>
        </w:rPr>
      </w:pPr>
    </w:p>
    <w:p w14:paraId="1D35B2AF" w14:textId="77777777" w:rsidR="005B5E23" w:rsidRPr="000739CC" w:rsidRDefault="005B5E23" w:rsidP="005B5E23">
      <w:pPr>
        <w:ind w:left="6372" w:firstLine="708"/>
        <w:rPr>
          <w:rFonts w:ascii="Times New Roman" w:eastAsia="Calibri" w:hAnsi="Times New Roman"/>
          <w:bCs/>
          <w:szCs w:val="24"/>
          <w:lang w:val="bg-BG" w:eastAsia="bg-BG"/>
        </w:rPr>
      </w:pPr>
    </w:p>
    <w:p w14:paraId="30149388" w14:textId="77777777" w:rsidR="005B5E23" w:rsidRPr="000739CC" w:rsidRDefault="005B5E23" w:rsidP="005B5E23">
      <w:pPr>
        <w:ind w:left="6372" w:firstLine="708"/>
        <w:rPr>
          <w:rFonts w:ascii="Times New Roman" w:eastAsia="Calibri" w:hAnsi="Times New Roman"/>
          <w:bCs/>
          <w:szCs w:val="24"/>
          <w:lang w:val="bg-BG" w:eastAsia="bg-BG"/>
        </w:rPr>
      </w:pPr>
    </w:p>
    <w:p w14:paraId="206C857A" w14:textId="77777777" w:rsidR="005B5E23" w:rsidRPr="000739CC" w:rsidRDefault="005B5E23" w:rsidP="005B5E23">
      <w:pPr>
        <w:ind w:left="6372" w:firstLine="708"/>
        <w:rPr>
          <w:rFonts w:ascii="Times New Roman" w:eastAsia="Calibri" w:hAnsi="Times New Roman"/>
          <w:bCs/>
          <w:szCs w:val="24"/>
          <w:lang w:val="bg-BG" w:eastAsia="bg-BG"/>
        </w:rPr>
      </w:pPr>
    </w:p>
    <w:p w14:paraId="7E494E37" w14:textId="77777777" w:rsidR="005B5E23" w:rsidRPr="000739CC" w:rsidRDefault="005B5E23" w:rsidP="005B5E23">
      <w:pPr>
        <w:ind w:left="6372" w:firstLine="708"/>
        <w:rPr>
          <w:rFonts w:ascii="Times New Roman" w:eastAsia="Calibri" w:hAnsi="Times New Roman"/>
          <w:bCs/>
          <w:szCs w:val="24"/>
          <w:lang w:val="bg-BG" w:eastAsia="bg-BG"/>
        </w:rPr>
      </w:pPr>
    </w:p>
    <w:p w14:paraId="5D4A9D53" w14:textId="77777777" w:rsidR="005B5E23" w:rsidRPr="000739CC" w:rsidRDefault="005B5E23" w:rsidP="005B5E23">
      <w:pPr>
        <w:ind w:left="6372" w:firstLine="708"/>
        <w:rPr>
          <w:rFonts w:ascii="Times New Roman" w:eastAsia="Calibri" w:hAnsi="Times New Roman"/>
          <w:bCs/>
          <w:szCs w:val="24"/>
          <w:lang w:val="bg-BG" w:eastAsia="bg-BG"/>
        </w:rPr>
      </w:pPr>
    </w:p>
    <w:p w14:paraId="1282510C" w14:textId="205E13E2" w:rsidR="00482D72" w:rsidRPr="000739CC" w:rsidRDefault="00482D72">
      <w:pPr>
        <w:rPr>
          <w:rFonts w:ascii="Times New Roman" w:eastAsia="Calibri" w:hAnsi="Times New Roman"/>
          <w:bCs/>
          <w:szCs w:val="24"/>
          <w:lang w:val="bg-BG" w:eastAsia="bg-BG"/>
        </w:rPr>
      </w:pPr>
      <w:r w:rsidRPr="000739CC">
        <w:rPr>
          <w:rFonts w:ascii="Times New Roman" w:eastAsia="Calibri" w:hAnsi="Times New Roman"/>
          <w:bCs/>
          <w:szCs w:val="24"/>
          <w:lang w:val="bg-BG" w:eastAsia="bg-BG"/>
        </w:rPr>
        <w:br w:type="page"/>
      </w:r>
    </w:p>
    <w:p w14:paraId="2C6BEF4F" w14:textId="77777777" w:rsidR="005B5E23" w:rsidRPr="000739CC" w:rsidRDefault="005B5E23" w:rsidP="005B5E23">
      <w:pPr>
        <w:ind w:left="6372" w:firstLine="708"/>
        <w:rPr>
          <w:rFonts w:ascii="Times New Roman" w:eastAsia="Calibri" w:hAnsi="Times New Roman"/>
          <w:bCs/>
          <w:szCs w:val="24"/>
          <w:lang w:val="bg-BG" w:eastAsia="bg-BG"/>
        </w:rPr>
      </w:pPr>
      <w:r w:rsidRPr="000739CC">
        <w:rPr>
          <w:rFonts w:ascii="Times New Roman" w:eastAsia="Calibri" w:hAnsi="Times New Roman"/>
          <w:bCs/>
          <w:szCs w:val="24"/>
          <w:lang w:val="bg-BG" w:eastAsia="bg-BG"/>
        </w:rPr>
        <w:lastRenderedPageBreak/>
        <w:t xml:space="preserve">Приложение № 3 </w:t>
      </w:r>
    </w:p>
    <w:p w14:paraId="43C87B25" w14:textId="77777777" w:rsidR="005B5E23" w:rsidRPr="000739CC" w:rsidRDefault="005B5E23" w:rsidP="005B5E23">
      <w:pPr>
        <w:ind w:left="6372" w:firstLine="708"/>
        <w:rPr>
          <w:rFonts w:ascii="Times New Roman" w:eastAsia="Calibri" w:hAnsi="Times New Roman"/>
          <w:szCs w:val="24"/>
          <w:lang w:val="bg-BG"/>
        </w:rPr>
      </w:pPr>
      <w:r w:rsidRPr="000739CC">
        <w:rPr>
          <w:rFonts w:ascii="Times New Roman" w:eastAsia="Calibri" w:hAnsi="Times New Roman"/>
          <w:bCs/>
          <w:szCs w:val="24"/>
          <w:lang w:val="bg-BG" w:eastAsia="bg-BG"/>
        </w:rPr>
        <w:t>към т. 3</w:t>
      </w:r>
      <w:r w:rsidRPr="000739CC">
        <w:rPr>
          <w:rFonts w:ascii="Times New Roman" w:eastAsia="Calibri" w:hAnsi="Times New Roman"/>
          <w:szCs w:val="24"/>
          <w:lang w:val="bg-BG"/>
        </w:rPr>
        <w:t xml:space="preserve"> </w:t>
      </w:r>
    </w:p>
    <w:p w14:paraId="7D292549" w14:textId="77777777" w:rsidR="005B5E23" w:rsidRPr="000739CC" w:rsidRDefault="005B5E23" w:rsidP="005B5E23">
      <w:pPr>
        <w:rPr>
          <w:rFonts w:ascii="Times New Roman" w:eastAsia="Calibri" w:hAnsi="Times New Roman"/>
          <w:szCs w:val="24"/>
          <w:lang w:val="bg-BG"/>
        </w:rPr>
      </w:pPr>
    </w:p>
    <w:p w14:paraId="2E886279" w14:textId="77777777" w:rsidR="005B5E23" w:rsidRPr="000739CC" w:rsidRDefault="005B5E23" w:rsidP="005B5E23">
      <w:pPr>
        <w:jc w:val="center"/>
        <w:rPr>
          <w:rFonts w:ascii="Times New Roman" w:eastAsia="Calibri" w:hAnsi="Times New Roman"/>
          <w:b/>
          <w:szCs w:val="24"/>
          <w:lang w:val="bg-BG"/>
        </w:rPr>
      </w:pPr>
      <w:r w:rsidRPr="000739CC">
        <w:rPr>
          <w:rFonts w:ascii="Times New Roman" w:eastAsia="Calibri" w:hAnsi="Times New Roman"/>
          <w:b/>
          <w:szCs w:val="24"/>
          <w:lang w:val="bg-BG"/>
        </w:rPr>
        <w:t>СТАНДАРТИ ЗА ИЗДРЪЖКА, ЧИСЛЕНОСТ И ОТДАЛЕЧЕНОСТ ОТ ОСНОВНИТЕ ЧАСТИ НА ЕСС НА ДОБРОВОЛНИТЕ ФОРМИРОВАНИЯ ЗА ПРЕДОТВРАТЯВАНЕ ИЛИ ОВЛАДЯВАНЕ НА БЕДСТВИЯ, ПОЖАРИ И ИЗВЪНРЕДНИ СИТУАЦИИ И ЗА ОТСТРАНЯВАНЕ НА ПОСЛЕДИЦИТЕ ОТ ТЯХ КАТО ДЕЛЕГИРАНА ОТ ДЪРЖАВАТА ДЕЙНОСТ ВЪВ ФУНКЦИЯ „ОТБРАНА И СИГУРНОСТ”</w:t>
      </w:r>
    </w:p>
    <w:p w14:paraId="413686A9" w14:textId="77777777" w:rsidR="005B5E23" w:rsidRPr="000739CC" w:rsidRDefault="005B5E23" w:rsidP="005B5E23">
      <w:pPr>
        <w:tabs>
          <w:tab w:val="left" w:pos="496"/>
          <w:tab w:val="left" w:pos="9084"/>
        </w:tabs>
        <w:spacing w:after="200" w:line="276" w:lineRule="auto"/>
        <w:ind w:left="-214"/>
        <w:jc w:val="center"/>
        <w:rPr>
          <w:rFonts w:ascii="Times New Roman" w:eastAsia="Calibri" w:hAnsi="Times New Roman"/>
          <w:b/>
          <w:szCs w:val="24"/>
          <w:u w:val="single"/>
          <w:lang w:val="bg-BG"/>
        </w:rPr>
      </w:pPr>
    </w:p>
    <w:p w14:paraId="63D8DEE7" w14:textId="77777777" w:rsidR="005B5E23" w:rsidRPr="000739CC" w:rsidRDefault="005B5E23" w:rsidP="005B5E23">
      <w:pPr>
        <w:tabs>
          <w:tab w:val="left" w:pos="496"/>
          <w:tab w:val="left" w:pos="9084"/>
        </w:tabs>
        <w:spacing w:after="200" w:line="276" w:lineRule="auto"/>
        <w:ind w:left="-214"/>
        <w:jc w:val="center"/>
        <w:rPr>
          <w:rFonts w:ascii="Times New Roman" w:eastAsia="Calibri" w:hAnsi="Times New Roman"/>
          <w:b/>
          <w:szCs w:val="24"/>
          <w:u w:val="single"/>
          <w:lang w:val="bg-BG"/>
        </w:rPr>
      </w:pPr>
      <w:r w:rsidRPr="000739CC">
        <w:rPr>
          <w:rFonts w:ascii="Times New Roman" w:eastAsia="Calibri" w:hAnsi="Times New Roman"/>
          <w:b/>
          <w:szCs w:val="24"/>
          <w:u w:val="single"/>
          <w:lang w:val="bg-BG"/>
        </w:rPr>
        <w:t>Стандарт за издръжка:</w:t>
      </w:r>
    </w:p>
    <w:tbl>
      <w:tblPr>
        <w:tblW w:w="8456" w:type="dxa"/>
        <w:jc w:val="center"/>
        <w:tblLayout w:type="fixed"/>
        <w:tblCellMar>
          <w:left w:w="70" w:type="dxa"/>
          <w:right w:w="70" w:type="dxa"/>
        </w:tblCellMar>
        <w:tblLook w:val="0000" w:firstRow="0" w:lastRow="0" w:firstColumn="0" w:lastColumn="0" w:noHBand="0" w:noVBand="0"/>
      </w:tblPr>
      <w:tblGrid>
        <w:gridCol w:w="772"/>
        <w:gridCol w:w="4170"/>
        <w:gridCol w:w="2013"/>
        <w:gridCol w:w="1501"/>
      </w:tblGrid>
      <w:tr w:rsidR="005B5E23" w:rsidRPr="000739CC" w14:paraId="2879C9F8" w14:textId="77777777" w:rsidTr="00902F78">
        <w:trPr>
          <w:trHeight w:val="798"/>
          <w:jc w:val="center"/>
        </w:trPr>
        <w:tc>
          <w:tcPr>
            <w:tcW w:w="772" w:type="dxa"/>
            <w:tcBorders>
              <w:top w:val="single" w:sz="4" w:space="0" w:color="auto"/>
              <w:left w:val="single" w:sz="4" w:space="0" w:color="auto"/>
              <w:bottom w:val="single" w:sz="4" w:space="0" w:color="auto"/>
              <w:right w:val="single" w:sz="4" w:space="0" w:color="auto"/>
            </w:tcBorders>
            <w:noWrap/>
            <w:vAlign w:val="bottom"/>
          </w:tcPr>
          <w:p w14:paraId="11EC3823" w14:textId="77777777" w:rsidR="005B5E23" w:rsidRPr="000739CC" w:rsidRDefault="005B5E23" w:rsidP="005B5E23">
            <w:pPr>
              <w:spacing w:after="200" w:line="276" w:lineRule="auto"/>
              <w:jc w:val="both"/>
              <w:rPr>
                <w:rFonts w:ascii="Times New Roman" w:eastAsia="Calibri" w:hAnsi="Times New Roman"/>
                <w:b/>
                <w:szCs w:val="24"/>
                <w:lang w:val="bg-BG"/>
              </w:rPr>
            </w:pPr>
            <w:r w:rsidRPr="000739CC">
              <w:rPr>
                <w:rFonts w:ascii="Times New Roman" w:eastAsia="Calibri" w:hAnsi="Times New Roman"/>
                <w:b/>
                <w:szCs w:val="24"/>
                <w:lang w:val="bg-BG"/>
              </w:rPr>
              <w:t>№ по ред</w:t>
            </w:r>
          </w:p>
        </w:tc>
        <w:tc>
          <w:tcPr>
            <w:tcW w:w="4170" w:type="dxa"/>
            <w:tcBorders>
              <w:top w:val="single" w:sz="4" w:space="0" w:color="auto"/>
              <w:left w:val="nil"/>
              <w:bottom w:val="single" w:sz="4" w:space="0" w:color="auto"/>
              <w:right w:val="single" w:sz="4" w:space="0" w:color="auto"/>
            </w:tcBorders>
            <w:noWrap/>
            <w:vAlign w:val="center"/>
          </w:tcPr>
          <w:p w14:paraId="2E323FA1" w14:textId="77777777" w:rsidR="005B5E23" w:rsidRPr="000739CC" w:rsidRDefault="005B5E23" w:rsidP="005B5E23">
            <w:pPr>
              <w:spacing w:after="120" w:line="276" w:lineRule="auto"/>
              <w:jc w:val="center"/>
              <w:rPr>
                <w:rFonts w:ascii="Times New Roman" w:eastAsia="Calibri" w:hAnsi="Times New Roman"/>
                <w:b/>
                <w:szCs w:val="24"/>
                <w:lang w:val="bg-BG"/>
              </w:rPr>
            </w:pPr>
            <w:r w:rsidRPr="000739CC">
              <w:rPr>
                <w:rFonts w:ascii="Times New Roman" w:eastAsia="Calibri" w:hAnsi="Times New Roman"/>
                <w:b/>
                <w:bCs/>
                <w:szCs w:val="24"/>
                <w:lang w:val="bg-BG"/>
              </w:rPr>
              <w:t>Функция „Отбрана и сигурност”</w:t>
            </w:r>
          </w:p>
        </w:tc>
        <w:tc>
          <w:tcPr>
            <w:tcW w:w="2013" w:type="dxa"/>
            <w:tcBorders>
              <w:top w:val="single" w:sz="4" w:space="0" w:color="auto"/>
              <w:left w:val="nil"/>
              <w:bottom w:val="single" w:sz="4" w:space="0" w:color="auto"/>
              <w:right w:val="single" w:sz="4" w:space="0" w:color="auto"/>
            </w:tcBorders>
            <w:vAlign w:val="center"/>
          </w:tcPr>
          <w:p w14:paraId="58BFBDB5" w14:textId="77777777" w:rsidR="005B5E23" w:rsidRPr="000739CC" w:rsidRDefault="005B5E23" w:rsidP="005B5E23">
            <w:pPr>
              <w:spacing w:after="200" w:line="276" w:lineRule="auto"/>
              <w:jc w:val="center"/>
              <w:rPr>
                <w:rFonts w:ascii="Times New Roman" w:eastAsia="Calibri" w:hAnsi="Times New Roman"/>
                <w:b/>
                <w:szCs w:val="24"/>
                <w:lang w:val="bg-BG"/>
              </w:rPr>
            </w:pPr>
            <w:r w:rsidRPr="000739CC">
              <w:rPr>
                <w:rFonts w:ascii="Times New Roman" w:eastAsia="Calibri" w:hAnsi="Times New Roman"/>
                <w:b/>
                <w:szCs w:val="24"/>
                <w:lang w:val="bg-BG"/>
              </w:rPr>
              <w:t>Мярка</w:t>
            </w:r>
          </w:p>
        </w:tc>
        <w:tc>
          <w:tcPr>
            <w:tcW w:w="1501" w:type="dxa"/>
            <w:tcBorders>
              <w:top w:val="single" w:sz="4" w:space="0" w:color="auto"/>
              <w:left w:val="nil"/>
              <w:bottom w:val="single" w:sz="4" w:space="0" w:color="auto"/>
              <w:right w:val="single" w:sz="4" w:space="0" w:color="auto"/>
            </w:tcBorders>
          </w:tcPr>
          <w:p w14:paraId="4EDDA7C3" w14:textId="77777777" w:rsidR="005B5E23" w:rsidRPr="000739CC" w:rsidRDefault="005B5E23" w:rsidP="005B5E23">
            <w:pPr>
              <w:spacing w:after="200" w:line="276" w:lineRule="auto"/>
              <w:jc w:val="center"/>
              <w:rPr>
                <w:rFonts w:ascii="Times New Roman" w:eastAsia="Calibri" w:hAnsi="Times New Roman"/>
                <w:b/>
                <w:szCs w:val="24"/>
                <w:lang w:val="bg-BG"/>
              </w:rPr>
            </w:pPr>
            <w:r w:rsidRPr="000739CC">
              <w:rPr>
                <w:rFonts w:ascii="Times New Roman" w:eastAsia="Calibri" w:hAnsi="Times New Roman"/>
                <w:b/>
                <w:szCs w:val="24"/>
                <w:lang w:val="bg-BG"/>
              </w:rPr>
              <w:t xml:space="preserve">        Стандарт  (в евро)</w:t>
            </w:r>
          </w:p>
        </w:tc>
      </w:tr>
      <w:tr w:rsidR="005B5E23" w:rsidRPr="000739CC" w14:paraId="16850792" w14:textId="77777777" w:rsidTr="00902F78">
        <w:trPr>
          <w:trHeight w:val="315"/>
          <w:jc w:val="center"/>
        </w:trPr>
        <w:tc>
          <w:tcPr>
            <w:tcW w:w="772" w:type="dxa"/>
            <w:tcBorders>
              <w:top w:val="nil"/>
              <w:left w:val="single" w:sz="4" w:space="0" w:color="auto"/>
              <w:bottom w:val="nil"/>
              <w:right w:val="single" w:sz="4" w:space="0" w:color="auto"/>
            </w:tcBorders>
            <w:noWrap/>
            <w:vAlign w:val="center"/>
          </w:tcPr>
          <w:p w14:paraId="6345F8AC" w14:textId="77777777" w:rsidR="005B5E23" w:rsidRPr="000739CC" w:rsidRDefault="005B5E23" w:rsidP="005B5E23">
            <w:pPr>
              <w:spacing w:after="200" w:line="276" w:lineRule="auto"/>
              <w:jc w:val="center"/>
              <w:rPr>
                <w:rFonts w:ascii="Times New Roman" w:eastAsia="Calibri" w:hAnsi="Times New Roman"/>
                <w:szCs w:val="24"/>
                <w:lang w:val="bg-BG"/>
              </w:rPr>
            </w:pPr>
            <w:r w:rsidRPr="000739CC">
              <w:rPr>
                <w:rFonts w:ascii="Times New Roman" w:eastAsia="Calibri" w:hAnsi="Times New Roman"/>
                <w:szCs w:val="24"/>
                <w:lang w:val="bg-BG"/>
              </w:rPr>
              <w:t>1.</w:t>
            </w:r>
          </w:p>
        </w:tc>
        <w:tc>
          <w:tcPr>
            <w:tcW w:w="4170" w:type="dxa"/>
            <w:tcBorders>
              <w:top w:val="nil"/>
              <w:left w:val="nil"/>
              <w:bottom w:val="nil"/>
              <w:right w:val="nil"/>
            </w:tcBorders>
            <w:noWrap/>
          </w:tcPr>
          <w:p w14:paraId="0E61C690" w14:textId="77777777" w:rsidR="005B5E23" w:rsidRPr="000739CC" w:rsidRDefault="005B5E23" w:rsidP="005B5E23">
            <w:pPr>
              <w:rPr>
                <w:rFonts w:ascii="Times New Roman" w:eastAsia="Calibri" w:hAnsi="Times New Roman"/>
                <w:szCs w:val="24"/>
                <w:lang w:val="bg-BG"/>
              </w:rPr>
            </w:pPr>
            <w:r w:rsidRPr="000739CC">
              <w:rPr>
                <w:rFonts w:ascii="Times New Roman" w:eastAsia="Calibri" w:hAnsi="Times New Roman"/>
                <w:szCs w:val="24"/>
                <w:lang w:val="bg-BG"/>
              </w:rPr>
              <w:t>За обучение (ежегодно)</w:t>
            </w:r>
          </w:p>
        </w:tc>
        <w:tc>
          <w:tcPr>
            <w:tcW w:w="2013" w:type="dxa"/>
            <w:tcBorders>
              <w:top w:val="nil"/>
              <w:left w:val="single" w:sz="4" w:space="0" w:color="auto"/>
              <w:bottom w:val="nil"/>
              <w:right w:val="single" w:sz="4" w:space="0" w:color="auto"/>
            </w:tcBorders>
            <w:noWrap/>
          </w:tcPr>
          <w:p w14:paraId="580B4140" w14:textId="77777777" w:rsidR="005B5E23" w:rsidRPr="000739CC" w:rsidRDefault="005B5E23" w:rsidP="005B5E23">
            <w:pPr>
              <w:jc w:val="center"/>
              <w:rPr>
                <w:rFonts w:ascii="Times New Roman" w:eastAsia="Calibri" w:hAnsi="Times New Roman"/>
                <w:szCs w:val="24"/>
                <w:lang w:val="bg-BG"/>
              </w:rPr>
            </w:pPr>
            <w:r w:rsidRPr="000739CC">
              <w:rPr>
                <w:rFonts w:ascii="Times New Roman" w:eastAsia="Calibri" w:hAnsi="Times New Roman"/>
                <w:szCs w:val="24"/>
                <w:lang w:val="bg-BG"/>
              </w:rPr>
              <w:t>доброволец</w:t>
            </w:r>
          </w:p>
        </w:tc>
        <w:tc>
          <w:tcPr>
            <w:tcW w:w="1501" w:type="dxa"/>
            <w:tcBorders>
              <w:top w:val="nil"/>
              <w:left w:val="nil"/>
              <w:bottom w:val="nil"/>
              <w:right w:val="single" w:sz="4" w:space="0" w:color="auto"/>
            </w:tcBorders>
            <w:vAlign w:val="center"/>
          </w:tcPr>
          <w:p w14:paraId="42D32445" w14:textId="77777777" w:rsidR="005B5E23" w:rsidRPr="000739CC" w:rsidRDefault="005B5E23" w:rsidP="005B5E23">
            <w:pPr>
              <w:jc w:val="right"/>
              <w:rPr>
                <w:rFonts w:ascii="Times New Roman" w:eastAsia="Calibri" w:hAnsi="Times New Roman"/>
                <w:szCs w:val="24"/>
                <w:lang w:val="bg-BG"/>
              </w:rPr>
            </w:pPr>
            <w:r w:rsidRPr="000739CC">
              <w:rPr>
                <w:rFonts w:ascii="Times New Roman" w:eastAsia="Calibri" w:hAnsi="Times New Roman"/>
                <w:szCs w:val="24"/>
                <w:lang w:val="bg-BG"/>
              </w:rPr>
              <w:t>64</w:t>
            </w:r>
          </w:p>
          <w:p w14:paraId="392333BF" w14:textId="77777777" w:rsidR="005B5E23" w:rsidRPr="000739CC" w:rsidRDefault="005B5E23" w:rsidP="005B5E23">
            <w:pPr>
              <w:jc w:val="right"/>
              <w:rPr>
                <w:rFonts w:ascii="Times New Roman" w:eastAsia="Calibri" w:hAnsi="Times New Roman"/>
                <w:szCs w:val="24"/>
                <w:lang w:val="bg-BG"/>
              </w:rPr>
            </w:pPr>
          </w:p>
        </w:tc>
      </w:tr>
      <w:tr w:rsidR="005B5E23" w:rsidRPr="000739CC" w14:paraId="60EB4AB3" w14:textId="77777777" w:rsidTr="00902F78">
        <w:trPr>
          <w:trHeight w:val="360"/>
          <w:jc w:val="center"/>
        </w:trPr>
        <w:tc>
          <w:tcPr>
            <w:tcW w:w="772" w:type="dxa"/>
            <w:tcBorders>
              <w:top w:val="single" w:sz="4" w:space="0" w:color="auto"/>
              <w:left w:val="single" w:sz="4" w:space="0" w:color="auto"/>
              <w:bottom w:val="nil"/>
              <w:right w:val="single" w:sz="4" w:space="0" w:color="auto"/>
            </w:tcBorders>
            <w:noWrap/>
            <w:vAlign w:val="center"/>
          </w:tcPr>
          <w:p w14:paraId="08803612" w14:textId="77777777" w:rsidR="005B5E23" w:rsidRPr="000739CC" w:rsidRDefault="005B5E23" w:rsidP="005B5E23">
            <w:pPr>
              <w:spacing w:after="200" w:line="276" w:lineRule="auto"/>
              <w:jc w:val="center"/>
              <w:rPr>
                <w:rFonts w:ascii="Times New Roman" w:eastAsia="Calibri" w:hAnsi="Times New Roman"/>
                <w:szCs w:val="24"/>
                <w:lang w:val="bg-BG"/>
              </w:rPr>
            </w:pPr>
            <w:r w:rsidRPr="000739CC">
              <w:rPr>
                <w:rFonts w:ascii="Times New Roman" w:eastAsia="Calibri" w:hAnsi="Times New Roman"/>
                <w:szCs w:val="24"/>
                <w:lang w:val="bg-BG"/>
              </w:rPr>
              <w:t>2.</w:t>
            </w:r>
          </w:p>
        </w:tc>
        <w:tc>
          <w:tcPr>
            <w:tcW w:w="4170" w:type="dxa"/>
            <w:tcBorders>
              <w:top w:val="single" w:sz="4" w:space="0" w:color="auto"/>
              <w:left w:val="nil"/>
              <w:bottom w:val="nil"/>
              <w:right w:val="nil"/>
            </w:tcBorders>
            <w:noWrap/>
          </w:tcPr>
          <w:p w14:paraId="39A715B3" w14:textId="77777777" w:rsidR="005B5E23" w:rsidRPr="000739CC" w:rsidRDefault="005B5E23" w:rsidP="005B5E23">
            <w:pPr>
              <w:rPr>
                <w:rFonts w:ascii="Times New Roman" w:eastAsia="Calibri" w:hAnsi="Times New Roman"/>
                <w:szCs w:val="24"/>
                <w:lang w:val="bg-BG"/>
              </w:rPr>
            </w:pPr>
            <w:r w:rsidRPr="000739CC">
              <w:rPr>
                <w:rFonts w:ascii="Times New Roman" w:eastAsia="Calibri" w:hAnsi="Times New Roman"/>
                <w:szCs w:val="24"/>
                <w:lang w:val="bg-BG"/>
              </w:rPr>
              <w:t>За застраховка срещу злополука (еднократно за  годината)</w:t>
            </w:r>
          </w:p>
        </w:tc>
        <w:tc>
          <w:tcPr>
            <w:tcW w:w="2013" w:type="dxa"/>
            <w:tcBorders>
              <w:top w:val="single" w:sz="4" w:space="0" w:color="auto"/>
              <w:left w:val="single" w:sz="4" w:space="0" w:color="auto"/>
              <w:bottom w:val="nil"/>
              <w:right w:val="single" w:sz="4" w:space="0" w:color="auto"/>
            </w:tcBorders>
            <w:noWrap/>
          </w:tcPr>
          <w:p w14:paraId="59F8409A" w14:textId="77777777" w:rsidR="005B5E23" w:rsidRPr="000739CC" w:rsidRDefault="005B5E23" w:rsidP="005B5E23">
            <w:pPr>
              <w:jc w:val="center"/>
              <w:rPr>
                <w:rFonts w:ascii="Times New Roman" w:eastAsia="Calibri" w:hAnsi="Times New Roman"/>
                <w:szCs w:val="24"/>
                <w:lang w:val="bg-BG"/>
              </w:rPr>
            </w:pPr>
          </w:p>
          <w:p w14:paraId="23D34637" w14:textId="77777777" w:rsidR="005B5E23" w:rsidRPr="000739CC" w:rsidRDefault="005B5E23" w:rsidP="005B5E23">
            <w:pPr>
              <w:jc w:val="center"/>
              <w:rPr>
                <w:rFonts w:ascii="Times New Roman" w:eastAsia="Calibri" w:hAnsi="Times New Roman"/>
                <w:szCs w:val="24"/>
                <w:lang w:val="bg-BG"/>
              </w:rPr>
            </w:pPr>
            <w:r w:rsidRPr="000739CC">
              <w:rPr>
                <w:rFonts w:ascii="Times New Roman" w:eastAsia="Calibri" w:hAnsi="Times New Roman"/>
                <w:szCs w:val="24"/>
                <w:lang w:val="bg-BG"/>
              </w:rPr>
              <w:t>доброволец</w:t>
            </w:r>
          </w:p>
        </w:tc>
        <w:tc>
          <w:tcPr>
            <w:tcW w:w="1501" w:type="dxa"/>
            <w:tcBorders>
              <w:top w:val="single" w:sz="4" w:space="0" w:color="auto"/>
              <w:left w:val="nil"/>
              <w:bottom w:val="nil"/>
              <w:right w:val="single" w:sz="4" w:space="0" w:color="auto"/>
            </w:tcBorders>
            <w:vAlign w:val="center"/>
          </w:tcPr>
          <w:p w14:paraId="7B395F87" w14:textId="77777777" w:rsidR="005B5E23" w:rsidRPr="000739CC" w:rsidRDefault="005B5E23" w:rsidP="005B5E23">
            <w:pPr>
              <w:jc w:val="right"/>
              <w:rPr>
                <w:rFonts w:ascii="Times New Roman" w:eastAsia="Calibri" w:hAnsi="Times New Roman"/>
                <w:szCs w:val="24"/>
                <w:lang w:val="bg-BG"/>
              </w:rPr>
            </w:pPr>
          </w:p>
          <w:p w14:paraId="6312BD0B" w14:textId="77777777" w:rsidR="005B5E23" w:rsidRPr="000739CC" w:rsidRDefault="005B5E23" w:rsidP="005B5E23">
            <w:pPr>
              <w:jc w:val="right"/>
              <w:rPr>
                <w:rFonts w:ascii="Times New Roman" w:eastAsia="Calibri" w:hAnsi="Times New Roman"/>
                <w:szCs w:val="24"/>
                <w:lang w:val="bg-BG"/>
              </w:rPr>
            </w:pPr>
            <w:r w:rsidRPr="000739CC">
              <w:rPr>
                <w:rFonts w:ascii="Times New Roman" w:eastAsia="Calibri" w:hAnsi="Times New Roman"/>
                <w:szCs w:val="24"/>
                <w:lang w:val="bg-BG"/>
              </w:rPr>
              <w:t xml:space="preserve">          97                 </w:t>
            </w:r>
          </w:p>
        </w:tc>
      </w:tr>
      <w:tr w:rsidR="005B5E23" w:rsidRPr="000739CC" w14:paraId="43CC0AD4" w14:textId="77777777" w:rsidTr="00902F78">
        <w:trPr>
          <w:trHeight w:val="360"/>
          <w:jc w:val="center"/>
        </w:trPr>
        <w:tc>
          <w:tcPr>
            <w:tcW w:w="772" w:type="dxa"/>
            <w:tcBorders>
              <w:top w:val="single" w:sz="4" w:space="0" w:color="auto"/>
              <w:left w:val="single" w:sz="4" w:space="0" w:color="auto"/>
              <w:bottom w:val="nil"/>
              <w:right w:val="single" w:sz="4" w:space="0" w:color="auto"/>
            </w:tcBorders>
            <w:noWrap/>
            <w:vAlign w:val="center"/>
          </w:tcPr>
          <w:p w14:paraId="3D9DB0F6" w14:textId="77777777" w:rsidR="005B5E23" w:rsidRPr="000739CC" w:rsidRDefault="005B5E23" w:rsidP="005B5E23">
            <w:pPr>
              <w:spacing w:after="200" w:line="276" w:lineRule="auto"/>
              <w:jc w:val="center"/>
              <w:rPr>
                <w:rFonts w:ascii="Times New Roman" w:eastAsia="Calibri" w:hAnsi="Times New Roman"/>
                <w:szCs w:val="24"/>
                <w:lang w:val="bg-BG"/>
              </w:rPr>
            </w:pPr>
            <w:r w:rsidRPr="000739CC">
              <w:rPr>
                <w:rFonts w:ascii="Times New Roman" w:eastAsia="Calibri" w:hAnsi="Times New Roman"/>
                <w:szCs w:val="24"/>
                <w:lang w:val="bg-BG"/>
              </w:rPr>
              <w:t>3.</w:t>
            </w:r>
          </w:p>
        </w:tc>
        <w:tc>
          <w:tcPr>
            <w:tcW w:w="4170" w:type="dxa"/>
            <w:tcBorders>
              <w:top w:val="single" w:sz="4" w:space="0" w:color="auto"/>
              <w:left w:val="nil"/>
              <w:bottom w:val="nil"/>
              <w:right w:val="nil"/>
            </w:tcBorders>
            <w:noWrap/>
          </w:tcPr>
          <w:p w14:paraId="659A917A" w14:textId="3AAB6F54" w:rsidR="005B5E23" w:rsidRPr="000739CC" w:rsidRDefault="005B5E23" w:rsidP="005B5E23">
            <w:pPr>
              <w:rPr>
                <w:rFonts w:ascii="Times New Roman" w:eastAsia="Calibri" w:hAnsi="Times New Roman"/>
                <w:szCs w:val="24"/>
                <w:lang w:val="bg-BG"/>
              </w:rPr>
            </w:pPr>
            <w:r w:rsidRPr="000739CC">
              <w:rPr>
                <w:rFonts w:ascii="Times New Roman" w:eastAsia="Calibri" w:hAnsi="Times New Roman"/>
                <w:szCs w:val="24"/>
                <w:lang w:val="bg-BG"/>
              </w:rPr>
              <w:t>За застраховка срещу злополука за лица, навършили 16 години и ненавършили 18 години (еднократно за срок от две години)</w:t>
            </w:r>
          </w:p>
        </w:tc>
        <w:tc>
          <w:tcPr>
            <w:tcW w:w="2013" w:type="dxa"/>
            <w:tcBorders>
              <w:top w:val="single" w:sz="4" w:space="0" w:color="auto"/>
              <w:left w:val="single" w:sz="4" w:space="0" w:color="auto"/>
              <w:bottom w:val="nil"/>
              <w:right w:val="single" w:sz="4" w:space="0" w:color="auto"/>
            </w:tcBorders>
            <w:noWrap/>
          </w:tcPr>
          <w:p w14:paraId="75CBD36D" w14:textId="77777777" w:rsidR="005B5E23" w:rsidRPr="000739CC" w:rsidRDefault="005B5E23" w:rsidP="005B5E23">
            <w:pPr>
              <w:jc w:val="center"/>
              <w:rPr>
                <w:rFonts w:ascii="Times New Roman" w:eastAsia="Calibri" w:hAnsi="Times New Roman"/>
                <w:szCs w:val="24"/>
                <w:lang w:val="bg-BG"/>
              </w:rPr>
            </w:pPr>
            <w:r w:rsidRPr="000739CC">
              <w:rPr>
                <w:rFonts w:ascii="Times New Roman" w:eastAsia="Calibri" w:hAnsi="Times New Roman"/>
                <w:szCs w:val="24"/>
                <w:lang w:val="bg-BG"/>
              </w:rPr>
              <w:t>Лице, навършило 16 и ненавършило 18 години</w:t>
            </w:r>
          </w:p>
        </w:tc>
        <w:tc>
          <w:tcPr>
            <w:tcW w:w="1501" w:type="dxa"/>
            <w:tcBorders>
              <w:top w:val="single" w:sz="4" w:space="0" w:color="auto"/>
              <w:left w:val="nil"/>
              <w:bottom w:val="nil"/>
              <w:right w:val="single" w:sz="4" w:space="0" w:color="auto"/>
            </w:tcBorders>
            <w:vAlign w:val="center"/>
          </w:tcPr>
          <w:p w14:paraId="277B0232" w14:textId="77777777" w:rsidR="005B5E23" w:rsidRPr="000739CC" w:rsidRDefault="005B5E23" w:rsidP="005B5E23">
            <w:pPr>
              <w:jc w:val="right"/>
              <w:rPr>
                <w:rFonts w:ascii="Times New Roman" w:eastAsia="Calibri" w:hAnsi="Times New Roman"/>
                <w:szCs w:val="24"/>
                <w:lang w:val="bg-BG"/>
              </w:rPr>
            </w:pPr>
          </w:p>
          <w:p w14:paraId="35100CE9" w14:textId="77777777" w:rsidR="005B5E23" w:rsidRPr="000739CC" w:rsidRDefault="005B5E23" w:rsidP="005B5E23">
            <w:pPr>
              <w:jc w:val="right"/>
              <w:rPr>
                <w:rFonts w:ascii="Times New Roman" w:eastAsia="Calibri" w:hAnsi="Times New Roman"/>
                <w:szCs w:val="24"/>
                <w:lang w:val="bg-BG"/>
              </w:rPr>
            </w:pPr>
            <w:r w:rsidRPr="000739CC">
              <w:rPr>
                <w:rFonts w:ascii="Times New Roman" w:eastAsia="Calibri" w:hAnsi="Times New Roman"/>
                <w:szCs w:val="24"/>
                <w:lang w:val="bg-BG"/>
              </w:rPr>
              <w:t>26</w:t>
            </w:r>
          </w:p>
        </w:tc>
      </w:tr>
      <w:tr w:rsidR="005B5E23" w:rsidRPr="000739CC" w14:paraId="24FD8E69" w14:textId="77777777" w:rsidTr="00902F78">
        <w:trPr>
          <w:trHeight w:val="720"/>
          <w:jc w:val="center"/>
        </w:trPr>
        <w:tc>
          <w:tcPr>
            <w:tcW w:w="772" w:type="dxa"/>
            <w:tcBorders>
              <w:top w:val="single" w:sz="4" w:space="0" w:color="auto"/>
              <w:left w:val="single" w:sz="4" w:space="0" w:color="auto"/>
              <w:bottom w:val="single" w:sz="4" w:space="0" w:color="auto"/>
              <w:right w:val="single" w:sz="4" w:space="0" w:color="auto"/>
            </w:tcBorders>
            <w:noWrap/>
            <w:vAlign w:val="center"/>
          </w:tcPr>
          <w:p w14:paraId="05C84C19" w14:textId="77777777" w:rsidR="005B5E23" w:rsidRPr="000739CC" w:rsidRDefault="005B5E23" w:rsidP="005B5E23">
            <w:pPr>
              <w:spacing w:after="200" w:line="276" w:lineRule="auto"/>
              <w:jc w:val="center"/>
              <w:rPr>
                <w:rFonts w:ascii="Times New Roman" w:eastAsia="Calibri" w:hAnsi="Times New Roman"/>
                <w:szCs w:val="24"/>
                <w:lang w:val="bg-BG"/>
              </w:rPr>
            </w:pPr>
            <w:r w:rsidRPr="000739CC">
              <w:rPr>
                <w:rFonts w:ascii="Times New Roman" w:eastAsia="Calibri" w:hAnsi="Times New Roman"/>
                <w:szCs w:val="24"/>
                <w:lang w:val="bg-BG"/>
              </w:rPr>
              <w:t>4.</w:t>
            </w:r>
          </w:p>
        </w:tc>
        <w:tc>
          <w:tcPr>
            <w:tcW w:w="4170" w:type="dxa"/>
            <w:tcBorders>
              <w:top w:val="single" w:sz="4" w:space="0" w:color="auto"/>
              <w:left w:val="nil"/>
              <w:bottom w:val="single" w:sz="4" w:space="0" w:color="auto"/>
              <w:right w:val="single" w:sz="4" w:space="0" w:color="auto"/>
            </w:tcBorders>
            <w:noWrap/>
          </w:tcPr>
          <w:p w14:paraId="701C0FD4" w14:textId="77777777" w:rsidR="005B5E23" w:rsidRPr="000739CC" w:rsidRDefault="005B5E23" w:rsidP="005B5E23">
            <w:pPr>
              <w:rPr>
                <w:rFonts w:ascii="Times New Roman" w:eastAsia="Calibri" w:hAnsi="Times New Roman"/>
                <w:szCs w:val="24"/>
                <w:lang w:val="bg-BG"/>
              </w:rPr>
            </w:pPr>
            <w:r w:rsidRPr="000739CC">
              <w:rPr>
                <w:rFonts w:ascii="Times New Roman" w:eastAsia="Calibri" w:hAnsi="Times New Roman"/>
                <w:szCs w:val="24"/>
                <w:lang w:val="bg-BG"/>
              </w:rPr>
              <w:t xml:space="preserve">За екипировка на доброволец </w:t>
            </w:r>
          </w:p>
          <w:p w14:paraId="7F98336B" w14:textId="77777777" w:rsidR="005B5E23" w:rsidRPr="000739CC" w:rsidRDefault="005B5E23" w:rsidP="005B5E23">
            <w:pPr>
              <w:rPr>
                <w:rFonts w:ascii="Times New Roman" w:eastAsia="Calibri" w:hAnsi="Times New Roman"/>
                <w:szCs w:val="24"/>
                <w:lang w:val="bg-BG"/>
              </w:rPr>
            </w:pPr>
            <w:r w:rsidRPr="000739CC">
              <w:rPr>
                <w:rFonts w:ascii="Times New Roman" w:eastAsia="Calibri" w:hAnsi="Times New Roman"/>
                <w:szCs w:val="24"/>
                <w:lang w:val="bg-BG"/>
              </w:rPr>
              <w:t>(срок на ползване 60 месеца)</w:t>
            </w:r>
          </w:p>
        </w:tc>
        <w:tc>
          <w:tcPr>
            <w:tcW w:w="2013" w:type="dxa"/>
            <w:tcBorders>
              <w:top w:val="single" w:sz="4" w:space="0" w:color="auto"/>
              <w:left w:val="nil"/>
              <w:bottom w:val="single" w:sz="4" w:space="0" w:color="auto"/>
              <w:right w:val="single" w:sz="4" w:space="0" w:color="auto"/>
            </w:tcBorders>
            <w:noWrap/>
          </w:tcPr>
          <w:p w14:paraId="0CF9965F" w14:textId="77777777" w:rsidR="005B5E23" w:rsidRPr="000739CC" w:rsidRDefault="005B5E23" w:rsidP="005B5E23">
            <w:pPr>
              <w:jc w:val="center"/>
              <w:rPr>
                <w:rFonts w:ascii="Times New Roman" w:eastAsia="Calibri" w:hAnsi="Times New Roman"/>
                <w:szCs w:val="24"/>
                <w:lang w:val="bg-BG"/>
              </w:rPr>
            </w:pPr>
          </w:p>
          <w:p w14:paraId="5E0A6FC9" w14:textId="77777777" w:rsidR="005B5E23" w:rsidRPr="000739CC" w:rsidRDefault="005B5E23" w:rsidP="005B5E23">
            <w:pPr>
              <w:jc w:val="center"/>
              <w:rPr>
                <w:rFonts w:ascii="Times New Roman" w:eastAsia="Calibri" w:hAnsi="Times New Roman"/>
                <w:szCs w:val="24"/>
                <w:lang w:val="bg-BG"/>
              </w:rPr>
            </w:pPr>
            <w:r w:rsidRPr="000739CC">
              <w:rPr>
                <w:rFonts w:ascii="Times New Roman" w:eastAsia="Calibri" w:hAnsi="Times New Roman"/>
                <w:szCs w:val="24"/>
                <w:lang w:val="bg-BG"/>
              </w:rPr>
              <w:t>доброволец</w:t>
            </w:r>
          </w:p>
        </w:tc>
        <w:tc>
          <w:tcPr>
            <w:tcW w:w="1501" w:type="dxa"/>
            <w:tcBorders>
              <w:top w:val="single" w:sz="4" w:space="0" w:color="auto"/>
              <w:left w:val="nil"/>
              <w:bottom w:val="single" w:sz="4" w:space="0" w:color="auto"/>
              <w:right w:val="single" w:sz="4" w:space="0" w:color="auto"/>
            </w:tcBorders>
            <w:vAlign w:val="center"/>
          </w:tcPr>
          <w:p w14:paraId="516F517A" w14:textId="77777777" w:rsidR="005B5E23" w:rsidRPr="000739CC" w:rsidRDefault="005B5E23" w:rsidP="005B5E23">
            <w:pPr>
              <w:jc w:val="right"/>
              <w:rPr>
                <w:rFonts w:ascii="Times New Roman" w:eastAsia="Calibri" w:hAnsi="Times New Roman"/>
                <w:szCs w:val="24"/>
                <w:lang w:val="bg-BG"/>
              </w:rPr>
            </w:pPr>
          </w:p>
          <w:p w14:paraId="36959EE5" w14:textId="77777777" w:rsidR="005B5E23" w:rsidRPr="000739CC" w:rsidRDefault="005B5E23" w:rsidP="005B5E23">
            <w:pPr>
              <w:jc w:val="right"/>
              <w:rPr>
                <w:rFonts w:ascii="Times New Roman" w:eastAsia="Calibri" w:hAnsi="Times New Roman"/>
                <w:szCs w:val="24"/>
                <w:lang w:val="bg-BG"/>
              </w:rPr>
            </w:pPr>
            <w:r w:rsidRPr="000739CC">
              <w:rPr>
                <w:rFonts w:ascii="Times New Roman" w:eastAsia="Calibri" w:hAnsi="Times New Roman"/>
                <w:szCs w:val="24"/>
                <w:lang w:val="bg-BG"/>
              </w:rPr>
              <w:t xml:space="preserve">          811              </w:t>
            </w:r>
          </w:p>
        </w:tc>
      </w:tr>
      <w:tr w:rsidR="005B5E23" w:rsidRPr="000739CC" w14:paraId="2B59E6C1" w14:textId="77777777" w:rsidTr="00902F78">
        <w:trPr>
          <w:trHeight w:val="720"/>
          <w:jc w:val="center"/>
        </w:trPr>
        <w:tc>
          <w:tcPr>
            <w:tcW w:w="772" w:type="dxa"/>
            <w:tcBorders>
              <w:top w:val="single" w:sz="4" w:space="0" w:color="auto"/>
              <w:left w:val="single" w:sz="4" w:space="0" w:color="auto"/>
              <w:bottom w:val="single" w:sz="4" w:space="0" w:color="auto"/>
              <w:right w:val="single" w:sz="4" w:space="0" w:color="auto"/>
            </w:tcBorders>
            <w:noWrap/>
            <w:vAlign w:val="center"/>
          </w:tcPr>
          <w:p w14:paraId="2E4D161B" w14:textId="77777777" w:rsidR="005B5E23" w:rsidRPr="000739CC" w:rsidRDefault="005B5E23" w:rsidP="005B5E23">
            <w:pPr>
              <w:spacing w:after="200" w:line="276" w:lineRule="auto"/>
              <w:jc w:val="center"/>
              <w:rPr>
                <w:rFonts w:ascii="Times New Roman" w:eastAsia="Calibri" w:hAnsi="Times New Roman"/>
                <w:szCs w:val="24"/>
                <w:lang w:val="bg-BG"/>
              </w:rPr>
            </w:pPr>
            <w:r w:rsidRPr="000739CC">
              <w:rPr>
                <w:rFonts w:ascii="Times New Roman" w:eastAsia="Calibri" w:hAnsi="Times New Roman"/>
                <w:szCs w:val="24"/>
                <w:lang w:val="bg-BG"/>
              </w:rPr>
              <w:t xml:space="preserve">5. </w:t>
            </w:r>
          </w:p>
        </w:tc>
        <w:tc>
          <w:tcPr>
            <w:tcW w:w="4170" w:type="dxa"/>
            <w:tcBorders>
              <w:top w:val="single" w:sz="4" w:space="0" w:color="auto"/>
              <w:left w:val="nil"/>
              <w:bottom w:val="single" w:sz="4" w:space="0" w:color="auto"/>
              <w:right w:val="single" w:sz="4" w:space="0" w:color="auto"/>
            </w:tcBorders>
            <w:noWrap/>
          </w:tcPr>
          <w:p w14:paraId="5E55D9FB" w14:textId="5DDAB258" w:rsidR="005B5E23" w:rsidRPr="000739CC" w:rsidRDefault="005B5E23" w:rsidP="005B5E23">
            <w:pPr>
              <w:rPr>
                <w:rFonts w:ascii="Times New Roman" w:eastAsia="Calibri" w:hAnsi="Times New Roman"/>
                <w:szCs w:val="24"/>
                <w:lang w:val="bg-BG"/>
              </w:rPr>
            </w:pPr>
            <w:r w:rsidRPr="000739CC">
              <w:rPr>
                <w:rFonts w:ascii="Times New Roman" w:eastAsia="Calibri" w:hAnsi="Times New Roman"/>
                <w:szCs w:val="24"/>
                <w:lang w:val="bg-BG"/>
              </w:rPr>
              <w:t>За участие в обучение и за изпълнение на задачи по предотвратяване или овладяване на бедствия, пожари и извънредни ситуации и отстраняване на последиците от тях</w:t>
            </w:r>
            <w:r w:rsidRPr="000739CC" w:rsidDel="00F40E06">
              <w:rPr>
                <w:rFonts w:ascii="Times New Roman" w:eastAsia="Calibri" w:hAnsi="Times New Roman"/>
                <w:szCs w:val="24"/>
                <w:lang w:val="bg-BG"/>
              </w:rPr>
              <w:t xml:space="preserve"> </w:t>
            </w:r>
            <w:r w:rsidRPr="000739CC">
              <w:rPr>
                <w:rFonts w:ascii="Times New Roman" w:eastAsia="Calibri" w:hAnsi="Times New Roman"/>
                <w:szCs w:val="24"/>
                <w:lang w:val="bg-BG"/>
              </w:rPr>
              <w:t>(ежегодно)</w:t>
            </w:r>
          </w:p>
        </w:tc>
        <w:tc>
          <w:tcPr>
            <w:tcW w:w="2013" w:type="dxa"/>
            <w:tcBorders>
              <w:top w:val="single" w:sz="4" w:space="0" w:color="auto"/>
              <w:left w:val="nil"/>
              <w:bottom w:val="single" w:sz="4" w:space="0" w:color="auto"/>
              <w:right w:val="single" w:sz="4" w:space="0" w:color="auto"/>
            </w:tcBorders>
            <w:noWrap/>
          </w:tcPr>
          <w:p w14:paraId="1E9859A9" w14:textId="77777777" w:rsidR="005B5E23" w:rsidRPr="000739CC" w:rsidRDefault="005B5E23" w:rsidP="005B5E23">
            <w:pPr>
              <w:jc w:val="center"/>
              <w:rPr>
                <w:rFonts w:ascii="Times New Roman" w:eastAsia="Calibri" w:hAnsi="Times New Roman"/>
                <w:szCs w:val="24"/>
                <w:lang w:val="bg-BG"/>
              </w:rPr>
            </w:pPr>
          </w:p>
          <w:p w14:paraId="55B47C50" w14:textId="77777777" w:rsidR="005B5E23" w:rsidRPr="000739CC" w:rsidRDefault="005B5E23" w:rsidP="005B5E23">
            <w:pPr>
              <w:jc w:val="center"/>
              <w:rPr>
                <w:rFonts w:ascii="Times New Roman" w:eastAsia="Calibri" w:hAnsi="Times New Roman"/>
                <w:szCs w:val="24"/>
                <w:lang w:val="bg-BG"/>
              </w:rPr>
            </w:pPr>
            <w:r w:rsidRPr="000739CC">
              <w:rPr>
                <w:rFonts w:ascii="Times New Roman" w:eastAsia="Calibri" w:hAnsi="Times New Roman"/>
                <w:szCs w:val="24"/>
                <w:lang w:val="bg-BG"/>
              </w:rPr>
              <w:t>доброволец</w:t>
            </w:r>
          </w:p>
        </w:tc>
        <w:tc>
          <w:tcPr>
            <w:tcW w:w="1501" w:type="dxa"/>
            <w:tcBorders>
              <w:top w:val="single" w:sz="4" w:space="0" w:color="auto"/>
              <w:left w:val="nil"/>
              <w:bottom w:val="single" w:sz="4" w:space="0" w:color="auto"/>
              <w:right w:val="single" w:sz="4" w:space="0" w:color="auto"/>
            </w:tcBorders>
            <w:vAlign w:val="center"/>
          </w:tcPr>
          <w:p w14:paraId="0811F3B0" w14:textId="77777777" w:rsidR="005B5E23" w:rsidRPr="000739CC" w:rsidRDefault="005B5E23" w:rsidP="005B5E23">
            <w:pPr>
              <w:jc w:val="right"/>
              <w:rPr>
                <w:rFonts w:ascii="Times New Roman" w:eastAsia="Calibri" w:hAnsi="Times New Roman"/>
                <w:szCs w:val="24"/>
                <w:lang w:val="bg-BG"/>
              </w:rPr>
            </w:pPr>
          </w:p>
          <w:p w14:paraId="33BE6C9F" w14:textId="77777777" w:rsidR="005B5E23" w:rsidRPr="000739CC" w:rsidRDefault="005B5E23" w:rsidP="005B5E23">
            <w:pPr>
              <w:jc w:val="right"/>
              <w:rPr>
                <w:rFonts w:ascii="Times New Roman" w:eastAsia="Calibri" w:hAnsi="Times New Roman"/>
                <w:szCs w:val="24"/>
                <w:lang w:val="bg-BG"/>
              </w:rPr>
            </w:pPr>
            <w:r w:rsidRPr="000739CC">
              <w:rPr>
                <w:rFonts w:ascii="Times New Roman" w:eastAsia="Calibri" w:hAnsi="Times New Roman"/>
                <w:szCs w:val="24"/>
                <w:lang w:val="bg-BG"/>
              </w:rPr>
              <w:t xml:space="preserve">436                     </w:t>
            </w:r>
          </w:p>
        </w:tc>
      </w:tr>
    </w:tbl>
    <w:p w14:paraId="32F64F88" w14:textId="77777777" w:rsidR="005B5E23" w:rsidRPr="000739CC" w:rsidRDefault="005B5E23" w:rsidP="005B5E23">
      <w:pPr>
        <w:tabs>
          <w:tab w:val="left" w:pos="496"/>
          <w:tab w:val="left" w:pos="9084"/>
        </w:tabs>
        <w:spacing w:after="200" w:line="276" w:lineRule="auto"/>
        <w:ind w:left="-214"/>
        <w:jc w:val="center"/>
        <w:rPr>
          <w:rFonts w:ascii="Times New Roman" w:eastAsia="Calibri" w:hAnsi="Times New Roman"/>
          <w:b/>
          <w:szCs w:val="24"/>
          <w:u w:val="single"/>
          <w:lang w:val="bg-BG"/>
        </w:rPr>
      </w:pPr>
    </w:p>
    <w:p w14:paraId="2E55F0F2" w14:textId="77777777" w:rsidR="005B5E23" w:rsidRPr="000739CC" w:rsidRDefault="005B5E23" w:rsidP="005B5E23">
      <w:pPr>
        <w:tabs>
          <w:tab w:val="left" w:pos="496"/>
          <w:tab w:val="left" w:pos="9084"/>
        </w:tabs>
        <w:spacing w:after="200" w:line="276" w:lineRule="auto"/>
        <w:ind w:left="-214"/>
        <w:jc w:val="center"/>
        <w:rPr>
          <w:rFonts w:ascii="Times New Roman" w:eastAsia="Calibri" w:hAnsi="Times New Roman"/>
          <w:b/>
          <w:szCs w:val="24"/>
          <w:u w:val="single"/>
          <w:lang w:val="bg-BG"/>
        </w:rPr>
      </w:pPr>
      <w:r w:rsidRPr="000739CC">
        <w:rPr>
          <w:rFonts w:ascii="Times New Roman" w:eastAsia="Calibri" w:hAnsi="Times New Roman"/>
          <w:b/>
          <w:szCs w:val="24"/>
          <w:u w:val="single"/>
          <w:lang w:val="bg-BG"/>
        </w:rPr>
        <w:t>Стандарт за численост: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2"/>
        <w:gridCol w:w="4122"/>
        <w:gridCol w:w="1870"/>
        <w:gridCol w:w="1986"/>
      </w:tblGrid>
      <w:tr w:rsidR="005B5E23" w:rsidRPr="000739CC" w14:paraId="7514F2A3" w14:textId="77777777" w:rsidTr="00902F78">
        <w:trPr>
          <w:jc w:val="center"/>
        </w:trPr>
        <w:tc>
          <w:tcPr>
            <w:tcW w:w="959" w:type="dxa"/>
            <w:vAlign w:val="bottom"/>
          </w:tcPr>
          <w:p w14:paraId="320933E7" w14:textId="77777777" w:rsidR="005B5E23" w:rsidRPr="000739CC" w:rsidRDefault="005B5E23" w:rsidP="005B5E23">
            <w:pPr>
              <w:spacing w:after="120"/>
              <w:jc w:val="center"/>
              <w:rPr>
                <w:rFonts w:ascii="Times New Roman" w:eastAsia="Calibri" w:hAnsi="Times New Roman"/>
                <w:b/>
                <w:szCs w:val="24"/>
                <w:lang w:val="bg-BG"/>
              </w:rPr>
            </w:pPr>
            <w:r w:rsidRPr="000739CC">
              <w:rPr>
                <w:rFonts w:ascii="Times New Roman" w:eastAsia="Calibri" w:hAnsi="Times New Roman"/>
                <w:b/>
                <w:szCs w:val="24"/>
                <w:lang w:val="bg-BG"/>
              </w:rPr>
              <w:t>№ по ред</w:t>
            </w:r>
          </w:p>
        </w:tc>
        <w:tc>
          <w:tcPr>
            <w:tcW w:w="4252" w:type="dxa"/>
          </w:tcPr>
          <w:p w14:paraId="26190368" w14:textId="77777777" w:rsidR="005B5E23" w:rsidRPr="000739CC" w:rsidRDefault="005B5E23" w:rsidP="005B5E23">
            <w:pPr>
              <w:spacing w:after="120"/>
              <w:jc w:val="center"/>
              <w:rPr>
                <w:rFonts w:ascii="Times New Roman" w:eastAsia="Calibri" w:hAnsi="Times New Roman"/>
                <w:b/>
                <w:szCs w:val="24"/>
                <w:lang w:val="bg-BG"/>
              </w:rPr>
            </w:pPr>
          </w:p>
          <w:p w14:paraId="28A46222" w14:textId="77777777" w:rsidR="005B5E23" w:rsidRPr="000739CC" w:rsidRDefault="005B5E23" w:rsidP="005B5E23">
            <w:pPr>
              <w:spacing w:after="120"/>
              <w:jc w:val="center"/>
              <w:rPr>
                <w:rFonts w:ascii="Times New Roman" w:eastAsia="Calibri" w:hAnsi="Times New Roman"/>
                <w:b/>
                <w:szCs w:val="24"/>
                <w:lang w:val="bg-BG"/>
              </w:rPr>
            </w:pPr>
            <w:r w:rsidRPr="000739CC">
              <w:rPr>
                <w:rFonts w:ascii="Times New Roman" w:eastAsia="Calibri" w:hAnsi="Times New Roman"/>
                <w:b/>
                <w:szCs w:val="24"/>
                <w:lang w:val="bg-BG"/>
              </w:rPr>
              <w:t>Категории общини</w:t>
            </w:r>
          </w:p>
        </w:tc>
        <w:tc>
          <w:tcPr>
            <w:tcW w:w="1892" w:type="dxa"/>
          </w:tcPr>
          <w:p w14:paraId="4555726A" w14:textId="77777777" w:rsidR="005B5E23" w:rsidRPr="000739CC" w:rsidRDefault="005B5E23" w:rsidP="005B5E23">
            <w:pPr>
              <w:spacing w:after="120"/>
              <w:jc w:val="center"/>
              <w:rPr>
                <w:rFonts w:ascii="Times New Roman" w:eastAsia="Calibri" w:hAnsi="Times New Roman"/>
                <w:b/>
                <w:szCs w:val="24"/>
                <w:lang w:val="bg-BG"/>
              </w:rPr>
            </w:pPr>
          </w:p>
          <w:p w14:paraId="7A1331F5" w14:textId="77777777" w:rsidR="005B5E23" w:rsidRPr="000739CC" w:rsidRDefault="005B5E23" w:rsidP="005B5E23">
            <w:pPr>
              <w:spacing w:after="120"/>
              <w:jc w:val="center"/>
              <w:rPr>
                <w:rFonts w:ascii="Times New Roman" w:eastAsia="Calibri" w:hAnsi="Times New Roman"/>
                <w:b/>
                <w:szCs w:val="24"/>
                <w:lang w:val="bg-BG"/>
              </w:rPr>
            </w:pPr>
            <w:r w:rsidRPr="000739CC">
              <w:rPr>
                <w:rFonts w:ascii="Times New Roman" w:eastAsia="Calibri" w:hAnsi="Times New Roman"/>
                <w:b/>
                <w:szCs w:val="24"/>
                <w:lang w:val="bg-BG"/>
              </w:rPr>
              <w:t>Мярка</w:t>
            </w:r>
          </w:p>
        </w:tc>
        <w:tc>
          <w:tcPr>
            <w:tcW w:w="2043" w:type="dxa"/>
          </w:tcPr>
          <w:p w14:paraId="4D7081F5" w14:textId="77777777" w:rsidR="005B5E23" w:rsidRPr="000739CC" w:rsidRDefault="005B5E23" w:rsidP="005B5E23">
            <w:pPr>
              <w:spacing w:after="120"/>
              <w:jc w:val="center"/>
              <w:rPr>
                <w:rFonts w:ascii="Times New Roman" w:eastAsia="Calibri" w:hAnsi="Times New Roman"/>
                <w:b/>
                <w:szCs w:val="24"/>
                <w:lang w:val="bg-BG"/>
              </w:rPr>
            </w:pPr>
          </w:p>
          <w:p w14:paraId="70367AE1" w14:textId="77777777" w:rsidR="005B5E23" w:rsidRPr="000739CC" w:rsidRDefault="005B5E23" w:rsidP="005B5E23">
            <w:pPr>
              <w:spacing w:after="120"/>
              <w:jc w:val="center"/>
              <w:rPr>
                <w:rFonts w:ascii="Times New Roman" w:eastAsia="Calibri" w:hAnsi="Times New Roman"/>
                <w:b/>
                <w:szCs w:val="24"/>
                <w:lang w:val="bg-BG"/>
              </w:rPr>
            </w:pPr>
            <w:r w:rsidRPr="000739CC">
              <w:rPr>
                <w:rFonts w:ascii="Times New Roman" w:eastAsia="Calibri" w:hAnsi="Times New Roman"/>
                <w:b/>
                <w:szCs w:val="24"/>
                <w:lang w:val="bg-BG"/>
              </w:rPr>
              <w:t>Брой</w:t>
            </w:r>
          </w:p>
        </w:tc>
      </w:tr>
      <w:tr w:rsidR="005B5E23" w:rsidRPr="000739CC" w14:paraId="3707ED29" w14:textId="77777777" w:rsidTr="00902F78">
        <w:trPr>
          <w:jc w:val="center"/>
        </w:trPr>
        <w:tc>
          <w:tcPr>
            <w:tcW w:w="959" w:type="dxa"/>
          </w:tcPr>
          <w:p w14:paraId="3FAD3C71" w14:textId="77777777" w:rsidR="005B5E23" w:rsidRPr="000739CC" w:rsidRDefault="005B5E23" w:rsidP="005B5E23">
            <w:pPr>
              <w:spacing w:after="120"/>
              <w:jc w:val="center"/>
              <w:rPr>
                <w:rFonts w:ascii="Times New Roman" w:eastAsia="Calibri" w:hAnsi="Times New Roman"/>
                <w:szCs w:val="24"/>
                <w:lang w:val="bg-BG"/>
              </w:rPr>
            </w:pPr>
            <w:r w:rsidRPr="000739CC">
              <w:rPr>
                <w:rFonts w:ascii="Times New Roman" w:eastAsia="Calibri" w:hAnsi="Times New Roman"/>
                <w:szCs w:val="24"/>
                <w:lang w:val="bg-BG"/>
              </w:rPr>
              <w:t>1.</w:t>
            </w:r>
          </w:p>
        </w:tc>
        <w:tc>
          <w:tcPr>
            <w:tcW w:w="4252" w:type="dxa"/>
          </w:tcPr>
          <w:p w14:paraId="73F4A42C" w14:textId="77777777" w:rsidR="005B5E23" w:rsidRPr="000739CC" w:rsidRDefault="005B5E23" w:rsidP="005B5E23">
            <w:pPr>
              <w:spacing w:after="120"/>
              <w:rPr>
                <w:rFonts w:ascii="Times New Roman" w:eastAsia="Calibri" w:hAnsi="Times New Roman"/>
                <w:szCs w:val="24"/>
                <w:lang w:val="bg-BG"/>
              </w:rPr>
            </w:pPr>
            <w:r w:rsidRPr="000739CC">
              <w:rPr>
                <w:rFonts w:ascii="Times New Roman" w:eastAsia="Calibri" w:hAnsi="Times New Roman"/>
                <w:szCs w:val="24"/>
                <w:lang w:val="bg-BG"/>
              </w:rPr>
              <w:t>Общини с население до 5 000 жители</w:t>
            </w:r>
          </w:p>
        </w:tc>
        <w:tc>
          <w:tcPr>
            <w:tcW w:w="1892" w:type="dxa"/>
          </w:tcPr>
          <w:p w14:paraId="0B4B261F" w14:textId="77777777" w:rsidR="005B5E23" w:rsidRPr="000739CC" w:rsidRDefault="005B5E23" w:rsidP="005B5E23">
            <w:pPr>
              <w:spacing w:after="120"/>
              <w:jc w:val="center"/>
              <w:rPr>
                <w:rFonts w:ascii="Times New Roman" w:eastAsia="Calibri" w:hAnsi="Times New Roman"/>
                <w:szCs w:val="24"/>
                <w:lang w:val="bg-BG"/>
              </w:rPr>
            </w:pPr>
            <w:r w:rsidRPr="000739CC">
              <w:rPr>
                <w:rFonts w:ascii="Times New Roman" w:eastAsia="Calibri" w:hAnsi="Times New Roman"/>
                <w:szCs w:val="24"/>
                <w:lang w:val="bg-BG"/>
              </w:rPr>
              <w:t>доброволец</w:t>
            </w:r>
          </w:p>
        </w:tc>
        <w:tc>
          <w:tcPr>
            <w:tcW w:w="2043" w:type="dxa"/>
          </w:tcPr>
          <w:p w14:paraId="5D0229BC" w14:textId="77777777" w:rsidR="005B5E23" w:rsidRPr="000739CC" w:rsidRDefault="005B5E23" w:rsidP="005B5E23">
            <w:pPr>
              <w:spacing w:after="120"/>
              <w:jc w:val="center"/>
              <w:rPr>
                <w:rFonts w:ascii="Times New Roman" w:eastAsia="Calibri" w:hAnsi="Times New Roman"/>
                <w:szCs w:val="24"/>
                <w:lang w:val="bg-BG"/>
              </w:rPr>
            </w:pPr>
            <w:r w:rsidRPr="000739CC">
              <w:rPr>
                <w:rFonts w:ascii="Times New Roman" w:eastAsia="Calibri" w:hAnsi="Times New Roman"/>
                <w:szCs w:val="24"/>
                <w:lang w:val="bg-BG"/>
              </w:rPr>
              <w:t>до 15</w:t>
            </w:r>
          </w:p>
        </w:tc>
      </w:tr>
      <w:tr w:rsidR="005B5E23" w:rsidRPr="000739CC" w14:paraId="77F166E1" w14:textId="77777777" w:rsidTr="00902F78">
        <w:trPr>
          <w:jc w:val="center"/>
        </w:trPr>
        <w:tc>
          <w:tcPr>
            <w:tcW w:w="959" w:type="dxa"/>
          </w:tcPr>
          <w:p w14:paraId="46220BE5" w14:textId="77777777" w:rsidR="005B5E23" w:rsidRPr="000739CC" w:rsidRDefault="005B5E23" w:rsidP="005B5E23">
            <w:pPr>
              <w:spacing w:after="120"/>
              <w:jc w:val="center"/>
              <w:rPr>
                <w:rFonts w:ascii="Times New Roman" w:eastAsia="Calibri" w:hAnsi="Times New Roman"/>
                <w:szCs w:val="24"/>
                <w:lang w:val="bg-BG"/>
              </w:rPr>
            </w:pPr>
            <w:r w:rsidRPr="000739CC">
              <w:rPr>
                <w:rFonts w:ascii="Times New Roman" w:eastAsia="Calibri" w:hAnsi="Times New Roman"/>
                <w:szCs w:val="24"/>
                <w:lang w:val="bg-BG"/>
              </w:rPr>
              <w:t>2.</w:t>
            </w:r>
          </w:p>
        </w:tc>
        <w:tc>
          <w:tcPr>
            <w:tcW w:w="4252" w:type="dxa"/>
          </w:tcPr>
          <w:p w14:paraId="232F2D67" w14:textId="77777777" w:rsidR="005B5E23" w:rsidRPr="000739CC" w:rsidRDefault="005B5E23" w:rsidP="005B5E23">
            <w:pPr>
              <w:spacing w:after="120"/>
              <w:rPr>
                <w:rFonts w:ascii="Times New Roman" w:eastAsia="Calibri" w:hAnsi="Times New Roman"/>
                <w:szCs w:val="24"/>
                <w:lang w:val="bg-BG"/>
              </w:rPr>
            </w:pPr>
            <w:r w:rsidRPr="000739CC">
              <w:rPr>
                <w:rFonts w:ascii="Times New Roman" w:eastAsia="Calibri" w:hAnsi="Times New Roman"/>
                <w:szCs w:val="24"/>
                <w:lang w:val="bg-BG"/>
              </w:rPr>
              <w:t>Общини с население от 5 001 до 20 000 жители</w:t>
            </w:r>
          </w:p>
        </w:tc>
        <w:tc>
          <w:tcPr>
            <w:tcW w:w="1892" w:type="dxa"/>
          </w:tcPr>
          <w:p w14:paraId="63EDA0C2" w14:textId="77777777" w:rsidR="005B5E23" w:rsidRPr="000739CC" w:rsidRDefault="005B5E23" w:rsidP="005B5E23">
            <w:pPr>
              <w:spacing w:after="120"/>
              <w:jc w:val="center"/>
              <w:rPr>
                <w:rFonts w:ascii="Times New Roman" w:eastAsia="Calibri" w:hAnsi="Times New Roman"/>
                <w:szCs w:val="24"/>
                <w:lang w:val="bg-BG"/>
              </w:rPr>
            </w:pPr>
            <w:r w:rsidRPr="000739CC">
              <w:rPr>
                <w:rFonts w:ascii="Times New Roman" w:eastAsia="Calibri" w:hAnsi="Times New Roman"/>
                <w:szCs w:val="24"/>
                <w:lang w:val="bg-BG"/>
              </w:rPr>
              <w:t>доброволец</w:t>
            </w:r>
          </w:p>
        </w:tc>
        <w:tc>
          <w:tcPr>
            <w:tcW w:w="2043" w:type="dxa"/>
          </w:tcPr>
          <w:p w14:paraId="2E3D123D" w14:textId="77777777" w:rsidR="005B5E23" w:rsidRPr="000739CC" w:rsidRDefault="005B5E23" w:rsidP="005B5E23">
            <w:pPr>
              <w:spacing w:after="120"/>
              <w:jc w:val="center"/>
              <w:rPr>
                <w:rFonts w:ascii="Times New Roman" w:eastAsia="Calibri" w:hAnsi="Times New Roman"/>
                <w:szCs w:val="24"/>
                <w:lang w:val="bg-BG"/>
              </w:rPr>
            </w:pPr>
            <w:r w:rsidRPr="000739CC">
              <w:rPr>
                <w:rFonts w:ascii="Times New Roman" w:eastAsia="Calibri" w:hAnsi="Times New Roman"/>
                <w:szCs w:val="24"/>
                <w:lang w:val="bg-BG"/>
              </w:rPr>
              <w:t>до 20</w:t>
            </w:r>
          </w:p>
        </w:tc>
      </w:tr>
      <w:tr w:rsidR="005B5E23" w:rsidRPr="000739CC" w14:paraId="3AB9D0A8" w14:textId="77777777" w:rsidTr="00902F78">
        <w:trPr>
          <w:jc w:val="center"/>
        </w:trPr>
        <w:tc>
          <w:tcPr>
            <w:tcW w:w="959" w:type="dxa"/>
          </w:tcPr>
          <w:p w14:paraId="0304B2D7" w14:textId="77777777" w:rsidR="005B5E23" w:rsidRPr="000739CC" w:rsidRDefault="005B5E23" w:rsidP="005B5E23">
            <w:pPr>
              <w:spacing w:after="120"/>
              <w:jc w:val="center"/>
              <w:rPr>
                <w:rFonts w:ascii="Times New Roman" w:eastAsia="Calibri" w:hAnsi="Times New Roman"/>
                <w:szCs w:val="24"/>
                <w:lang w:val="bg-BG"/>
              </w:rPr>
            </w:pPr>
            <w:r w:rsidRPr="000739CC">
              <w:rPr>
                <w:rFonts w:ascii="Times New Roman" w:eastAsia="Calibri" w:hAnsi="Times New Roman"/>
                <w:szCs w:val="24"/>
                <w:lang w:val="bg-BG"/>
              </w:rPr>
              <w:t>3.</w:t>
            </w:r>
          </w:p>
        </w:tc>
        <w:tc>
          <w:tcPr>
            <w:tcW w:w="4252" w:type="dxa"/>
          </w:tcPr>
          <w:p w14:paraId="664D8133" w14:textId="77777777" w:rsidR="005B5E23" w:rsidRPr="000739CC" w:rsidRDefault="005B5E23" w:rsidP="005B5E23">
            <w:pPr>
              <w:spacing w:after="120"/>
              <w:rPr>
                <w:rFonts w:ascii="Times New Roman" w:eastAsia="Calibri" w:hAnsi="Times New Roman"/>
                <w:szCs w:val="24"/>
                <w:lang w:val="bg-BG"/>
              </w:rPr>
            </w:pPr>
            <w:r w:rsidRPr="000739CC">
              <w:rPr>
                <w:rFonts w:ascii="Times New Roman" w:eastAsia="Calibri" w:hAnsi="Times New Roman"/>
                <w:szCs w:val="24"/>
                <w:lang w:val="bg-BG"/>
              </w:rPr>
              <w:t>Общини с население от 20 001 до 50 000 жители</w:t>
            </w:r>
          </w:p>
        </w:tc>
        <w:tc>
          <w:tcPr>
            <w:tcW w:w="1892" w:type="dxa"/>
          </w:tcPr>
          <w:p w14:paraId="466269FB" w14:textId="77777777" w:rsidR="005B5E23" w:rsidRPr="000739CC" w:rsidRDefault="005B5E23" w:rsidP="005B5E23">
            <w:pPr>
              <w:spacing w:after="120"/>
              <w:jc w:val="center"/>
              <w:rPr>
                <w:rFonts w:ascii="Times New Roman" w:eastAsia="Calibri" w:hAnsi="Times New Roman"/>
                <w:szCs w:val="24"/>
                <w:lang w:val="bg-BG"/>
              </w:rPr>
            </w:pPr>
            <w:r w:rsidRPr="000739CC">
              <w:rPr>
                <w:rFonts w:ascii="Times New Roman" w:eastAsia="Calibri" w:hAnsi="Times New Roman"/>
                <w:szCs w:val="24"/>
                <w:lang w:val="bg-BG"/>
              </w:rPr>
              <w:t>доброволец</w:t>
            </w:r>
          </w:p>
        </w:tc>
        <w:tc>
          <w:tcPr>
            <w:tcW w:w="2043" w:type="dxa"/>
          </w:tcPr>
          <w:p w14:paraId="4888949B" w14:textId="77777777" w:rsidR="005B5E23" w:rsidRPr="000739CC" w:rsidRDefault="005B5E23" w:rsidP="005B5E23">
            <w:pPr>
              <w:spacing w:after="120"/>
              <w:jc w:val="center"/>
              <w:rPr>
                <w:rFonts w:ascii="Times New Roman" w:eastAsia="Calibri" w:hAnsi="Times New Roman"/>
                <w:szCs w:val="24"/>
                <w:lang w:val="bg-BG"/>
              </w:rPr>
            </w:pPr>
            <w:r w:rsidRPr="000739CC">
              <w:rPr>
                <w:rFonts w:ascii="Times New Roman" w:eastAsia="Calibri" w:hAnsi="Times New Roman"/>
                <w:szCs w:val="24"/>
                <w:lang w:val="bg-BG"/>
              </w:rPr>
              <w:t>до 30</w:t>
            </w:r>
          </w:p>
        </w:tc>
      </w:tr>
      <w:tr w:rsidR="005B5E23" w:rsidRPr="000739CC" w14:paraId="7E06D589" w14:textId="77777777" w:rsidTr="00902F78">
        <w:trPr>
          <w:jc w:val="center"/>
        </w:trPr>
        <w:tc>
          <w:tcPr>
            <w:tcW w:w="959" w:type="dxa"/>
          </w:tcPr>
          <w:p w14:paraId="0586886A" w14:textId="77777777" w:rsidR="005B5E23" w:rsidRPr="000739CC" w:rsidRDefault="005B5E23" w:rsidP="005B5E23">
            <w:pPr>
              <w:spacing w:after="120"/>
              <w:jc w:val="center"/>
              <w:rPr>
                <w:rFonts w:ascii="Times New Roman" w:eastAsia="Calibri" w:hAnsi="Times New Roman"/>
                <w:szCs w:val="24"/>
                <w:lang w:val="bg-BG"/>
              </w:rPr>
            </w:pPr>
            <w:r w:rsidRPr="000739CC">
              <w:rPr>
                <w:rFonts w:ascii="Times New Roman" w:eastAsia="Calibri" w:hAnsi="Times New Roman"/>
                <w:szCs w:val="24"/>
                <w:lang w:val="bg-BG"/>
              </w:rPr>
              <w:t>4.</w:t>
            </w:r>
          </w:p>
        </w:tc>
        <w:tc>
          <w:tcPr>
            <w:tcW w:w="4252" w:type="dxa"/>
          </w:tcPr>
          <w:p w14:paraId="152BF3A5" w14:textId="77777777" w:rsidR="005B5E23" w:rsidRPr="000739CC" w:rsidRDefault="005B5E23" w:rsidP="005B5E23">
            <w:pPr>
              <w:spacing w:after="120"/>
              <w:rPr>
                <w:rFonts w:ascii="Times New Roman" w:eastAsia="Calibri" w:hAnsi="Times New Roman"/>
                <w:szCs w:val="24"/>
                <w:lang w:val="bg-BG"/>
              </w:rPr>
            </w:pPr>
            <w:r w:rsidRPr="000739CC">
              <w:rPr>
                <w:rFonts w:ascii="Times New Roman" w:eastAsia="Calibri" w:hAnsi="Times New Roman"/>
                <w:szCs w:val="24"/>
                <w:lang w:val="bg-BG"/>
              </w:rPr>
              <w:t>Общини с население от 50 001 до150 000 жители</w:t>
            </w:r>
          </w:p>
        </w:tc>
        <w:tc>
          <w:tcPr>
            <w:tcW w:w="1892" w:type="dxa"/>
          </w:tcPr>
          <w:p w14:paraId="522ED011" w14:textId="77777777" w:rsidR="005B5E23" w:rsidRPr="000739CC" w:rsidRDefault="005B5E23" w:rsidP="005B5E23">
            <w:pPr>
              <w:spacing w:after="120"/>
              <w:jc w:val="center"/>
              <w:rPr>
                <w:rFonts w:ascii="Times New Roman" w:eastAsia="Calibri" w:hAnsi="Times New Roman"/>
                <w:szCs w:val="24"/>
                <w:lang w:val="bg-BG"/>
              </w:rPr>
            </w:pPr>
            <w:r w:rsidRPr="000739CC">
              <w:rPr>
                <w:rFonts w:ascii="Times New Roman" w:eastAsia="Calibri" w:hAnsi="Times New Roman"/>
                <w:szCs w:val="24"/>
                <w:lang w:val="bg-BG"/>
              </w:rPr>
              <w:t>доброволец</w:t>
            </w:r>
          </w:p>
        </w:tc>
        <w:tc>
          <w:tcPr>
            <w:tcW w:w="2043" w:type="dxa"/>
          </w:tcPr>
          <w:p w14:paraId="68F0EED2" w14:textId="77777777" w:rsidR="005B5E23" w:rsidRPr="000739CC" w:rsidRDefault="005B5E23" w:rsidP="005B5E23">
            <w:pPr>
              <w:spacing w:after="120"/>
              <w:jc w:val="center"/>
              <w:rPr>
                <w:rFonts w:ascii="Times New Roman" w:eastAsia="Calibri" w:hAnsi="Times New Roman"/>
                <w:szCs w:val="24"/>
                <w:lang w:val="bg-BG"/>
              </w:rPr>
            </w:pPr>
            <w:r w:rsidRPr="000739CC">
              <w:rPr>
                <w:rFonts w:ascii="Times New Roman" w:eastAsia="Calibri" w:hAnsi="Times New Roman"/>
                <w:szCs w:val="24"/>
                <w:lang w:val="bg-BG"/>
              </w:rPr>
              <w:t>до 40</w:t>
            </w:r>
          </w:p>
        </w:tc>
      </w:tr>
      <w:tr w:rsidR="005B5E23" w:rsidRPr="000739CC" w14:paraId="0ED69004" w14:textId="77777777" w:rsidTr="00902F78">
        <w:trPr>
          <w:jc w:val="center"/>
        </w:trPr>
        <w:tc>
          <w:tcPr>
            <w:tcW w:w="959" w:type="dxa"/>
          </w:tcPr>
          <w:p w14:paraId="673AF482" w14:textId="77777777" w:rsidR="005B5E23" w:rsidRPr="000739CC" w:rsidRDefault="005B5E23" w:rsidP="005B5E23">
            <w:pPr>
              <w:spacing w:after="120"/>
              <w:jc w:val="center"/>
              <w:rPr>
                <w:rFonts w:ascii="Times New Roman" w:eastAsia="Calibri" w:hAnsi="Times New Roman"/>
                <w:szCs w:val="24"/>
                <w:lang w:val="bg-BG"/>
              </w:rPr>
            </w:pPr>
            <w:r w:rsidRPr="000739CC">
              <w:rPr>
                <w:rFonts w:ascii="Times New Roman" w:eastAsia="Calibri" w:hAnsi="Times New Roman"/>
                <w:szCs w:val="24"/>
                <w:lang w:val="bg-BG"/>
              </w:rPr>
              <w:t>5.</w:t>
            </w:r>
          </w:p>
        </w:tc>
        <w:tc>
          <w:tcPr>
            <w:tcW w:w="4252" w:type="dxa"/>
          </w:tcPr>
          <w:p w14:paraId="5BC31649" w14:textId="77777777" w:rsidR="005B5E23" w:rsidRPr="000739CC" w:rsidRDefault="005B5E23" w:rsidP="005B5E23">
            <w:pPr>
              <w:spacing w:after="120"/>
              <w:rPr>
                <w:rFonts w:ascii="Times New Roman" w:eastAsia="Calibri" w:hAnsi="Times New Roman"/>
                <w:szCs w:val="24"/>
                <w:lang w:val="bg-BG"/>
              </w:rPr>
            </w:pPr>
            <w:r w:rsidRPr="000739CC">
              <w:rPr>
                <w:rFonts w:ascii="Times New Roman" w:eastAsia="Calibri" w:hAnsi="Times New Roman"/>
                <w:szCs w:val="24"/>
                <w:lang w:val="bg-BG"/>
              </w:rPr>
              <w:t>Общини с население от 150 001 до 300 000 жители</w:t>
            </w:r>
          </w:p>
        </w:tc>
        <w:tc>
          <w:tcPr>
            <w:tcW w:w="1892" w:type="dxa"/>
          </w:tcPr>
          <w:p w14:paraId="663AE069" w14:textId="77777777" w:rsidR="005B5E23" w:rsidRPr="000739CC" w:rsidRDefault="005B5E23" w:rsidP="005B5E23">
            <w:pPr>
              <w:spacing w:after="120"/>
              <w:jc w:val="center"/>
              <w:rPr>
                <w:rFonts w:ascii="Times New Roman" w:eastAsia="Calibri" w:hAnsi="Times New Roman"/>
                <w:szCs w:val="24"/>
                <w:lang w:val="bg-BG"/>
              </w:rPr>
            </w:pPr>
            <w:r w:rsidRPr="000739CC">
              <w:rPr>
                <w:rFonts w:ascii="Times New Roman" w:eastAsia="Calibri" w:hAnsi="Times New Roman"/>
                <w:szCs w:val="24"/>
                <w:lang w:val="bg-BG"/>
              </w:rPr>
              <w:t>доброволец</w:t>
            </w:r>
          </w:p>
        </w:tc>
        <w:tc>
          <w:tcPr>
            <w:tcW w:w="2043" w:type="dxa"/>
          </w:tcPr>
          <w:p w14:paraId="7BBFF994" w14:textId="77777777" w:rsidR="005B5E23" w:rsidRPr="000739CC" w:rsidRDefault="005B5E23" w:rsidP="005B5E23">
            <w:pPr>
              <w:spacing w:after="120"/>
              <w:jc w:val="center"/>
              <w:rPr>
                <w:rFonts w:ascii="Times New Roman" w:eastAsia="Calibri" w:hAnsi="Times New Roman"/>
                <w:szCs w:val="24"/>
                <w:lang w:val="bg-BG"/>
              </w:rPr>
            </w:pPr>
            <w:r w:rsidRPr="000739CC">
              <w:rPr>
                <w:rFonts w:ascii="Times New Roman" w:eastAsia="Calibri" w:hAnsi="Times New Roman"/>
                <w:szCs w:val="24"/>
                <w:lang w:val="bg-BG"/>
              </w:rPr>
              <w:t>до 50</w:t>
            </w:r>
          </w:p>
        </w:tc>
      </w:tr>
      <w:tr w:rsidR="005B5E23" w:rsidRPr="000739CC" w14:paraId="76808401" w14:textId="77777777" w:rsidTr="00902F78">
        <w:trPr>
          <w:jc w:val="center"/>
        </w:trPr>
        <w:tc>
          <w:tcPr>
            <w:tcW w:w="959" w:type="dxa"/>
          </w:tcPr>
          <w:p w14:paraId="585F96A2" w14:textId="77777777" w:rsidR="005B5E23" w:rsidRPr="000739CC" w:rsidRDefault="005B5E23" w:rsidP="005B5E23">
            <w:pPr>
              <w:spacing w:after="120"/>
              <w:jc w:val="center"/>
              <w:rPr>
                <w:rFonts w:ascii="Times New Roman" w:eastAsia="Calibri" w:hAnsi="Times New Roman"/>
                <w:szCs w:val="24"/>
                <w:lang w:val="bg-BG"/>
              </w:rPr>
            </w:pPr>
            <w:r w:rsidRPr="000739CC">
              <w:rPr>
                <w:rFonts w:ascii="Times New Roman" w:eastAsia="Calibri" w:hAnsi="Times New Roman"/>
                <w:szCs w:val="24"/>
                <w:lang w:val="bg-BG"/>
              </w:rPr>
              <w:lastRenderedPageBreak/>
              <w:t>6.</w:t>
            </w:r>
          </w:p>
        </w:tc>
        <w:tc>
          <w:tcPr>
            <w:tcW w:w="4252" w:type="dxa"/>
          </w:tcPr>
          <w:p w14:paraId="6622B2FF" w14:textId="77777777" w:rsidR="005B5E23" w:rsidRPr="000739CC" w:rsidRDefault="005B5E23" w:rsidP="005B5E23">
            <w:pPr>
              <w:spacing w:after="120"/>
              <w:rPr>
                <w:rFonts w:ascii="Times New Roman" w:eastAsia="Calibri" w:hAnsi="Times New Roman"/>
                <w:szCs w:val="24"/>
                <w:lang w:val="bg-BG"/>
              </w:rPr>
            </w:pPr>
            <w:r w:rsidRPr="000739CC">
              <w:rPr>
                <w:rFonts w:ascii="Times New Roman" w:eastAsia="Calibri" w:hAnsi="Times New Roman"/>
                <w:szCs w:val="24"/>
                <w:lang w:val="bg-BG"/>
              </w:rPr>
              <w:t>Общини с население от 300 001 до 400 000 жители</w:t>
            </w:r>
          </w:p>
        </w:tc>
        <w:tc>
          <w:tcPr>
            <w:tcW w:w="1892" w:type="dxa"/>
          </w:tcPr>
          <w:p w14:paraId="5C39BAED" w14:textId="77777777" w:rsidR="005B5E23" w:rsidRPr="000739CC" w:rsidRDefault="005B5E23" w:rsidP="005B5E23">
            <w:pPr>
              <w:spacing w:after="120"/>
              <w:jc w:val="center"/>
              <w:rPr>
                <w:rFonts w:ascii="Times New Roman" w:eastAsia="Calibri" w:hAnsi="Times New Roman"/>
                <w:szCs w:val="24"/>
                <w:lang w:val="bg-BG"/>
              </w:rPr>
            </w:pPr>
            <w:r w:rsidRPr="000739CC">
              <w:rPr>
                <w:rFonts w:ascii="Times New Roman" w:eastAsia="Calibri" w:hAnsi="Times New Roman"/>
                <w:szCs w:val="24"/>
                <w:lang w:val="bg-BG"/>
              </w:rPr>
              <w:t>доброволец</w:t>
            </w:r>
          </w:p>
        </w:tc>
        <w:tc>
          <w:tcPr>
            <w:tcW w:w="2043" w:type="dxa"/>
          </w:tcPr>
          <w:p w14:paraId="2DC4EB38" w14:textId="77777777" w:rsidR="005B5E23" w:rsidRPr="000739CC" w:rsidRDefault="005B5E23" w:rsidP="005B5E23">
            <w:pPr>
              <w:spacing w:after="120"/>
              <w:jc w:val="center"/>
              <w:rPr>
                <w:rFonts w:ascii="Times New Roman" w:eastAsia="Calibri" w:hAnsi="Times New Roman"/>
                <w:szCs w:val="24"/>
                <w:lang w:val="bg-BG"/>
              </w:rPr>
            </w:pPr>
            <w:r w:rsidRPr="000739CC">
              <w:rPr>
                <w:rFonts w:ascii="Times New Roman" w:eastAsia="Calibri" w:hAnsi="Times New Roman"/>
                <w:szCs w:val="24"/>
                <w:lang w:val="bg-BG"/>
              </w:rPr>
              <w:t>до 80</w:t>
            </w:r>
          </w:p>
        </w:tc>
      </w:tr>
      <w:tr w:rsidR="005B5E23" w:rsidRPr="000739CC" w14:paraId="4B2ECD5C" w14:textId="77777777" w:rsidTr="00902F78">
        <w:trPr>
          <w:jc w:val="center"/>
        </w:trPr>
        <w:tc>
          <w:tcPr>
            <w:tcW w:w="959" w:type="dxa"/>
          </w:tcPr>
          <w:p w14:paraId="3B551133" w14:textId="77777777" w:rsidR="005B5E23" w:rsidRPr="000739CC" w:rsidRDefault="005B5E23" w:rsidP="005B5E23">
            <w:pPr>
              <w:spacing w:after="120"/>
              <w:jc w:val="center"/>
              <w:rPr>
                <w:rFonts w:ascii="Times New Roman" w:eastAsia="Calibri" w:hAnsi="Times New Roman"/>
                <w:szCs w:val="24"/>
                <w:lang w:val="bg-BG"/>
              </w:rPr>
            </w:pPr>
            <w:r w:rsidRPr="000739CC">
              <w:rPr>
                <w:rFonts w:ascii="Times New Roman" w:eastAsia="Calibri" w:hAnsi="Times New Roman"/>
                <w:szCs w:val="24"/>
                <w:lang w:val="bg-BG"/>
              </w:rPr>
              <w:t>7.</w:t>
            </w:r>
          </w:p>
        </w:tc>
        <w:tc>
          <w:tcPr>
            <w:tcW w:w="4252" w:type="dxa"/>
          </w:tcPr>
          <w:p w14:paraId="4981AEAA" w14:textId="77777777" w:rsidR="005B5E23" w:rsidRPr="000739CC" w:rsidRDefault="005B5E23" w:rsidP="005B5E23">
            <w:pPr>
              <w:spacing w:after="120"/>
              <w:rPr>
                <w:rFonts w:ascii="Times New Roman" w:eastAsia="Calibri" w:hAnsi="Times New Roman"/>
                <w:szCs w:val="24"/>
                <w:lang w:val="bg-BG"/>
              </w:rPr>
            </w:pPr>
            <w:r w:rsidRPr="000739CC">
              <w:rPr>
                <w:rFonts w:ascii="Times New Roman" w:eastAsia="Calibri" w:hAnsi="Times New Roman"/>
                <w:szCs w:val="24"/>
                <w:lang w:val="bg-BG"/>
              </w:rPr>
              <w:t>Общини с население над 400 001 жители</w:t>
            </w:r>
          </w:p>
        </w:tc>
        <w:tc>
          <w:tcPr>
            <w:tcW w:w="1892" w:type="dxa"/>
          </w:tcPr>
          <w:p w14:paraId="0F168122" w14:textId="77777777" w:rsidR="005B5E23" w:rsidRPr="000739CC" w:rsidRDefault="005B5E23" w:rsidP="005B5E23">
            <w:pPr>
              <w:spacing w:after="120"/>
              <w:jc w:val="center"/>
              <w:rPr>
                <w:rFonts w:ascii="Times New Roman" w:eastAsia="Calibri" w:hAnsi="Times New Roman"/>
                <w:szCs w:val="24"/>
                <w:lang w:val="bg-BG"/>
              </w:rPr>
            </w:pPr>
            <w:r w:rsidRPr="000739CC">
              <w:rPr>
                <w:rFonts w:ascii="Times New Roman" w:eastAsia="Calibri" w:hAnsi="Times New Roman"/>
                <w:szCs w:val="24"/>
                <w:lang w:val="bg-BG"/>
              </w:rPr>
              <w:t>доброволец</w:t>
            </w:r>
          </w:p>
        </w:tc>
        <w:tc>
          <w:tcPr>
            <w:tcW w:w="2043" w:type="dxa"/>
          </w:tcPr>
          <w:p w14:paraId="6D64B2DE" w14:textId="77777777" w:rsidR="005B5E23" w:rsidRPr="000739CC" w:rsidRDefault="005B5E23" w:rsidP="005B5E23">
            <w:pPr>
              <w:spacing w:after="120"/>
              <w:jc w:val="center"/>
              <w:rPr>
                <w:rFonts w:ascii="Times New Roman" w:eastAsia="Calibri" w:hAnsi="Times New Roman"/>
                <w:szCs w:val="24"/>
                <w:lang w:val="bg-BG"/>
              </w:rPr>
            </w:pPr>
            <w:r w:rsidRPr="000739CC">
              <w:rPr>
                <w:rFonts w:ascii="Times New Roman" w:eastAsia="Calibri" w:hAnsi="Times New Roman"/>
                <w:szCs w:val="24"/>
                <w:lang w:val="bg-BG"/>
              </w:rPr>
              <w:t>до 85</w:t>
            </w:r>
          </w:p>
        </w:tc>
      </w:tr>
    </w:tbl>
    <w:p w14:paraId="5D890CAD" w14:textId="4BA357D2" w:rsidR="005B5E23" w:rsidRPr="000739CC" w:rsidRDefault="005B5E23" w:rsidP="005B5E23">
      <w:pPr>
        <w:jc w:val="both"/>
        <w:rPr>
          <w:rFonts w:ascii="Times New Roman" w:eastAsia="Calibri" w:hAnsi="Times New Roman"/>
          <w:szCs w:val="24"/>
          <w:lang w:val="bg-BG"/>
        </w:rPr>
      </w:pPr>
      <w:r w:rsidRPr="000739CC">
        <w:rPr>
          <w:rFonts w:ascii="Times New Roman" w:eastAsia="Calibri" w:hAnsi="Times New Roman"/>
          <w:szCs w:val="24"/>
          <w:lang w:val="bg-BG"/>
        </w:rPr>
        <w:t>* Забележка</w:t>
      </w:r>
      <w:r w:rsidR="00962EE5" w:rsidRPr="000739CC">
        <w:rPr>
          <w:rFonts w:ascii="Times New Roman" w:eastAsia="Calibri" w:hAnsi="Times New Roman"/>
          <w:szCs w:val="24"/>
          <w:lang w:val="bg-BG"/>
        </w:rPr>
        <w:t>.</w:t>
      </w:r>
      <w:r w:rsidRPr="000739CC">
        <w:rPr>
          <w:rFonts w:ascii="Times New Roman" w:eastAsia="Calibri" w:hAnsi="Times New Roman"/>
          <w:szCs w:val="24"/>
          <w:lang w:val="bg-BG"/>
        </w:rPr>
        <w:t xml:space="preserve"> Броят на жителите в съответната община е съгласно статистическите данни на НСИ от последното преброяване на населението през 2021 г. </w:t>
      </w:r>
    </w:p>
    <w:p w14:paraId="6DB822E9" w14:textId="77777777" w:rsidR="005B5E23" w:rsidRPr="000739CC" w:rsidRDefault="005B5E23" w:rsidP="005B5E23">
      <w:pPr>
        <w:jc w:val="both"/>
        <w:rPr>
          <w:rFonts w:ascii="Times New Roman" w:eastAsia="Calibri" w:hAnsi="Times New Roman"/>
          <w:szCs w:val="24"/>
          <w:lang w:val="bg-BG"/>
        </w:rPr>
      </w:pPr>
    </w:p>
    <w:p w14:paraId="4C202B39" w14:textId="77777777" w:rsidR="005B5E23" w:rsidRPr="000739CC" w:rsidRDefault="005B5E23" w:rsidP="005B5E23">
      <w:pPr>
        <w:tabs>
          <w:tab w:val="left" w:pos="496"/>
          <w:tab w:val="left" w:pos="9084"/>
        </w:tabs>
        <w:spacing w:line="276" w:lineRule="auto"/>
        <w:ind w:left="-214"/>
        <w:jc w:val="center"/>
        <w:rPr>
          <w:rFonts w:ascii="Times New Roman" w:eastAsia="Calibri" w:hAnsi="Times New Roman"/>
          <w:b/>
          <w:szCs w:val="24"/>
          <w:u w:val="single"/>
          <w:lang w:val="bg-BG"/>
        </w:rPr>
      </w:pPr>
      <w:r w:rsidRPr="000739CC">
        <w:rPr>
          <w:rFonts w:ascii="Times New Roman" w:eastAsia="Calibri" w:hAnsi="Times New Roman"/>
          <w:b/>
          <w:szCs w:val="24"/>
          <w:u w:val="single"/>
          <w:lang w:val="bg-BG"/>
        </w:rPr>
        <w:t>Стандарт за отдалеченост:</w:t>
      </w:r>
    </w:p>
    <w:tbl>
      <w:tblPr>
        <w:tblpPr w:leftFromText="141" w:rightFromText="141" w:vertAnchor="text" w:horzAnchor="margin" w:tblpXSpec="center" w:tblpY="173"/>
        <w:tblW w:w="7441" w:type="dxa"/>
        <w:tblCellMar>
          <w:left w:w="70" w:type="dxa"/>
          <w:right w:w="70" w:type="dxa"/>
        </w:tblCellMar>
        <w:tblLook w:val="04A0" w:firstRow="1" w:lastRow="0" w:firstColumn="1" w:lastColumn="0" w:noHBand="0" w:noVBand="1"/>
      </w:tblPr>
      <w:tblGrid>
        <w:gridCol w:w="4181"/>
        <w:gridCol w:w="3260"/>
      </w:tblGrid>
      <w:tr w:rsidR="005B5E23" w:rsidRPr="000739CC" w14:paraId="79C66061" w14:textId="77777777" w:rsidTr="00902F78">
        <w:trPr>
          <w:trHeight w:val="300"/>
        </w:trPr>
        <w:tc>
          <w:tcPr>
            <w:tcW w:w="4181" w:type="dxa"/>
            <w:vMerge w:val="restart"/>
            <w:tcBorders>
              <w:top w:val="single" w:sz="4" w:space="0" w:color="auto"/>
              <w:left w:val="single" w:sz="4" w:space="0" w:color="auto"/>
              <w:right w:val="single" w:sz="4" w:space="0" w:color="auto"/>
            </w:tcBorders>
            <w:shd w:val="clear" w:color="auto" w:fill="auto"/>
            <w:noWrap/>
            <w:vAlign w:val="bottom"/>
            <w:hideMark/>
          </w:tcPr>
          <w:p w14:paraId="0926F6D0" w14:textId="77777777" w:rsidR="005B5E23" w:rsidRPr="000739CC" w:rsidRDefault="005B5E23" w:rsidP="005B5E23">
            <w:pPr>
              <w:jc w:val="center"/>
              <w:rPr>
                <w:rFonts w:ascii="Times New Roman" w:eastAsia="Calibri" w:hAnsi="Times New Roman"/>
                <w:szCs w:val="24"/>
                <w:lang w:val="bg-BG"/>
              </w:rPr>
            </w:pPr>
            <w:r w:rsidRPr="000739CC">
              <w:rPr>
                <w:rFonts w:ascii="Times New Roman" w:eastAsia="Calibri" w:hAnsi="Times New Roman"/>
                <w:szCs w:val="24"/>
                <w:lang w:val="bg-BG"/>
              </w:rPr>
              <w:t>Община с население под 20 000 жители и отдалечена над 10 км от основните части на ЕСС</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36D73984" w14:textId="77777777" w:rsidR="005B5E23" w:rsidRPr="000739CC" w:rsidRDefault="005B5E23" w:rsidP="005B5E23">
            <w:pPr>
              <w:spacing w:line="276" w:lineRule="auto"/>
              <w:jc w:val="center"/>
              <w:rPr>
                <w:rFonts w:ascii="Times New Roman" w:eastAsia="Calibri" w:hAnsi="Times New Roman"/>
                <w:szCs w:val="24"/>
                <w:lang w:val="bg-BG"/>
              </w:rPr>
            </w:pPr>
            <w:r w:rsidRPr="000739CC">
              <w:rPr>
                <w:rFonts w:ascii="Times New Roman" w:eastAsia="Calibri" w:hAnsi="Times New Roman"/>
                <w:szCs w:val="24"/>
                <w:lang w:val="bg-BG"/>
              </w:rPr>
              <w:t>Допълнителен брой доброволци до</w:t>
            </w:r>
          </w:p>
        </w:tc>
      </w:tr>
      <w:tr w:rsidR="005B5E23" w:rsidRPr="000739CC" w14:paraId="5E5A5F42" w14:textId="77777777" w:rsidTr="00902F78">
        <w:trPr>
          <w:trHeight w:val="300"/>
        </w:trPr>
        <w:tc>
          <w:tcPr>
            <w:tcW w:w="4181" w:type="dxa"/>
            <w:vMerge/>
            <w:tcBorders>
              <w:left w:val="single" w:sz="4" w:space="0" w:color="auto"/>
              <w:bottom w:val="single" w:sz="4" w:space="0" w:color="auto"/>
              <w:right w:val="single" w:sz="4" w:space="0" w:color="auto"/>
            </w:tcBorders>
            <w:shd w:val="clear" w:color="auto" w:fill="auto"/>
            <w:noWrap/>
            <w:vAlign w:val="bottom"/>
            <w:hideMark/>
          </w:tcPr>
          <w:p w14:paraId="4A6C6ADD" w14:textId="77777777" w:rsidR="005B5E23" w:rsidRPr="000739CC" w:rsidRDefault="005B5E23" w:rsidP="005B5E23">
            <w:pPr>
              <w:spacing w:after="200" w:line="276" w:lineRule="auto"/>
              <w:jc w:val="center"/>
              <w:rPr>
                <w:rFonts w:ascii="Times New Roman" w:eastAsia="Calibri" w:hAnsi="Times New Roman"/>
                <w:szCs w:val="24"/>
                <w:lang w:val="bg-BG"/>
              </w:rPr>
            </w:pPr>
          </w:p>
        </w:tc>
        <w:tc>
          <w:tcPr>
            <w:tcW w:w="3260" w:type="dxa"/>
            <w:tcBorders>
              <w:top w:val="nil"/>
              <w:left w:val="nil"/>
              <w:bottom w:val="single" w:sz="4" w:space="0" w:color="auto"/>
              <w:right w:val="single" w:sz="4" w:space="0" w:color="auto"/>
            </w:tcBorders>
            <w:shd w:val="clear" w:color="auto" w:fill="auto"/>
            <w:noWrap/>
            <w:vAlign w:val="bottom"/>
            <w:hideMark/>
          </w:tcPr>
          <w:p w14:paraId="3C4C836A" w14:textId="77777777" w:rsidR="005B5E23" w:rsidRPr="000739CC" w:rsidRDefault="005B5E23" w:rsidP="005B5E23">
            <w:pPr>
              <w:spacing w:after="200" w:line="276" w:lineRule="auto"/>
              <w:jc w:val="center"/>
              <w:rPr>
                <w:rFonts w:ascii="Times New Roman" w:eastAsia="Calibri" w:hAnsi="Times New Roman"/>
                <w:szCs w:val="24"/>
                <w:lang w:val="bg-BG"/>
              </w:rPr>
            </w:pPr>
            <w:r w:rsidRPr="000739CC">
              <w:rPr>
                <w:rFonts w:ascii="Times New Roman" w:eastAsia="Calibri" w:hAnsi="Times New Roman"/>
                <w:szCs w:val="24"/>
                <w:lang w:val="bg-BG"/>
              </w:rPr>
              <w:t>5</w:t>
            </w:r>
          </w:p>
        </w:tc>
      </w:tr>
    </w:tbl>
    <w:p w14:paraId="4C055A71" w14:textId="77777777" w:rsidR="005B5E23" w:rsidRPr="000739CC" w:rsidRDefault="005B5E23" w:rsidP="005B5E23">
      <w:pPr>
        <w:spacing w:after="200" w:line="276" w:lineRule="auto"/>
        <w:rPr>
          <w:rFonts w:ascii="Times New Roman" w:eastAsia="Calibri" w:hAnsi="Times New Roman"/>
          <w:szCs w:val="24"/>
          <w:lang w:val="bg-BG"/>
        </w:rPr>
      </w:pPr>
    </w:p>
    <w:p w14:paraId="046B775F" w14:textId="77777777" w:rsidR="005B5E23" w:rsidRPr="000739CC" w:rsidRDefault="005B5E23" w:rsidP="005B5E23">
      <w:pPr>
        <w:spacing w:after="200" w:line="276" w:lineRule="auto"/>
        <w:rPr>
          <w:rFonts w:ascii="Times New Roman" w:eastAsia="Calibri" w:hAnsi="Times New Roman"/>
          <w:szCs w:val="24"/>
          <w:lang w:val="bg-BG"/>
        </w:rPr>
      </w:pPr>
    </w:p>
    <w:p w14:paraId="29CF3494" w14:textId="77777777" w:rsidR="005B5E23" w:rsidRPr="000739CC" w:rsidRDefault="005B5E23" w:rsidP="005B5E23">
      <w:pPr>
        <w:spacing w:after="200" w:line="276" w:lineRule="auto"/>
        <w:rPr>
          <w:rFonts w:ascii="Times New Roman" w:eastAsia="Calibri" w:hAnsi="Times New Roman"/>
          <w:szCs w:val="24"/>
          <w:lang w:val="bg-BG"/>
        </w:rPr>
      </w:pPr>
    </w:p>
    <w:p w14:paraId="0D20ED08" w14:textId="1D3DB900" w:rsidR="005B5E23" w:rsidRPr="000739CC" w:rsidRDefault="005B5E23" w:rsidP="005B5E23">
      <w:pPr>
        <w:jc w:val="both"/>
        <w:rPr>
          <w:rFonts w:ascii="Times New Roman" w:eastAsia="Calibri" w:hAnsi="Times New Roman"/>
          <w:szCs w:val="24"/>
          <w:lang w:val="bg-BG"/>
        </w:rPr>
      </w:pPr>
      <w:r w:rsidRPr="000739CC">
        <w:rPr>
          <w:rFonts w:ascii="Times New Roman" w:eastAsia="Calibri" w:hAnsi="Times New Roman"/>
          <w:b/>
          <w:szCs w:val="24"/>
          <w:lang w:val="bg-BG"/>
        </w:rPr>
        <w:t>*</w:t>
      </w:r>
      <w:r w:rsidRPr="000739CC">
        <w:rPr>
          <w:rFonts w:ascii="Times New Roman" w:eastAsia="Calibri" w:hAnsi="Times New Roman"/>
          <w:szCs w:val="24"/>
          <w:lang w:val="bg-BG"/>
        </w:rPr>
        <w:t xml:space="preserve"> Забележка</w:t>
      </w:r>
      <w:r w:rsidR="00962EE5" w:rsidRPr="000739CC">
        <w:rPr>
          <w:rFonts w:ascii="Times New Roman" w:eastAsia="Calibri" w:hAnsi="Times New Roman"/>
          <w:szCs w:val="24"/>
          <w:lang w:val="bg-BG"/>
        </w:rPr>
        <w:t>.</w:t>
      </w:r>
      <w:r w:rsidRPr="000739CC">
        <w:rPr>
          <w:rFonts w:ascii="Times New Roman" w:eastAsia="Calibri" w:hAnsi="Times New Roman"/>
          <w:szCs w:val="24"/>
          <w:lang w:val="bg-BG"/>
        </w:rPr>
        <w:t xml:space="preserve"> Под „отдалеченост от основните части на ЕСС” се разбира разстоянието от административния център на общината до обслужващата я районна или участъкова служба „Пожарна безопасност и защита на населението”.</w:t>
      </w:r>
    </w:p>
    <w:p w14:paraId="43320886" w14:textId="77777777" w:rsidR="005B5E23" w:rsidRPr="000739CC" w:rsidRDefault="005B5E23" w:rsidP="005B5E23">
      <w:pPr>
        <w:ind w:left="7088"/>
        <w:rPr>
          <w:rFonts w:ascii="Times New Roman" w:eastAsia="Calibri" w:hAnsi="Times New Roman"/>
          <w:szCs w:val="24"/>
          <w:lang w:val="bg-BG"/>
        </w:rPr>
      </w:pPr>
    </w:p>
    <w:p w14:paraId="20FF46C8" w14:textId="77777777" w:rsidR="00960F2A" w:rsidRPr="000739CC" w:rsidRDefault="00960F2A" w:rsidP="005B5E23">
      <w:pPr>
        <w:ind w:left="7088"/>
        <w:rPr>
          <w:rFonts w:ascii="Times New Roman" w:eastAsia="Calibri" w:hAnsi="Times New Roman"/>
          <w:szCs w:val="24"/>
          <w:lang w:val="bg-BG"/>
        </w:rPr>
      </w:pPr>
    </w:p>
    <w:p w14:paraId="717DD47E" w14:textId="77777777" w:rsidR="005B5E23" w:rsidRPr="000739CC" w:rsidRDefault="005B5E23" w:rsidP="005B5E23">
      <w:pPr>
        <w:ind w:left="7088"/>
        <w:rPr>
          <w:rFonts w:ascii="Times New Roman" w:eastAsia="Calibri" w:hAnsi="Times New Roman"/>
          <w:szCs w:val="24"/>
          <w:lang w:val="bg-BG"/>
        </w:rPr>
      </w:pPr>
      <w:r w:rsidRPr="000739CC">
        <w:rPr>
          <w:rFonts w:ascii="Times New Roman" w:eastAsia="Calibri" w:hAnsi="Times New Roman"/>
          <w:szCs w:val="24"/>
          <w:lang w:val="bg-BG"/>
        </w:rPr>
        <w:t xml:space="preserve">Приложение № 4 </w:t>
      </w:r>
    </w:p>
    <w:p w14:paraId="034DE17C" w14:textId="77777777" w:rsidR="005B5E23" w:rsidRPr="000739CC" w:rsidRDefault="005B5E23" w:rsidP="005B5E23">
      <w:pPr>
        <w:ind w:left="7088"/>
        <w:rPr>
          <w:rFonts w:ascii="Times New Roman" w:eastAsia="Calibri" w:hAnsi="Times New Roman"/>
          <w:szCs w:val="24"/>
          <w:lang w:val="bg-BG"/>
        </w:rPr>
      </w:pPr>
      <w:r w:rsidRPr="000739CC">
        <w:rPr>
          <w:rFonts w:ascii="Times New Roman" w:eastAsia="Calibri" w:hAnsi="Times New Roman"/>
          <w:szCs w:val="24"/>
          <w:lang w:val="bg-BG"/>
        </w:rPr>
        <w:t>към т. 4</w:t>
      </w:r>
    </w:p>
    <w:p w14:paraId="5DD00153" w14:textId="77777777" w:rsidR="005B5E23" w:rsidRPr="000739CC" w:rsidRDefault="005B5E23" w:rsidP="005B5E23">
      <w:pPr>
        <w:ind w:left="5663" w:firstLine="709"/>
        <w:jc w:val="right"/>
        <w:rPr>
          <w:rFonts w:ascii="Times New Roman" w:eastAsia="Calibri" w:hAnsi="Times New Roman"/>
          <w:szCs w:val="24"/>
          <w:lang w:val="bg-BG"/>
        </w:rPr>
      </w:pPr>
    </w:p>
    <w:p w14:paraId="0FCFBE99" w14:textId="77777777" w:rsidR="005B5E23" w:rsidRPr="000739CC" w:rsidRDefault="005B5E23" w:rsidP="005B5E23">
      <w:pPr>
        <w:ind w:left="-284"/>
        <w:jc w:val="center"/>
        <w:rPr>
          <w:rFonts w:ascii="Times New Roman" w:eastAsia="Calibri" w:hAnsi="Times New Roman"/>
          <w:b/>
          <w:bCs/>
          <w:caps/>
          <w:szCs w:val="28"/>
          <w:lang w:val="bg-BG" w:eastAsia="bg-BG"/>
        </w:rPr>
      </w:pPr>
      <w:r w:rsidRPr="000739CC">
        <w:rPr>
          <w:rFonts w:ascii="Times New Roman" w:eastAsia="Calibri" w:hAnsi="Times New Roman"/>
          <w:b/>
          <w:bCs/>
          <w:caps/>
          <w:szCs w:val="28"/>
          <w:lang w:val="bg-BG" w:eastAsia="bg-BG"/>
        </w:rPr>
        <w:t>СТАНДАРТИ ЗА ФИНАНСИРАНЕ НА ДЕЛЕГИРАНИТЕ ОТ ДЪРЖАВАТА ДЕЙНОСТИ С НАТУРАЛНИ И СТОЙНОСТНИ ПОКАЗАТЕЛИ ЗА ФУНКЦИИТЕ „ОБЩИ ДЪРЖАВНИ СЛУЖБИ”, „Отбрана и сигурност”, „ОБРАЗОВАНИЕ”, „ЗДРАВЕОПАЗВАНЕ”, „СОЦИАЛНО ОСИГУРЯВАНЕ, ПОДПОМАГАНЕ И ГРИЖИ”, „КУЛТУРА, СПОРТ, ПОЧИВНИ ДЕЙНОСТИ И РЕЛИГИОЗНО ДЕЛО” И „ИКОНОМИЧЕСКИ ДЕЙНОСТИ И УСЛУГИ”</w:t>
      </w:r>
    </w:p>
    <w:p w14:paraId="2FCFBE36" w14:textId="77777777" w:rsidR="005B5E23" w:rsidRPr="000739CC" w:rsidRDefault="005B5E23" w:rsidP="005B5E23">
      <w:pPr>
        <w:ind w:left="-284"/>
        <w:jc w:val="center"/>
        <w:rPr>
          <w:rFonts w:ascii="Times New Roman" w:eastAsia="Calibri" w:hAnsi="Times New Roman"/>
          <w:b/>
          <w:bCs/>
          <w:caps/>
          <w:szCs w:val="28"/>
          <w:lang w:val="bg-BG" w:eastAsia="bg-BG"/>
        </w:rPr>
      </w:pPr>
    </w:p>
    <w:tbl>
      <w:tblPr>
        <w:tblW w:w="10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29"/>
        <w:gridCol w:w="1831"/>
        <w:gridCol w:w="1832"/>
        <w:gridCol w:w="1418"/>
      </w:tblGrid>
      <w:tr w:rsidR="005B5E23" w:rsidRPr="000739CC" w14:paraId="0696AFF8" w14:textId="77777777" w:rsidTr="00257FC6">
        <w:trPr>
          <w:trHeight w:val="600"/>
          <w:jc w:val="center"/>
        </w:trPr>
        <w:tc>
          <w:tcPr>
            <w:tcW w:w="5529" w:type="dxa"/>
            <w:shd w:val="clear" w:color="000000" w:fill="FFFFFF"/>
            <w:vAlign w:val="center"/>
            <w:hideMark/>
          </w:tcPr>
          <w:p w14:paraId="4FC0F429" w14:textId="77777777" w:rsidR="005B5E23" w:rsidRPr="000739CC" w:rsidRDefault="005B5E23" w:rsidP="005B5E23">
            <w:pPr>
              <w:rPr>
                <w:rFonts w:ascii="Times New Roman" w:hAnsi="Times New Roman"/>
                <w:b/>
                <w:bCs/>
                <w:color w:val="000000"/>
                <w:sz w:val="32"/>
                <w:szCs w:val="32"/>
                <w:lang w:val="bg-BG" w:eastAsia="bg-BG"/>
              </w:rPr>
            </w:pPr>
            <w:r w:rsidRPr="000739CC">
              <w:rPr>
                <w:rFonts w:ascii="Times New Roman" w:hAnsi="Times New Roman"/>
                <w:b/>
                <w:bCs/>
                <w:color w:val="000000"/>
                <w:sz w:val="32"/>
                <w:szCs w:val="32"/>
                <w:lang w:val="bg-BG" w:eastAsia="bg-BG"/>
              </w:rPr>
              <w:t> </w:t>
            </w:r>
          </w:p>
        </w:tc>
        <w:tc>
          <w:tcPr>
            <w:tcW w:w="3663" w:type="dxa"/>
            <w:gridSpan w:val="2"/>
            <w:shd w:val="clear" w:color="000000" w:fill="FFFFFF"/>
            <w:noWrap/>
            <w:vAlign w:val="center"/>
            <w:hideMark/>
          </w:tcPr>
          <w:p w14:paraId="38639ADE" w14:textId="77777777" w:rsidR="005B5E23" w:rsidRPr="000739CC" w:rsidRDefault="005B5E23" w:rsidP="005B5E23">
            <w:pPr>
              <w:jc w:val="center"/>
              <w:rPr>
                <w:rFonts w:ascii="Times New Roman" w:hAnsi="Times New Roman"/>
                <w:b/>
                <w:bCs/>
                <w:color w:val="000000"/>
                <w:szCs w:val="24"/>
                <w:lang w:val="bg-BG" w:eastAsia="bg-BG"/>
              </w:rPr>
            </w:pPr>
            <w:r w:rsidRPr="000739CC">
              <w:rPr>
                <w:rFonts w:ascii="Times New Roman" w:hAnsi="Times New Roman"/>
                <w:b/>
                <w:bCs/>
                <w:color w:val="000000"/>
                <w:szCs w:val="24"/>
                <w:lang w:val="bg-BG" w:eastAsia="bg-BG"/>
              </w:rPr>
              <w:t>Натурален показател</w:t>
            </w:r>
          </w:p>
        </w:tc>
        <w:tc>
          <w:tcPr>
            <w:tcW w:w="1418" w:type="dxa"/>
            <w:shd w:val="clear" w:color="auto" w:fill="auto"/>
            <w:vAlign w:val="center"/>
            <w:hideMark/>
          </w:tcPr>
          <w:p w14:paraId="6039058C"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Стандарт</w:t>
            </w:r>
          </w:p>
        </w:tc>
      </w:tr>
      <w:tr w:rsidR="005B5E23" w:rsidRPr="000739CC" w14:paraId="69E69DE6" w14:textId="77777777" w:rsidTr="00257FC6">
        <w:trPr>
          <w:trHeight w:val="315"/>
          <w:jc w:val="center"/>
        </w:trPr>
        <w:tc>
          <w:tcPr>
            <w:tcW w:w="5529" w:type="dxa"/>
            <w:shd w:val="clear" w:color="auto" w:fill="auto"/>
            <w:vAlign w:val="center"/>
            <w:hideMark/>
          </w:tcPr>
          <w:p w14:paraId="5DE963FB"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1" w:type="dxa"/>
            <w:shd w:val="clear" w:color="auto" w:fill="auto"/>
            <w:vAlign w:val="center"/>
            <w:hideMark/>
          </w:tcPr>
          <w:p w14:paraId="5DAD7870"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Мярка</w:t>
            </w:r>
          </w:p>
        </w:tc>
        <w:tc>
          <w:tcPr>
            <w:tcW w:w="1832" w:type="dxa"/>
            <w:shd w:val="clear" w:color="auto" w:fill="auto"/>
            <w:vAlign w:val="center"/>
            <w:hideMark/>
          </w:tcPr>
          <w:p w14:paraId="62F23BE0"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Стойност</w:t>
            </w:r>
          </w:p>
        </w:tc>
        <w:tc>
          <w:tcPr>
            <w:tcW w:w="1418" w:type="dxa"/>
            <w:shd w:val="clear" w:color="auto" w:fill="auto"/>
            <w:vAlign w:val="center"/>
            <w:hideMark/>
          </w:tcPr>
          <w:p w14:paraId="01EFDC64"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(в евро)</w:t>
            </w:r>
          </w:p>
        </w:tc>
      </w:tr>
      <w:tr w:rsidR="005B5E23" w:rsidRPr="000739CC" w14:paraId="55FCFA58" w14:textId="77777777" w:rsidTr="00257FC6">
        <w:trPr>
          <w:trHeight w:val="315"/>
          <w:jc w:val="center"/>
        </w:trPr>
        <w:tc>
          <w:tcPr>
            <w:tcW w:w="5529" w:type="dxa"/>
            <w:shd w:val="clear" w:color="auto" w:fill="auto"/>
            <w:vAlign w:val="center"/>
            <w:hideMark/>
          </w:tcPr>
          <w:p w14:paraId="4F447BE3"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1" w:type="dxa"/>
            <w:shd w:val="clear" w:color="auto" w:fill="auto"/>
            <w:vAlign w:val="center"/>
            <w:hideMark/>
          </w:tcPr>
          <w:p w14:paraId="1151A390"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vAlign w:val="center"/>
            <w:hideMark/>
          </w:tcPr>
          <w:p w14:paraId="03FC749A"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0711EEA6"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77730C82" w14:textId="77777777" w:rsidTr="00257FC6">
        <w:trPr>
          <w:trHeight w:val="315"/>
          <w:jc w:val="center"/>
        </w:trPr>
        <w:tc>
          <w:tcPr>
            <w:tcW w:w="5529" w:type="dxa"/>
            <w:shd w:val="clear" w:color="auto" w:fill="auto"/>
            <w:vAlign w:val="center"/>
            <w:hideMark/>
          </w:tcPr>
          <w:p w14:paraId="651CE9F8"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I. Функция "Общи държавни служби"</w:t>
            </w:r>
          </w:p>
        </w:tc>
        <w:tc>
          <w:tcPr>
            <w:tcW w:w="1831" w:type="dxa"/>
            <w:shd w:val="clear" w:color="auto" w:fill="auto"/>
            <w:vAlign w:val="center"/>
            <w:hideMark/>
          </w:tcPr>
          <w:p w14:paraId="2148AD6E"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vAlign w:val="center"/>
            <w:hideMark/>
          </w:tcPr>
          <w:p w14:paraId="7C3222BC"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2A6B74F8"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558F8940" w14:textId="77777777" w:rsidTr="00257FC6">
        <w:trPr>
          <w:trHeight w:val="315"/>
          <w:jc w:val="center"/>
        </w:trPr>
        <w:tc>
          <w:tcPr>
            <w:tcW w:w="5529" w:type="dxa"/>
            <w:shd w:val="clear" w:color="auto" w:fill="auto"/>
            <w:vAlign w:val="center"/>
            <w:hideMark/>
          </w:tcPr>
          <w:p w14:paraId="13B3BCD5"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Кметове на общини</w:t>
            </w:r>
          </w:p>
        </w:tc>
        <w:tc>
          <w:tcPr>
            <w:tcW w:w="1831" w:type="dxa"/>
            <w:shd w:val="clear" w:color="auto" w:fill="auto"/>
            <w:noWrap/>
            <w:vAlign w:val="center"/>
            <w:hideMark/>
          </w:tcPr>
          <w:p w14:paraId="715FF68A"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численост</w:t>
            </w:r>
          </w:p>
        </w:tc>
        <w:tc>
          <w:tcPr>
            <w:tcW w:w="1832" w:type="dxa"/>
            <w:shd w:val="clear" w:color="auto" w:fill="auto"/>
            <w:noWrap/>
            <w:vAlign w:val="center"/>
            <w:hideMark/>
          </w:tcPr>
          <w:p w14:paraId="0982110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265</w:t>
            </w:r>
          </w:p>
        </w:tc>
        <w:tc>
          <w:tcPr>
            <w:tcW w:w="1418" w:type="dxa"/>
            <w:shd w:val="clear" w:color="auto" w:fill="auto"/>
            <w:noWrap/>
            <w:vAlign w:val="center"/>
            <w:hideMark/>
          </w:tcPr>
          <w:p w14:paraId="5DD528E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236EC8ED" w14:textId="77777777" w:rsidTr="00257FC6">
        <w:trPr>
          <w:trHeight w:val="315"/>
          <w:jc w:val="center"/>
        </w:trPr>
        <w:tc>
          <w:tcPr>
            <w:tcW w:w="5529" w:type="dxa"/>
            <w:shd w:val="clear" w:color="auto" w:fill="auto"/>
            <w:vAlign w:val="center"/>
            <w:hideMark/>
          </w:tcPr>
          <w:p w14:paraId="7E9139D5"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Кметове на райони</w:t>
            </w:r>
          </w:p>
        </w:tc>
        <w:tc>
          <w:tcPr>
            <w:tcW w:w="1831" w:type="dxa"/>
            <w:shd w:val="clear" w:color="auto" w:fill="auto"/>
            <w:noWrap/>
            <w:vAlign w:val="center"/>
            <w:hideMark/>
          </w:tcPr>
          <w:p w14:paraId="24649B9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численост</w:t>
            </w:r>
          </w:p>
        </w:tc>
        <w:tc>
          <w:tcPr>
            <w:tcW w:w="1832" w:type="dxa"/>
            <w:shd w:val="clear" w:color="auto" w:fill="auto"/>
            <w:noWrap/>
            <w:vAlign w:val="center"/>
            <w:hideMark/>
          </w:tcPr>
          <w:p w14:paraId="42B0AE7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35</w:t>
            </w:r>
          </w:p>
        </w:tc>
        <w:tc>
          <w:tcPr>
            <w:tcW w:w="1418" w:type="dxa"/>
            <w:shd w:val="clear" w:color="auto" w:fill="auto"/>
            <w:noWrap/>
            <w:vAlign w:val="center"/>
            <w:hideMark/>
          </w:tcPr>
          <w:p w14:paraId="0F21EC3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25979F84" w14:textId="77777777" w:rsidTr="00257FC6">
        <w:trPr>
          <w:trHeight w:val="315"/>
          <w:jc w:val="center"/>
        </w:trPr>
        <w:tc>
          <w:tcPr>
            <w:tcW w:w="5529" w:type="dxa"/>
            <w:shd w:val="clear" w:color="auto" w:fill="auto"/>
            <w:vAlign w:val="center"/>
            <w:hideMark/>
          </w:tcPr>
          <w:p w14:paraId="6C1EFD9E"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Кметове на кметства</w:t>
            </w:r>
          </w:p>
        </w:tc>
        <w:tc>
          <w:tcPr>
            <w:tcW w:w="1831" w:type="dxa"/>
            <w:shd w:val="clear" w:color="auto" w:fill="auto"/>
            <w:noWrap/>
            <w:vAlign w:val="center"/>
            <w:hideMark/>
          </w:tcPr>
          <w:p w14:paraId="7BF48836"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численост</w:t>
            </w:r>
          </w:p>
        </w:tc>
        <w:tc>
          <w:tcPr>
            <w:tcW w:w="1832" w:type="dxa"/>
            <w:shd w:val="clear" w:color="auto" w:fill="auto"/>
            <w:noWrap/>
            <w:vAlign w:val="center"/>
            <w:hideMark/>
          </w:tcPr>
          <w:p w14:paraId="6F1A7C8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3 041</w:t>
            </w:r>
          </w:p>
        </w:tc>
        <w:tc>
          <w:tcPr>
            <w:tcW w:w="1418" w:type="dxa"/>
            <w:shd w:val="clear" w:color="auto" w:fill="auto"/>
            <w:noWrap/>
            <w:vAlign w:val="center"/>
            <w:hideMark/>
          </w:tcPr>
          <w:p w14:paraId="6627F2B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0C57C228" w14:textId="77777777" w:rsidTr="00257FC6">
        <w:trPr>
          <w:trHeight w:val="315"/>
          <w:jc w:val="center"/>
        </w:trPr>
        <w:tc>
          <w:tcPr>
            <w:tcW w:w="5529" w:type="dxa"/>
            <w:shd w:val="clear" w:color="auto" w:fill="auto"/>
            <w:vAlign w:val="bottom"/>
            <w:hideMark/>
          </w:tcPr>
          <w:p w14:paraId="44CF4B8B"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Кметски наместници</w:t>
            </w:r>
          </w:p>
        </w:tc>
        <w:tc>
          <w:tcPr>
            <w:tcW w:w="1831" w:type="dxa"/>
            <w:shd w:val="clear" w:color="auto" w:fill="auto"/>
            <w:noWrap/>
            <w:vAlign w:val="center"/>
            <w:hideMark/>
          </w:tcPr>
          <w:p w14:paraId="5F91DD0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численост</w:t>
            </w:r>
          </w:p>
        </w:tc>
        <w:tc>
          <w:tcPr>
            <w:tcW w:w="1832" w:type="dxa"/>
            <w:shd w:val="clear" w:color="auto" w:fill="auto"/>
            <w:noWrap/>
            <w:vAlign w:val="center"/>
            <w:hideMark/>
          </w:tcPr>
          <w:p w14:paraId="79D82A1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949,50</w:t>
            </w:r>
          </w:p>
        </w:tc>
        <w:tc>
          <w:tcPr>
            <w:tcW w:w="1418" w:type="dxa"/>
            <w:shd w:val="clear" w:color="auto" w:fill="auto"/>
            <w:noWrap/>
            <w:vAlign w:val="center"/>
            <w:hideMark/>
          </w:tcPr>
          <w:p w14:paraId="74D4373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25E5E1BB" w14:textId="77777777" w:rsidTr="00257FC6">
        <w:trPr>
          <w:trHeight w:val="315"/>
          <w:jc w:val="center"/>
        </w:trPr>
        <w:tc>
          <w:tcPr>
            <w:tcW w:w="5529" w:type="dxa"/>
            <w:shd w:val="clear" w:color="auto" w:fill="auto"/>
            <w:vAlign w:val="center"/>
            <w:hideMark/>
          </w:tcPr>
          <w:p w14:paraId="1DC0256A"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Население по постоянен адрес</w:t>
            </w:r>
          </w:p>
        </w:tc>
        <w:tc>
          <w:tcPr>
            <w:tcW w:w="1831" w:type="dxa"/>
            <w:shd w:val="clear" w:color="auto" w:fill="auto"/>
            <w:noWrap/>
            <w:vAlign w:val="center"/>
            <w:hideMark/>
          </w:tcPr>
          <w:p w14:paraId="6F6825C7"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жители</w:t>
            </w:r>
          </w:p>
        </w:tc>
        <w:tc>
          <w:tcPr>
            <w:tcW w:w="1832" w:type="dxa"/>
            <w:shd w:val="clear" w:color="auto" w:fill="auto"/>
            <w:noWrap/>
            <w:vAlign w:val="center"/>
            <w:hideMark/>
          </w:tcPr>
          <w:p w14:paraId="097E2E1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8 235 644</w:t>
            </w:r>
          </w:p>
        </w:tc>
        <w:tc>
          <w:tcPr>
            <w:tcW w:w="1418" w:type="dxa"/>
            <w:shd w:val="clear" w:color="auto" w:fill="auto"/>
            <w:noWrap/>
            <w:vAlign w:val="center"/>
            <w:hideMark/>
          </w:tcPr>
          <w:p w14:paraId="48BA15DF"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2ABE4BC1" w14:textId="77777777" w:rsidTr="00257FC6">
        <w:trPr>
          <w:trHeight w:val="315"/>
          <w:jc w:val="center"/>
        </w:trPr>
        <w:tc>
          <w:tcPr>
            <w:tcW w:w="5529" w:type="dxa"/>
            <w:shd w:val="clear" w:color="auto" w:fill="auto"/>
            <w:vAlign w:val="center"/>
            <w:hideMark/>
          </w:tcPr>
          <w:p w14:paraId="7F1194FA"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w:t>
            </w:r>
          </w:p>
        </w:tc>
        <w:tc>
          <w:tcPr>
            <w:tcW w:w="1831" w:type="dxa"/>
            <w:shd w:val="clear" w:color="auto" w:fill="auto"/>
            <w:noWrap/>
            <w:vAlign w:val="center"/>
            <w:hideMark/>
          </w:tcPr>
          <w:p w14:paraId="608D370D"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noWrap/>
            <w:vAlign w:val="center"/>
            <w:hideMark/>
          </w:tcPr>
          <w:p w14:paraId="2485CDDC"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noWrap/>
            <w:vAlign w:val="center"/>
            <w:hideMark/>
          </w:tcPr>
          <w:p w14:paraId="3C37261F"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1AA3B9C3" w14:textId="77777777" w:rsidTr="00257FC6">
        <w:trPr>
          <w:trHeight w:val="315"/>
          <w:jc w:val="center"/>
        </w:trPr>
        <w:tc>
          <w:tcPr>
            <w:tcW w:w="5529" w:type="dxa"/>
            <w:shd w:val="clear" w:color="auto" w:fill="auto"/>
            <w:vAlign w:val="center"/>
            <w:hideMark/>
          </w:tcPr>
          <w:p w14:paraId="616CF271"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II. Функция "Отбрана и сигурност"</w:t>
            </w:r>
          </w:p>
        </w:tc>
        <w:tc>
          <w:tcPr>
            <w:tcW w:w="1831" w:type="dxa"/>
            <w:shd w:val="clear" w:color="auto" w:fill="auto"/>
            <w:vAlign w:val="center"/>
            <w:hideMark/>
          </w:tcPr>
          <w:p w14:paraId="2B9DD642"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vAlign w:val="center"/>
            <w:hideMark/>
          </w:tcPr>
          <w:p w14:paraId="61316975"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3FA79248"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23B45664" w14:textId="77777777" w:rsidTr="00257FC6">
        <w:trPr>
          <w:trHeight w:val="390"/>
          <w:jc w:val="center"/>
        </w:trPr>
        <w:tc>
          <w:tcPr>
            <w:tcW w:w="5529" w:type="dxa"/>
            <w:shd w:val="clear" w:color="auto" w:fill="auto"/>
            <w:vAlign w:val="center"/>
            <w:hideMark/>
          </w:tcPr>
          <w:p w14:paraId="161A2D02"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 Полиция, вътрешен ред и сигурност</w:t>
            </w:r>
          </w:p>
        </w:tc>
        <w:tc>
          <w:tcPr>
            <w:tcW w:w="1831" w:type="dxa"/>
            <w:shd w:val="clear" w:color="auto" w:fill="auto"/>
            <w:noWrap/>
            <w:vAlign w:val="center"/>
            <w:hideMark/>
          </w:tcPr>
          <w:p w14:paraId="053D5DED"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noWrap/>
            <w:vAlign w:val="center"/>
            <w:hideMark/>
          </w:tcPr>
          <w:p w14:paraId="1E49096B"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noWrap/>
            <w:vAlign w:val="center"/>
            <w:hideMark/>
          </w:tcPr>
          <w:p w14:paraId="72FB09D0"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517802A1" w14:textId="77777777" w:rsidTr="00257FC6">
        <w:trPr>
          <w:trHeight w:val="1065"/>
          <w:jc w:val="center"/>
        </w:trPr>
        <w:tc>
          <w:tcPr>
            <w:tcW w:w="5529" w:type="dxa"/>
            <w:shd w:val="clear" w:color="auto" w:fill="auto"/>
            <w:vAlign w:val="bottom"/>
            <w:hideMark/>
          </w:tcPr>
          <w:p w14:paraId="58630E79" w14:textId="77777777"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1.1. Местни комисии за борба срещу противообществените прояви на малолетните и непълнолетните, центрове за превенция и консултативни кабинети към тях, обществени възпитатели</w:t>
            </w:r>
          </w:p>
        </w:tc>
        <w:tc>
          <w:tcPr>
            <w:tcW w:w="1831" w:type="dxa"/>
            <w:shd w:val="clear" w:color="auto" w:fill="auto"/>
            <w:vAlign w:val="bottom"/>
            <w:hideMark/>
          </w:tcPr>
          <w:p w14:paraId="6B2F111F"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обществени възпитатели</w:t>
            </w:r>
          </w:p>
        </w:tc>
        <w:tc>
          <w:tcPr>
            <w:tcW w:w="1832" w:type="dxa"/>
            <w:shd w:val="clear" w:color="auto" w:fill="auto"/>
            <w:noWrap/>
            <w:vAlign w:val="bottom"/>
            <w:hideMark/>
          </w:tcPr>
          <w:p w14:paraId="07B0B1F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2 262</w:t>
            </w:r>
          </w:p>
        </w:tc>
        <w:tc>
          <w:tcPr>
            <w:tcW w:w="1418" w:type="dxa"/>
            <w:shd w:val="clear" w:color="auto" w:fill="auto"/>
            <w:noWrap/>
            <w:vAlign w:val="bottom"/>
            <w:hideMark/>
          </w:tcPr>
          <w:p w14:paraId="20A7691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6 712</w:t>
            </w:r>
          </w:p>
        </w:tc>
      </w:tr>
      <w:tr w:rsidR="005B5E23" w:rsidRPr="000739CC" w14:paraId="1165C1B3" w14:textId="77777777" w:rsidTr="00257FC6">
        <w:trPr>
          <w:trHeight w:val="405"/>
          <w:jc w:val="center"/>
        </w:trPr>
        <w:tc>
          <w:tcPr>
            <w:tcW w:w="5529" w:type="dxa"/>
            <w:shd w:val="clear" w:color="auto" w:fill="auto"/>
            <w:vAlign w:val="center"/>
            <w:hideMark/>
          </w:tcPr>
          <w:p w14:paraId="0409C1D2" w14:textId="77777777"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1.2. Районни полицейски инспектори</w:t>
            </w:r>
          </w:p>
        </w:tc>
        <w:tc>
          <w:tcPr>
            <w:tcW w:w="1831" w:type="dxa"/>
            <w:shd w:val="clear" w:color="auto" w:fill="auto"/>
            <w:noWrap/>
            <w:vAlign w:val="center"/>
            <w:hideMark/>
          </w:tcPr>
          <w:p w14:paraId="055D34EA"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noWrap/>
            <w:vAlign w:val="center"/>
            <w:hideMark/>
          </w:tcPr>
          <w:p w14:paraId="63C39B2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noWrap/>
            <w:vAlign w:val="center"/>
            <w:hideMark/>
          </w:tcPr>
          <w:p w14:paraId="6223C5B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53150744" w14:textId="77777777" w:rsidTr="00257FC6">
        <w:trPr>
          <w:trHeight w:val="315"/>
          <w:jc w:val="center"/>
        </w:trPr>
        <w:tc>
          <w:tcPr>
            <w:tcW w:w="5529" w:type="dxa"/>
            <w:shd w:val="clear" w:color="auto" w:fill="auto"/>
            <w:vAlign w:val="bottom"/>
            <w:hideMark/>
          </w:tcPr>
          <w:p w14:paraId="07C4A1EF" w14:textId="74CBF06B"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lastRenderedPageBreak/>
              <w:t xml:space="preserve"> - община с до 15 000 души включително </w:t>
            </w:r>
          </w:p>
        </w:tc>
        <w:tc>
          <w:tcPr>
            <w:tcW w:w="1831" w:type="dxa"/>
            <w:shd w:val="clear" w:color="auto" w:fill="auto"/>
            <w:noWrap/>
            <w:vAlign w:val="bottom"/>
            <w:hideMark/>
          </w:tcPr>
          <w:p w14:paraId="1D850041"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общини</w:t>
            </w:r>
          </w:p>
        </w:tc>
        <w:tc>
          <w:tcPr>
            <w:tcW w:w="1832" w:type="dxa"/>
            <w:shd w:val="clear" w:color="auto" w:fill="auto"/>
            <w:noWrap/>
            <w:vAlign w:val="bottom"/>
            <w:hideMark/>
          </w:tcPr>
          <w:p w14:paraId="12677A7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158</w:t>
            </w:r>
          </w:p>
        </w:tc>
        <w:tc>
          <w:tcPr>
            <w:tcW w:w="1418" w:type="dxa"/>
            <w:shd w:val="clear" w:color="auto" w:fill="auto"/>
            <w:noWrap/>
            <w:vAlign w:val="bottom"/>
            <w:hideMark/>
          </w:tcPr>
          <w:p w14:paraId="26D1A0D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1 176</w:t>
            </w:r>
          </w:p>
        </w:tc>
      </w:tr>
      <w:tr w:rsidR="005B5E23" w:rsidRPr="000739CC" w14:paraId="2979FCD5" w14:textId="77777777" w:rsidTr="00257FC6">
        <w:trPr>
          <w:trHeight w:val="315"/>
          <w:jc w:val="center"/>
        </w:trPr>
        <w:tc>
          <w:tcPr>
            <w:tcW w:w="5529" w:type="dxa"/>
            <w:shd w:val="clear" w:color="auto" w:fill="auto"/>
            <w:vAlign w:val="bottom"/>
            <w:hideMark/>
          </w:tcPr>
          <w:p w14:paraId="68C49265" w14:textId="77777777"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 xml:space="preserve"> - община от 15 001 до 30 000 души включително </w:t>
            </w:r>
          </w:p>
        </w:tc>
        <w:tc>
          <w:tcPr>
            <w:tcW w:w="1831" w:type="dxa"/>
            <w:shd w:val="clear" w:color="auto" w:fill="auto"/>
            <w:noWrap/>
            <w:vAlign w:val="bottom"/>
            <w:hideMark/>
          </w:tcPr>
          <w:p w14:paraId="58310C99"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общини</w:t>
            </w:r>
          </w:p>
        </w:tc>
        <w:tc>
          <w:tcPr>
            <w:tcW w:w="1832" w:type="dxa"/>
            <w:shd w:val="clear" w:color="auto" w:fill="auto"/>
            <w:noWrap/>
            <w:vAlign w:val="bottom"/>
            <w:hideMark/>
          </w:tcPr>
          <w:p w14:paraId="6CBD369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52</w:t>
            </w:r>
          </w:p>
        </w:tc>
        <w:tc>
          <w:tcPr>
            <w:tcW w:w="1418" w:type="dxa"/>
            <w:shd w:val="clear" w:color="auto" w:fill="auto"/>
            <w:noWrap/>
            <w:vAlign w:val="bottom"/>
            <w:hideMark/>
          </w:tcPr>
          <w:p w14:paraId="31E496C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2 352</w:t>
            </w:r>
          </w:p>
        </w:tc>
      </w:tr>
      <w:tr w:rsidR="005B5E23" w:rsidRPr="000739CC" w14:paraId="45DBDB64" w14:textId="77777777" w:rsidTr="00257FC6">
        <w:trPr>
          <w:trHeight w:val="315"/>
          <w:jc w:val="center"/>
        </w:trPr>
        <w:tc>
          <w:tcPr>
            <w:tcW w:w="5529" w:type="dxa"/>
            <w:shd w:val="clear" w:color="auto" w:fill="auto"/>
            <w:vAlign w:val="bottom"/>
            <w:hideMark/>
          </w:tcPr>
          <w:p w14:paraId="47E5405C" w14:textId="77777777"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 xml:space="preserve"> - община над 30 001 души включително </w:t>
            </w:r>
          </w:p>
        </w:tc>
        <w:tc>
          <w:tcPr>
            <w:tcW w:w="1831" w:type="dxa"/>
            <w:shd w:val="clear" w:color="auto" w:fill="auto"/>
            <w:noWrap/>
            <w:vAlign w:val="bottom"/>
            <w:hideMark/>
          </w:tcPr>
          <w:p w14:paraId="40E2E01D"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жители</w:t>
            </w:r>
          </w:p>
        </w:tc>
        <w:tc>
          <w:tcPr>
            <w:tcW w:w="1832" w:type="dxa"/>
            <w:shd w:val="clear" w:color="auto" w:fill="auto"/>
            <w:noWrap/>
            <w:vAlign w:val="bottom"/>
            <w:hideMark/>
          </w:tcPr>
          <w:p w14:paraId="5ABC987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5 955 109</w:t>
            </w:r>
          </w:p>
        </w:tc>
        <w:tc>
          <w:tcPr>
            <w:tcW w:w="1418" w:type="dxa"/>
            <w:shd w:val="clear" w:color="auto" w:fill="auto"/>
            <w:noWrap/>
            <w:vAlign w:val="bottom"/>
            <w:hideMark/>
          </w:tcPr>
          <w:p w14:paraId="1031141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0,09</w:t>
            </w:r>
          </w:p>
        </w:tc>
      </w:tr>
      <w:tr w:rsidR="005B5E23" w:rsidRPr="000739CC" w14:paraId="4C89860D" w14:textId="77777777" w:rsidTr="00257FC6">
        <w:trPr>
          <w:trHeight w:val="315"/>
          <w:jc w:val="center"/>
        </w:trPr>
        <w:tc>
          <w:tcPr>
            <w:tcW w:w="5529" w:type="dxa"/>
            <w:shd w:val="clear" w:color="auto" w:fill="auto"/>
            <w:vAlign w:val="bottom"/>
            <w:hideMark/>
          </w:tcPr>
          <w:p w14:paraId="1E7C77E7" w14:textId="77777777"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 xml:space="preserve"> - допълващ стандарт за обслужвана площ </w:t>
            </w:r>
          </w:p>
        </w:tc>
        <w:tc>
          <w:tcPr>
            <w:tcW w:w="1831" w:type="dxa"/>
            <w:shd w:val="clear" w:color="auto" w:fill="auto"/>
            <w:noWrap/>
            <w:vAlign w:val="bottom"/>
            <w:hideMark/>
          </w:tcPr>
          <w:p w14:paraId="281093F7"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кв. км</w:t>
            </w:r>
          </w:p>
        </w:tc>
        <w:tc>
          <w:tcPr>
            <w:tcW w:w="1832" w:type="dxa"/>
            <w:shd w:val="clear" w:color="auto" w:fill="auto"/>
            <w:noWrap/>
            <w:vAlign w:val="bottom"/>
            <w:hideMark/>
          </w:tcPr>
          <w:p w14:paraId="1F09234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111 117,310</w:t>
            </w:r>
          </w:p>
        </w:tc>
        <w:tc>
          <w:tcPr>
            <w:tcW w:w="1418" w:type="dxa"/>
            <w:shd w:val="clear" w:color="auto" w:fill="auto"/>
            <w:noWrap/>
            <w:vAlign w:val="bottom"/>
            <w:hideMark/>
          </w:tcPr>
          <w:p w14:paraId="3C9C202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8</w:t>
            </w:r>
          </w:p>
        </w:tc>
      </w:tr>
      <w:tr w:rsidR="005B5E23" w:rsidRPr="000739CC" w14:paraId="3DABF187" w14:textId="77777777" w:rsidTr="00257FC6">
        <w:trPr>
          <w:trHeight w:val="450"/>
          <w:jc w:val="center"/>
        </w:trPr>
        <w:tc>
          <w:tcPr>
            <w:tcW w:w="5529" w:type="dxa"/>
            <w:shd w:val="clear" w:color="auto" w:fill="auto"/>
            <w:vAlign w:val="center"/>
            <w:hideMark/>
          </w:tcPr>
          <w:p w14:paraId="52E8886C" w14:textId="77777777"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1.3. Детски педагогически стаи</w:t>
            </w:r>
          </w:p>
        </w:tc>
        <w:tc>
          <w:tcPr>
            <w:tcW w:w="1831" w:type="dxa"/>
            <w:shd w:val="clear" w:color="auto" w:fill="auto"/>
            <w:noWrap/>
            <w:vAlign w:val="center"/>
            <w:hideMark/>
          </w:tcPr>
          <w:p w14:paraId="3DC6800F"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noWrap/>
            <w:vAlign w:val="center"/>
            <w:hideMark/>
          </w:tcPr>
          <w:p w14:paraId="032B9DB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noWrap/>
            <w:vAlign w:val="center"/>
            <w:hideMark/>
          </w:tcPr>
          <w:p w14:paraId="3B4E15E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4F50B738" w14:textId="77777777" w:rsidTr="00257FC6">
        <w:trPr>
          <w:trHeight w:val="630"/>
          <w:jc w:val="center"/>
        </w:trPr>
        <w:tc>
          <w:tcPr>
            <w:tcW w:w="5529" w:type="dxa"/>
            <w:shd w:val="clear" w:color="auto" w:fill="auto"/>
            <w:vAlign w:val="bottom"/>
            <w:hideMark/>
          </w:tcPr>
          <w:p w14:paraId="085D9D04" w14:textId="77777777"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 xml:space="preserve"> - община с до 700 ученици включително в дневна форма на обучение в общински и държавни училища </w:t>
            </w:r>
          </w:p>
        </w:tc>
        <w:tc>
          <w:tcPr>
            <w:tcW w:w="1831" w:type="dxa"/>
            <w:shd w:val="clear" w:color="auto" w:fill="auto"/>
            <w:noWrap/>
            <w:vAlign w:val="bottom"/>
            <w:hideMark/>
          </w:tcPr>
          <w:p w14:paraId="0A5D552F"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общини</w:t>
            </w:r>
          </w:p>
        </w:tc>
        <w:tc>
          <w:tcPr>
            <w:tcW w:w="1832" w:type="dxa"/>
            <w:shd w:val="clear" w:color="auto" w:fill="auto"/>
            <w:noWrap/>
            <w:vAlign w:val="bottom"/>
            <w:hideMark/>
          </w:tcPr>
          <w:p w14:paraId="39999E6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113</w:t>
            </w:r>
          </w:p>
        </w:tc>
        <w:tc>
          <w:tcPr>
            <w:tcW w:w="1418" w:type="dxa"/>
            <w:shd w:val="clear" w:color="auto" w:fill="auto"/>
            <w:noWrap/>
            <w:vAlign w:val="bottom"/>
            <w:hideMark/>
          </w:tcPr>
          <w:p w14:paraId="555F97D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882</w:t>
            </w:r>
          </w:p>
        </w:tc>
      </w:tr>
      <w:tr w:rsidR="005B5E23" w:rsidRPr="000739CC" w14:paraId="715BBC1F" w14:textId="77777777" w:rsidTr="00257FC6">
        <w:trPr>
          <w:trHeight w:val="660"/>
          <w:jc w:val="center"/>
        </w:trPr>
        <w:tc>
          <w:tcPr>
            <w:tcW w:w="5529" w:type="dxa"/>
            <w:shd w:val="clear" w:color="auto" w:fill="auto"/>
            <w:vAlign w:val="bottom"/>
            <w:hideMark/>
          </w:tcPr>
          <w:p w14:paraId="6691CE4F" w14:textId="77777777"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 xml:space="preserve"> - община с до 2200 ученици включително в дневна форма на обучение в общински и държавни училища </w:t>
            </w:r>
          </w:p>
        </w:tc>
        <w:tc>
          <w:tcPr>
            <w:tcW w:w="1831" w:type="dxa"/>
            <w:shd w:val="clear" w:color="auto" w:fill="auto"/>
            <w:noWrap/>
            <w:vAlign w:val="bottom"/>
            <w:hideMark/>
          </w:tcPr>
          <w:p w14:paraId="02A4AD48"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общини</w:t>
            </w:r>
          </w:p>
        </w:tc>
        <w:tc>
          <w:tcPr>
            <w:tcW w:w="1832" w:type="dxa"/>
            <w:shd w:val="clear" w:color="auto" w:fill="auto"/>
            <w:noWrap/>
            <w:vAlign w:val="bottom"/>
            <w:hideMark/>
          </w:tcPr>
          <w:p w14:paraId="02984AF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95</w:t>
            </w:r>
          </w:p>
        </w:tc>
        <w:tc>
          <w:tcPr>
            <w:tcW w:w="1418" w:type="dxa"/>
            <w:shd w:val="clear" w:color="auto" w:fill="auto"/>
            <w:noWrap/>
            <w:vAlign w:val="bottom"/>
            <w:hideMark/>
          </w:tcPr>
          <w:p w14:paraId="277FEAB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1 176</w:t>
            </w:r>
          </w:p>
        </w:tc>
      </w:tr>
      <w:tr w:rsidR="005B5E23" w:rsidRPr="000739CC" w14:paraId="08C7E69D" w14:textId="77777777" w:rsidTr="00257FC6">
        <w:trPr>
          <w:trHeight w:val="735"/>
          <w:jc w:val="center"/>
        </w:trPr>
        <w:tc>
          <w:tcPr>
            <w:tcW w:w="5529" w:type="dxa"/>
            <w:shd w:val="clear" w:color="auto" w:fill="auto"/>
            <w:vAlign w:val="bottom"/>
            <w:hideMark/>
          </w:tcPr>
          <w:p w14:paraId="674CE76C" w14:textId="77777777"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 xml:space="preserve"> - община с до 10 000 ученици включително в дневна форма на обучение в общински и държавни училища </w:t>
            </w:r>
          </w:p>
        </w:tc>
        <w:tc>
          <w:tcPr>
            <w:tcW w:w="1831" w:type="dxa"/>
            <w:shd w:val="clear" w:color="auto" w:fill="auto"/>
            <w:noWrap/>
            <w:vAlign w:val="bottom"/>
            <w:hideMark/>
          </w:tcPr>
          <w:p w14:paraId="0C57054F"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noWrap/>
            <w:vAlign w:val="bottom"/>
            <w:hideMark/>
          </w:tcPr>
          <w:p w14:paraId="017370D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206 448</w:t>
            </w:r>
          </w:p>
        </w:tc>
        <w:tc>
          <w:tcPr>
            <w:tcW w:w="1418" w:type="dxa"/>
            <w:shd w:val="clear" w:color="auto" w:fill="auto"/>
            <w:noWrap/>
            <w:vAlign w:val="bottom"/>
            <w:hideMark/>
          </w:tcPr>
          <w:p w14:paraId="44BC59A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0,52</w:t>
            </w:r>
          </w:p>
        </w:tc>
      </w:tr>
      <w:tr w:rsidR="005B5E23" w:rsidRPr="000739CC" w14:paraId="7E22E338" w14:textId="77777777" w:rsidTr="00257FC6">
        <w:trPr>
          <w:trHeight w:val="690"/>
          <w:jc w:val="center"/>
        </w:trPr>
        <w:tc>
          <w:tcPr>
            <w:tcW w:w="5529" w:type="dxa"/>
            <w:shd w:val="clear" w:color="auto" w:fill="auto"/>
            <w:vAlign w:val="bottom"/>
            <w:hideMark/>
          </w:tcPr>
          <w:p w14:paraId="77E6C18A" w14:textId="77777777"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 xml:space="preserve"> - община с над 10 000 ученици в дневна форма на обучение в общински и държавни училища</w:t>
            </w:r>
          </w:p>
        </w:tc>
        <w:tc>
          <w:tcPr>
            <w:tcW w:w="1831" w:type="dxa"/>
            <w:shd w:val="clear" w:color="auto" w:fill="auto"/>
            <w:noWrap/>
            <w:vAlign w:val="bottom"/>
            <w:hideMark/>
          </w:tcPr>
          <w:p w14:paraId="6A9BC749"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noWrap/>
            <w:vAlign w:val="bottom"/>
            <w:hideMark/>
          </w:tcPr>
          <w:p w14:paraId="75393AF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315 387</w:t>
            </w:r>
          </w:p>
        </w:tc>
        <w:tc>
          <w:tcPr>
            <w:tcW w:w="1418" w:type="dxa"/>
            <w:shd w:val="clear" w:color="auto" w:fill="auto"/>
            <w:noWrap/>
            <w:vAlign w:val="bottom"/>
            <w:hideMark/>
          </w:tcPr>
          <w:p w14:paraId="2F983B2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0,22</w:t>
            </w:r>
          </w:p>
        </w:tc>
      </w:tr>
      <w:tr w:rsidR="005B5E23" w:rsidRPr="000739CC" w14:paraId="368C09C2" w14:textId="77777777" w:rsidTr="00257FC6">
        <w:trPr>
          <w:trHeight w:val="315"/>
          <w:jc w:val="center"/>
        </w:trPr>
        <w:tc>
          <w:tcPr>
            <w:tcW w:w="5529" w:type="dxa"/>
            <w:shd w:val="clear" w:color="auto" w:fill="auto"/>
            <w:vAlign w:val="bottom"/>
            <w:hideMark/>
          </w:tcPr>
          <w:p w14:paraId="1B73CC30" w14:textId="77777777"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 xml:space="preserve"> - допълващ стандарт за обслужвана площ</w:t>
            </w:r>
          </w:p>
        </w:tc>
        <w:tc>
          <w:tcPr>
            <w:tcW w:w="1831" w:type="dxa"/>
            <w:shd w:val="clear" w:color="auto" w:fill="auto"/>
            <w:noWrap/>
            <w:vAlign w:val="bottom"/>
            <w:hideMark/>
          </w:tcPr>
          <w:p w14:paraId="446D1631"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кв. км</w:t>
            </w:r>
          </w:p>
        </w:tc>
        <w:tc>
          <w:tcPr>
            <w:tcW w:w="1832" w:type="dxa"/>
            <w:shd w:val="clear" w:color="auto" w:fill="auto"/>
            <w:noWrap/>
            <w:vAlign w:val="bottom"/>
            <w:hideMark/>
          </w:tcPr>
          <w:p w14:paraId="27F93DF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111 117,310</w:t>
            </w:r>
          </w:p>
        </w:tc>
        <w:tc>
          <w:tcPr>
            <w:tcW w:w="1418" w:type="dxa"/>
            <w:shd w:val="clear" w:color="auto" w:fill="auto"/>
            <w:noWrap/>
            <w:vAlign w:val="bottom"/>
            <w:hideMark/>
          </w:tcPr>
          <w:p w14:paraId="1FCA7F8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8</w:t>
            </w:r>
          </w:p>
        </w:tc>
      </w:tr>
      <w:tr w:rsidR="005B5E23" w:rsidRPr="000739CC" w14:paraId="1DC6B62D" w14:textId="77777777" w:rsidTr="00257FC6">
        <w:trPr>
          <w:trHeight w:val="390"/>
          <w:jc w:val="center"/>
        </w:trPr>
        <w:tc>
          <w:tcPr>
            <w:tcW w:w="5529" w:type="dxa"/>
            <w:shd w:val="clear" w:color="auto" w:fill="auto"/>
            <w:vAlign w:val="bottom"/>
            <w:hideMark/>
          </w:tcPr>
          <w:p w14:paraId="355F2088" w14:textId="77777777"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1.4. Местни комисии за борба с трафика на хора</w:t>
            </w:r>
          </w:p>
        </w:tc>
        <w:tc>
          <w:tcPr>
            <w:tcW w:w="1831" w:type="dxa"/>
            <w:shd w:val="clear" w:color="auto" w:fill="auto"/>
            <w:noWrap/>
            <w:vAlign w:val="bottom"/>
            <w:hideMark/>
          </w:tcPr>
          <w:p w14:paraId="1D6FDF12"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секретари  </w:t>
            </w:r>
          </w:p>
        </w:tc>
        <w:tc>
          <w:tcPr>
            <w:tcW w:w="1832" w:type="dxa"/>
            <w:shd w:val="clear" w:color="auto" w:fill="auto"/>
            <w:noWrap/>
            <w:vAlign w:val="bottom"/>
            <w:hideMark/>
          </w:tcPr>
          <w:p w14:paraId="67CD6AF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10</w:t>
            </w:r>
          </w:p>
        </w:tc>
        <w:tc>
          <w:tcPr>
            <w:tcW w:w="1418" w:type="dxa"/>
            <w:shd w:val="clear" w:color="auto" w:fill="auto"/>
            <w:noWrap/>
            <w:vAlign w:val="bottom"/>
            <w:hideMark/>
          </w:tcPr>
          <w:p w14:paraId="4E8D4CC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15 580</w:t>
            </w:r>
          </w:p>
        </w:tc>
      </w:tr>
      <w:tr w:rsidR="005B5E23" w:rsidRPr="000739CC" w14:paraId="7510009F" w14:textId="77777777" w:rsidTr="00257FC6">
        <w:trPr>
          <w:trHeight w:val="630"/>
          <w:jc w:val="center"/>
        </w:trPr>
        <w:tc>
          <w:tcPr>
            <w:tcW w:w="5529" w:type="dxa"/>
            <w:shd w:val="clear" w:color="auto" w:fill="auto"/>
            <w:vAlign w:val="center"/>
            <w:hideMark/>
          </w:tcPr>
          <w:p w14:paraId="6B478DF3" w14:textId="77777777" w:rsidR="005B5E23" w:rsidRPr="000739CC" w:rsidRDefault="005B5E23" w:rsidP="005B5E23">
            <w:pPr>
              <w:jc w:val="both"/>
              <w:rPr>
                <w:rFonts w:ascii="Times New Roman" w:hAnsi="Times New Roman"/>
                <w:b/>
                <w:bCs/>
                <w:color w:val="000000"/>
                <w:szCs w:val="24"/>
                <w:lang w:val="bg-BG" w:eastAsia="bg-BG"/>
              </w:rPr>
            </w:pPr>
            <w:r w:rsidRPr="000739CC">
              <w:rPr>
                <w:rFonts w:ascii="Times New Roman" w:hAnsi="Times New Roman"/>
                <w:b/>
                <w:bCs/>
                <w:color w:val="000000"/>
                <w:szCs w:val="24"/>
                <w:lang w:val="bg-BG" w:eastAsia="bg-BG"/>
              </w:rPr>
              <w:t>2. Защита на населението, управление и дейности при стихийни бедствия и аварии</w:t>
            </w:r>
          </w:p>
        </w:tc>
        <w:tc>
          <w:tcPr>
            <w:tcW w:w="1831" w:type="dxa"/>
            <w:shd w:val="clear" w:color="auto" w:fill="auto"/>
            <w:noWrap/>
            <w:vAlign w:val="bottom"/>
            <w:hideMark/>
          </w:tcPr>
          <w:p w14:paraId="331D868F"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noWrap/>
            <w:vAlign w:val="bottom"/>
            <w:hideMark/>
          </w:tcPr>
          <w:p w14:paraId="0EBFE95A"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noWrap/>
            <w:vAlign w:val="bottom"/>
            <w:hideMark/>
          </w:tcPr>
          <w:p w14:paraId="7367ED85"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6CBE2B9B" w14:textId="77777777" w:rsidTr="00257FC6">
        <w:trPr>
          <w:trHeight w:val="630"/>
          <w:jc w:val="center"/>
        </w:trPr>
        <w:tc>
          <w:tcPr>
            <w:tcW w:w="5529" w:type="dxa"/>
            <w:shd w:val="clear" w:color="auto" w:fill="auto"/>
            <w:vAlign w:val="bottom"/>
            <w:hideMark/>
          </w:tcPr>
          <w:p w14:paraId="01F4D6F7" w14:textId="7C4B1961"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2.1.</w:t>
            </w:r>
            <w:r w:rsidR="00960F2A" w:rsidRPr="000739CC">
              <w:rPr>
                <w:rFonts w:ascii="Times New Roman" w:hAnsi="Times New Roman"/>
                <w:color w:val="000000"/>
                <w:szCs w:val="24"/>
                <w:lang w:val="bg-BG" w:eastAsia="bg-BG"/>
              </w:rPr>
              <w:t xml:space="preserve"> </w:t>
            </w:r>
            <w:r w:rsidRPr="000739CC">
              <w:rPr>
                <w:rFonts w:ascii="Times New Roman" w:hAnsi="Times New Roman"/>
                <w:color w:val="000000"/>
                <w:szCs w:val="24"/>
                <w:lang w:val="bg-BG" w:eastAsia="bg-BG"/>
              </w:rPr>
              <w:t>Денонощни оперативни дежурни и изпълнители по поддръжка и по охрана на пунктове за управление</w:t>
            </w:r>
          </w:p>
        </w:tc>
        <w:tc>
          <w:tcPr>
            <w:tcW w:w="1831" w:type="dxa"/>
            <w:shd w:val="clear" w:color="auto" w:fill="auto"/>
            <w:noWrap/>
            <w:vAlign w:val="bottom"/>
            <w:hideMark/>
          </w:tcPr>
          <w:p w14:paraId="28E7774E"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численост</w:t>
            </w:r>
          </w:p>
        </w:tc>
        <w:tc>
          <w:tcPr>
            <w:tcW w:w="1832" w:type="dxa"/>
            <w:shd w:val="clear" w:color="auto" w:fill="auto"/>
            <w:noWrap/>
            <w:vAlign w:val="bottom"/>
            <w:hideMark/>
          </w:tcPr>
          <w:p w14:paraId="52D8C04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2 394</w:t>
            </w:r>
          </w:p>
        </w:tc>
        <w:tc>
          <w:tcPr>
            <w:tcW w:w="1418" w:type="dxa"/>
            <w:shd w:val="clear" w:color="auto" w:fill="auto"/>
            <w:noWrap/>
            <w:vAlign w:val="bottom"/>
            <w:hideMark/>
          </w:tcPr>
          <w:p w14:paraId="6056606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11 809</w:t>
            </w:r>
          </w:p>
        </w:tc>
      </w:tr>
      <w:tr w:rsidR="005B5E23" w:rsidRPr="000739CC" w14:paraId="679164EB" w14:textId="77777777" w:rsidTr="00257FC6">
        <w:trPr>
          <w:trHeight w:val="630"/>
          <w:jc w:val="center"/>
        </w:trPr>
        <w:tc>
          <w:tcPr>
            <w:tcW w:w="5529" w:type="dxa"/>
            <w:shd w:val="clear" w:color="auto" w:fill="auto"/>
            <w:vAlign w:val="bottom"/>
            <w:hideMark/>
          </w:tcPr>
          <w:p w14:paraId="569BDCBB" w14:textId="77777777"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2.2. Офиси за военен отчет и дейности по плана за защита при бедствия (брой жители)</w:t>
            </w:r>
          </w:p>
        </w:tc>
        <w:tc>
          <w:tcPr>
            <w:tcW w:w="1831" w:type="dxa"/>
            <w:shd w:val="clear" w:color="auto" w:fill="auto"/>
            <w:noWrap/>
            <w:vAlign w:val="bottom"/>
            <w:hideMark/>
          </w:tcPr>
          <w:p w14:paraId="346FE2DA"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жители</w:t>
            </w:r>
          </w:p>
        </w:tc>
        <w:tc>
          <w:tcPr>
            <w:tcW w:w="1832" w:type="dxa"/>
            <w:shd w:val="clear" w:color="auto" w:fill="auto"/>
            <w:noWrap/>
            <w:vAlign w:val="bottom"/>
            <w:hideMark/>
          </w:tcPr>
          <w:p w14:paraId="435E94C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8 206 446</w:t>
            </w:r>
          </w:p>
        </w:tc>
        <w:tc>
          <w:tcPr>
            <w:tcW w:w="1418" w:type="dxa"/>
            <w:shd w:val="clear" w:color="auto" w:fill="auto"/>
            <w:noWrap/>
            <w:vAlign w:val="bottom"/>
            <w:hideMark/>
          </w:tcPr>
          <w:p w14:paraId="1E7E1FA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0,12</w:t>
            </w:r>
          </w:p>
        </w:tc>
      </w:tr>
      <w:tr w:rsidR="005B5E23" w:rsidRPr="000739CC" w14:paraId="5DE375AD" w14:textId="77777777" w:rsidTr="00257FC6">
        <w:trPr>
          <w:trHeight w:val="315"/>
          <w:jc w:val="center"/>
        </w:trPr>
        <w:tc>
          <w:tcPr>
            <w:tcW w:w="5529" w:type="dxa"/>
            <w:shd w:val="clear" w:color="auto" w:fill="auto"/>
            <w:vAlign w:val="center"/>
            <w:hideMark/>
          </w:tcPr>
          <w:p w14:paraId="4FD972FF" w14:textId="77777777"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 xml:space="preserve"> - за общини с население до 2370 жители (брой общини)</w:t>
            </w:r>
          </w:p>
        </w:tc>
        <w:tc>
          <w:tcPr>
            <w:tcW w:w="1831" w:type="dxa"/>
            <w:shd w:val="clear" w:color="auto" w:fill="auto"/>
            <w:noWrap/>
            <w:vAlign w:val="bottom"/>
            <w:hideMark/>
          </w:tcPr>
          <w:p w14:paraId="641D827E"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общини</w:t>
            </w:r>
          </w:p>
        </w:tc>
        <w:tc>
          <w:tcPr>
            <w:tcW w:w="1832" w:type="dxa"/>
            <w:shd w:val="clear" w:color="auto" w:fill="auto"/>
            <w:noWrap/>
            <w:vAlign w:val="bottom"/>
            <w:hideMark/>
          </w:tcPr>
          <w:p w14:paraId="5B23FE2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19</w:t>
            </w:r>
          </w:p>
        </w:tc>
        <w:tc>
          <w:tcPr>
            <w:tcW w:w="1418" w:type="dxa"/>
            <w:shd w:val="clear" w:color="auto" w:fill="auto"/>
            <w:noWrap/>
            <w:vAlign w:val="bottom"/>
            <w:hideMark/>
          </w:tcPr>
          <w:p w14:paraId="0EDA0AF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256</w:t>
            </w:r>
          </w:p>
        </w:tc>
      </w:tr>
      <w:tr w:rsidR="005B5E23" w:rsidRPr="000739CC" w14:paraId="3B703169" w14:textId="77777777" w:rsidTr="00257FC6">
        <w:trPr>
          <w:trHeight w:val="315"/>
          <w:jc w:val="center"/>
        </w:trPr>
        <w:tc>
          <w:tcPr>
            <w:tcW w:w="5529" w:type="dxa"/>
            <w:shd w:val="clear" w:color="auto" w:fill="auto"/>
            <w:vAlign w:val="bottom"/>
            <w:hideMark/>
          </w:tcPr>
          <w:p w14:paraId="7A2666C7" w14:textId="68199D51"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2.3.</w:t>
            </w:r>
            <w:r w:rsidR="00960F2A" w:rsidRPr="000739CC">
              <w:rPr>
                <w:rFonts w:ascii="Times New Roman" w:hAnsi="Times New Roman"/>
                <w:szCs w:val="24"/>
                <w:lang w:val="bg-BG" w:eastAsia="bg-BG"/>
              </w:rPr>
              <w:t xml:space="preserve"> </w:t>
            </w:r>
            <w:r w:rsidRPr="000739CC">
              <w:rPr>
                <w:rFonts w:ascii="Times New Roman" w:hAnsi="Times New Roman"/>
                <w:szCs w:val="24"/>
                <w:lang w:val="bg-BG" w:eastAsia="bg-BG"/>
              </w:rPr>
              <w:t>Доброволни формирования</w:t>
            </w:r>
          </w:p>
        </w:tc>
        <w:tc>
          <w:tcPr>
            <w:tcW w:w="1831" w:type="dxa"/>
            <w:shd w:val="clear" w:color="auto" w:fill="auto"/>
            <w:noWrap/>
            <w:vAlign w:val="bottom"/>
            <w:hideMark/>
          </w:tcPr>
          <w:p w14:paraId="2E41E6F1"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noWrap/>
            <w:vAlign w:val="bottom"/>
            <w:hideMark/>
          </w:tcPr>
          <w:p w14:paraId="31456EC3"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noWrap/>
            <w:vAlign w:val="bottom"/>
            <w:hideMark/>
          </w:tcPr>
          <w:p w14:paraId="4FB7060E"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024FFBD6" w14:textId="77777777" w:rsidTr="00257FC6">
        <w:trPr>
          <w:trHeight w:val="315"/>
          <w:jc w:val="center"/>
        </w:trPr>
        <w:tc>
          <w:tcPr>
            <w:tcW w:w="5529" w:type="dxa"/>
            <w:shd w:val="clear" w:color="auto" w:fill="auto"/>
            <w:vAlign w:val="center"/>
            <w:hideMark/>
          </w:tcPr>
          <w:p w14:paraId="5A245951"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 за застраховка срещу злополука</w:t>
            </w:r>
          </w:p>
        </w:tc>
        <w:tc>
          <w:tcPr>
            <w:tcW w:w="1831" w:type="dxa"/>
            <w:shd w:val="clear" w:color="auto" w:fill="auto"/>
            <w:noWrap/>
            <w:vAlign w:val="bottom"/>
            <w:hideMark/>
          </w:tcPr>
          <w:p w14:paraId="3F835FE7"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доброволци</w:t>
            </w:r>
          </w:p>
        </w:tc>
        <w:tc>
          <w:tcPr>
            <w:tcW w:w="1832" w:type="dxa"/>
            <w:shd w:val="clear" w:color="auto" w:fill="auto"/>
            <w:noWrap/>
            <w:vAlign w:val="bottom"/>
            <w:hideMark/>
          </w:tcPr>
          <w:p w14:paraId="2E02F4D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3 568</w:t>
            </w:r>
          </w:p>
        </w:tc>
        <w:tc>
          <w:tcPr>
            <w:tcW w:w="1418" w:type="dxa"/>
            <w:shd w:val="clear" w:color="auto" w:fill="auto"/>
            <w:noWrap/>
            <w:vAlign w:val="bottom"/>
            <w:hideMark/>
          </w:tcPr>
          <w:p w14:paraId="4277A05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97</w:t>
            </w:r>
          </w:p>
        </w:tc>
      </w:tr>
      <w:tr w:rsidR="005B5E23" w:rsidRPr="000739CC" w14:paraId="132B3CD5" w14:textId="77777777" w:rsidTr="00257FC6">
        <w:trPr>
          <w:trHeight w:val="315"/>
          <w:jc w:val="center"/>
        </w:trPr>
        <w:tc>
          <w:tcPr>
            <w:tcW w:w="5529" w:type="dxa"/>
            <w:shd w:val="clear" w:color="auto" w:fill="auto"/>
            <w:vAlign w:val="center"/>
            <w:hideMark/>
          </w:tcPr>
          <w:p w14:paraId="517CF15F"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 за обучение</w:t>
            </w:r>
          </w:p>
        </w:tc>
        <w:tc>
          <w:tcPr>
            <w:tcW w:w="1831" w:type="dxa"/>
            <w:shd w:val="clear" w:color="auto" w:fill="auto"/>
            <w:noWrap/>
            <w:vAlign w:val="bottom"/>
            <w:hideMark/>
          </w:tcPr>
          <w:p w14:paraId="41449EEF"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доброволци</w:t>
            </w:r>
          </w:p>
        </w:tc>
        <w:tc>
          <w:tcPr>
            <w:tcW w:w="1832" w:type="dxa"/>
            <w:shd w:val="clear" w:color="auto" w:fill="auto"/>
            <w:noWrap/>
            <w:vAlign w:val="bottom"/>
            <w:hideMark/>
          </w:tcPr>
          <w:p w14:paraId="0092040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3 568</w:t>
            </w:r>
          </w:p>
        </w:tc>
        <w:tc>
          <w:tcPr>
            <w:tcW w:w="1418" w:type="dxa"/>
            <w:shd w:val="clear" w:color="auto" w:fill="auto"/>
            <w:noWrap/>
            <w:vAlign w:val="bottom"/>
            <w:hideMark/>
          </w:tcPr>
          <w:p w14:paraId="7CB0514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64</w:t>
            </w:r>
          </w:p>
        </w:tc>
      </w:tr>
      <w:tr w:rsidR="005B5E23" w:rsidRPr="000739CC" w14:paraId="7778682B" w14:textId="77777777" w:rsidTr="00257FC6">
        <w:trPr>
          <w:trHeight w:val="315"/>
          <w:jc w:val="center"/>
        </w:trPr>
        <w:tc>
          <w:tcPr>
            <w:tcW w:w="5529" w:type="dxa"/>
            <w:shd w:val="clear" w:color="auto" w:fill="auto"/>
            <w:noWrap/>
            <w:vAlign w:val="bottom"/>
            <w:hideMark/>
          </w:tcPr>
          <w:p w14:paraId="7CC97830"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 за екипировка</w:t>
            </w:r>
          </w:p>
        </w:tc>
        <w:tc>
          <w:tcPr>
            <w:tcW w:w="1831" w:type="dxa"/>
            <w:shd w:val="clear" w:color="auto" w:fill="auto"/>
            <w:vAlign w:val="center"/>
            <w:hideMark/>
          </w:tcPr>
          <w:p w14:paraId="5814CE36"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доброволци</w:t>
            </w:r>
          </w:p>
        </w:tc>
        <w:tc>
          <w:tcPr>
            <w:tcW w:w="1832" w:type="dxa"/>
            <w:shd w:val="clear" w:color="auto" w:fill="auto"/>
            <w:noWrap/>
            <w:vAlign w:val="bottom"/>
            <w:hideMark/>
          </w:tcPr>
          <w:p w14:paraId="3137C25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209</w:t>
            </w:r>
          </w:p>
        </w:tc>
        <w:tc>
          <w:tcPr>
            <w:tcW w:w="1418" w:type="dxa"/>
            <w:shd w:val="clear" w:color="auto" w:fill="auto"/>
            <w:noWrap/>
            <w:vAlign w:val="bottom"/>
            <w:hideMark/>
          </w:tcPr>
          <w:p w14:paraId="43282DF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811</w:t>
            </w:r>
          </w:p>
        </w:tc>
      </w:tr>
      <w:tr w:rsidR="005B5E23" w:rsidRPr="000739CC" w14:paraId="2166B64F" w14:textId="77777777" w:rsidTr="00257FC6">
        <w:trPr>
          <w:trHeight w:val="630"/>
          <w:jc w:val="center"/>
        </w:trPr>
        <w:tc>
          <w:tcPr>
            <w:tcW w:w="5529" w:type="dxa"/>
            <w:shd w:val="clear" w:color="auto" w:fill="auto"/>
            <w:vAlign w:val="center"/>
            <w:hideMark/>
          </w:tcPr>
          <w:p w14:paraId="61413B18"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 за участие в обучение и за изпълнение на задачи за защита при бедствия</w:t>
            </w:r>
          </w:p>
        </w:tc>
        <w:tc>
          <w:tcPr>
            <w:tcW w:w="1831" w:type="dxa"/>
            <w:shd w:val="clear" w:color="auto" w:fill="auto"/>
            <w:vAlign w:val="center"/>
            <w:hideMark/>
          </w:tcPr>
          <w:p w14:paraId="1E850321"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доброволци</w:t>
            </w:r>
          </w:p>
        </w:tc>
        <w:tc>
          <w:tcPr>
            <w:tcW w:w="1832" w:type="dxa"/>
            <w:shd w:val="clear" w:color="auto" w:fill="auto"/>
            <w:noWrap/>
            <w:vAlign w:val="bottom"/>
            <w:hideMark/>
          </w:tcPr>
          <w:p w14:paraId="6FD5C2A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3 568</w:t>
            </w:r>
          </w:p>
        </w:tc>
        <w:tc>
          <w:tcPr>
            <w:tcW w:w="1418" w:type="dxa"/>
            <w:shd w:val="clear" w:color="auto" w:fill="auto"/>
            <w:noWrap/>
            <w:vAlign w:val="bottom"/>
            <w:hideMark/>
          </w:tcPr>
          <w:p w14:paraId="769A882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436</w:t>
            </w:r>
          </w:p>
        </w:tc>
      </w:tr>
      <w:tr w:rsidR="005B5E23" w:rsidRPr="000739CC" w14:paraId="6B4066EE" w14:textId="77777777" w:rsidTr="00257FC6">
        <w:trPr>
          <w:trHeight w:val="200"/>
          <w:jc w:val="center"/>
        </w:trPr>
        <w:tc>
          <w:tcPr>
            <w:tcW w:w="5529" w:type="dxa"/>
            <w:shd w:val="clear" w:color="auto" w:fill="auto"/>
            <w:vAlign w:val="center"/>
          </w:tcPr>
          <w:p w14:paraId="7C6CC2B2" w14:textId="77777777" w:rsidR="005B5E23" w:rsidRPr="000739CC" w:rsidRDefault="005B5E23" w:rsidP="005B5E23">
            <w:pPr>
              <w:rPr>
                <w:rFonts w:ascii="Times New Roman" w:hAnsi="Times New Roman"/>
                <w:szCs w:val="24"/>
                <w:lang w:val="bg-BG" w:eastAsia="bg-BG"/>
              </w:rPr>
            </w:pPr>
          </w:p>
        </w:tc>
        <w:tc>
          <w:tcPr>
            <w:tcW w:w="1831" w:type="dxa"/>
            <w:shd w:val="clear" w:color="auto" w:fill="auto"/>
            <w:vAlign w:val="center"/>
          </w:tcPr>
          <w:p w14:paraId="73762A3C" w14:textId="77777777" w:rsidR="005B5E23" w:rsidRPr="000739CC" w:rsidRDefault="005B5E23" w:rsidP="005B5E23">
            <w:pPr>
              <w:jc w:val="center"/>
              <w:rPr>
                <w:rFonts w:ascii="Times New Roman" w:hAnsi="Times New Roman"/>
                <w:szCs w:val="24"/>
                <w:lang w:val="bg-BG" w:eastAsia="bg-BG"/>
              </w:rPr>
            </w:pPr>
          </w:p>
        </w:tc>
        <w:tc>
          <w:tcPr>
            <w:tcW w:w="1832" w:type="dxa"/>
            <w:shd w:val="clear" w:color="auto" w:fill="auto"/>
            <w:noWrap/>
            <w:vAlign w:val="bottom"/>
          </w:tcPr>
          <w:p w14:paraId="173F3E81" w14:textId="77777777" w:rsidR="005B5E23" w:rsidRPr="000739CC" w:rsidRDefault="005B5E23" w:rsidP="005B5E23">
            <w:pPr>
              <w:jc w:val="right"/>
              <w:rPr>
                <w:rFonts w:ascii="Times New Roman" w:hAnsi="Times New Roman"/>
                <w:szCs w:val="24"/>
                <w:lang w:val="bg-BG" w:eastAsia="bg-BG"/>
              </w:rPr>
            </w:pPr>
          </w:p>
        </w:tc>
        <w:tc>
          <w:tcPr>
            <w:tcW w:w="1418" w:type="dxa"/>
            <w:shd w:val="clear" w:color="auto" w:fill="auto"/>
            <w:noWrap/>
            <w:vAlign w:val="bottom"/>
          </w:tcPr>
          <w:p w14:paraId="704D9455" w14:textId="77777777" w:rsidR="005B5E23" w:rsidRPr="000739CC" w:rsidRDefault="005B5E23" w:rsidP="005B5E23">
            <w:pPr>
              <w:jc w:val="right"/>
              <w:rPr>
                <w:rFonts w:ascii="Times New Roman" w:hAnsi="Times New Roman"/>
                <w:szCs w:val="24"/>
                <w:lang w:val="bg-BG" w:eastAsia="bg-BG"/>
              </w:rPr>
            </w:pPr>
          </w:p>
        </w:tc>
      </w:tr>
      <w:tr w:rsidR="005B5E23" w:rsidRPr="000739CC" w14:paraId="7549AA09" w14:textId="77777777" w:rsidTr="00257FC6">
        <w:trPr>
          <w:trHeight w:val="315"/>
          <w:jc w:val="center"/>
        </w:trPr>
        <w:tc>
          <w:tcPr>
            <w:tcW w:w="5529" w:type="dxa"/>
            <w:shd w:val="clear" w:color="auto" w:fill="auto"/>
            <w:vAlign w:val="center"/>
            <w:hideMark/>
          </w:tcPr>
          <w:p w14:paraId="20B9A196"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III. Функция "Образование"</w:t>
            </w:r>
          </w:p>
        </w:tc>
        <w:tc>
          <w:tcPr>
            <w:tcW w:w="1831" w:type="dxa"/>
            <w:shd w:val="clear" w:color="auto" w:fill="auto"/>
            <w:vAlign w:val="center"/>
            <w:hideMark/>
          </w:tcPr>
          <w:p w14:paraId="0C78CB57"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vAlign w:val="center"/>
            <w:hideMark/>
          </w:tcPr>
          <w:p w14:paraId="111D85E6"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34A6925C"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2E77A342" w14:textId="77777777" w:rsidTr="00257FC6">
        <w:trPr>
          <w:trHeight w:val="375"/>
          <w:jc w:val="center"/>
        </w:trPr>
        <w:tc>
          <w:tcPr>
            <w:tcW w:w="5529" w:type="dxa"/>
            <w:shd w:val="clear" w:color="auto" w:fill="auto"/>
            <w:vAlign w:val="center"/>
            <w:hideMark/>
          </w:tcPr>
          <w:p w14:paraId="260D1A93"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 Детски градини</w:t>
            </w:r>
            <w:r w:rsidRPr="000739CC">
              <w:rPr>
                <w:rFonts w:ascii="Times New Roman" w:hAnsi="Times New Roman"/>
                <w:b/>
                <w:bCs/>
                <w:szCs w:val="24"/>
                <w:vertAlign w:val="superscript"/>
                <w:lang w:val="bg-BG" w:eastAsia="bg-BG"/>
              </w:rPr>
              <w:t>4</w:t>
            </w:r>
            <w:r w:rsidRPr="000739CC">
              <w:rPr>
                <w:rFonts w:ascii="Times New Roman" w:hAnsi="Times New Roman"/>
                <w:b/>
                <w:bCs/>
                <w:szCs w:val="24"/>
                <w:lang w:val="bg-BG" w:eastAsia="bg-BG"/>
              </w:rPr>
              <w:t xml:space="preserve"> </w:t>
            </w:r>
          </w:p>
        </w:tc>
        <w:tc>
          <w:tcPr>
            <w:tcW w:w="1831" w:type="dxa"/>
            <w:shd w:val="clear" w:color="auto" w:fill="auto"/>
            <w:vAlign w:val="center"/>
            <w:hideMark/>
          </w:tcPr>
          <w:p w14:paraId="5FC14441"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vAlign w:val="center"/>
            <w:hideMark/>
          </w:tcPr>
          <w:p w14:paraId="14645D10"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6952F46B"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2ED6E6DA" w14:textId="77777777" w:rsidTr="00257FC6">
        <w:trPr>
          <w:trHeight w:val="315"/>
          <w:jc w:val="center"/>
        </w:trPr>
        <w:tc>
          <w:tcPr>
            <w:tcW w:w="5529" w:type="dxa"/>
            <w:shd w:val="clear" w:color="auto" w:fill="auto"/>
            <w:vAlign w:val="center"/>
            <w:hideMark/>
          </w:tcPr>
          <w:p w14:paraId="3EBEF484"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институция</w:t>
            </w:r>
          </w:p>
        </w:tc>
        <w:tc>
          <w:tcPr>
            <w:tcW w:w="1831" w:type="dxa"/>
            <w:shd w:val="clear" w:color="auto" w:fill="auto"/>
            <w:vAlign w:val="center"/>
            <w:hideMark/>
          </w:tcPr>
          <w:p w14:paraId="3EB7481E"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институции</w:t>
            </w:r>
          </w:p>
        </w:tc>
        <w:tc>
          <w:tcPr>
            <w:tcW w:w="1832" w:type="dxa"/>
            <w:shd w:val="clear" w:color="auto" w:fill="auto"/>
            <w:vAlign w:val="center"/>
            <w:hideMark/>
          </w:tcPr>
          <w:p w14:paraId="18566A6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1 701</w:t>
            </w:r>
          </w:p>
        </w:tc>
        <w:tc>
          <w:tcPr>
            <w:tcW w:w="1418" w:type="dxa"/>
            <w:shd w:val="clear" w:color="auto" w:fill="auto"/>
            <w:vAlign w:val="center"/>
            <w:hideMark/>
          </w:tcPr>
          <w:p w14:paraId="463D0AD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30 100</w:t>
            </w:r>
          </w:p>
        </w:tc>
      </w:tr>
      <w:tr w:rsidR="005B5E23" w:rsidRPr="000739CC" w14:paraId="4E03C4D3" w14:textId="77777777" w:rsidTr="00257FC6">
        <w:trPr>
          <w:trHeight w:val="630"/>
          <w:jc w:val="center"/>
        </w:trPr>
        <w:tc>
          <w:tcPr>
            <w:tcW w:w="5529" w:type="dxa"/>
            <w:shd w:val="clear" w:color="auto" w:fill="auto"/>
            <w:vAlign w:val="center"/>
            <w:hideMark/>
          </w:tcPr>
          <w:p w14:paraId="05630ADF"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яслена и целодневна група в детска градина и училище </w:t>
            </w:r>
          </w:p>
        </w:tc>
        <w:tc>
          <w:tcPr>
            <w:tcW w:w="1831" w:type="dxa"/>
            <w:shd w:val="clear" w:color="auto" w:fill="auto"/>
            <w:vAlign w:val="center"/>
            <w:hideMark/>
          </w:tcPr>
          <w:p w14:paraId="43A4C00A"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групи</w:t>
            </w:r>
          </w:p>
        </w:tc>
        <w:tc>
          <w:tcPr>
            <w:tcW w:w="1832" w:type="dxa"/>
            <w:shd w:val="clear" w:color="auto" w:fill="auto"/>
            <w:vAlign w:val="center"/>
            <w:hideMark/>
          </w:tcPr>
          <w:p w14:paraId="22680DD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9 027</w:t>
            </w:r>
          </w:p>
        </w:tc>
        <w:tc>
          <w:tcPr>
            <w:tcW w:w="1418" w:type="dxa"/>
            <w:shd w:val="clear" w:color="auto" w:fill="auto"/>
            <w:vAlign w:val="center"/>
            <w:hideMark/>
          </w:tcPr>
          <w:p w14:paraId="0CE87CA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7 042</w:t>
            </w:r>
          </w:p>
        </w:tc>
      </w:tr>
      <w:tr w:rsidR="005B5E23" w:rsidRPr="000739CC" w14:paraId="7910B476" w14:textId="77777777" w:rsidTr="00257FC6">
        <w:trPr>
          <w:trHeight w:val="315"/>
          <w:jc w:val="center"/>
        </w:trPr>
        <w:tc>
          <w:tcPr>
            <w:tcW w:w="5529" w:type="dxa"/>
            <w:shd w:val="clear" w:color="auto" w:fill="auto"/>
            <w:vAlign w:val="center"/>
            <w:hideMark/>
          </w:tcPr>
          <w:p w14:paraId="01A2B38A"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подготвителна полудневна група</w:t>
            </w:r>
          </w:p>
        </w:tc>
        <w:tc>
          <w:tcPr>
            <w:tcW w:w="1831" w:type="dxa"/>
            <w:shd w:val="clear" w:color="auto" w:fill="auto"/>
            <w:vAlign w:val="center"/>
            <w:hideMark/>
          </w:tcPr>
          <w:p w14:paraId="59CE634A"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групи</w:t>
            </w:r>
          </w:p>
        </w:tc>
        <w:tc>
          <w:tcPr>
            <w:tcW w:w="1832" w:type="dxa"/>
            <w:shd w:val="clear" w:color="auto" w:fill="auto"/>
            <w:vAlign w:val="center"/>
            <w:hideMark/>
          </w:tcPr>
          <w:p w14:paraId="5DC3E38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505</w:t>
            </w:r>
          </w:p>
        </w:tc>
        <w:tc>
          <w:tcPr>
            <w:tcW w:w="1418" w:type="dxa"/>
            <w:shd w:val="clear" w:color="auto" w:fill="auto"/>
            <w:vAlign w:val="center"/>
            <w:hideMark/>
          </w:tcPr>
          <w:p w14:paraId="3EFC889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2 410</w:t>
            </w:r>
          </w:p>
        </w:tc>
      </w:tr>
      <w:tr w:rsidR="005B5E23" w:rsidRPr="000739CC" w14:paraId="24499AB9" w14:textId="77777777" w:rsidTr="00257FC6">
        <w:trPr>
          <w:trHeight w:val="315"/>
          <w:jc w:val="center"/>
        </w:trPr>
        <w:tc>
          <w:tcPr>
            <w:tcW w:w="5529" w:type="dxa"/>
            <w:shd w:val="clear" w:color="auto" w:fill="auto"/>
            <w:vAlign w:val="center"/>
            <w:hideMark/>
          </w:tcPr>
          <w:p w14:paraId="10E80822"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специална група в детска градина</w:t>
            </w:r>
          </w:p>
        </w:tc>
        <w:tc>
          <w:tcPr>
            <w:tcW w:w="1831" w:type="dxa"/>
            <w:shd w:val="clear" w:color="auto" w:fill="auto"/>
            <w:vAlign w:val="center"/>
            <w:hideMark/>
          </w:tcPr>
          <w:p w14:paraId="308CBE2B"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групи</w:t>
            </w:r>
          </w:p>
        </w:tc>
        <w:tc>
          <w:tcPr>
            <w:tcW w:w="1832" w:type="dxa"/>
            <w:shd w:val="clear" w:color="auto" w:fill="auto"/>
            <w:vAlign w:val="center"/>
            <w:hideMark/>
          </w:tcPr>
          <w:p w14:paraId="22684BD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40</w:t>
            </w:r>
          </w:p>
        </w:tc>
        <w:tc>
          <w:tcPr>
            <w:tcW w:w="1418" w:type="dxa"/>
            <w:shd w:val="clear" w:color="auto" w:fill="auto"/>
            <w:vAlign w:val="center"/>
            <w:hideMark/>
          </w:tcPr>
          <w:p w14:paraId="1632573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10 385</w:t>
            </w:r>
          </w:p>
        </w:tc>
      </w:tr>
      <w:tr w:rsidR="005B5E23" w:rsidRPr="000739CC" w14:paraId="010A9D02" w14:textId="77777777" w:rsidTr="00257FC6">
        <w:trPr>
          <w:trHeight w:val="315"/>
          <w:jc w:val="center"/>
        </w:trPr>
        <w:tc>
          <w:tcPr>
            <w:tcW w:w="5529" w:type="dxa"/>
            <w:shd w:val="clear" w:color="auto" w:fill="auto"/>
            <w:vAlign w:val="center"/>
            <w:hideMark/>
          </w:tcPr>
          <w:p w14:paraId="36C183B3"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дете в яслена група</w:t>
            </w:r>
          </w:p>
        </w:tc>
        <w:tc>
          <w:tcPr>
            <w:tcW w:w="1831" w:type="dxa"/>
            <w:shd w:val="clear" w:color="auto" w:fill="auto"/>
            <w:vAlign w:val="center"/>
            <w:hideMark/>
          </w:tcPr>
          <w:p w14:paraId="38E6315C"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деца</w:t>
            </w:r>
          </w:p>
        </w:tc>
        <w:tc>
          <w:tcPr>
            <w:tcW w:w="1832" w:type="dxa"/>
            <w:shd w:val="clear" w:color="auto" w:fill="auto"/>
            <w:vAlign w:val="center"/>
            <w:hideMark/>
          </w:tcPr>
          <w:p w14:paraId="72006D4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17 408</w:t>
            </w:r>
          </w:p>
        </w:tc>
        <w:tc>
          <w:tcPr>
            <w:tcW w:w="1418" w:type="dxa"/>
            <w:shd w:val="clear" w:color="auto" w:fill="auto"/>
            <w:vAlign w:val="center"/>
            <w:hideMark/>
          </w:tcPr>
          <w:p w14:paraId="156C913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1 498</w:t>
            </w:r>
          </w:p>
        </w:tc>
      </w:tr>
      <w:tr w:rsidR="005B5E23" w:rsidRPr="000739CC" w14:paraId="28B00F0C" w14:textId="77777777" w:rsidTr="00257FC6">
        <w:trPr>
          <w:trHeight w:val="315"/>
          <w:jc w:val="center"/>
        </w:trPr>
        <w:tc>
          <w:tcPr>
            <w:tcW w:w="5529" w:type="dxa"/>
            <w:shd w:val="clear" w:color="auto" w:fill="auto"/>
            <w:vAlign w:val="center"/>
            <w:hideMark/>
          </w:tcPr>
          <w:p w14:paraId="0F35FC8B"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lastRenderedPageBreak/>
              <w:t>Стандарт за дете до 4 годишна възраст в целодневна група</w:t>
            </w:r>
          </w:p>
        </w:tc>
        <w:tc>
          <w:tcPr>
            <w:tcW w:w="1831" w:type="dxa"/>
            <w:shd w:val="clear" w:color="auto" w:fill="auto"/>
            <w:vAlign w:val="center"/>
            <w:hideMark/>
          </w:tcPr>
          <w:p w14:paraId="2526176C"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деца</w:t>
            </w:r>
          </w:p>
        </w:tc>
        <w:tc>
          <w:tcPr>
            <w:tcW w:w="1832" w:type="dxa"/>
            <w:shd w:val="clear" w:color="auto" w:fill="auto"/>
            <w:vAlign w:val="center"/>
            <w:hideMark/>
          </w:tcPr>
          <w:p w14:paraId="415D4EA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53 867</w:t>
            </w:r>
          </w:p>
        </w:tc>
        <w:tc>
          <w:tcPr>
            <w:tcW w:w="1418" w:type="dxa"/>
            <w:shd w:val="clear" w:color="auto" w:fill="auto"/>
            <w:vAlign w:val="center"/>
            <w:hideMark/>
          </w:tcPr>
          <w:p w14:paraId="33A0537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2 751</w:t>
            </w:r>
          </w:p>
        </w:tc>
      </w:tr>
      <w:tr w:rsidR="005B5E23" w:rsidRPr="000739CC" w14:paraId="4B3307DF" w14:textId="77777777" w:rsidTr="00257FC6">
        <w:trPr>
          <w:trHeight w:val="630"/>
          <w:jc w:val="center"/>
        </w:trPr>
        <w:tc>
          <w:tcPr>
            <w:tcW w:w="5529" w:type="dxa"/>
            <w:shd w:val="clear" w:color="auto" w:fill="auto"/>
            <w:vAlign w:val="center"/>
            <w:hideMark/>
          </w:tcPr>
          <w:p w14:paraId="053E0605"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дете в целодневна група за задължително предучилищно образование </w:t>
            </w:r>
          </w:p>
        </w:tc>
        <w:tc>
          <w:tcPr>
            <w:tcW w:w="1831" w:type="dxa"/>
            <w:shd w:val="clear" w:color="auto" w:fill="auto"/>
            <w:vAlign w:val="center"/>
            <w:hideMark/>
          </w:tcPr>
          <w:p w14:paraId="3779AC4F"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деца</w:t>
            </w:r>
          </w:p>
        </w:tc>
        <w:tc>
          <w:tcPr>
            <w:tcW w:w="1832" w:type="dxa"/>
            <w:shd w:val="clear" w:color="auto" w:fill="auto"/>
            <w:vAlign w:val="center"/>
            <w:hideMark/>
          </w:tcPr>
          <w:p w14:paraId="51D418E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146 055</w:t>
            </w:r>
          </w:p>
        </w:tc>
        <w:tc>
          <w:tcPr>
            <w:tcW w:w="1418" w:type="dxa"/>
            <w:shd w:val="clear" w:color="auto" w:fill="auto"/>
            <w:vAlign w:val="center"/>
            <w:hideMark/>
          </w:tcPr>
          <w:p w14:paraId="50CC5DB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2 963</w:t>
            </w:r>
          </w:p>
        </w:tc>
      </w:tr>
      <w:tr w:rsidR="005B5E23" w:rsidRPr="000739CC" w14:paraId="0551DAC5" w14:textId="77777777" w:rsidTr="00257FC6">
        <w:trPr>
          <w:trHeight w:val="630"/>
          <w:jc w:val="center"/>
        </w:trPr>
        <w:tc>
          <w:tcPr>
            <w:tcW w:w="5529" w:type="dxa"/>
            <w:shd w:val="clear" w:color="auto" w:fill="auto"/>
            <w:vAlign w:val="center"/>
            <w:hideMark/>
          </w:tcPr>
          <w:p w14:paraId="7FC1D52B"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дете в полудневна група за задължително предучилищно образование </w:t>
            </w:r>
          </w:p>
        </w:tc>
        <w:tc>
          <w:tcPr>
            <w:tcW w:w="1831" w:type="dxa"/>
            <w:shd w:val="clear" w:color="auto" w:fill="auto"/>
            <w:vAlign w:val="center"/>
            <w:hideMark/>
          </w:tcPr>
          <w:p w14:paraId="4A1BC6AF"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деца</w:t>
            </w:r>
          </w:p>
        </w:tc>
        <w:tc>
          <w:tcPr>
            <w:tcW w:w="1832" w:type="dxa"/>
            <w:shd w:val="clear" w:color="auto" w:fill="auto"/>
            <w:vAlign w:val="center"/>
            <w:hideMark/>
          </w:tcPr>
          <w:p w14:paraId="26A20F5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9 259</w:t>
            </w:r>
          </w:p>
        </w:tc>
        <w:tc>
          <w:tcPr>
            <w:tcW w:w="1418" w:type="dxa"/>
            <w:shd w:val="clear" w:color="auto" w:fill="auto"/>
            <w:vAlign w:val="center"/>
            <w:hideMark/>
          </w:tcPr>
          <w:p w14:paraId="3233B92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1 781</w:t>
            </w:r>
          </w:p>
        </w:tc>
      </w:tr>
      <w:tr w:rsidR="005B5E23" w:rsidRPr="000739CC" w14:paraId="3C0DA4CD" w14:textId="77777777" w:rsidTr="00257FC6">
        <w:trPr>
          <w:trHeight w:val="315"/>
          <w:jc w:val="center"/>
        </w:trPr>
        <w:tc>
          <w:tcPr>
            <w:tcW w:w="5529" w:type="dxa"/>
            <w:shd w:val="clear" w:color="auto" w:fill="auto"/>
            <w:vAlign w:val="center"/>
            <w:hideMark/>
          </w:tcPr>
          <w:p w14:paraId="30425863"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дете в специална група в детска градина</w:t>
            </w:r>
          </w:p>
        </w:tc>
        <w:tc>
          <w:tcPr>
            <w:tcW w:w="1831" w:type="dxa"/>
            <w:shd w:val="clear" w:color="auto" w:fill="auto"/>
            <w:vAlign w:val="center"/>
            <w:hideMark/>
          </w:tcPr>
          <w:p w14:paraId="7C4596DE"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деца</w:t>
            </w:r>
          </w:p>
        </w:tc>
        <w:tc>
          <w:tcPr>
            <w:tcW w:w="1832" w:type="dxa"/>
            <w:shd w:val="clear" w:color="auto" w:fill="auto"/>
            <w:vAlign w:val="center"/>
            <w:hideMark/>
          </w:tcPr>
          <w:p w14:paraId="14B9B8B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526</w:t>
            </w:r>
          </w:p>
        </w:tc>
        <w:tc>
          <w:tcPr>
            <w:tcW w:w="1418" w:type="dxa"/>
            <w:shd w:val="clear" w:color="auto" w:fill="auto"/>
            <w:vAlign w:val="center"/>
            <w:hideMark/>
          </w:tcPr>
          <w:p w14:paraId="33F0E85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8 007</w:t>
            </w:r>
          </w:p>
        </w:tc>
      </w:tr>
      <w:tr w:rsidR="005B5E23" w:rsidRPr="000739CC" w14:paraId="220A55AD" w14:textId="77777777" w:rsidTr="00257FC6">
        <w:trPr>
          <w:trHeight w:val="375"/>
          <w:jc w:val="center"/>
        </w:trPr>
        <w:tc>
          <w:tcPr>
            <w:tcW w:w="5529" w:type="dxa"/>
            <w:shd w:val="clear" w:color="auto" w:fill="auto"/>
            <w:vAlign w:val="center"/>
            <w:hideMark/>
          </w:tcPr>
          <w:p w14:paraId="72780E7B"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2. Неспециализирани училища, без професионални гимназии</w:t>
            </w:r>
            <w:r w:rsidRPr="000739CC">
              <w:rPr>
                <w:rFonts w:ascii="Times New Roman" w:hAnsi="Times New Roman"/>
                <w:b/>
                <w:bCs/>
                <w:szCs w:val="24"/>
                <w:vertAlign w:val="superscript"/>
                <w:lang w:val="bg-BG" w:eastAsia="bg-BG"/>
              </w:rPr>
              <w:t>4</w:t>
            </w:r>
          </w:p>
        </w:tc>
        <w:tc>
          <w:tcPr>
            <w:tcW w:w="1831" w:type="dxa"/>
            <w:shd w:val="clear" w:color="auto" w:fill="auto"/>
            <w:vAlign w:val="center"/>
            <w:hideMark/>
          </w:tcPr>
          <w:p w14:paraId="02D085DD"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vAlign w:val="center"/>
            <w:hideMark/>
          </w:tcPr>
          <w:p w14:paraId="14AC2875"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2B98DAB0"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645052CA" w14:textId="77777777" w:rsidTr="00257FC6">
        <w:trPr>
          <w:trHeight w:val="315"/>
          <w:jc w:val="center"/>
        </w:trPr>
        <w:tc>
          <w:tcPr>
            <w:tcW w:w="5529" w:type="dxa"/>
            <w:shd w:val="clear" w:color="auto" w:fill="auto"/>
            <w:vAlign w:val="center"/>
            <w:hideMark/>
          </w:tcPr>
          <w:p w14:paraId="0185891F"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институция</w:t>
            </w:r>
          </w:p>
        </w:tc>
        <w:tc>
          <w:tcPr>
            <w:tcW w:w="1831" w:type="dxa"/>
            <w:shd w:val="clear" w:color="auto" w:fill="auto"/>
            <w:vAlign w:val="center"/>
            <w:hideMark/>
          </w:tcPr>
          <w:p w14:paraId="7AEA115F"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институции</w:t>
            </w:r>
          </w:p>
        </w:tc>
        <w:tc>
          <w:tcPr>
            <w:tcW w:w="1832" w:type="dxa"/>
            <w:shd w:val="clear" w:color="auto" w:fill="auto"/>
            <w:vAlign w:val="center"/>
            <w:hideMark/>
          </w:tcPr>
          <w:p w14:paraId="00A962A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1 808</w:t>
            </w:r>
          </w:p>
        </w:tc>
        <w:tc>
          <w:tcPr>
            <w:tcW w:w="1418" w:type="dxa"/>
            <w:shd w:val="clear" w:color="auto" w:fill="auto"/>
            <w:vAlign w:val="center"/>
            <w:hideMark/>
          </w:tcPr>
          <w:p w14:paraId="7D3B3AE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46 400</w:t>
            </w:r>
          </w:p>
        </w:tc>
      </w:tr>
      <w:tr w:rsidR="005B5E23" w:rsidRPr="000739CC" w14:paraId="29128E58" w14:textId="77777777" w:rsidTr="00257FC6">
        <w:trPr>
          <w:trHeight w:val="630"/>
          <w:jc w:val="center"/>
        </w:trPr>
        <w:tc>
          <w:tcPr>
            <w:tcW w:w="5529" w:type="dxa"/>
            <w:shd w:val="clear" w:color="auto" w:fill="auto"/>
            <w:vAlign w:val="center"/>
            <w:hideMark/>
          </w:tcPr>
          <w:p w14:paraId="7884F9B4"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паралелка в неспециализирано училище, без професионална гимназия</w:t>
            </w:r>
          </w:p>
        </w:tc>
        <w:tc>
          <w:tcPr>
            <w:tcW w:w="1831" w:type="dxa"/>
            <w:shd w:val="clear" w:color="auto" w:fill="auto"/>
            <w:vAlign w:val="center"/>
            <w:hideMark/>
          </w:tcPr>
          <w:p w14:paraId="206C64EE"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паралелки</w:t>
            </w:r>
          </w:p>
        </w:tc>
        <w:tc>
          <w:tcPr>
            <w:tcW w:w="1832" w:type="dxa"/>
            <w:shd w:val="clear" w:color="auto" w:fill="auto"/>
            <w:vAlign w:val="center"/>
            <w:hideMark/>
          </w:tcPr>
          <w:p w14:paraId="7968BFB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24 254</w:t>
            </w:r>
          </w:p>
        </w:tc>
        <w:tc>
          <w:tcPr>
            <w:tcW w:w="1418" w:type="dxa"/>
            <w:shd w:val="clear" w:color="auto" w:fill="auto"/>
            <w:vAlign w:val="center"/>
            <w:hideMark/>
          </w:tcPr>
          <w:p w14:paraId="428FFE1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9 850</w:t>
            </w:r>
          </w:p>
        </w:tc>
      </w:tr>
      <w:tr w:rsidR="005B5E23" w:rsidRPr="000739CC" w14:paraId="0A80A5C3" w14:textId="77777777" w:rsidTr="00257FC6">
        <w:trPr>
          <w:trHeight w:val="630"/>
          <w:jc w:val="center"/>
        </w:trPr>
        <w:tc>
          <w:tcPr>
            <w:tcW w:w="5529" w:type="dxa"/>
            <w:shd w:val="clear" w:color="auto" w:fill="auto"/>
            <w:vAlign w:val="center"/>
            <w:hideMark/>
          </w:tcPr>
          <w:p w14:paraId="47EB9A56"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 паралелка в неспециализирано училище, без професионална гимназия</w:t>
            </w:r>
          </w:p>
        </w:tc>
        <w:tc>
          <w:tcPr>
            <w:tcW w:w="1831" w:type="dxa"/>
            <w:shd w:val="clear" w:color="auto" w:fill="auto"/>
            <w:vAlign w:val="center"/>
            <w:hideMark/>
          </w:tcPr>
          <w:p w14:paraId="348CC35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hideMark/>
          </w:tcPr>
          <w:p w14:paraId="172DA76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503 284</w:t>
            </w:r>
          </w:p>
        </w:tc>
        <w:tc>
          <w:tcPr>
            <w:tcW w:w="1418" w:type="dxa"/>
            <w:shd w:val="clear" w:color="auto" w:fill="auto"/>
            <w:vAlign w:val="center"/>
            <w:hideMark/>
          </w:tcPr>
          <w:p w14:paraId="4D7B33D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1 938</w:t>
            </w:r>
          </w:p>
        </w:tc>
      </w:tr>
      <w:tr w:rsidR="005B5E23" w:rsidRPr="000739CC" w14:paraId="4985F60B" w14:textId="77777777" w:rsidTr="00257FC6">
        <w:trPr>
          <w:trHeight w:val="630"/>
          <w:jc w:val="center"/>
        </w:trPr>
        <w:tc>
          <w:tcPr>
            <w:tcW w:w="5529" w:type="dxa"/>
            <w:shd w:val="clear" w:color="auto" w:fill="auto"/>
            <w:vAlign w:val="center"/>
            <w:hideMark/>
          </w:tcPr>
          <w:p w14:paraId="0463D77A"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паралелка с профил „Изкуства“, „Изобразително изкуство“, „Музика“</w:t>
            </w:r>
          </w:p>
        </w:tc>
        <w:tc>
          <w:tcPr>
            <w:tcW w:w="1831" w:type="dxa"/>
            <w:shd w:val="clear" w:color="auto" w:fill="auto"/>
            <w:vAlign w:val="center"/>
            <w:hideMark/>
          </w:tcPr>
          <w:p w14:paraId="054E083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паралелки</w:t>
            </w:r>
          </w:p>
        </w:tc>
        <w:tc>
          <w:tcPr>
            <w:tcW w:w="1832" w:type="dxa"/>
            <w:shd w:val="clear" w:color="auto" w:fill="auto"/>
            <w:vAlign w:val="center"/>
            <w:hideMark/>
          </w:tcPr>
          <w:p w14:paraId="1D9CDB0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117</w:t>
            </w:r>
          </w:p>
        </w:tc>
        <w:tc>
          <w:tcPr>
            <w:tcW w:w="1418" w:type="dxa"/>
            <w:shd w:val="clear" w:color="auto" w:fill="auto"/>
            <w:vAlign w:val="center"/>
            <w:hideMark/>
          </w:tcPr>
          <w:p w14:paraId="258A665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9 831</w:t>
            </w:r>
          </w:p>
        </w:tc>
      </w:tr>
      <w:tr w:rsidR="005B5E23" w:rsidRPr="000739CC" w14:paraId="398C3025" w14:textId="77777777" w:rsidTr="00257FC6">
        <w:trPr>
          <w:trHeight w:val="630"/>
          <w:jc w:val="center"/>
        </w:trPr>
        <w:tc>
          <w:tcPr>
            <w:tcW w:w="5529" w:type="dxa"/>
            <w:shd w:val="clear" w:color="auto" w:fill="auto"/>
            <w:vAlign w:val="center"/>
            <w:hideMark/>
          </w:tcPr>
          <w:p w14:paraId="333CF24B"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 паралелка с профил „Изкуства“ „Изобразително изкуство“, „Музика“</w:t>
            </w:r>
          </w:p>
        </w:tc>
        <w:tc>
          <w:tcPr>
            <w:tcW w:w="1831" w:type="dxa"/>
            <w:shd w:val="clear" w:color="auto" w:fill="auto"/>
            <w:vAlign w:val="center"/>
            <w:hideMark/>
          </w:tcPr>
          <w:p w14:paraId="4427E91C"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hideMark/>
          </w:tcPr>
          <w:p w14:paraId="4A26A40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2 842</w:t>
            </w:r>
          </w:p>
        </w:tc>
        <w:tc>
          <w:tcPr>
            <w:tcW w:w="1418" w:type="dxa"/>
            <w:shd w:val="clear" w:color="auto" w:fill="auto"/>
            <w:vAlign w:val="center"/>
            <w:hideMark/>
          </w:tcPr>
          <w:p w14:paraId="4770482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3 765</w:t>
            </w:r>
          </w:p>
        </w:tc>
      </w:tr>
      <w:tr w:rsidR="005B5E23" w:rsidRPr="000739CC" w14:paraId="22A4C3F5" w14:textId="77777777" w:rsidTr="00257FC6">
        <w:trPr>
          <w:trHeight w:val="375"/>
          <w:jc w:val="center"/>
        </w:trPr>
        <w:tc>
          <w:tcPr>
            <w:tcW w:w="5529" w:type="dxa"/>
            <w:shd w:val="clear" w:color="auto" w:fill="auto"/>
            <w:vAlign w:val="center"/>
            <w:hideMark/>
          </w:tcPr>
          <w:p w14:paraId="521FD594"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3. Специализирани училища по изкуства и по култура</w:t>
            </w:r>
            <w:r w:rsidRPr="000739CC">
              <w:rPr>
                <w:rFonts w:ascii="Times New Roman" w:hAnsi="Times New Roman"/>
                <w:b/>
                <w:bCs/>
                <w:szCs w:val="24"/>
                <w:vertAlign w:val="superscript"/>
                <w:lang w:val="bg-BG" w:eastAsia="bg-BG"/>
              </w:rPr>
              <w:t>4</w:t>
            </w:r>
          </w:p>
        </w:tc>
        <w:tc>
          <w:tcPr>
            <w:tcW w:w="1831" w:type="dxa"/>
            <w:shd w:val="clear" w:color="auto" w:fill="auto"/>
            <w:vAlign w:val="center"/>
            <w:hideMark/>
          </w:tcPr>
          <w:p w14:paraId="2A517C5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vAlign w:val="center"/>
            <w:hideMark/>
          </w:tcPr>
          <w:p w14:paraId="131AD1F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vAlign w:val="center"/>
            <w:hideMark/>
          </w:tcPr>
          <w:p w14:paraId="06F5E6D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65D36ABB" w14:textId="77777777" w:rsidTr="00257FC6">
        <w:trPr>
          <w:trHeight w:val="315"/>
          <w:jc w:val="center"/>
        </w:trPr>
        <w:tc>
          <w:tcPr>
            <w:tcW w:w="5529" w:type="dxa"/>
            <w:shd w:val="clear" w:color="auto" w:fill="auto"/>
            <w:vAlign w:val="center"/>
            <w:hideMark/>
          </w:tcPr>
          <w:p w14:paraId="25FE544A"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институция</w:t>
            </w:r>
          </w:p>
        </w:tc>
        <w:tc>
          <w:tcPr>
            <w:tcW w:w="1831" w:type="dxa"/>
            <w:shd w:val="clear" w:color="auto" w:fill="auto"/>
            <w:vAlign w:val="center"/>
            <w:hideMark/>
          </w:tcPr>
          <w:p w14:paraId="28F45CE5"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институции</w:t>
            </w:r>
          </w:p>
        </w:tc>
        <w:tc>
          <w:tcPr>
            <w:tcW w:w="1832" w:type="dxa"/>
            <w:shd w:val="clear" w:color="auto" w:fill="auto"/>
            <w:vAlign w:val="center"/>
          </w:tcPr>
          <w:p w14:paraId="419C9801" w14:textId="77777777" w:rsidR="005B5E23" w:rsidRPr="000739CC" w:rsidRDefault="005B5E23" w:rsidP="005B5E23">
            <w:pPr>
              <w:jc w:val="right"/>
              <w:rPr>
                <w:rFonts w:ascii="Times New Roman" w:hAnsi="Times New Roman"/>
                <w:szCs w:val="24"/>
                <w:lang w:val="bg-BG" w:eastAsia="bg-BG"/>
              </w:rPr>
            </w:pPr>
          </w:p>
        </w:tc>
        <w:tc>
          <w:tcPr>
            <w:tcW w:w="1418" w:type="dxa"/>
            <w:shd w:val="clear" w:color="auto" w:fill="auto"/>
            <w:vAlign w:val="center"/>
            <w:hideMark/>
          </w:tcPr>
          <w:p w14:paraId="2F803DE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46 400</w:t>
            </w:r>
          </w:p>
        </w:tc>
      </w:tr>
      <w:tr w:rsidR="005B5E23" w:rsidRPr="000739CC" w14:paraId="2A2FD137" w14:textId="77777777" w:rsidTr="00257FC6">
        <w:trPr>
          <w:trHeight w:val="315"/>
          <w:jc w:val="center"/>
        </w:trPr>
        <w:tc>
          <w:tcPr>
            <w:tcW w:w="5529" w:type="dxa"/>
            <w:shd w:val="clear" w:color="auto" w:fill="auto"/>
            <w:vAlign w:val="center"/>
            <w:hideMark/>
          </w:tcPr>
          <w:p w14:paraId="7AB28164"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паралелка в училище по изкуства и по култура</w:t>
            </w:r>
          </w:p>
        </w:tc>
        <w:tc>
          <w:tcPr>
            <w:tcW w:w="1831" w:type="dxa"/>
            <w:shd w:val="clear" w:color="auto" w:fill="auto"/>
            <w:vAlign w:val="center"/>
            <w:hideMark/>
          </w:tcPr>
          <w:p w14:paraId="2D1AC407"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паралелки</w:t>
            </w:r>
          </w:p>
        </w:tc>
        <w:tc>
          <w:tcPr>
            <w:tcW w:w="1832" w:type="dxa"/>
            <w:shd w:val="clear" w:color="auto" w:fill="auto"/>
            <w:vAlign w:val="center"/>
          </w:tcPr>
          <w:p w14:paraId="76DF0D31" w14:textId="77777777" w:rsidR="005B5E23" w:rsidRPr="000739CC" w:rsidRDefault="005B5E23" w:rsidP="005B5E23">
            <w:pPr>
              <w:jc w:val="right"/>
              <w:rPr>
                <w:rFonts w:ascii="Times New Roman" w:hAnsi="Times New Roman"/>
                <w:szCs w:val="24"/>
                <w:lang w:val="bg-BG" w:eastAsia="bg-BG"/>
              </w:rPr>
            </w:pPr>
          </w:p>
        </w:tc>
        <w:tc>
          <w:tcPr>
            <w:tcW w:w="1418" w:type="dxa"/>
            <w:shd w:val="clear" w:color="auto" w:fill="auto"/>
            <w:vAlign w:val="center"/>
            <w:hideMark/>
          </w:tcPr>
          <w:p w14:paraId="660A0A0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19 440</w:t>
            </w:r>
          </w:p>
        </w:tc>
      </w:tr>
      <w:tr w:rsidR="005B5E23" w:rsidRPr="000739CC" w14:paraId="4C6738CB" w14:textId="77777777" w:rsidTr="00257FC6">
        <w:trPr>
          <w:trHeight w:val="315"/>
          <w:jc w:val="center"/>
        </w:trPr>
        <w:tc>
          <w:tcPr>
            <w:tcW w:w="5529" w:type="dxa"/>
            <w:shd w:val="clear" w:color="auto" w:fill="auto"/>
            <w:vAlign w:val="center"/>
            <w:hideMark/>
          </w:tcPr>
          <w:p w14:paraId="0779EB93"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 паралелка за музикални и сценични изкуства</w:t>
            </w:r>
          </w:p>
        </w:tc>
        <w:tc>
          <w:tcPr>
            <w:tcW w:w="1831" w:type="dxa"/>
            <w:shd w:val="clear" w:color="auto" w:fill="auto"/>
            <w:vAlign w:val="center"/>
            <w:hideMark/>
          </w:tcPr>
          <w:p w14:paraId="6B4F098B"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tcPr>
          <w:p w14:paraId="522DFA9A" w14:textId="77777777" w:rsidR="005B5E23" w:rsidRPr="000739CC" w:rsidRDefault="005B5E23" w:rsidP="005B5E23">
            <w:pPr>
              <w:jc w:val="right"/>
              <w:rPr>
                <w:rFonts w:ascii="Times New Roman" w:hAnsi="Times New Roman"/>
                <w:szCs w:val="24"/>
                <w:lang w:val="bg-BG" w:eastAsia="bg-BG"/>
              </w:rPr>
            </w:pPr>
          </w:p>
        </w:tc>
        <w:tc>
          <w:tcPr>
            <w:tcW w:w="1418" w:type="dxa"/>
            <w:shd w:val="clear" w:color="auto" w:fill="auto"/>
            <w:vAlign w:val="center"/>
            <w:hideMark/>
          </w:tcPr>
          <w:p w14:paraId="48F3CF5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4 448</w:t>
            </w:r>
          </w:p>
        </w:tc>
      </w:tr>
      <w:tr w:rsidR="005B5E23" w:rsidRPr="000739CC" w14:paraId="27BD3301" w14:textId="77777777" w:rsidTr="00257FC6">
        <w:trPr>
          <w:trHeight w:val="315"/>
          <w:jc w:val="center"/>
        </w:trPr>
        <w:tc>
          <w:tcPr>
            <w:tcW w:w="5529" w:type="dxa"/>
            <w:shd w:val="clear" w:color="auto" w:fill="auto"/>
            <w:vAlign w:val="center"/>
            <w:hideMark/>
          </w:tcPr>
          <w:p w14:paraId="2EFA8FF3"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 паралелка за изящни и приложни изкуства</w:t>
            </w:r>
          </w:p>
        </w:tc>
        <w:tc>
          <w:tcPr>
            <w:tcW w:w="1831" w:type="dxa"/>
            <w:shd w:val="clear" w:color="auto" w:fill="auto"/>
            <w:vAlign w:val="center"/>
            <w:hideMark/>
          </w:tcPr>
          <w:p w14:paraId="5D712CB3"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tcPr>
          <w:p w14:paraId="59CCBD8C" w14:textId="77777777" w:rsidR="005B5E23" w:rsidRPr="000739CC" w:rsidRDefault="005B5E23" w:rsidP="005B5E23">
            <w:pPr>
              <w:jc w:val="right"/>
              <w:rPr>
                <w:rFonts w:ascii="Times New Roman" w:hAnsi="Times New Roman"/>
                <w:szCs w:val="24"/>
                <w:lang w:val="bg-BG" w:eastAsia="bg-BG"/>
              </w:rPr>
            </w:pPr>
          </w:p>
        </w:tc>
        <w:tc>
          <w:tcPr>
            <w:tcW w:w="1418" w:type="dxa"/>
            <w:shd w:val="clear" w:color="auto" w:fill="auto"/>
            <w:vAlign w:val="center"/>
            <w:hideMark/>
          </w:tcPr>
          <w:p w14:paraId="1E907AA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3 364</w:t>
            </w:r>
          </w:p>
        </w:tc>
      </w:tr>
      <w:tr w:rsidR="005B5E23" w:rsidRPr="000739CC" w14:paraId="49BCF878" w14:textId="77777777" w:rsidTr="00257FC6">
        <w:trPr>
          <w:trHeight w:val="315"/>
          <w:jc w:val="center"/>
        </w:trPr>
        <w:tc>
          <w:tcPr>
            <w:tcW w:w="5529" w:type="dxa"/>
            <w:shd w:val="clear" w:color="auto" w:fill="auto"/>
            <w:vAlign w:val="center"/>
            <w:hideMark/>
          </w:tcPr>
          <w:p w14:paraId="205A6FE7"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ученик в паралелка в училище по култура </w:t>
            </w:r>
          </w:p>
        </w:tc>
        <w:tc>
          <w:tcPr>
            <w:tcW w:w="1831" w:type="dxa"/>
            <w:shd w:val="clear" w:color="auto" w:fill="auto"/>
            <w:vAlign w:val="center"/>
            <w:hideMark/>
          </w:tcPr>
          <w:p w14:paraId="4883AFC8"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tcPr>
          <w:p w14:paraId="7EFB74B4" w14:textId="77777777" w:rsidR="005B5E23" w:rsidRPr="000739CC" w:rsidRDefault="005B5E23" w:rsidP="005B5E23">
            <w:pPr>
              <w:jc w:val="right"/>
              <w:rPr>
                <w:rFonts w:ascii="Times New Roman" w:hAnsi="Times New Roman"/>
                <w:szCs w:val="24"/>
                <w:lang w:val="bg-BG" w:eastAsia="bg-BG"/>
              </w:rPr>
            </w:pPr>
          </w:p>
        </w:tc>
        <w:tc>
          <w:tcPr>
            <w:tcW w:w="1418" w:type="dxa"/>
            <w:shd w:val="clear" w:color="auto" w:fill="auto"/>
            <w:vAlign w:val="center"/>
            <w:hideMark/>
          </w:tcPr>
          <w:p w14:paraId="0FB9108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3 192</w:t>
            </w:r>
          </w:p>
        </w:tc>
      </w:tr>
      <w:tr w:rsidR="005B5E23" w:rsidRPr="000739CC" w14:paraId="2B7F5DE2" w14:textId="77777777" w:rsidTr="00257FC6">
        <w:trPr>
          <w:trHeight w:val="375"/>
          <w:jc w:val="center"/>
        </w:trPr>
        <w:tc>
          <w:tcPr>
            <w:tcW w:w="5529" w:type="dxa"/>
            <w:shd w:val="clear" w:color="auto" w:fill="auto"/>
            <w:vAlign w:val="center"/>
            <w:hideMark/>
          </w:tcPr>
          <w:p w14:paraId="7194E81C"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4. Спортни училища</w:t>
            </w:r>
            <w:r w:rsidRPr="000739CC">
              <w:rPr>
                <w:rFonts w:ascii="Times New Roman" w:hAnsi="Times New Roman"/>
                <w:b/>
                <w:bCs/>
                <w:szCs w:val="24"/>
                <w:vertAlign w:val="superscript"/>
                <w:lang w:val="bg-BG" w:eastAsia="bg-BG"/>
              </w:rPr>
              <w:t>4</w:t>
            </w:r>
          </w:p>
        </w:tc>
        <w:tc>
          <w:tcPr>
            <w:tcW w:w="1831" w:type="dxa"/>
            <w:shd w:val="clear" w:color="auto" w:fill="auto"/>
            <w:vAlign w:val="center"/>
            <w:hideMark/>
          </w:tcPr>
          <w:p w14:paraId="7899762D"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vAlign w:val="center"/>
            <w:hideMark/>
          </w:tcPr>
          <w:p w14:paraId="32578DDD"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63EA3851"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6306C311" w14:textId="77777777" w:rsidTr="00257FC6">
        <w:trPr>
          <w:trHeight w:val="315"/>
          <w:jc w:val="center"/>
        </w:trPr>
        <w:tc>
          <w:tcPr>
            <w:tcW w:w="5529" w:type="dxa"/>
            <w:shd w:val="clear" w:color="auto" w:fill="auto"/>
            <w:vAlign w:val="center"/>
            <w:hideMark/>
          </w:tcPr>
          <w:p w14:paraId="50417480"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институция</w:t>
            </w:r>
          </w:p>
        </w:tc>
        <w:tc>
          <w:tcPr>
            <w:tcW w:w="1831" w:type="dxa"/>
            <w:shd w:val="clear" w:color="auto" w:fill="auto"/>
            <w:vAlign w:val="center"/>
            <w:hideMark/>
          </w:tcPr>
          <w:p w14:paraId="7A1F44B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институции</w:t>
            </w:r>
          </w:p>
        </w:tc>
        <w:tc>
          <w:tcPr>
            <w:tcW w:w="1832" w:type="dxa"/>
            <w:shd w:val="clear" w:color="auto" w:fill="auto"/>
            <w:vAlign w:val="center"/>
            <w:hideMark/>
          </w:tcPr>
          <w:p w14:paraId="1C9B0D4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19</w:t>
            </w:r>
          </w:p>
        </w:tc>
        <w:tc>
          <w:tcPr>
            <w:tcW w:w="1418" w:type="dxa"/>
            <w:shd w:val="clear" w:color="auto" w:fill="auto"/>
            <w:vAlign w:val="center"/>
            <w:hideMark/>
          </w:tcPr>
          <w:p w14:paraId="035806B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46 400</w:t>
            </w:r>
          </w:p>
        </w:tc>
      </w:tr>
      <w:tr w:rsidR="005B5E23" w:rsidRPr="000739CC" w14:paraId="65556B75" w14:textId="77777777" w:rsidTr="00257FC6">
        <w:trPr>
          <w:trHeight w:val="315"/>
          <w:jc w:val="center"/>
        </w:trPr>
        <w:tc>
          <w:tcPr>
            <w:tcW w:w="5529" w:type="dxa"/>
            <w:shd w:val="clear" w:color="auto" w:fill="auto"/>
            <w:vAlign w:val="center"/>
            <w:hideMark/>
          </w:tcPr>
          <w:p w14:paraId="1576578B"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паралелка в спортно училище </w:t>
            </w:r>
          </w:p>
        </w:tc>
        <w:tc>
          <w:tcPr>
            <w:tcW w:w="1831" w:type="dxa"/>
            <w:shd w:val="clear" w:color="auto" w:fill="auto"/>
            <w:vAlign w:val="center"/>
            <w:hideMark/>
          </w:tcPr>
          <w:p w14:paraId="78092657"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паралелки</w:t>
            </w:r>
          </w:p>
        </w:tc>
        <w:tc>
          <w:tcPr>
            <w:tcW w:w="1832" w:type="dxa"/>
            <w:shd w:val="clear" w:color="auto" w:fill="auto"/>
            <w:vAlign w:val="center"/>
            <w:hideMark/>
          </w:tcPr>
          <w:p w14:paraId="1210D65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217</w:t>
            </w:r>
          </w:p>
        </w:tc>
        <w:tc>
          <w:tcPr>
            <w:tcW w:w="1418" w:type="dxa"/>
            <w:shd w:val="clear" w:color="auto" w:fill="auto"/>
            <w:vAlign w:val="center"/>
            <w:hideMark/>
          </w:tcPr>
          <w:p w14:paraId="2AFA748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15 511</w:t>
            </w:r>
          </w:p>
        </w:tc>
      </w:tr>
      <w:tr w:rsidR="005B5E23" w:rsidRPr="000739CC" w14:paraId="3448DFF3" w14:textId="77777777" w:rsidTr="00257FC6">
        <w:trPr>
          <w:trHeight w:val="315"/>
          <w:jc w:val="center"/>
        </w:trPr>
        <w:tc>
          <w:tcPr>
            <w:tcW w:w="5529" w:type="dxa"/>
            <w:shd w:val="clear" w:color="auto" w:fill="auto"/>
            <w:vAlign w:val="center"/>
            <w:hideMark/>
          </w:tcPr>
          <w:p w14:paraId="1908507B"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ученик в паралелка в спортно училище </w:t>
            </w:r>
          </w:p>
        </w:tc>
        <w:tc>
          <w:tcPr>
            <w:tcW w:w="1831" w:type="dxa"/>
            <w:shd w:val="clear" w:color="auto" w:fill="auto"/>
            <w:vAlign w:val="center"/>
            <w:hideMark/>
          </w:tcPr>
          <w:p w14:paraId="6F044484"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hideMark/>
          </w:tcPr>
          <w:p w14:paraId="11C560E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4 698</w:t>
            </w:r>
          </w:p>
        </w:tc>
        <w:tc>
          <w:tcPr>
            <w:tcW w:w="1418" w:type="dxa"/>
            <w:shd w:val="clear" w:color="auto" w:fill="auto"/>
            <w:vAlign w:val="center"/>
            <w:hideMark/>
          </w:tcPr>
          <w:p w14:paraId="5C228B5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3 069</w:t>
            </w:r>
          </w:p>
        </w:tc>
      </w:tr>
      <w:tr w:rsidR="005B5E23" w:rsidRPr="000739CC" w14:paraId="7D3E94FA" w14:textId="77777777" w:rsidTr="00257FC6">
        <w:trPr>
          <w:trHeight w:val="1005"/>
          <w:jc w:val="center"/>
        </w:trPr>
        <w:tc>
          <w:tcPr>
            <w:tcW w:w="5529" w:type="dxa"/>
            <w:shd w:val="clear" w:color="auto" w:fill="auto"/>
            <w:vAlign w:val="center"/>
            <w:hideMark/>
          </w:tcPr>
          <w:p w14:paraId="6AC44876"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xml:space="preserve">5. Професионални гимназии и паралелки за професионална подготовка - дневна форма на обучение и </w:t>
            </w:r>
            <w:proofErr w:type="spellStart"/>
            <w:r w:rsidRPr="000739CC">
              <w:rPr>
                <w:rFonts w:ascii="Times New Roman" w:hAnsi="Times New Roman"/>
                <w:b/>
                <w:bCs/>
                <w:szCs w:val="24"/>
                <w:lang w:val="bg-BG" w:eastAsia="bg-BG"/>
              </w:rPr>
              <w:t>дуална</w:t>
            </w:r>
            <w:proofErr w:type="spellEnd"/>
            <w:r w:rsidRPr="000739CC">
              <w:rPr>
                <w:rFonts w:ascii="Times New Roman" w:hAnsi="Times New Roman"/>
                <w:b/>
                <w:bCs/>
                <w:szCs w:val="24"/>
                <w:lang w:val="bg-BG" w:eastAsia="bg-BG"/>
              </w:rPr>
              <w:t xml:space="preserve"> система на обучение</w:t>
            </w:r>
            <w:r w:rsidRPr="000739CC">
              <w:rPr>
                <w:rFonts w:ascii="Times New Roman" w:hAnsi="Times New Roman"/>
                <w:b/>
                <w:bCs/>
                <w:szCs w:val="24"/>
                <w:vertAlign w:val="superscript"/>
                <w:lang w:val="bg-BG" w:eastAsia="bg-BG"/>
              </w:rPr>
              <w:t>4</w:t>
            </w:r>
          </w:p>
        </w:tc>
        <w:tc>
          <w:tcPr>
            <w:tcW w:w="1831" w:type="dxa"/>
            <w:shd w:val="clear" w:color="auto" w:fill="auto"/>
            <w:vAlign w:val="center"/>
            <w:hideMark/>
          </w:tcPr>
          <w:p w14:paraId="071CD93F"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vAlign w:val="center"/>
            <w:hideMark/>
          </w:tcPr>
          <w:p w14:paraId="78C6FB7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vAlign w:val="center"/>
            <w:hideMark/>
          </w:tcPr>
          <w:p w14:paraId="04A9B2D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09D824D8" w14:textId="77777777" w:rsidTr="00257FC6">
        <w:trPr>
          <w:trHeight w:val="345"/>
          <w:jc w:val="center"/>
        </w:trPr>
        <w:tc>
          <w:tcPr>
            <w:tcW w:w="5529" w:type="dxa"/>
            <w:shd w:val="clear" w:color="auto" w:fill="auto"/>
            <w:vAlign w:val="center"/>
            <w:hideMark/>
          </w:tcPr>
          <w:p w14:paraId="64E647D5"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институция</w:t>
            </w:r>
          </w:p>
        </w:tc>
        <w:tc>
          <w:tcPr>
            <w:tcW w:w="1831" w:type="dxa"/>
            <w:shd w:val="clear" w:color="auto" w:fill="auto"/>
            <w:vAlign w:val="center"/>
            <w:hideMark/>
          </w:tcPr>
          <w:p w14:paraId="715EB0E2"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институции</w:t>
            </w:r>
          </w:p>
        </w:tc>
        <w:tc>
          <w:tcPr>
            <w:tcW w:w="1832" w:type="dxa"/>
            <w:shd w:val="clear" w:color="auto" w:fill="auto"/>
            <w:vAlign w:val="center"/>
            <w:hideMark/>
          </w:tcPr>
          <w:p w14:paraId="58B4CDA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125</w:t>
            </w:r>
          </w:p>
        </w:tc>
        <w:tc>
          <w:tcPr>
            <w:tcW w:w="1418" w:type="dxa"/>
            <w:shd w:val="clear" w:color="auto" w:fill="auto"/>
            <w:vAlign w:val="center"/>
            <w:hideMark/>
          </w:tcPr>
          <w:p w14:paraId="2B41795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46 400</w:t>
            </w:r>
          </w:p>
        </w:tc>
      </w:tr>
      <w:tr w:rsidR="005B5E23" w:rsidRPr="000739CC" w14:paraId="640B97CE" w14:textId="77777777" w:rsidTr="00257FC6">
        <w:trPr>
          <w:trHeight w:val="375"/>
          <w:jc w:val="center"/>
        </w:trPr>
        <w:tc>
          <w:tcPr>
            <w:tcW w:w="5529" w:type="dxa"/>
            <w:shd w:val="clear" w:color="auto" w:fill="auto"/>
            <w:vAlign w:val="center"/>
            <w:hideMark/>
          </w:tcPr>
          <w:p w14:paraId="440A3515"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паралелка за професионална подготовка</w:t>
            </w:r>
          </w:p>
        </w:tc>
        <w:tc>
          <w:tcPr>
            <w:tcW w:w="1831" w:type="dxa"/>
            <w:shd w:val="clear" w:color="auto" w:fill="auto"/>
            <w:vAlign w:val="center"/>
            <w:hideMark/>
          </w:tcPr>
          <w:p w14:paraId="56A32C76"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паралелки</w:t>
            </w:r>
          </w:p>
        </w:tc>
        <w:tc>
          <w:tcPr>
            <w:tcW w:w="1832" w:type="dxa"/>
            <w:shd w:val="clear" w:color="auto" w:fill="auto"/>
            <w:vAlign w:val="center"/>
            <w:hideMark/>
          </w:tcPr>
          <w:p w14:paraId="4CED8FC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3 071</w:t>
            </w:r>
          </w:p>
        </w:tc>
        <w:tc>
          <w:tcPr>
            <w:tcW w:w="1418" w:type="dxa"/>
            <w:shd w:val="clear" w:color="auto" w:fill="auto"/>
            <w:vAlign w:val="center"/>
            <w:hideMark/>
          </w:tcPr>
          <w:p w14:paraId="50B2524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13 112</w:t>
            </w:r>
          </w:p>
        </w:tc>
      </w:tr>
      <w:tr w:rsidR="005B5E23" w:rsidRPr="000739CC" w14:paraId="31EFE3E0" w14:textId="77777777" w:rsidTr="00257FC6">
        <w:trPr>
          <w:trHeight w:val="630"/>
          <w:jc w:val="center"/>
        </w:trPr>
        <w:tc>
          <w:tcPr>
            <w:tcW w:w="5529" w:type="dxa"/>
            <w:shd w:val="clear" w:color="auto" w:fill="auto"/>
            <w:vAlign w:val="center"/>
            <w:hideMark/>
          </w:tcPr>
          <w:p w14:paraId="2BCB9925"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 паралелка за професионална подготовка, направление „Транспорт“</w:t>
            </w:r>
          </w:p>
        </w:tc>
        <w:tc>
          <w:tcPr>
            <w:tcW w:w="1831" w:type="dxa"/>
            <w:shd w:val="clear" w:color="auto" w:fill="auto"/>
            <w:vAlign w:val="center"/>
            <w:hideMark/>
          </w:tcPr>
          <w:p w14:paraId="3CBEFC14"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hideMark/>
          </w:tcPr>
          <w:p w14:paraId="05D96AB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4 600</w:t>
            </w:r>
          </w:p>
        </w:tc>
        <w:tc>
          <w:tcPr>
            <w:tcW w:w="1418" w:type="dxa"/>
            <w:shd w:val="clear" w:color="auto" w:fill="auto"/>
            <w:vAlign w:val="center"/>
            <w:hideMark/>
          </w:tcPr>
          <w:p w14:paraId="00E024C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2 948</w:t>
            </w:r>
          </w:p>
        </w:tc>
      </w:tr>
      <w:tr w:rsidR="005B5E23" w:rsidRPr="000739CC" w14:paraId="4C2F5908" w14:textId="77777777" w:rsidTr="00257FC6">
        <w:trPr>
          <w:trHeight w:val="945"/>
          <w:jc w:val="center"/>
        </w:trPr>
        <w:tc>
          <w:tcPr>
            <w:tcW w:w="5529" w:type="dxa"/>
            <w:shd w:val="clear" w:color="auto" w:fill="auto"/>
            <w:vAlign w:val="center"/>
            <w:hideMark/>
          </w:tcPr>
          <w:p w14:paraId="5B05CC56"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lastRenderedPageBreak/>
              <w:t>Стандарт за ученик в паралелка за професионална подготовка, направление „Селско, горско, рибно стопанство“ и „Ветеринарна медицина“</w:t>
            </w:r>
          </w:p>
        </w:tc>
        <w:tc>
          <w:tcPr>
            <w:tcW w:w="1831" w:type="dxa"/>
            <w:shd w:val="clear" w:color="auto" w:fill="auto"/>
            <w:vAlign w:val="center"/>
            <w:hideMark/>
          </w:tcPr>
          <w:p w14:paraId="087CDAEC"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hideMark/>
          </w:tcPr>
          <w:p w14:paraId="38E7391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10 046</w:t>
            </w:r>
          </w:p>
        </w:tc>
        <w:tc>
          <w:tcPr>
            <w:tcW w:w="1418" w:type="dxa"/>
            <w:shd w:val="clear" w:color="auto" w:fill="auto"/>
            <w:vAlign w:val="center"/>
            <w:hideMark/>
          </w:tcPr>
          <w:p w14:paraId="198631C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2 927</w:t>
            </w:r>
          </w:p>
        </w:tc>
      </w:tr>
      <w:tr w:rsidR="005B5E23" w:rsidRPr="000739CC" w14:paraId="0E622A38" w14:textId="77777777" w:rsidTr="00257FC6">
        <w:trPr>
          <w:trHeight w:val="1260"/>
          <w:jc w:val="center"/>
        </w:trPr>
        <w:tc>
          <w:tcPr>
            <w:tcW w:w="5529" w:type="dxa"/>
            <w:shd w:val="clear" w:color="auto" w:fill="auto"/>
            <w:vAlign w:val="center"/>
            <w:hideMark/>
          </w:tcPr>
          <w:p w14:paraId="4F777048"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 паралелка за професионална подготовка, направления „Физически науки“, „Информатика“, „Техника“, „Здравеопазване“, „Опазване на околната среда“, „Производство и преработка“, „Архитектура и строителство“</w:t>
            </w:r>
          </w:p>
        </w:tc>
        <w:tc>
          <w:tcPr>
            <w:tcW w:w="1831" w:type="dxa"/>
            <w:shd w:val="clear" w:color="auto" w:fill="auto"/>
            <w:vAlign w:val="center"/>
            <w:hideMark/>
          </w:tcPr>
          <w:p w14:paraId="341B54F8"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hideMark/>
          </w:tcPr>
          <w:p w14:paraId="17978DA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22 813</w:t>
            </w:r>
          </w:p>
        </w:tc>
        <w:tc>
          <w:tcPr>
            <w:tcW w:w="1418" w:type="dxa"/>
            <w:shd w:val="clear" w:color="auto" w:fill="auto"/>
            <w:vAlign w:val="center"/>
            <w:hideMark/>
          </w:tcPr>
          <w:p w14:paraId="2C2123A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2 568</w:t>
            </w:r>
          </w:p>
        </w:tc>
      </w:tr>
      <w:tr w:rsidR="005B5E23" w:rsidRPr="000739CC" w14:paraId="13786B2C" w14:textId="77777777" w:rsidTr="00257FC6">
        <w:trPr>
          <w:trHeight w:val="945"/>
          <w:jc w:val="center"/>
        </w:trPr>
        <w:tc>
          <w:tcPr>
            <w:tcW w:w="5529" w:type="dxa"/>
            <w:shd w:val="clear" w:color="auto" w:fill="auto"/>
            <w:vAlign w:val="center"/>
            <w:hideMark/>
          </w:tcPr>
          <w:p w14:paraId="66FA6AAD"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 паралелка за професионална подготовка, направления „Услуги за личността“ и „Обществена сигурност и безопасност“</w:t>
            </w:r>
          </w:p>
        </w:tc>
        <w:tc>
          <w:tcPr>
            <w:tcW w:w="1831" w:type="dxa"/>
            <w:shd w:val="clear" w:color="auto" w:fill="auto"/>
            <w:vAlign w:val="center"/>
            <w:hideMark/>
          </w:tcPr>
          <w:p w14:paraId="2FDB61DD"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hideMark/>
          </w:tcPr>
          <w:p w14:paraId="0E462E2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10 873</w:t>
            </w:r>
          </w:p>
        </w:tc>
        <w:tc>
          <w:tcPr>
            <w:tcW w:w="1418" w:type="dxa"/>
            <w:shd w:val="clear" w:color="auto" w:fill="auto"/>
            <w:vAlign w:val="center"/>
            <w:hideMark/>
          </w:tcPr>
          <w:p w14:paraId="35658A5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2 344</w:t>
            </w:r>
          </w:p>
        </w:tc>
      </w:tr>
      <w:tr w:rsidR="005B5E23" w:rsidRPr="000739CC" w14:paraId="1B65972F" w14:textId="77777777" w:rsidTr="00257FC6">
        <w:trPr>
          <w:trHeight w:val="1260"/>
          <w:jc w:val="center"/>
        </w:trPr>
        <w:tc>
          <w:tcPr>
            <w:tcW w:w="5529" w:type="dxa"/>
            <w:shd w:val="clear" w:color="auto" w:fill="auto"/>
            <w:vAlign w:val="center"/>
            <w:hideMark/>
          </w:tcPr>
          <w:p w14:paraId="0DB4225F"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 паралелка за професионална подготовка, направления „Стопанско управление и администрация“, „Социални услуги“ и „Журналистика, масова комуникация и информация“</w:t>
            </w:r>
          </w:p>
        </w:tc>
        <w:tc>
          <w:tcPr>
            <w:tcW w:w="1831" w:type="dxa"/>
            <w:shd w:val="clear" w:color="auto" w:fill="auto"/>
            <w:vAlign w:val="center"/>
            <w:hideMark/>
          </w:tcPr>
          <w:p w14:paraId="52975081"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hideMark/>
          </w:tcPr>
          <w:p w14:paraId="11F8555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6 708</w:t>
            </w:r>
          </w:p>
        </w:tc>
        <w:tc>
          <w:tcPr>
            <w:tcW w:w="1418" w:type="dxa"/>
            <w:shd w:val="clear" w:color="auto" w:fill="auto"/>
            <w:vAlign w:val="center"/>
            <w:hideMark/>
          </w:tcPr>
          <w:p w14:paraId="7EEE6A0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2 076</w:t>
            </w:r>
          </w:p>
        </w:tc>
      </w:tr>
      <w:tr w:rsidR="005B5E23" w:rsidRPr="000739CC" w14:paraId="2FC5B452" w14:textId="77777777" w:rsidTr="00257FC6">
        <w:trPr>
          <w:trHeight w:val="630"/>
          <w:jc w:val="center"/>
        </w:trPr>
        <w:tc>
          <w:tcPr>
            <w:tcW w:w="5529" w:type="dxa"/>
            <w:shd w:val="clear" w:color="auto" w:fill="auto"/>
            <w:vAlign w:val="center"/>
            <w:hideMark/>
          </w:tcPr>
          <w:p w14:paraId="2365B26E"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 паралелка за професионална подготовка, направления „Изкуства“ и „Хуманитарни науки“</w:t>
            </w:r>
          </w:p>
        </w:tc>
        <w:tc>
          <w:tcPr>
            <w:tcW w:w="1831" w:type="dxa"/>
            <w:shd w:val="clear" w:color="auto" w:fill="auto"/>
            <w:vAlign w:val="center"/>
            <w:hideMark/>
          </w:tcPr>
          <w:p w14:paraId="0F7ADCF6"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hideMark/>
          </w:tcPr>
          <w:p w14:paraId="777B894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8 244</w:t>
            </w:r>
          </w:p>
        </w:tc>
        <w:tc>
          <w:tcPr>
            <w:tcW w:w="1418" w:type="dxa"/>
            <w:shd w:val="clear" w:color="auto" w:fill="auto"/>
            <w:vAlign w:val="center"/>
            <w:hideMark/>
          </w:tcPr>
          <w:p w14:paraId="594E66A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3 455</w:t>
            </w:r>
          </w:p>
        </w:tc>
      </w:tr>
      <w:tr w:rsidR="005B5E23" w:rsidRPr="000739CC" w14:paraId="72C2345B" w14:textId="77777777" w:rsidTr="00257FC6">
        <w:trPr>
          <w:trHeight w:val="375"/>
          <w:jc w:val="center"/>
        </w:trPr>
        <w:tc>
          <w:tcPr>
            <w:tcW w:w="5529" w:type="dxa"/>
            <w:shd w:val="clear" w:color="auto" w:fill="auto"/>
            <w:vAlign w:val="center"/>
            <w:hideMark/>
          </w:tcPr>
          <w:p w14:paraId="4EA36D7A"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6. Специални училища</w:t>
            </w:r>
            <w:r w:rsidRPr="000739CC">
              <w:rPr>
                <w:rFonts w:ascii="Times New Roman" w:hAnsi="Times New Roman"/>
                <w:b/>
                <w:bCs/>
                <w:szCs w:val="24"/>
                <w:vertAlign w:val="superscript"/>
                <w:lang w:val="bg-BG" w:eastAsia="bg-BG"/>
              </w:rPr>
              <w:t>4</w:t>
            </w:r>
          </w:p>
        </w:tc>
        <w:tc>
          <w:tcPr>
            <w:tcW w:w="1831" w:type="dxa"/>
            <w:shd w:val="clear" w:color="auto" w:fill="auto"/>
            <w:vAlign w:val="center"/>
            <w:hideMark/>
          </w:tcPr>
          <w:p w14:paraId="6EABCA4B"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vAlign w:val="center"/>
            <w:hideMark/>
          </w:tcPr>
          <w:p w14:paraId="4F7C8B7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vAlign w:val="center"/>
            <w:hideMark/>
          </w:tcPr>
          <w:p w14:paraId="77FE52F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40126350" w14:textId="77777777" w:rsidTr="00257FC6">
        <w:trPr>
          <w:trHeight w:val="315"/>
          <w:jc w:val="center"/>
        </w:trPr>
        <w:tc>
          <w:tcPr>
            <w:tcW w:w="5529" w:type="dxa"/>
            <w:shd w:val="clear" w:color="auto" w:fill="auto"/>
            <w:vAlign w:val="center"/>
            <w:hideMark/>
          </w:tcPr>
          <w:p w14:paraId="1F5F8ADC"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институция </w:t>
            </w:r>
          </w:p>
        </w:tc>
        <w:tc>
          <w:tcPr>
            <w:tcW w:w="1831" w:type="dxa"/>
            <w:shd w:val="clear" w:color="auto" w:fill="auto"/>
            <w:vAlign w:val="center"/>
            <w:hideMark/>
          </w:tcPr>
          <w:p w14:paraId="2F5EE0E1"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институции</w:t>
            </w:r>
          </w:p>
        </w:tc>
        <w:tc>
          <w:tcPr>
            <w:tcW w:w="1832" w:type="dxa"/>
            <w:shd w:val="clear" w:color="auto" w:fill="auto"/>
            <w:vAlign w:val="center"/>
          </w:tcPr>
          <w:p w14:paraId="65E5F21A" w14:textId="77777777" w:rsidR="005B5E23" w:rsidRPr="000739CC" w:rsidRDefault="005B5E23" w:rsidP="005B5E23">
            <w:pPr>
              <w:jc w:val="right"/>
              <w:rPr>
                <w:rFonts w:ascii="Times New Roman" w:hAnsi="Times New Roman"/>
                <w:szCs w:val="24"/>
                <w:lang w:val="bg-BG" w:eastAsia="bg-BG"/>
              </w:rPr>
            </w:pPr>
          </w:p>
        </w:tc>
        <w:tc>
          <w:tcPr>
            <w:tcW w:w="1418" w:type="dxa"/>
            <w:shd w:val="clear" w:color="auto" w:fill="auto"/>
            <w:vAlign w:val="center"/>
            <w:hideMark/>
          </w:tcPr>
          <w:p w14:paraId="4185AB8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58 900</w:t>
            </w:r>
          </w:p>
        </w:tc>
      </w:tr>
      <w:tr w:rsidR="005B5E23" w:rsidRPr="000739CC" w14:paraId="36C76502" w14:textId="77777777" w:rsidTr="00257FC6">
        <w:trPr>
          <w:trHeight w:val="315"/>
          <w:jc w:val="center"/>
        </w:trPr>
        <w:tc>
          <w:tcPr>
            <w:tcW w:w="5529" w:type="dxa"/>
            <w:shd w:val="clear" w:color="auto" w:fill="auto"/>
            <w:vAlign w:val="center"/>
            <w:hideMark/>
          </w:tcPr>
          <w:p w14:paraId="1C78C4EA"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паралелка в специално училище</w:t>
            </w:r>
          </w:p>
        </w:tc>
        <w:tc>
          <w:tcPr>
            <w:tcW w:w="1831" w:type="dxa"/>
            <w:shd w:val="clear" w:color="auto" w:fill="auto"/>
            <w:vAlign w:val="center"/>
            <w:hideMark/>
          </w:tcPr>
          <w:p w14:paraId="6026F81B"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паралелки</w:t>
            </w:r>
          </w:p>
        </w:tc>
        <w:tc>
          <w:tcPr>
            <w:tcW w:w="1832" w:type="dxa"/>
            <w:shd w:val="clear" w:color="auto" w:fill="auto"/>
            <w:vAlign w:val="center"/>
          </w:tcPr>
          <w:p w14:paraId="52091F5D" w14:textId="77777777" w:rsidR="005B5E23" w:rsidRPr="000739CC" w:rsidRDefault="005B5E23" w:rsidP="005B5E23">
            <w:pPr>
              <w:jc w:val="right"/>
              <w:rPr>
                <w:rFonts w:ascii="Times New Roman" w:hAnsi="Times New Roman"/>
                <w:szCs w:val="24"/>
                <w:lang w:val="bg-BG" w:eastAsia="bg-BG"/>
              </w:rPr>
            </w:pPr>
          </w:p>
        </w:tc>
        <w:tc>
          <w:tcPr>
            <w:tcW w:w="1418" w:type="dxa"/>
            <w:shd w:val="clear" w:color="auto" w:fill="auto"/>
            <w:vAlign w:val="center"/>
            <w:hideMark/>
          </w:tcPr>
          <w:p w14:paraId="430520C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12 036</w:t>
            </w:r>
          </w:p>
        </w:tc>
      </w:tr>
      <w:tr w:rsidR="005B5E23" w:rsidRPr="000739CC" w14:paraId="35812D6C" w14:textId="77777777" w:rsidTr="00257FC6">
        <w:trPr>
          <w:trHeight w:val="630"/>
          <w:jc w:val="center"/>
        </w:trPr>
        <w:tc>
          <w:tcPr>
            <w:tcW w:w="5529" w:type="dxa"/>
            <w:shd w:val="clear" w:color="auto" w:fill="auto"/>
            <w:vAlign w:val="center"/>
            <w:hideMark/>
          </w:tcPr>
          <w:p w14:paraId="1A7ADB17"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във Възпитателно училище- интернат и Социално-педагогически интернат</w:t>
            </w:r>
          </w:p>
        </w:tc>
        <w:tc>
          <w:tcPr>
            <w:tcW w:w="1831" w:type="dxa"/>
            <w:shd w:val="clear" w:color="auto" w:fill="auto"/>
            <w:vAlign w:val="center"/>
            <w:hideMark/>
          </w:tcPr>
          <w:p w14:paraId="7633C144"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tcPr>
          <w:p w14:paraId="3A8A4B95" w14:textId="77777777" w:rsidR="005B5E23" w:rsidRPr="000739CC" w:rsidRDefault="005B5E23" w:rsidP="005B5E23">
            <w:pPr>
              <w:jc w:val="right"/>
              <w:rPr>
                <w:rFonts w:ascii="Times New Roman" w:hAnsi="Times New Roman"/>
                <w:szCs w:val="24"/>
                <w:lang w:val="bg-BG" w:eastAsia="bg-BG"/>
              </w:rPr>
            </w:pPr>
          </w:p>
        </w:tc>
        <w:tc>
          <w:tcPr>
            <w:tcW w:w="1418" w:type="dxa"/>
            <w:shd w:val="clear" w:color="auto" w:fill="auto"/>
            <w:vAlign w:val="center"/>
            <w:hideMark/>
          </w:tcPr>
          <w:p w14:paraId="668272F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15 868</w:t>
            </w:r>
          </w:p>
        </w:tc>
      </w:tr>
      <w:tr w:rsidR="005B5E23" w:rsidRPr="000739CC" w14:paraId="5A6D38D2" w14:textId="77777777" w:rsidTr="00257FC6">
        <w:trPr>
          <w:trHeight w:val="315"/>
          <w:jc w:val="center"/>
        </w:trPr>
        <w:tc>
          <w:tcPr>
            <w:tcW w:w="5529" w:type="dxa"/>
            <w:shd w:val="clear" w:color="auto" w:fill="auto"/>
            <w:vAlign w:val="center"/>
            <w:hideMark/>
          </w:tcPr>
          <w:p w14:paraId="37B84AD9"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 училище за ученици с нарушено зрение</w:t>
            </w:r>
          </w:p>
        </w:tc>
        <w:tc>
          <w:tcPr>
            <w:tcW w:w="1831" w:type="dxa"/>
            <w:shd w:val="clear" w:color="auto" w:fill="auto"/>
            <w:vAlign w:val="center"/>
            <w:hideMark/>
          </w:tcPr>
          <w:p w14:paraId="341C2CAB"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tcPr>
          <w:p w14:paraId="37EA5AB0" w14:textId="77777777" w:rsidR="005B5E23" w:rsidRPr="000739CC" w:rsidRDefault="005B5E23" w:rsidP="005B5E23">
            <w:pPr>
              <w:jc w:val="right"/>
              <w:rPr>
                <w:rFonts w:ascii="Times New Roman" w:hAnsi="Times New Roman"/>
                <w:szCs w:val="24"/>
                <w:lang w:val="bg-BG" w:eastAsia="bg-BG"/>
              </w:rPr>
            </w:pPr>
          </w:p>
        </w:tc>
        <w:tc>
          <w:tcPr>
            <w:tcW w:w="1418" w:type="dxa"/>
            <w:shd w:val="clear" w:color="auto" w:fill="auto"/>
            <w:vAlign w:val="center"/>
            <w:hideMark/>
          </w:tcPr>
          <w:p w14:paraId="34A5DF1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15 694</w:t>
            </w:r>
          </w:p>
        </w:tc>
      </w:tr>
      <w:tr w:rsidR="005B5E23" w:rsidRPr="000739CC" w14:paraId="714EA451" w14:textId="77777777" w:rsidTr="00257FC6">
        <w:trPr>
          <w:trHeight w:val="315"/>
          <w:jc w:val="center"/>
        </w:trPr>
        <w:tc>
          <w:tcPr>
            <w:tcW w:w="5529" w:type="dxa"/>
            <w:shd w:val="clear" w:color="auto" w:fill="auto"/>
            <w:vAlign w:val="center"/>
            <w:hideMark/>
          </w:tcPr>
          <w:p w14:paraId="2B29AF99"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 училище за ученици с увреден слух</w:t>
            </w:r>
          </w:p>
        </w:tc>
        <w:tc>
          <w:tcPr>
            <w:tcW w:w="1831" w:type="dxa"/>
            <w:shd w:val="clear" w:color="auto" w:fill="auto"/>
            <w:vAlign w:val="center"/>
            <w:hideMark/>
          </w:tcPr>
          <w:p w14:paraId="79425C37"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tcPr>
          <w:p w14:paraId="01D8AFCE" w14:textId="77777777" w:rsidR="005B5E23" w:rsidRPr="000739CC" w:rsidRDefault="005B5E23" w:rsidP="005B5E23">
            <w:pPr>
              <w:jc w:val="right"/>
              <w:rPr>
                <w:rFonts w:ascii="Times New Roman" w:hAnsi="Times New Roman"/>
                <w:szCs w:val="24"/>
                <w:lang w:val="bg-BG" w:eastAsia="bg-BG"/>
              </w:rPr>
            </w:pPr>
          </w:p>
        </w:tc>
        <w:tc>
          <w:tcPr>
            <w:tcW w:w="1418" w:type="dxa"/>
            <w:shd w:val="clear" w:color="auto" w:fill="auto"/>
            <w:vAlign w:val="center"/>
            <w:hideMark/>
          </w:tcPr>
          <w:p w14:paraId="70DD353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15 321</w:t>
            </w:r>
          </w:p>
        </w:tc>
      </w:tr>
      <w:tr w:rsidR="005B5E23" w:rsidRPr="000739CC" w14:paraId="5A91A58C" w14:textId="77777777" w:rsidTr="00257FC6">
        <w:trPr>
          <w:trHeight w:val="375"/>
          <w:jc w:val="center"/>
        </w:trPr>
        <w:tc>
          <w:tcPr>
            <w:tcW w:w="5529" w:type="dxa"/>
            <w:shd w:val="clear" w:color="auto" w:fill="auto"/>
            <w:vAlign w:val="center"/>
            <w:hideMark/>
          </w:tcPr>
          <w:p w14:paraId="7102B095"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7. Училища в местата за лишаване от свобода</w:t>
            </w:r>
            <w:r w:rsidRPr="000739CC">
              <w:rPr>
                <w:rFonts w:ascii="Times New Roman" w:hAnsi="Times New Roman"/>
                <w:b/>
                <w:bCs/>
                <w:szCs w:val="24"/>
                <w:vertAlign w:val="superscript"/>
                <w:lang w:val="bg-BG" w:eastAsia="bg-BG"/>
              </w:rPr>
              <w:t>4</w:t>
            </w:r>
          </w:p>
        </w:tc>
        <w:tc>
          <w:tcPr>
            <w:tcW w:w="1831" w:type="dxa"/>
            <w:shd w:val="clear" w:color="auto" w:fill="auto"/>
            <w:vAlign w:val="center"/>
            <w:hideMark/>
          </w:tcPr>
          <w:p w14:paraId="0F3D3965"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vAlign w:val="center"/>
            <w:hideMark/>
          </w:tcPr>
          <w:p w14:paraId="3ACF958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vAlign w:val="center"/>
            <w:hideMark/>
          </w:tcPr>
          <w:p w14:paraId="48A7707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27DC1453" w14:textId="77777777" w:rsidTr="00257FC6">
        <w:trPr>
          <w:trHeight w:val="315"/>
          <w:jc w:val="center"/>
        </w:trPr>
        <w:tc>
          <w:tcPr>
            <w:tcW w:w="5529" w:type="dxa"/>
            <w:shd w:val="clear" w:color="auto" w:fill="auto"/>
            <w:vAlign w:val="center"/>
            <w:hideMark/>
          </w:tcPr>
          <w:p w14:paraId="2088C76D"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институция</w:t>
            </w:r>
          </w:p>
        </w:tc>
        <w:tc>
          <w:tcPr>
            <w:tcW w:w="1831" w:type="dxa"/>
            <w:shd w:val="clear" w:color="auto" w:fill="auto"/>
            <w:vAlign w:val="center"/>
            <w:hideMark/>
          </w:tcPr>
          <w:p w14:paraId="3A5752BA"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институции</w:t>
            </w:r>
          </w:p>
        </w:tc>
        <w:tc>
          <w:tcPr>
            <w:tcW w:w="1832" w:type="dxa"/>
            <w:shd w:val="clear" w:color="auto" w:fill="auto"/>
            <w:vAlign w:val="center"/>
          </w:tcPr>
          <w:p w14:paraId="430D70E7" w14:textId="77777777" w:rsidR="005B5E23" w:rsidRPr="000739CC" w:rsidRDefault="005B5E23" w:rsidP="005B5E23">
            <w:pPr>
              <w:jc w:val="right"/>
              <w:rPr>
                <w:rFonts w:ascii="Times New Roman" w:hAnsi="Times New Roman"/>
                <w:szCs w:val="24"/>
                <w:lang w:val="bg-BG" w:eastAsia="bg-BG"/>
              </w:rPr>
            </w:pPr>
          </w:p>
        </w:tc>
        <w:tc>
          <w:tcPr>
            <w:tcW w:w="1418" w:type="dxa"/>
            <w:shd w:val="clear" w:color="auto" w:fill="auto"/>
            <w:vAlign w:val="center"/>
            <w:hideMark/>
          </w:tcPr>
          <w:p w14:paraId="75B124C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47 000</w:t>
            </w:r>
          </w:p>
        </w:tc>
      </w:tr>
      <w:tr w:rsidR="005B5E23" w:rsidRPr="000739CC" w14:paraId="2C3B32C1" w14:textId="77777777" w:rsidTr="00257FC6">
        <w:trPr>
          <w:trHeight w:val="630"/>
          <w:jc w:val="center"/>
        </w:trPr>
        <w:tc>
          <w:tcPr>
            <w:tcW w:w="5529" w:type="dxa"/>
            <w:shd w:val="clear" w:color="auto" w:fill="auto"/>
            <w:vAlign w:val="center"/>
            <w:hideMark/>
          </w:tcPr>
          <w:p w14:paraId="410472B8"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паралелка в училище в местата за лишаване от свобода</w:t>
            </w:r>
          </w:p>
        </w:tc>
        <w:tc>
          <w:tcPr>
            <w:tcW w:w="1831" w:type="dxa"/>
            <w:shd w:val="clear" w:color="auto" w:fill="auto"/>
            <w:vAlign w:val="center"/>
            <w:hideMark/>
          </w:tcPr>
          <w:p w14:paraId="62B1CA05"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паралелки</w:t>
            </w:r>
          </w:p>
        </w:tc>
        <w:tc>
          <w:tcPr>
            <w:tcW w:w="1832" w:type="dxa"/>
            <w:shd w:val="clear" w:color="auto" w:fill="auto"/>
            <w:vAlign w:val="center"/>
          </w:tcPr>
          <w:p w14:paraId="599FFF1A" w14:textId="77777777" w:rsidR="005B5E23" w:rsidRPr="000739CC" w:rsidRDefault="005B5E23" w:rsidP="005B5E23">
            <w:pPr>
              <w:jc w:val="right"/>
              <w:rPr>
                <w:rFonts w:ascii="Times New Roman" w:hAnsi="Times New Roman"/>
                <w:szCs w:val="24"/>
                <w:lang w:val="bg-BG" w:eastAsia="bg-BG"/>
              </w:rPr>
            </w:pPr>
          </w:p>
        </w:tc>
        <w:tc>
          <w:tcPr>
            <w:tcW w:w="1418" w:type="dxa"/>
            <w:shd w:val="clear" w:color="auto" w:fill="auto"/>
            <w:vAlign w:val="center"/>
            <w:hideMark/>
          </w:tcPr>
          <w:p w14:paraId="6A0A67C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9 526</w:t>
            </w:r>
          </w:p>
        </w:tc>
      </w:tr>
      <w:tr w:rsidR="005B5E23" w:rsidRPr="000739CC" w14:paraId="39D0268B" w14:textId="77777777" w:rsidTr="00257FC6">
        <w:trPr>
          <w:trHeight w:val="630"/>
          <w:jc w:val="center"/>
        </w:trPr>
        <w:tc>
          <w:tcPr>
            <w:tcW w:w="5529" w:type="dxa"/>
            <w:shd w:val="clear" w:color="auto" w:fill="auto"/>
            <w:vAlign w:val="center"/>
            <w:hideMark/>
          </w:tcPr>
          <w:p w14:paraId="7616CF35"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ученик, обучаван в паралелка в училище в местата за лишени от свобода </w:t>
            </w:r>
          </w:p>
        </w:tc>
        <w:tc>
          <w:tcPr>
            <w:tcW w:w="1831" w:type="dxa"/>
            <w:shd w:val="clear" w:color="auto" w:fill="auto"/>
            <w:vAlign w:val="center"/>
            <w:hideMark/>
          </w:tcPr>
          <w:p w14:paraId="64180DD3"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tcPr>
          <w:p w14:paraId="09D75550" w14:textId="77777777" w:rsidR="005B5E23" w:rsidRPr="000739CC" w:rsidRDefault="005B5E23" w:rsidP="005B5E23">
            <w:pPr>
              <w:jc w:val="right"/>
              <w:rPr>
                <w:rFonts w:ascii="Times New Roman" w:hAnsi="Times New Roman"/>
                <w:szCs w:val="24"/>
                <w:lang w:val="bg-BG" w:eastAsia="bg-BG"/>
              </w:rPr>
            </w:pPr>
          </w:p>
        </w:tc>
        <w:tc>
          <w:tcPr>
            <w:tcW w:w="1418" w:type="dxa"/>
            <w:shd w:val="clear" w:color="auto" w:fill="auto"/>
            <w:vAlign w:val="center"/>
            <w:hideMark/>
          </w:tcPr>
          <w:p w14:paraId="24F082A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2 965</w:t>
            </w:r>
          </w:p>
        </w:tc>
      </w:tr>
      <w:tr w:rsidR="005B5E23" w:rsidRPr="000739CC" w14:paraId="26D9CC33" w14:textId="77777777" w:rsidTr="00257FC6">
        <w:trPr>
          <w:trHeight w:val="375"/>
          <w:jc w:val="center"/>
        </w:trPr>
        <w:tc>
          <w:tcPr>
            <w:tcW w:w="5529" w:type="dxa"/>
            <w:shd w:val="clear" w:color="auto" w:fill="auto"/>
            <w:vAlign w:val="center"/>
            <w:hideMark/>
          </w:tcPr>
          <w:p w14:paraId="016363FD"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xml:space="preserve">8. Други форми на обучение  </w:t>
            </w:r>
          </w:p>
        </w:tc>
        <w:tc>
          <w:tcPr>
            <w:tcW w:w="1831" w:type="dxa"/>
            <w:shd w:val="clear" w:color="auto" w:fill="auto"/>
            <w:vAlign w:val="center"/>
            <w:hideMark/>
          </w:tcPr>
          <w:p w14:paraId="5CFF8AF2"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vAlign w:val="center"/>
            <w:hideMark/>
          </w:tcPr>
          <w:p w14:paraId="52823BE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vAlign w:val="center"/>
            <w:hideMark/>
          </w:tcPr>
          <w:p w14:paraId="694212D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35135BCB" w14:textId="77777777" w:rsidTr="00257FC6">
        <w:trPr>
          <w:trHeight w:val="315"/>
          <w:jc w:val="center"/>
        </w:trPr>
        <w:tc>
          <w:tcPr>
            <w:tcW w:w="5529" w:type="dxa"/>
            <w:shd w:val="clear" w:color="auto" w:fill="auto"/>
            <w:vAlign w:val="center"/>
            <w:hideMark/>
          </w:tcPr>
          <w:p w14:paraId="0C7B914E"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ученик във вечерна форма на обучение </w:t>
            </w:r>
          </w:p>
        </w:tc>
        <w:tc>
          <w:tcPr>
            <w:tcW w:w="1831" w:type="dxa"/>
            <w:shd w:val="clear" w:color="auto" w:fill="auto"/>
            <w:vAlign w:val="center"/>
            <w:hideMark/>
          </w:tcPr>
          <w:p w14:paraId="7B820977"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hideMark/>
          </w:tcPr>
          <w:p w14:paraId="46B219E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933</w:t>
            </w:r>
          </w:p>
        </w:tc>
        <w:tc>
          <w:tcPr>
            <w:tcW w:w="1418" w:type="dxa"/>
            <w:shd w:val="clear" w:color="auto" w:fill="auto"/>
            <w:vAlign w:val="center"/>
            <w:hideMark/>
          </w:tcPr>
          <w:p w14:paraId="3998C6E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2 343</w:t>
            </w:r>
          </w:p>
        </w:tc>
      </w:tr>
      <w:tr w:rsidR="005B5E23" w:rsidRPr="000739CC" w14:paraId="0DC6DF0E" w14:textId="77777777" w:rsidTr="00257FC6">
        <w:trPr>
          <w:trHeight w:val="315"/>
          <w:jc w:val="center"/>
        </w:trPr>
        <w:tc>
          <w:tcPr>
            <w:tcW w:w="5529" w:type="dxa"/>
            <w:shd w:val="clear" w:color="auto" w:fill="auto"/>
            <w:vAlign w:val="center"/>
            <w:hideMark/>
          </w:tcPr>
          <w:p w14:paraId="42B54659"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ученик в задочна форма на обучение </w:t>
            </w:r>
          </w:p>
        </w:tc>
        <w:tc>
          <w:tcPr>
            <w:tcW w:w="1831" w:type="dxa"/>
            <w:shd w:val="clear" w:color="auto" w:fill="auto"/>
            <w:vAlign w:val="center"/>
            <w:hideMark/>
          </w:tcPr>
          <w:p w14:paraId="3F58A8BC"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hideMark/>
          </w:tcPr>
          <w:p w14:paraId="474E1D6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1 097</w:t>
            </w:r>
          </w:p>
        </w:tc>
        <w:tc>
          <w:tcPr>
            <w:tcW w:w="1418" w:type="dxa"/>
            <w:shd w:val="clear" w:color="auto" w:fill="auto"/>
            <w:vAlign w:val="center"/>
            <w:hideMark/>
          </w:tcPr>
          <w:p w14:paraId="1ACB8C0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1 563</w:t>
            </w:r>
          </w:p>
        </w:tc>
      </w:tr>
      <w:tr w:rsidR="005B5E23" w:rsidRPr="000739CC" w14:paraId="46B1EF97" w14:textId="77777777" w:rsidTr="00257FC6">
        <w:trPr>
          <w:trHeight w:val="315"/>
          <w:jc w:val="center"/>
        </w:trPr>
        <w:tc>
          <w:tcPr>
            <w:tcW w:w="5529" w:type="dxa"/>
            <w:shd w:val="clear" w:color="auto" w:fill="auto"/>
            <w:vAlign w:val="center"/>
            <w:hideMark/>
          </w:tcPr>
          <w:p w14:paraId="2167C3A6"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ученик в индивидуална форма на обучение </w:t>
            </w:r>
          </w:p>
        </w:tc>
        <w:tc>
          <w:tcPr>
            <w:tcW w:w="1831" w:type="dxa"/>
            <w:shd w:val="clear" w:color="auto" w:fill="auto"/>
            <w:vAlign w:val="center"/>
            <w:hideMark/>
          </w:tcPr>
          <w:p w14:paraId="24C98D8D"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hideMark/>
          </w:tcPr>
          <w:p w14:paraId="6348105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1 845</w:t>
            </w:r>
          </w:p>
        </w:tc>
        <w:tc>
          <w:tcPr>
            <w:tcW w:w="1418" w:type="dxa"/>
            <w:shd w:val="clear" w:color="auto" w:fill="auto"/>
            <w:vAlign w:val="center"/>
            <w:hideMark/>
          </w:tcPr>
          <w:p w14:paraId="5EA6F92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5 466</w:t>
            </w:r>
          </w:p>
        </w:tc>
      </w:tr>
      <w:tr w:rsidR="005B5E23" w:rsidRPr="000739CC" w14:paraId="02BB0E46" w14:textId="77777777" w:rsidTr="00257FC6">
        <w:trPr>
          <w:trHeight w:val="315"/>
          <w:jc w:val="center"/>
        </w:trPr>
        <w:tc>
          <w:tcPr>
            <w:tcW w:w="5529" w:type="dxa"/>
            <w:shd w:val="clear" w:color="auto" w:fill="auto"/>
            <w:vAlign w:val="center"/>
            <w:hideMark/>
          </w:tcPr>
          <w:p w14:paraId="33414F32"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ученик в самостоятелна форма на обучение </w:t>
            </w:r>
          </w:p>
        </w:tc>
        <w:tc>
          <w:tcPr>
            <w:tcW w:w="1831" w:type="dxa"/>
            <w:shd w:val="clear" w:color="auto" w:fill="auto"/>
            <w:vAlign w:val="center"/>
            <w:hideMark/>
          </w:tcPr>
          <w:p w14:paraId="6B87F4BF"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hideMark/>
          </w:tcPr>
          <w:p w14:paraId="59C53D7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11 785</w:t>
            </w:r>
          </w:p>
        </w:tc>
        <w:tc>
          <w:tcPr>
            <w:tcW w:w="1418" w:type="dxa"/>
            <w:shd w:val="clear" w:color="auto" w:fill="auto"/>
            <w:vAlign w:val="center"/>
            <w:hideMark/>
          </w:tcPr>
          <w:p w14:paraId="7ED3143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603</w:t>
            </w:r>
          </w:p>
        </w:tc>
      </w:tr>
      <w:tr w:rsidR="005B5E23" w:rsidRPr="000739CC" w14:paraId="3FFAAAC3" w14:textId="77777777" w:rsidTr="00257FC6">
        <w:trPr>
          <w:trHeight w:val="405"/>
          <w:jc w:val="center"/>
        </w:trPr>
        <w:tc>
          <w:tcPr>
            <w:tcW w:w="5529" w:type="dxa"/>
            <w:shd w:val="clear" w:color="auto" w:fill="auto"/>
            <w:vAlign w:val="center"/>
            <w:hideMark/>
          </w:tcPr>
          <w:p w14:paraId="5D1F3ED0"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xml:space="preserve">9. Центрове за подкрепа за личностното развитие </w:t>
            </w:r>
          </w:p>
        </w:tc>
        <w:tc>
          <w:tcPr>
            <w:tcW w:w="1831" w:type="dxa"/>
            <w:shd w:val="clear" w:color="auto" w:fill="auto"/>
            <w:vAlign w:val="center"/>
            <w:hideMark/>
          </w:tcPr>
          <w:p w14:paraId="12B991ED"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vAlign w:val="center"/>
            <w:hideMark/>
          </w:tcPr>
          <w:p w14:paraId="741FEBD7"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07A78089"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45EE12FD" w14:textId="77777777" w:rsidTr="00257FC6">
        <w:trPr>
          <w:trHeight w:val="375"/>
          <w:jc w:val="center"/>
        </w:trPr>
        <w:tc>
          <w:tcPr>
            <w:tcW w:w="5529" w:type="dxa"/>
            <w:shd w:val="clear" w:color="auto" w:fill="auto"/>
            <w:vAlign w:val="center"/>
            <w:hideMark/>
          </w:tcPr>
          <w:p w14:paraId="0E75CE03" w14:textId="39B508AA"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9.1</w:t>
            </w:r>
            <w:r w:rsidR="00960F2A" w:rsidRPr="000739CC">
              <w:rPr>
                <w:rFonts w:ascii="Times New Roman" w:hAnsi="Times New Roman"/>
                <w:b/>
                <w:bCs/>
                <w:szCs w:val="24"/>
                <w:lang w:val="bg-BG" w:eastAsia="bg-BG"/>
              </w:rPr>
              <w:t>.</w:t>
            </w:r>
            <w:r w:rsidRPr="000739CC">
              <w:rPr>
                <w:rFonts w:ascii="Times New Roman" w:hAnsi="Times New Roman"/>
                <w:b/>
                <w:bCs/>
                <w:szCs w:val="24"/>
                <w:lang w:val="bg-BG" w:eastAsia="bg-BG"/>
              </w:rPr>
              <w:t xml:space="preserve"> Център за специална образователна подкрепа</w:t>
            </w:r>
            <w:r w:rsidRPr="000739CC">
              <w:rPr>
                <w:rFonts w:ascii="Times New Roman" w:hAnsi="Times New Roman"/>
                <w:b/>
                <w:bCs/>
                <w:szCs w:val="24"/>
                <w:vertAlign w:val="superscript"/>
                <w:lang w:val="bg-BG" w:eastAsia="bg-BG"/>
              </w:rPr>
              <w:t>4</w:t>
            </w:r>
          </w:p>
        </w:tc>
        <w:tc>
          <w:tcPr>
            <w:tcW w:w="1831" w:type="dxa"/>
            <w:shd w:val="clear" w:color="auto" w:fill="auto"/>
            <w:vAlign w:val="center"/>
            <w:hideMark/>
          </w:tcPr>
          <w:p w14:paraId="586D1464"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vAlign w:val="center"/>
            <w:hideMark/>
          </w:tcPr>
          <w:p w14:paraId="6BB42F38"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7A8470F3"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6F858199" w14:textId="77777777" w:rsidTr="00257FC6">
        <w:trPr>
          <w:trHeight w:val="315"/>
          <w:jc w:val="center"/>
        </w:trPr>
        <w:tc>
          <w:tcPr>
            <w:tcW w:w="5529" w:type="dxa"/>
            <w:shd w:val="clear" w:color="auto" w:fill="auto"/>
            <w:vAlign w:val="center"/>
            <w:hideMark/>
          </w:tcPr>
          <w:p w14:paraId="595B3F5D"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lastRenderedPageBreak/>
              <w:t>Стандарт за институция</w:t>
            </w:r>
          </w:p>
        </w:tc>
        <w:tc>
          <w:tcPr>
            <w:tcW w:w="1831" w:type="dxa"/>
            <w:shd w:val="clear" w:color="auto" w:fill="auto"/>
            <w:vAlign w:val="center"/>
            <w:hideMark/>
          </w:tcPr>
          <w:p w14:paraId="1C9AA941"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институции</w:t>
            </w:r>
          </w:p>
        </w:tc>
        <w:tc>
          <w:tcPr>
            <w:tcW w:w="1832" w:type="dxa"/>
            <w:shd w:val="clear" w:color="auto" w:fill="auto"/>
            <w:vAlign w:val="center"/>
            <w:hideMark/>
          </w:tcPr>
          <w:p w14:paraId="745BED9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8</w:t>
            </w:r>
          </w:p>
        </w:tc>
        <w:tc>
          <w:tcPr>
            <w:tcW w:w="1418" w:type="dxa"/>
            <w:shd w:val="clear" w:color="auto" w:fill="auto"/>
            <w:vAlign w:val="center"/>
            <w:hideMark/>
          </w:tcPr>
          <w:p w14:paraId="05B7996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59 700</w:t>
            </w:r>
          </w:p>
        </w:tc>
      </w:tr>
      <w:tr w:rsidR="005B5E23" w:rsidRPr="000739CC" w14:paraId="7D22FA71" w14:textId="77777777" w:rsidTr="00257FC6">
        <w:trPr>
          <w:trHeight w:val="315"/>
          <w:jc w:val="center"/>
        </w:trPr>
        <w:tc>
          <w:tcPr>
            <w:tcW w:w="5529" w:type="dxa"/>
            <w:shd w:val="clear" w:color="auto" w:fill="auto"/>
            <w:vAlign w:val="center"/>
            <w:hideMark/>
          </w:tcPr>
          <w:p w14:paraId="6FC9C1B7"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паралелка в ЦСОП</w:t>
            </w:r>
          </w:p>
        </w:tc>
        <w:tc>
          <w:tcPr>
            <w:tcW w:w="1831" w:type="dxa"/>
            <w:shd w:val="clear" w:color="auto" w:fill="auto"/>
            <w:vAlign w:val="center"/>
            <w:hideMark/>
          </w:tcPr>
          <w:p w14:paraId="2A19827E"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паралелки</w:t>
            </w:r>
          </w:p>
        </w:tc>
        <w:tc>
          <w:tcPr>
            <w:tcW w:w="1832" w:type="dxa"/>
            <w:shd w:val="clear" w:color="auto" w:fill="auto"/>
            <w:vAlign w:val="center"/>
            <w:hideMark/>
          </w:tcPr>
          <w:p w14:paraId="2FAFDCB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100</w:t>
            </w:r>
          </w:p>
        </w:tc>
        <w:tc>
          <w:tcPr>
            <w:tcW w:w="1418" w:type="dxa"/>
            <w:shd w:val="clear" w:color="auto" w:fill="auto"/>
            <w:vAlign w:val="center"/>
            <w:hideMark/>
          </w:tcPr>
          <w:p w14:paraId="08B404A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14 067</w:t>
            </w:r>
          </w:p>
        </w:tc>
      </w:tr>
      <w:tr w:rsidR="005B5E23" w:rsidRPr="000739CC" w14:paraId="2B5C438F" w14:textId="77777777" w:rsidTr="00257FC6">
        <w:trPr>
          <w:trHeight w:val="315"/>
          <w:jc w:val="center"/>
        </w:trPr>
        <w:tc>
          <w:tcPr>
            <w:tcW w:w="5529" w:type="dxa"/>
            <w:shd w:val="clear" w:color="auto" w:fill="auto"/>
            <w:vAlign w:val="center"/>
            <w:hideMark/>
          </w:tcPr>
          <w:p w14:paraId="41EEAC59"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ученик в ЦСОП </w:t>
            </w:r>
          </w:p>
        </w:tc>
        <w:tc>
          <w:tcPr>
            <w:tcW w:w="1831" w:type="dxa"/>
            <w:shd w:val="clear" w:color="auto" w:fill="auto"/>
            <w:vAlign w:val="center"/>
            <w:hideMark/>
          </w:tcPr>
          <w:p w14:paraId="7C56B05D"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hideMark/>
          </w:tcPr>
          <w:p w14:paraId="24B8DE6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520</w:t>
            </w:r>
          </w:p>
        </w:tc>
        <w:tc>
          <w:tcPr>
            <w:tcW w:w="1418" w:type="dxa"/>
            <w:shd w:val="clear" w:color="auto" w:fill="auto"/>
            <w:vAlign w:val="center"/>
            <w:hideMark/>
          </w:tcPr>
          <w:p w14:paraId="6339617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7 573</w:t>
            </w:r>
          </w:p>
        </w:tc>
      </w:tr>
      <w:tr w:rsidR="005B5E23" w:rsidRPr="000739CC" w14:paraId="3B99F116" w14:textId="77777777" w:rsidTr="00257FC6">
        <w:trPr>
          <w:trHeight w:val="315"/>
          <w:jc w:val="center"/>
        </w:trPr>
        <w:tc>
          <w:tcPr>
            <w:tcW w:w="5529" w:type="dxa"/>
            <w:shd w:val="clear" w:color="auto" w:fill="auto"/>
            <w:vAlign w:val="center"/>
            <w:hideMark/>
          </w:tcPr>
          <w:p w14:paraId="0D988311"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 ЦСОП с общежитие</w:t>
            </w:r>
          </w:p>
        </w:tc>
        <w:tc>
          <w:tcPr>
            <w:tcW w:w="1831" w:type="dxa"/>
            <w:shd w:val="clear" w:color="auto" w:fill="auto"/>
            <w:vAlign w:val="center"/>
            <w:hideMark/>
          </w:tcPr>
          <w:p w14:paraId="2EE8ECE8"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hideMark/>
          </w:tcPr>
          <w:p w14:paraId="38D54FE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51</w:t>
            </w:r>
          </w:p>
        </w:tc>
        <w:tc>
          <w:tcPr>
            <w:tcW w:w="1418" w:type="dxa"/>
            <w:shd w:val="clear" w:color="auto" w:fill="auto"/>
            <w:vAlign w:val="center"/>
            <w:hideMark/>
          </w:tcPr>
          <w:p w14:paraId="6A683A8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12 593</w:t>
            </w:r>
          </w:p>
        </w:tc>
      </w:tr>
      <w:tr w:rsidR="005B5E23" w:rsidRPr="000739CC" w14:paraId="006C4569" w14:textId="77777777" w:rsidTr="00257FC6">
        <w:trPr>
          <w:trHeight w:val="375"/>
          <w:jc w:val="center"/>
        </w:trPr>
        <w:tc>
          <w:tcPr>
            <w:tcW w:w="5529" w:type="dxa"/>
            <w:shd w:val="clear" w:color="auto" w:fill="auto"/>
            <w:vAlign w:val="center"/>
            <w:hideMark/>
          </w:tcPr>
          <w:p w14:paraId="1BC29AA2"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9.2. Ученическо общежитие</w:t>
            </w:r>
            <w:r w:rsidRPr="000739CC">
              <w:rPr>
                <w:rFonts w:ascii="Times New Roman" w:hAnsi="Times New Roman"/>
                <w:b/>
                <w:bCs/>
                <w:szCs w:val="24"/>
                <w:vertAlign w:val="superscript"/>
                <w:lang w:val="bg-BG" w:eastAsia="bg-BG"/>
              </w:rPr>
              <w:t>4</w:t>
            </w:r>
          </w:p>
        </w:tc>
        <w:tc>
          <w:tcPr>
            <w:tcW w:w="1831" w:type="dxa"/>
            <w:shd w:val="clear" w:color="auto" w:fill="auto"/>
            <w:vAlign w:val="center"/>
            <w:hideMark/>
          </w:tcPr>
          <w:p w14:paraId="13B2F0D3"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vAlign w:val="center"/>
            <w:hideMark/>
          </w:tcPr>
          <w:p w14:paraId="52CD9C6D"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34F6F045"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3C0D2A23" w14:textId="77777777" w:rsidTr="00257FC6">
        <w:trPr>
          <w:trHeight w:val="315"/>
          <w:jc w:val="center"/>
        </w:trPr>
        <w:tc>
          <w:tcPr>
            <w:tcW w:w="5529" w:type="dxa"/>
            <w:shd w:val="clear" w:color="auto" w:fill="auto"/>
            <w:vAlign w:val="center"/>
            <w:hideMark/>
          </w:tcPr>
          <w:p w14:paraId="54AF856A"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институция</w:t>
            </w:r>
          </w:p>
        </w:tc>
        <w:tc>
          <w:tcPr>
            <w:tcW w:w="1831" w:type="dxa"/>
            <w:shd w:val="clear" w:color="auto" w:fill="auto"/>
            <w:vAlign w:val="center"/>
            <w:hideMark/>
          </w:tcPr>
          <w:p w14:paraId="6C9E1D28"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институции</w:t>
            </w:r>
          </w:p>
        </w:tc>
        <w:tc>
          <w:tcPr>
            <w:tcW w:w="1832" w:type="dxa"/>
            <w:shd w:val="clear" w:color="auto" w:fill="auto"/>
            <w:vAlign w:val="center"/>
            <w:hideMark/>
          </w:tcPr>
          <w:p w14:paraId="08D1712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23</w:t>
            </w:r>
          </w:p>
        </w:tc>
        <w:tc>
          <w:tcPr>
            <w:tcW w:w="1418" w:type="dxa"/>
            <w:shd w:val="clear" w:color="auto" w:fill="auto"/>
            <w:vAlign w:val="center"/>
            <w:hideMark/>
          </w:tcPr>
          <w:p w14:paraId="65EFD00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26 800</w:t>
            </w:r>
          </w:p>
        </w:tc>
      </w:tr>
      <w:tr w:rsidR="005B5E23" w:rsidRPr="000739CC" w14:paraId="6ABE8248" w14:textId="77777777" w:rsidTr="00257FC6">
        <w:trPr>
          <w:trHeight w:val="315"/>
          <w:jc w:val="center"/>
        </w:trPr>
        <w:tc>
          <w:tcPr>
            <w:tcW w:w="5529" w:type="dxa"/>
            <w:shd w:val="clear" w:color="auto" w:fill="auto"/>
            <w:vAlign w:val="center"/>
            <w:hideMark/>
          </w:tcPr>
          <w:p w14:paraId="60164905"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група в общежитие</w:t>
            </w:r>
          </w:p>
        </w:tc>
        <w:tc>
          <w:tcPr>
            <w:tcW w:w="1831" w:type="dxa"/>
            <w:shd w:val="clear" w:color="auto" w:fill="auto"/>
            <w:vAlign w:val="center"/>
            <w:hideMark/>
          </w:tcPr>
          <w:p w14:paraId="51FC2985"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групи</w:t>
            </w:r>
          </w:p>
        </w:tc>
        <w:tc>
          <w:tcPr>
            <w:tcW w:w="1832" w:type="dxa"/>
            <w:shd w:val="clear" w:color="auto" w:fill="auto"/>
            <w:vAlign w:val="center"/>
            <w:hideMark/>
          </w:tcPr>
          <w:p w14:paraId="51D1B1F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240</w:t>
            </w:r>
          </w:p>
        </w:tc>
        <w:tc>
          <w:tcPr>
            <w:tcW w:w="1418" w:type="dxa"/>
            <w:shd w:val="clear" w:color="auto" w:fill="auto"/>
            <w:vAlign w:val="center"/>
            <w:hideMark/>
          </w:tcPr>
          <w:p w14:paraId="74A4A0E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11 924</w:t>
            </w:r>
          </w:p>
        </w:tc>
      </w:tr>
      <w:tr w:rsidR="005B5E23" w:rsidRPr="000739CC" w14:paraId="0B1ECC4A" w14:textId="77777777" w:rsidTr="00257FC6">
        <w:trPr>
          <w:trHeight w:val="330"/>
          <w:jc w:val="center"/>
        </w:trPr>
        <w:tc>
          <w:tcPr>
            <w:tcW w:w="5529" w:type="dxa"/>
            <w:shd w:val="clear" w:color="auto" w:fill="auto"/>
            <w:vAlign w:val="center"/>
            <w:hideMark/>
          </w:tcPr>
          <w:p w14:paraId="2998EA6F"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ученик в група в общежитие</w:t>
            </w:r>
          </w:p>
        </w:tc>
        <w:tc>
          <w:tcPr>
            <w:tcW w:w="1831" w:type="dxa"/>
            <w:shd w:val="clear" w:color="auto" w:fill="auto"/>
            <w:vAlign w:val="center"/>
            <w:hideMark/>
          </w:tcPr>
          <w:p w14:paraId="6A667BD7"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hideMark/>
          </w:tcPr>
          <w:p w14:paraId="78A9C6F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5 036</w:t>
            </w:r>
          </w:p>
        </w:tc>
        <w:tc>
          <w:tcPr>
            <w:tcW w:w="1418" w:type="dxa"/>
            <w:shd w:val="clear" w:color="auto" w:fill="auto"/>
            <w:vAlign w:val="center"/>
            <w:hideMark/>
          </w:tcPr>
          <w:p w14:paraId="2441CB3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2 136</w:t>
            </w:r>
          </w:p>
        </w:tc>
      </w:tr>
      <w:tr w:rsidR="005B5E23" w:rsidRPr="000739CC" w14:paraId="631A3EFE" w14:textId="77777777" w:rsidTr="00257FC6">
        <w:trPr>
          <w:trHeight w:val="1050"/>
          <w:jc w:val="center"/>
        </w:trPr>
        <w:tc>
          <w:tcPr>
            <w:tcW w:w="5529" w:type="dxa"/>
            <w:shd w:val="clear" w:color="auto" w:fill="auto"/>
            <w:vAlign w:val="center"/>
            <w:hideMark/>
          </w:tcPr>
          <w:p w14:paraId="378FE04A"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9.3. Норматив за астрономическа обсерватория и планетариум според броя на учениците в дневна форма на обучение в съответната община:</w:t>
            </w:r>
          </w:p>
        </w:tc>
        <w:tc>
          <w:tcPr>
            <w:tcW w:w="1831" w:type="dxa"/>
            <w:shd w:val="clear" w:color="auto" w:fill="auto"/>
            <w:vAlign w:val="center"/>
            <w:hideMark/>
          </w:tcPr>
          <w:p w14:paraId="259C5392"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vAlign w:val="center"/>
            <w:hideMark/>
          </w:tcPr>
          <w:p w14:paraId="793ED5F6"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7AA33AF8"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5F556365" w14:textId="77777777" w:rsidTr="00257FC6">
        <w:trPr>
          <w:trHeight w:val="315"/>
          <w:jc w:val="center"/>
        </w:trPr>
        <w:tc>
          <w:tcPr>
            <w:tcW w:w="5529" w:type="dxa"/>
            <w:shd w:val="clear" w:color="auto" w:fill="auto"/>
            <w:vAlign w:val="center"/>
            <w:hideMark/>
          </w:tcPr>
          <w:p w14:paraId="00EF7CB4"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до 5 000 ученици</w:t>
            </w:r>
          </w:p>
        </w:tc>
        <w:tc>
          <w:tcPr>
            <w:tcW w:w="1831" w:type="dxa"/>
            <w:shd w:val="clear" w:color="auto" w:fill="auto"/>
            <w:vAlign w:val="center"/>
            <w:hideMark/>
          </w:tcPr>
          <w:p w14:paraId="7E8FC47A"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институции</w:t>
            </w:r>
          </w:p>
        </w:tc>
        <w:tc>
          <w:tcPr>
            <w:tcW w:w="1832" w:type="dxa"/>
            <w:shd w:val="clear" w:color="auto" w:fill="auto"/>
            <w:vAlign w:val="center"/>
            <w:hideMark/>
          </w:tcPr>
          <w:p w14:paraId="6C717A4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w:t>
            </w:r>
          </w:p>
        </w:tc>
        <w:tc>
          <w:tcPr>
            <w:tcW w:w="1418" w:type="dxa"/>
            <w:shd w:val="clear" w:color="auto" w:fill="auto"/>
            <w:vAlign w:val="center"/>
            <w:hideMark/>
          </w:tcPr>
          <w:p w14:paraId="586CC1D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68 160</w:t>
            </w:r>
          </w:p>
        </w:tc>
      </w:tr>
      <w:tr w:rsidR="005B5E23" w:rsidRPr="000739CC" w14:paraId="7FCD158C" w14:textId="77777777" w:rsidTr="00257FC6">
        <w:trPr>
          <w:trHeight w:val="315"/>
          <w:jc w:val="center"/>
        </w:trPr>
        <w:tc>
          <w:tcPr>
            <w:tcW w:w="5529" w:type="dxa"/>
            <w:shd w:val="clear" w:color="auto" w:fill="auto"/>
            <w:vAlign w:val="center"/>
            <w:hideMark/>
          </w:tcPr>
          <w:p w14:paraId="69D2F10E"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от 5 001 до 15 000 ученици</w:t>
            </w:r>
          </w:p>
        </w:tc>
        <w:tc>
          <w:tcPr>
            <w:tcW w:w="1831" w:type="dxa"/>
            <w:shd w:val="clear" w:color="auto" w:fill="auto"/>
            <w:vAlign w:val="center"/>
            <w:hideMark/>
          </w:tcPr>
          <w:p w14:paraId="5C769E58"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институции</w:t>
            </w:r>
          </w:p>
        </w:tc>
        <w:tc>
          <w:tcPr>
            <w:tcW w:w="1832" w:type="dxa"/>
            <w:shd w:val="clear" w:color="auto" w:fill="auto"/>
            <w:vAlign w:val="center"/>
            <w:hideMark/>
          </w:tcPr>
          <w:p w14:paraId="4DA5844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w:t>
            </w:r>
          </w:p>
        </w:tc>
        <w:tc>
          <w:tcPr>
            <w:tcW w:w="1418" w:type="dxa"/>
            <w:shd w:val="clear" w:color="auto" w:fill="auto"/>
            <w:vAlign w:val="center"/>
            <w:hideMark/>
          </w:tcPr>
          <w:p w14:paraId="61CFE69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98 498</w:t>
            </w:r>
          </w:p>
        </w:tc>
      </w:tr>
      <w:tr w:rsidR="005B5E23" w:rsidRPr="000739CC" w14:paraId="51D03C5C" w14:textId="77777777" w:rsidTr="00257FC6">
        <w:trPr>
          <w:trHeight w:val="315"/>
          <w:jc w:val="center"/>
        </w:trPr>
        <w:tc>
          <w:tcPr>
            <w:tcW w:w="5529" w:type="dxa"/>
            <w:shd w:val="clear" w:color="auto" w:fill="auto"/>
            <w:vAlign w:val="center"/>
            <w:hideMark/>
          </w:tcPr>
          <w:p w14:paraId="79C0A9FF"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над 15 000 ученици </w:t>
            </w:r>
          </w:p>
        </w:tc>
        <w:tc>
          <w:tcPr>
            <w:tcW w:w="1831" w:type="dxa"/>
            <w:shd w:val="clear" w:color="auto" w:fill="auto"/>
            <w:vAlign w:val="center"/>
            <w:hideMark/>
          </w:tcPr>
          <w:p w14:paraId="6F468B81"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институции</w:t>
            </w:r>
          </w:p>
        </w:tc>
        <w:tc>
          <w:tcPr>
            <w:tcW w:w="1832" w:type="dxa"/>
            <w:shd w:val="clear" w:color="auto" w:fill="auto"/>
            <w:vAlign w:val="center"/>
            <w:hideMark/>
          </w:tcPr>
          <w:p w14:paraId="0062B50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w:t>
            </w:r>
          </w:p>
        </w:tc>
        <w:tc>
          <w:tcPr>
            <w:tcW w:w="1418" w:type="dxa"/>
            <w:shd w:val="clear" w:color="auto" w:fill="auto"/>
            <w:vAlign w:val="center"/>
            <w:hideMark/>
          </w:tcPr>
          <w:p w14:paraId="65C8577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140 143</w:t>
            </w:r>
          </w:p>
        </w:tc>
      </w:tr>
      <w:tr w:rsidR="005B5E23" w:rsidRPr="000739CC" w14:paraId="335972A3" w14:textId="77777777" w:rsidTr="00257FC6">
        <w:trPr>
          <w:trHeight w:val="405"/>
          <w:jc w:val="center"/>
        </w:trPr>
        <w:tc>
          <w:tcPr>
            <w:tcW w:w="5529" w:type="dxa"/>
            <w:shd w:val="clear" w:color="auto" w:fill="auto"/>
            <w:vAlign w:val="center"/>
            <w:hideMark/>
          </w:tcPr>
          <w:p w14:paraId="3CA86C44"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10. Нормативи за ресурсно подпомагане</w:t>
            </w:r>
          </w:p>
        </w:tc>
        <w:tc>
          <w:tcPr>
            <w:tcW w:w="1831" w:type="dxa"/>
            <w:shd w:val="clear" w:color="auto" w:fill="auto"/>
            <w:vAlign w:val="center"/>
            <w:hideMark/>
          </w:tcPr>
          <w:p w14:paraId="244E3430"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vAlign w:val="center"/>
            <w:hideMark/>
          </w:tcPr>
          <w:p w14:paraId="6734D3DA"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70B037CC"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5FD654BE" w14:textId="77777777" w:rsidTr="00257FC6">
        <w:trPr>
          <w:trHeight w:val="435"/>
          <w:jc w:val="center"/>
        </w:trPr>
        <w:tc>
          <w:tcPr>
            <w:tcW w:w="5529" w:type="dxa"/>
            <w:shd w:val="clear" w:color="auto" w:fill="auto"/>
            <w:vAlign w:val="center"/>
            <w:hideMark/>
          </w:tcPr>
          <w:p w14:paraId="098FB5DA"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дете/ученик на ресурсно подпомагане</w:t>
            </w:r>
          </w:p>
        </w:tc>
        <w:tc>
          <w:tcPr>
            <w:tcW w:w="1831" w:type="dxa"/>
            <w:shd w:val="clear" w:color="auto" w:fill="auto"/>
            <w:vAlign w:val="center"/>
            <w:hideMark/>
          </w:tcPr>
          <w:p w14:paraId="69402F7B"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деца/ученици</w:t>
            </w:r>
          </w:p>
        </w:tc>
        <w:tc>
          <w:tcPr>
            <w:tcW w:w="1832" w:type="dxa"/>
            <w:shd w:val="clear" w:color="auto" w:fill="auto"/>
            <w:vAlign w:val="center"/>
            <w:hideMark/>
          </w:tcPr>
          <w:p w14:paraId="5E6A5FD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18 210</w:t>
            </w:r>
          </w:p>
        </w:tc>
        <w:tc>
          <w:tcPr>
            <w:tcW w:w="1418" w:type="dxa"/>
            <w:shd w:val="clear" w:color="auto" w:fill="auto"/>
            <w:vAlign w:val="center"/>
            <w:hideMark/>
          </w:tcPr>
          <w:p w14:paraId="31ECADD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4 045</w:t>
            </w:r>
          </w:p>
        </w:tc>
      </w:tr>
      <w:tr w:rsidR="005B5E23" w:rsidRPr="000739CC" w14:paraId="257536F1" w14:textId="77777777" w:rsidTr="00257FC6">
        <w:trPr>
          <w:trHeight w:val="720"/>
          <w:jc w:val="center"/>
        </w:trPr>
        <w:tc>
          <w:tcPr>
            <w:tcW w:w="5529" w:type="dxa"/>
            <w:shd w:val="clear" w:color="auto" w:fill="auto"/>
            <w:vAlign w:val="center"/>
            <w:hideMark/>
          </w:tcPr>
          <w:p w14:paraId="3C7DE0FA"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създаване условия за приобщаващо образование за дете/ученик на ресурсно подпомагане</w:t>
            </w:r>
          </w:p>
        </w:tc>
        <w:tc>
          <w:tcPr>
            <w:tcW w:w="1831" w:type="dxa"/>
            <w:shd w:val="clear" w:color="auto" w:fill="auto"/>
            <w:vAlign w:val="center"/>
            <w:hideMark/>
          </w:tcPr>
          <w:p w14:paraId="442CBC8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деца/ученици</w:t>
            </w:r>
          </w:p>
        </w:tc>
        <w:tc>
          <w:tcPr>
            <w:tcW w:w="1832" w:type="dxa"/>
            <w:shd w:val="clear" w:color="auto" w:fill="auto"/>
            <w:vAlign w:val="center"/>
            <w:hideMark/>
          </w:tcPr>
          <w:p w14:paraId="034840A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27 568</w:t>
            </w:r>
          </w:p>
        </w:tc>
        <w:tc>
          <w:tcPr>
            <w:tcW w:w="1418" w:type="dxa"/>
            <w:shd w:val="clear" w:color="auto" w:fill="auto"/>
            <w:vAlign w:val="center"/>
            <w:hideMark/>
          </w:tcPr>
          <w:p w14:paraId="05E4614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542</w:t>
            </w:r>
          </w:p>
        </w:tc>
      </w:tr>
      <w:tr w:rsidR="005B5E23" w:rsidRPr="000739CC" w14:paraId="50C74FF5" w14:textId="77777777" w:rsidTr="00257FC6">
        <w:trPr>
          <w:trHeight w:val="885"/>
          <w:jc w:val="center"/>
        </w:trPr>
        <w:tc>
          <w:tcPr>
            <w:tcW w:w="5529" w:type="dxa"/>
            <w:shd w:val="clear" w:color="auto" w:fill="auto"/>
            <w:vAlign w:val="center"/>
            <w:hideMark/>
          </w:tcPr>
          <w:p w14:paraId="1CC98AF8"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xml:space="preserve">11. Регионален център за подкрепа на процеса на приобщаващо образование </w:t>
            </w:r>
          </w:p>
        </w:tc>
        <w:tc>
          <w:tcPr>
            <w:tcW w:w="1831" w:type="dxa"/>
            <w:shd w:val="clear" w:color="auto" w:fill="auto"/>
            <w:vAlign w:val="center"/>
            <w:hideMark/>
          </w:tcPr>
          <w:p w14:paraId="7AE5050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vAlign w:val="center"/>
            <w:hideMark/>
          </w:tcPr>
          <w:p w14:paraId="3EFDBC5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vAlign w:val="center"/>
            <w:hideMark/>
          </w:tcPr>
          <w:p w14:paraId="272EFDB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1662E3D2" w14:textId="77777777" w:rsidTr="00257FC6">
        <w:trPr>
          <w:trHeight w:val="630"/>
          <w:jc w:val="center"/>
        </w:trPr>
        <w:tc>
          <w:tcPr>
            <w:tcW w:w="5529" w:type="dxa"/>
            <w:shd w:val="clear" w:color="auto" w:fill="auto"/>
            <w:vAlign w:val="center"/>
            <w:hideMark/>
          </w:tcPr>
          <w:p w14:paraId="09534FFC" w14:textId="711A2C3C"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оценка на индивидуалните потребности на дете/ученик със СОП</w:t>
            </w:r>
          </w:p>
        </w:tc>
        <w:tc>
          <w:tcPr>
            <w:tcW w:w="1831" w:type="dxa"/>
            <w:shd w:val="clear" w:color="auto" w:fill="auto"/>
            <w:vAlign w:val="center"/>
            <w:hideMark/>
          </w:tcPr>
          <w:p w14:paraId="5C30323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деца/ученици</w:t>
            </w:r>
          </w:p>
        </w:tc>
        <w:tc>
          <w:tcPr>
            <w:tcW w:w="1832" w:type="dxa"/>
            <w:shd w:val="clear" w:color="auto" w:fill="auto"/>
            <w:vAlign w:val="center"/>
            <w:hideMark/>
          </w:tcPr>
          <w:p w14:paraId="40024BC1" w14:textId="77777777" w:rsidR="005B5E23" w:rsidRPr="000739CC" w:rsidRDefault="005B5E23" w:rsidP="005B5E23">
            <w:pPr>
              <w:jc w:val="right"/>
              <w:rPr>
                <w:rFonts w:ascii="Times New Roman" w:hAnsi="Times New Roman"/>
                <w:szCs w:val="24"/>
                <w:lang w:val="bg-BG" w:eastAsia="bg-BG"/>
              </w:rPr>
            </w:pPr>
          </w:p>
        </w:tc>
        <w:tc>
          <w:tcPr>
            <w:tcW w:w="1418" w:type="dxa"/>
            <w:shd w:val="clear" w:color="auto" w:fill="auto"/>
            <w:vAlign w:val="center"/>
            <w:hideMark/>
          </w:tcPr>
          <w:p w14:paraId="33210FA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637</w:t>
            </w:r>
          </w:p>
        </w:tc>
      </w:tr>
      <w:tr w:rsidR="005B5E23" w:rsidRPr="000739CC" w14:paraId="2FB763EC" w14:textId="77777777" w:rsidTr="00257FC6">
        <w:trPr>
          <w:trHeight w:val="660"/>
          <w:jc w:val="center"/>
        </w:trPr>
        <w:tc>
          <w:tcPr>
            <w:tcW w:w="5529" w:type="dxa"/>
            <w:shd w:val="clear" w:color="auto" w:fill="auto"/>
            <w:vAlign w:val="center"/>
            <w:hideMark/>
          </w:tcPr>
          <w:p w14:paraId="6ACABAD1"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12. Норматив за подпомагане храненето на децата от подготвителните групи и учениците от I-IV клас</w:t>
            </w:r>
          </w:p>
        </w:tc>
        <w:tc>
          <w:tcPr>
            <w:tcW w:w="1831" w:type="dxa"/>
            <w:shd w:val="clear" w:color="auto" w:fill="auto"/>
            <w:vAlign w:val="center"/>
            <w:hideMark/>
          </w:tcPr>
          <w:p w14:paraId="7E6DC15C"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брой деца/ученици</w:t>
            </w:r>
          </w:p>
        </w:tc>
        <w:tc>
          <w:tcPr>
            <w:tcW w:w="1832" w:type="dxa"/>
            <w:shd w:val="clear" w:color="auto" w:fill="auto"/>
            <w:vAlign w:val="center"/>
            <w:hideMark/>
          </w:tcPr>
          <w:p w14:paraId="539FD3BE"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382 770</w:t>
            </w:r>
          </w:p>
        </w:tc>
        <w:tc>
          <w:tcPr>
            <w:tcW w:w="1418" w:type="dxa"/>
            <w:shd w:val="clear" w:color="auto" w:fill="auto"/>
            <w:vAlign w:val="center"/>
            <w:hideMark/>
          </w:tcPr>
          <w:p w14:paraId="358AFA76"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106</w:t>
            </w:r>
          </w:p>
        </w:tc>
      </w:tr>
      <w:tr w:rsidR="005B5E23" w:rsidRPr="000739CC" w14:paraId="15E00011" w14:textId="77777777" w:rsidTr="00257FC6">
        <w:trPr>
          <w:trHeight w:val="510"/>
          <w:jc w:val="center"/>
        </w:trPr>
        <w:tc>
          <w:tcPr>
            <w:tcW w:w="5529" w:type="dxa"/>
            <w:shd w:val="clear" w:color="auto" w:fill="auto"/>
            <w:vAlign w:val="center"/>
            <w:hideMark/>
          </w:tcPr>
          <w:p w14:paraId="29813385"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13. Допълващ стандарт за материална база</w:t>
            </w:r>
          </w:p>
        </w:tc>
        <w:tc>
          <w:tcPr>
            <w:tcW w:w="1831" w:type="dxa"/>
            <w:shd w:val="clear" w:color="auto" w:fill="auto"/>
            <w:vAlign w:val="center"/>
            <w:hideMark/>
          </w:tcPr>
          <w:p w14:paraId="5CA2468A"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брой ученици</w:t>
            </w:r>
          </w:p>
        </w:tc>
        <w:tc>
          <w:tcPr>
            <w:tcW w:w="1832" w:type="dxa"/>
            <w:shd w:val="clear" w:color="auto" w:fill="auto"/>
            <w:vAlign w:val="center"/>
            <w:hideMark/>
          </w:tcPr>
          <w:p w14:paraId="5878F213"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574 583</w:t>
            </w:r>
          </w:p>
        </w:tc>
        <w:tc>
          <w:tcPr>
            <w:tcW w:w="1418" w:type="dxa"/>
            <w:shd w:val="clear" w:color="auto" w:fill="auto"/>
            <w:vAlign w:val="center"/>
            <w:hideMark/>
          </w:tcPr>
          <w:p w14:paraId="32EBA9DB"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18</w:t>
            </w:r>
          </w:p>
        </w:tc>
      </w:tr>
      <w:tr w:rsidR="005B5E23" w:rsidRPr="000739CC" w14:paraId="0E1511D5" w14:textId="77777777" w:rsidTr="00257FC6">
        <w:trPr>
          <w:trHeight w:val="750"/>
          <w:jc w:val="center"/>
        </w:trPr>
        <w:tc>
          <w:tcPr>
            <w:tcW w:w="5529" w:type="dxa"/>
            <w:shd w:val="clear" w:color="auto" w:fill="auto"/>
            <w:vAlign w:val="center"/>
            <w:hideMark/>
          </w:tcPr>
          <w:p w14:paraId="4D6F46EB"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14. Допълващ стандарт за ученик в комбинирана форма на обучение</w:t>
            </w:r>
            <w:r w:rsidRPr="000739CC">
              <w:rPr>
                <w:rFonts w:ascii="Times New Roman" w:hAnsi="Times New Roman"/>
                <w:b/>
                <w:bCs/>
                <w:szCs w:val="24"/>
                <w:vertAlign w:val="superscript"/>
                <w:lang w:val="bg-BG" w:eastAsia="bg-BG"/>
              </w:rPr>
              <w:t>1</w:t>
            </w:r>
          </w:p>
        </w:tc>
        <w:tc>
          <w:tcPr>
            <w:tcW w:w="1831" w:type="dxa"/>
            <w:shd w:val="clear" w:color="auto" w:fill="auto"/>
            <w:vAlign w:val="center"/>
            <w:hideMark/>
          </w:tcPr>
          <w:p w14:paraId="41008ECC"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брой ученици</w:t>
            </w:r>
          </w:p>
        </w:tc>
        <w:tc>
          <w:tcPr>
            <w:tcW w:w="1832" w:type="dxa"/>
            <w:shd w:val="clear" w:color="auto" w:fill="auto"/>
            <w:vAlign w:val="center"/>
            <w:hideMark/>
          </w:tcPr>
          <w:p w14:paraId="4D72F164"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1 042</w:t>
            </w:r>
          </w:p>
        </w:tc>
        <w:tc>
          <w:tcPr>
            <w:tcW w:w="1418" w:type="dxa"/>
            <w:shd w:val="clear" w:color="auto" w:fill="auto"/>
            <w:vAlign w:val="center"/>
            <w:hideMark/>
          </w:tcPr>
          <w:p w14:paraId="4DA35588"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1 600</w:t>
            </w:r>
          </w:p>
        </w:tc>
      </w:tr>
      <w:tr w:rsidR="005B5E23" w:rsidRPr="000739CC" w14:paraId="49F10B55" w14:textId="77777777" w:rsidTr="00257FC6">
        <w:trPr>
          <w:trHeight w:val="780"/>
          <w:jc w:val="center"/>
        </w:trPr>
        <w:tc>
          <w:tcPr>
            <w:tcW w:w="5529" w:type="dxa"/>
            <w:shd w:val="clear" w:color="auto" w:fill="auto"/>
            <w:vAlign w:val="center"/>
            <w:hideMark/>
          </w:tcPr>
          <w:p w14:paraId="5959E089"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15. Норматив за осигуряване на целодневна организация на учебния ден за обхванатите ученици от І до VII клас</w:t>
            </w:r>
            <w:r w:rsidRPr="000739CC">
              <w:rPr>
                <w:rFonts w:ascii="Times New Roman" w:hAnsi="Times New Roman"/>
                <w:b/>
                <w:bCs/>
                <w:szCs w:val="24"/>
                <w:vertAlign w:val="superscript"/>
                <w:lang w:val="bg-BG" w:eastAsia="bg-BG"/>
              </w:rPr>
              <w:t>4</w:t>
            </w:r>
          </w:p>
        </w:tc>
        <w:tc>
          <w:tcPr>
            <w:tcW w:w="1831" w:type="dxa"/>
            <w:shd w:val="clear" w:color="auto" w:fill="auto"/>
            <w:vAlign w:val="center"/>
            <w:hideMark/>
          </w:tcPr>
          <w:p w14:paraId="6807BE89"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vAlign w:val="center"/>
            <w:hideMark/>
          </w:tcPr>
          <w:p w14:paraId="0C2574A6"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13F8C6D8"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32A259D3" w14:textId="77777777" w:rsidTr="00257FC6">
        <w:trPr>
          <w:trHeight w:val="315"/>
          <w:jc w:val="center"/>
        </w:trPr>
        <w:tc>
          <w:tcPr>
            <w:tcW w:w="5529" w:type="dxa"/>
            <w:shd w:val="clear" w:color="auto" w:fill="auto"/>
            <w:vAlign w:val="center"/>
            <w:hideMark/>
          </w:tcPr>
          <w:p w14:paraId="3F4CA4EE"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група за целодневна организация на учебния ден</w:t>
            </w:r>
          </w:p>
        </w:tc>
        <w:tc>
          <w:tcPr>
            <w:tcW w:w="1831" w:type="dxa"/>
            <w:shd w:val="clear" w:color="auto" w:fill="auto"/>
            <w:vAlign w:val="center"/>
            <w:hideMark/>
          </w:tcPr>
          <w:p w14:paraId="7A600B42"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групи</w:t>
            </w:r>
          </w:p>
        </w:tc>
        <w:tc>
          <w:tcPr>
            <w:tcW w:w="1832" w:type="dxa"/>
            <w:shd w:val="clear" w:color="auto" w:fill="auto"/>
            <w:vAlign w:val="center"/>
            <w:hideMark/>
          </w:tcPr>
          <w:p w14:paraId="519CEA2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10 937</w:t>
            </w:r>
          </w:p>
        </w:tc>
        <w:tc>
          <w:tcPr>
            <w:tcW w:w="1418" w:type="dxa"/>
            <w:shd w:val="clear" w:color="auto" w:fill="auto"/>
            <w:vAlign w:val="center"/>
            <w:hideMark/>
          </w:tcPr>
          <w:p w14:paraId="0BCF815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2 225</w:t>
            </w:r>
          </w:p>
        </w:tc>
      </w:tr>
      <w:tr w:rsidR="005B5E23" w:rsidRPr="000739CC" w14:paraId="2F9BD407" w14:textId="77777777" w:rsidTr="00257FC6">
        <w:trPr>
          <w:trHeight w:val="630"/>
          <w:jc w:val="center"/>
        </w:trPr>
        <w:tc>
          <w:tcPr>
            <w:tcW w:w="5529" w:type="dxa"/>
            <w:shd w:val="clear" w:color="auto" w:fill="auto"/>
            <w:vAlign w:val="center"/>
            <w:hideMark/>
          </w:tcPr>
          <w:p w14:paraId="195CBE5C"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ученик в група за целодневна организация на учебния ден</w:t>
            </w:r>
          </w:p>
        </w:tc>
        <w:tc>
          <w:tcPr>
            <w:tcW w:w="1831" w:type="dxa"/>
            <w:shd w:val="clear" w:color="auto" w:fill="auto"/>
            <w:vAlign w:val="center"/>
            <w:hideMark/>
          </w:tcPr>
          <w:p w14:paraId="15FF8692"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hideMark/>
          </w:tcPr>
          <w:p w14:paraId="06DA5CE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242 281</w:t>
            </w:r>
          </w:p>
        </w:tc>
        <w:tc>
          <w:tcPr>
            <w:tcW w:w="1418" w:type="dxa"/>
            <w:shd w:val="clear" w:color="auto" w:fill="auto"/>
            <w:vAlign w:val="center"/>
            <w:hideMark/>
          </w:tcPr>
          <w:p w14:paraId="022A661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895</w:t>
            </w:r>
          </w:p>
        </w:tc>
      </w:tr>
      <w:tr w:rsidR="005B5E23" w:rsidRPr="000739CC" w14:paraId="5470516A" w14:textId="77777777" w:rsidTr="00257FC6">
        <w:trPr>
          <w:trHeight w:val="375"/>
          <w:jc w:val="center"/>
        </w:trPr>
        <w:tc>
          <w:tcPr>
            <w:tcW w:w="5529" w:type="dxa"/>
            <w:shd w:val="clear" w:color="auto" w:fill="auto"/>
            <w:vAlign w:val="center"/>
            <w:hideMark/>
          </w:tcPr>
          <w:p w14:paraId="0821EF8F"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16. Средства за защитени училища и детски градини</w:t>
            </w:r>
          </w:p>
        </w:tc>
        <w:tc>
          <w:tcPr>
            <w:tcW w:w="1831" w:type="dxa"/>
            <w:shd w:val="clear" w:color="auto" w:fill="auto"/>
            <w:vAlign w:val="center"/>
            <w:hideMark/>
          </w:tcPr>
          <w:p w14:paraId="18EFF15B"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vAlign w:val="center"/>
            <w:hideMark/>
          </w:tcPr>
          <w:p w14:paraId="480AF09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vAlign w:val="center"/>
            <w:hideMark/>
          </w:tcPr>
          <w:p w14:paraId="66BBF9F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477A1128" w14:textId="77777777" w:rsidTr="00257FC6">
        <w:trPr>
          <w:trHeight w:val="1680"/>
          <w:jc w:val="center"/>
        </w:trPr>
        <w:tc>
          <w:tcPr>
            <w:tcW w:w="5529" w:type="dxa"/>
            <w:shd w:val="clear" w:color="auto" w:fill="auto"/>
            <w:vAlign w:val="center"/>
            <w:hideMark/>
          </w:tcPr>
          <w:p w14:paraId="73F0388E"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lastRenderedPageBreak/>
              <w:t xml:space="preserve">17. Средства за дейности за развитие на интересите, способностите, компетентностите и изявата в областта  на науките, технологиите, изкуствата и спорта на децата и учениците, осъществявани от ЦПЛР и специализирани обслужващи звена </w:t>
            </w:r>
          </w:p>
        </w:tc>
        <w:tc>
          <w:tcPr>
            <w:tcW w:w="1831" w:type="dxa"/>
            <w:shd w:val="clear" w:color="auto" w:fill="auto"/>
            <w:vAlign w:val="center"/>
            <w:hideMark/>
          </w:tcPr>
          <w:p w14:paraId="61B692C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vAlign w:val="center"/>
            <w:hideMark/>
          </w:tcPr>
          <w:p w14:paraId="3428B0A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vAlign w:val="center"/>
            <w:hideMark/>
          </w:tcPr>
          <w:p w14:paraId="180D0B6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37DD2E91" w14:textId="77777777" w:rsidTr="00257FC6">
        <w:trPr>
          <w:trHeight w:val="735"/>
          <w:jc w:val="center"/>
        </w:trPr>
        <w:tc>
          <w:tcPr>
            <w:tcW w:w="5529" w:type="dxa"/>
            <w:shd w:val="clear" w:color="auto" w:fill="auto"/>
            <w:vAlign w:val="center"/>
            <w:hideMark/>
          </w:tcPr>
          <w:p w14:paraId="30F0F69C"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18. Средства за занимания по интереси за неспециализирани, специализирани и специални училища</w:t>
            </w:r>
          </w:p>
        </w:tc>
        <w:tc>
          <w:tcPr>
            <w:tcW w:w="1831" w:type="dxa"/>
            <w:shd w:val="clear" w:color="auto" w:fill="auto"/>
            <w:vAlign w:val="center"/>
            <w:hideMark/>
          </w:tcPr>
          <w:p w14:paraId="273198AA"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vAlign w:val="center"/>
            <w:hideMark/>
          </w:tcPr>
          <w:p w14:paraId="34BA6B0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vAlign w:val="center"/>
            <w:hideMark/>
          </w:tcPr>
          <w:p w14:paraId="6EA7D68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0D70B126" w14:textId="77777777" w:rsidTr="00257FC6">
        <w:trPr>
          <w:trHeight w:val="345"/>
          <w:jc w:val="center"/>
        </w:trPr>
        <w:tc>
          <w:tcPr>
            <w:tcW w:w="5529" w:type="dxa"/>
            <w:shd w:val="clear" w:color="auto" w:fill="auto"/>
            <w:vAlign w:val="center"/>
            <w:hideMark/>
          </w:tcPr>
          <w:p w14:paraId="3B503589"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институция</w:t>
            </w:r>
          </w:p>
        </w:tc>
        <w:tc>
          <w:tcPr>
            <w:tcW w:w="1831" w:type="dxa"/>
            <w:shd w:val="clear" w:color="auto" w:fill="auto"/>
            <w:vAlign w:val="center"/>
            <w:hideMark/>
          </w:tcPr>
          <w:p w14:paraId="0F229FD7"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институции</w:t>
            </w:r>
          </w:p>
        </w:tc>
        <w:tc>
          <w:tcPr>
            <w:tcW w:w="1832" w:type="dxa"/>
            <w:shd w:val="clear" w:color="auto" w:fill="auto"/>
            <w:vAlign w:val="center"/>
            <w:hideMark/>
          </w:tcPr>
          <w:p w14:paraId="3E5AB12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1 948</w:t>
            </w:r>
          </w:p>
        </w:tc>
        <w:tc>
          <w:tcPr>
            <w:tcW w:w="1418" w:type="dxa"/>
            <w:shd w:val="clear" w:color="auto" w:fill="auto"/>
            <w:vAlign w:val="center"/>
            <w:hideMark/>
          </w:tcPr>
          <w:p w14:paraId="384A176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1 459</w:t>
            </w:r>
          </w:p>
        </w:tc>
      </w:tr>
      <w:tr w:rsidR="005B5E23" w:rsidRPr="000739CC" w14:paraId="12D57204" w14:textId="77777777" w:rsidTr="00257FC6">
        <w:trPr>
          <w:trHeight w:val="795"/>
          <w:jc w:val="center"/>
        </w:trPr>
        <w:tc>
          <w:tcPr>
            <w:tcW w:w="5529" w:type="dxa"/>
            <w:shd w:val="clear" w:color="auto" w:fill="auto"/>
            <w:vAlign w:val="center"/>
            <w:hideMark/>
          </w:tcPr>
          <w:p w14:paraId="3748B368"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Норматив за ученик в дневна форма на обучение и </w:t>
            </w:r>
            <w:proofErr w:type="spellStart"/>
            <w:r w:rsidRPr="000739CC">
              <w:rPr>
                <w:rFonts w:ascii="Times New Roman" w:hAnsi="Times New Roman"/>
                <w:szCs w:val="24"/>
                <w:lang w:val="bg-BG" w:eastAsia="bg-BG"/>
              </w:rPr>
              <w:t>дуална</w:t>
            </w:r>
            <w:proofErr w:type="spellEnd"/>
            <w:r w:rsidRPr="000739CC">
              <w:rPr>
                <w:rFonts w:ascii="Times New Roman" w:hAnsi="Times New Roman"/>
                <w:szCs w:val="24"/>
                <w:lang w:val="bg-BG" w:eastAsia="bg-BG"/>
              </w:rPr>
              <w:t xml:space="preserve"> система на обучение </w:t>
            </w:r>
          </w:p>
        </w:tc>
        <w:tc>
          <w:tcPr>
            <w:tcW w:w="1831" w:type="dxa"/>
            <w:shd w:val="clear" w:color="auto" w:fill="auto"/>
            <w:vAlign w:val="center"/>
            <w:hideMark/>
          </w:tcPr>
          <w:p w14:paraId="7B1763E3"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hideMark/>
          </w:tcPr>
          <w:p w14:paraId="4B5FE3C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574 019</w:t>
            </w:r>
          </w:p>
        </w:tc>
        <w:tc>
          <w:tcPr>
            <w:tcW w:w="1418" w:type="dxa"/>
            <w:shd w:val="clear" w:color="auto" w:fill="auto"/>
            <w:vAlign w:val="center"/>
            <w:hideMark/>
          </w:tcPr>
          <w:p w14:paraId="38B1AA0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24</w:t>
            </w:r>
          </w:p>
        </w:tc>
      </w:tr>
      <w:tr w:rsidR="005B5E23" w:rsidRPr="000739CC" w14:paraId="57711CF6" w14:textId="77777777" w:rsidTr="00257FC6">
        <w:trPr>
          <w:trHeight w:val="405"/>
          <w:jc w:val="center"/>
        </w:trPr>
        <w:tc>
          <w:tcPr>
            <w:tcW w:w="5529" w:type="dxa"/>
            <w:shd w:val="clear" w:color="auto" w:fill="auto"/>
            <w:vAlign w:val="center"/>
            <w:hideMark/>
          </w:tcPr>
          <w:p w14:paraId="2183CD42"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19. Норматив за стипендии</w:t>
            </w:r>
          </w:p>
        </w:tc>
        <w:tc>
          <w:tcPr>
            <w:tcW w:w="1831" w:type="dxa"/>
            <w:shd w:val="clear" w:color="auto" w:fill="auto"/>
            <w:vAlign w:val="center"/>
            <w:hideMark/>
          </w:tcPr>
          <w:p w14:paraId="58663398"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vAlign w:val="center"/>
            <w:hideMark/>
          </w:tcPr>
          <w:p w14:paraId="63D6272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vAlign w:val="center"/>
            <w:hideMark/>
          </w:tcPr>
          <w:p w14:paraId="29A91AA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0AA7BC4E" w14:textId="77777777" w:rsidTr="00257FC6">
        <w:trPr>
          <w:trHeight w:val="2025"/>
          <w:jc w:val="center"/>
        </w:trPr>
        <w:tc>
          <w:tcPr>
            <w:tcW w:w="5529" w:type="dxa"/>
            <w:shd w:val="clear" w:color="auto" w:fill="auto"/>
            <w:vAlign w:val="center"/>
            <w:hideMark/>
          </w:tcPr>
          <w:p w14:paraId="2970F976" w14:textId="78A42938"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 за ученик  в паралелка от гимназиален етап на обучение в специални, специализирани и неспециализирани училища без паралелки за професионална подготовка</w:t>
            </w:r>
            <w:r w:rsidRPr="000739CC">
              <w:rPr>
                <w:rFonts w:ascii="Times New Roman" w:hAnsi="Times New Roman"/>
                <w:szCs w:val="24"/>
                <w:lang w:val="bg-BG" w:eastAsia="bg-BG"/>
              </w:rPr>
              <w:br/>
              <w:t>- за ученик в паралелка за професионална подготовка в неспециализирани училища, направления „Стопанско управление и администрация“, „Социални услуги“ и „Услуги за личността“</w:t>
            </w:r>
          </w:p>
        </w:tc>
        <w:tc>
          <w:tcPr>
            <w:tcW w:w="1831" w:type="dxa"/>
            <w:shd w:val="clear" w:color="auto" w:fill="auto"/>
            <w:vAlign w:val="center"/>
            <w:hideMark/>
          </w:tcPr>
          <w:p w14:paraId="6E1EF383"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hideMark/>
          </w:tcPr>
          <w:p w14:paraId="3470EC0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135 498</w:t>
            </w:r>
          </w:p>
        </w:tc>
        <w:tc>
          <w:tcPr>
            <w:tcW w:w="1418" w:type="dxa"/>
            <w:shd w:val="clear" w:color="auto" w:fill="auto"/>
            <w:vAlign w:val="center"/>
            <w:hideMark/>
          </w:tcPr>
          <w:p w14:paraId="6B1B200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51</w:t>
            </w:r>
          </w:p>
        </w:tc>
      </w:tr>
      <w:tr w:rsidR="005B5E23" w:rsidRPr="000739CC" w14:paraId="069725CD" w14:textId="77777777" w:rsidTr="00257FC6">
        <w:trPr>
          <w:trHeight w:val="1125"/>
          <w:jc w:val="center"/>
        </w:trPr>
        <w:tc>
          <w:tcPr>
            <w:tcW w:w="5529" w:type="dxa"/>
            <w:shd w:val="clear" w:color="auto" w:fill="auto"/>
            <w:vAlign w:val="center"/>
            <w:hideMark/>
          </w:tcPr>
          <w:p w14:paraId="5FEFAC37"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-за ученик в професионална паралелка – с изключение на паралелките от направления „Стопанско управление и администрация“, „Социални услуги“ и „Услуги за личността“</w:t>
            </w:r>
          </w:p>
        </w:tc>
        <w:tc>
          <w:tcPr>
            <w:tcW w:w="1831" w:type="dxa"/>
            <w:shd w:val="clear" w:color="auto" w:fill="auto"/>
            <w:vAlign w:val="center"/>
            <w:hideMark/>
          </w:tcPr>
          <w:p w14:paraId="08AE9672"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hideMark/>
          </w:tcPr>
          <w:p w14:paraId="2CCE4C7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45 854</w:t>
            </w:r>
          </w:p>
        </w:tc>
        <w:tc>
          <w:tcPr>
            <w:tcW w:w="1418" w:type="dxa"/>
            <w:shd w:val="clear" w:color="auto" w:fill="auto"/>
            <w:vAlign w:val="center"/>
            <w:hideMark/>
          </w:tcPr>
          <w:p w14:paraId="015720E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57</w:t>
            </w:r>
          </w:p>
        </w:tc>
      </w:tr>
      <w:tr w:rsidR="005B5E23" w:rsidRPr="000739CC" w14:paraId="3A0E1383" w14:textId="77777777" w:rsidTr="00257FC6">
        <w:trPr>
          <w:trHeight w:val="1425"/>
          <w:jc w:val="center"/>
        </w:trPr>
        <w:tc>
          <w:tcPr>
            <w:tcW w:w="5529" w:type="dxa"/>
            <w:shd w:val="clear" w:color="auto" w:fill="auto"/>
            <w:vAlign w:val="center"/>
            <w:hideMark/>
          </w:tcPr>
          <w:p w14:paraId="6F91ED0E"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 за ученик в </w:t>
            </w:r>
            <w:proofErr w:type="spellStart"/>
            <w:r w:rsidRPr="000739CC">
              <w:rPr>
                <w:rFonts w:ascii="Times New Roman" w:hAnsi="Times New Roman"/>
                <w:szCs w:val="24"/>
                <w:lang w:val="bg-BG" w:eastAsia="bg-BG"/>
              </w:rPr>
              <w:t>дуална</w:t>
            </w:r>
            <w:proofErr w:type="spellEnd"/>
            <w:r w:rsidRPr="000739CC">
              <w:rPr>
                <w:rFonts w:ascii="Times New Roman" w:hAnsi="Times New Roman"/>
                <w:szCs w:val="24"/>
                <w:lang w:val="bg-BG" w:eastAsia="bg-BG"/>
              </w:rPr>
              <w:t xml:space="preserve"> система на обучение в класовете от първи гимназиален етап или в паралелка по защитена специалност от професия или специалност от професия с  очакван недостиг от специалисти на пазара на труда</w:t>
            </w:r>
            <w:r w:rsidRPr="000739CC">
              <w:rPr>
                <w:rFonts w:ascii="Times New Roman" w:hAnsi="Times New Roman"/>
                <w:szCs w:val="24"/>
                <w:vertAlign w:val="superscript"/>
                <w:lang w:val="bg-BG" w:eastAsia="bg-BG"/>
              </w:rPr>
              <w:t>2</w:t>
            </w:r>
          </w:p>
        </w:tc>
        <w:tc>
          <w:tcPr>
            <w:tcW w:w="1831" w:type="dxa"/>
            <w:shd w:val="clear" w:color="auto" w:fill="auto"/>
            <w:vAlign w:val="center"/>
            <w:hideMark/>
          </w:tcPr>
          <w:p w14:paraId="4C4037A4"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hideMark/>
          </w:tcPr>
          <w:p w14:paraId="56A36B6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17 980</w:t>
            </w:r>
          </w:p>
        </w:tc>
        <w:tc>
          <w:tcPr>
            <w:tcW w:w="1418" w:type="dxa"/>
            <w:shd w:val="clear" w:color="auto" w:fill="auto"/>
            <w:vAlign w:val="center"/>
            <w:hideMark/>
          </w:tcPr>
          <w:p w14:paraId="565C9D5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134</w:t>
            </w:r>
          </w:p>
        </w:tc>
      </w:tr>
      <w:tr w:rsidR="005B5E23" w:rsidRPr="000739CC" w14:paraId="758987D9" w14:textId="77777777" w:rsidTr="00257FC6">
        <w:trPr>
          <w:trHeight w:val="1260"/>
          <w:jc w:val="center"/>
        </w:trPr>
        <w:tc>
          <w:tcPr>
            <w:tcW w:w="5529" w:type="dxa"/>
            <w:shd w:val="clear" w:color="auto" w:fill="auto"/>
            <w:vAlign w:val="center"/>
            <w:hideMark/>
          </w:tcPr>
          <w:p w14:paraId="490F65CD"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20. Допълващ стандарт за поддръжка на автобуси, предоставени на училищата за осигуряване на транспорт на деца и ученици, в зависимост от броя на местата на автобусите:</w:t>
            </w:r>
          </w:p>
        </w:tc>
        <w:tc>
          <w:tcPr>
            <w:tcW w:w="1831" w:type="dxa"/>
            <w:shd w:val="clear" w:color="auto" w:fill="auto"/>
            <w:vAlign w:val="center"/>
            <w:hideMark/>
          </w:tcPr>
          <w:p w14:paraId="6EC141D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vAlign w:val="center"/>
            <w:hideMark/>
          </w:tcPr>
          <w:p w14:paraId="0706A85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vAlign w:val="center"/>
            <w:hideMark/>
          </w:tcPr>
          <w:p w14:paraId="2574310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4F65764B" w14:textId="77777777" w:rsidTr="00257FC6">
        <w:trPr>
          <w:trHeight w:val="315"/>
          <w:jc w:val="center"/>
        </w:trPr>
        <w:tc>
          <w:tcPr>
            <w:tcW w:w="5529" w:type="dxa"/>
            <w:shd w:val="clear" w:color="auto" w:fill="auto"/>
            <w:vAlign w:val="center"/>
            <w:hideMark/>
          </w:tcPr>
          <w:p w14:paraId="382D736A"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до 10 места</w:t>
            </w:r>
          </w:p>
        </w:tc>
        <w:tc>
          <w:tcPr>
            <w:tcW w:w="1831" w:type="dxa"/>
            <w:shd w:val="clear" w:color="auto" w:fill="auto"/>
            <w:vAlign w:val="center"/>
            <w:hideMark/>
          </w:tcPr>
          <w:p w14:paraId="42B16C6B"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автобуси</w:t>
            </w:r>
          </w:p>
        </w:tc>
        <w:tc>
          <w:tcPr>
            <w:tcW w:w="1832" w:type="dxa"/>
            <w:shd w:val="clear" w:color="auto" w:fill="auto"/>
            <w:vAlign w:val="center"/>
            <w:hideMark/>
          </w:tcPr>
          <w:p w14:paraId="2B99269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62</w:t>
            </w:r>
          </w:p>
        </w:tc>
        <w:tc>
          <w:tcPr>
            <w:tcW w:w="1418" w:type="dxa"/>
            <w:shd w:val="clear" w:color="auto" w:fill="auto"/>
            <w:vAlign w:val="center"/>
            <w:hideMark/>
          </w:tcPr>
          <w:p w14:paraId="2D69D03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1 341</w:t>
            </w:r>
          </w:p>
        </w:tc>
      </w:tr>
      <w:tr w:rsidR="005B5E23" w:rsidRPr="000739CC" w14:paraId="7BDA41A1" w14:textId="77777777" w:rsidTr="00257FC6">
        <w:trPr>
          <w:trHeight w:val="315"/>
          <w:jc w:val="center"/>
        </w:trPr>
        <w:tc>
          <w:tcPr>
            <w:tcW w:w="5529" w:type="dxa"/>
            <w:shd w:val="clear" w:color="auto" w:fill="auto"/>
            <w:vAlign w:val="center"/>
            <w:hideMark/>
          </w:tcPr>
          <w:p w14:paraId="0277EA73"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от 11 до 15 места</w:t>
            </w:r>
          </w:p>
        </w:tc>
        <w:tc>
          <w:tcPr>
            <w:tcW w:w="1831" w:type="dxa"/>
            <w:shd w:val="clear" w:color="auto" w:fill="auto"/>
            <w:vAlign w:val="center"/>
            <w:hideMark/>
          </w:tcPr>
          <w:p w14:paraId="4D69F107"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автобуси</w:t>
            </w:r>
          </w:p>
        </w:tc>
        <w:tc>
          <w:tcPr>
            <w:tcW w:w="1832" w:type="dxa"/>
            <w:shd w:val="clear" w:color="auto" w:fill="auto"/>
            <w:vAlign w:val="center"/>
            <w:hideMark/>
          </w:tcPr>
          <w:p w14:paraId="74507CA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131</w:t>
            </w:r>
          </w:p>
        </w:tc>
        <w:tc>
          <w:tcPr>
            <w:tcW w:w="1418" w:type="dxa"/>
            <w:shd w:val="clear" w:color="auto" w:fill="auto"/>
            <w:vAlign w:val="center"/>
            <w:hideMark/>
          </w:tcPr>
          <w:p w14:paraId="4ECBCF3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2 012</w:t>
            </w:r>
          </w:p>
        </w:tc>
      </w:tr>
      <w:tr w:rsidR="005B5E23" w:rsidRPr="000739CC" w14:paraId="474BC146" w14:textId="77777777" w:rsidTr="00257FC6">
        <w:trPr>
          <w:trHeight w:val="315"/>
          <w:jc w:val="center"/>
        </w:trPr>
        <w:tc>
          <w:tcPr>
            <w:tcW w:w="5529" w:type="dxa"/>
            <w:shd w:val="clear" w:color="auto" w:fill="auto"/>
            <w:vAlign w:val="center"/>
            <w:hideMark/>
          </w:tcPr>
          <w:p w14:paraId="7F14C1F5"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от 16 до 25 места</w:t>
            </w:r>
          </w:p>
        </w:tc>
        <w:tc>
          <w:tcPr>
            <w:tcW w:w="1831" w:type="dxa"/>
            <w:shd w:val="clear" w:color="auto" w:fill="auto"/>
            <w:vAlign w:val="center"/>
            <w:hideMark/>
          </w:tcPr>
          <w:p w14:paraId="5A61D99A"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автобуси</w:t>
            </w:r>
          </w:p>
        </w:tc>
        <w:tc>
          <w:tcPr>
            <w:tcW w:w="1832" w:type="dxa"/>
            <w:shd w:val="clear" w:color="auto" w:fill="auto"/>
            <w:vAlign w:val="center"/>
            <w:hideMark/>
          </w:tcPr>
          <w:p w14:paraId="76E5BDB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102</w:t>
            </w:r>
          </w:p>
        </w:tc>
        <w:tc>
          <w:tcPr>
            <w:tcW w:w="1418" w:type="dxa"/>
            <w:shd w:val="clear" w:color="auto" w:fill="auto"/>
            <w:vAlign w:val="center"/>
            <w:hideMark/>
          </w:tcPr>
          <w:p w14:paraId="66AAF37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2 683</w:t>
            </w:r>
          </w:p>
        </w:tc>
      </w:tr>
      <w:tr w:rsidR="005B5E23" w:rsidRPr="000739CC" w14:paraId="3807C5F0" w14:textId="77777777" w:rsidTr="00257FC6">
        <w:trPr>
          <w:trHeight w:val="315"/>
          <w:jc w:val="center"/>
        </w:trPr>
        <w:tc>
          <w:tcPr>
            <w:tcW w:w="5529" w:type="dxa"/>
            <w:shd w:val="clear" w:color="auto" w:fill="auto"/>
            <w:vAlign w:val="center"/>
            <w:hideMark/>
          </w:tcPr>
          <w:p w14:paraId="4042837B"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от 26 до 29 места</w:t>
            </w:r>
          </w:p>
        </w:tc>
        <w:tc>
          <w:tcPr>
            <w:tcW w:w="1831" w:type="dxa"/>
            <w:shd w:val="clear" w:color="auto" w:fill="auto"/>
            <w:vAlign w:val="center"/>
            <w:hideMark/>
          </w:tcPr>
          <w:p w14:paraId="52BAD27C"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автобуси</w:t>
            </w:r>
          </w:p>
        </w:tc>
        <w:tc>
          <w:tcPr>
            <w:tcW w:w="1832" w:type="dxa"/>
            <w:shd w:val="clear" w:color="auto" w:fill="auto"/>
            <w:vAlign w:val="center"/>
            <w:hideMark/>
          </w:tcPr>
          <w:p w14:paraId="6429BFD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81</w:t>
            </w:r>
          </w:p>
        </w:tc>
        <w:tc>
          <w:tcPr>
            <w:tcW w:w="1418" w:type="dxa"/>
            <w:shd w:val="clear" w:color="auto" w:fill="auto"/>
            <w:vAlign w:val="center"/>
            <w:hideMark/>
          </w:tcPr>
          <w:p w14:paraId="30B2021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3 354</w:t>
            </w:r>
          </w:p>
        </w:tc>
      </w:tr>
      <w:tr w:rsidR="005B5E23" w:rsidRPr="000739CC" w14:paraId="029F16C0" w14:textId="77777777" w:rsidTr="00257FC6">
        <w:trPr>
          <w:trHeight w:val="390"/>
          <w:jc w:val="center"/>
        </w:trPr>
        <w:tc>
          <w:tcPr>
            <w:tcW w:w="5529" w:type="dxa"/>
            <w:shd w:val="clear" w:color="auto" w:fill="auto"/>
            <w:vAlign w:val="center"/>
            <w:hideMark/>
          </w:tcPr>
          <w:p w14:paraId="1D4152E5"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над 30 места</w:t>
            </w:r>
          </w:p>
        </w:tc>
        <w:tc>
          <w:tcPr>
            <w:tcW w:w="1831" w:type="dxa"/>
            <w:shd w:val="clear" w:color="auto" w:fill="auto"/>
            <w:vAlign w:val="center"/>
            <w:hideMark/>
          </w:tcPr>
          <w:p w14:paraId="6E15D256"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автобуси</w:t>
            </w:r>
          </w:p>
        </w:tc>
        <w:tc>
          <w:tcPr>
            <w:tcW w:w="1832" w:type="dxa"/>
            <w:shd w:val="clear" w:color="auto" w:fill="auto"/>
            <w:vAlign w:val="center"/>
            <w:hideMark/>
          </w:tcPr>
          <w:p w14:paraId="5633217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456</w:t>
            </w:r>
          </w:p>
        </w:tc>
        <w:tc>
          <w:tcPr>
            <w:tcW w:w="1418" w:type="dxa"/>
            <w:shd w:val="clear" w:color="auto" w:fill="auto"/>
            <w:vAlign w:val="center"/>
            <w:hideMark/>
          </w:tcPr>
          <w:p w14:paraId="029754D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4 024</w:t>
            </w:r>
          </w:p>
        </w:tc>
      </w:tr>
      <w:tr w:rsidR="005B5E23" w:rsidRPr="000739CC" w14:paraId="3B13F799" w14:textId="77777777" w:rsidTr="00257FC6">
        <w:trPr>
          <w:trHeight w:val="735"/>
          <w:jc w:val="center"/>
        </w:trPr>
        <w:tc>
          <w:tcPr>
            <w:tcW w:w="5529" w:type="dxa"/>
            <w:shd w:val="clear" w:color="auto" w:fill="auto"/>
            <w:vAlign w:val="center"/>
            <w:hideMark/>
          </w:tcPr>
          <w:p w14:paraId="2C387847"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21. Средства за центрове за подкрепа за личностно развитие, за дейности по  кариерно ориентиране на деца и ученици</w:t>
            </w:r>
          </w:p>
        </w:tc>
        <w:tc>
          <w:tcPr>
            <w:tcW w:w="1831" w:type="dxa"/>
            <w:shd w:val="clear" w:color="auto" w:fill="auto"/>
            <w:vAlign w:val="center"/>
            <w:hideMark/>
          </w:tcPr>
          <w:p w14:paraId="0D6B12EF"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vAlign w:val="center"/>
            <w:hideMark/>
          </w:tcPr>
          <w:p w14:paraId="5FC2102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vAlign w:val="center"/>
            <w:hideMark/>
          </w:tcPr>
          <w:p w14:paraId="32F34E6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674CFFCC" w14:textId="77777777" w:rsidTr="00257FC6">
        <w:trPr>
          <w:trHeight w:val="630"/>
          <w:jc w:val="center"/>
        </w:trPr>
        <w:tc>
          <w:tcPr>
            <w:tcW w:w="5529" w:type="dxa"/>
            <w:shd w:val="clear" w:color="auto" w:fill="auto"/>
            <w:vAlign w:val="center"/>
            <w:hideMark/>
          </w:tcPr>
          <w:p w14:paraId="080E802D"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22. Норматив за  ученик, записан в неспециализирано училище, обучаващ се в ЦСОП</w:t>
            </w:r>
          </w:p>
        </w:tc>
        <w:tc>
          <w:tcPr>
            <w:tcW w:w="1831" w:type="dxa"/>
            <w:shd w:val="clear" w:color="auto" w:fill="auto"/>
            <w:vAlign w:val="center"/>
            <w:hideMark/>
          </w:tcPr>
          <w:p w14:paraId="2F57FECA"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брой ученици</w:t>
            </w:r>
          </w:p>
        </w:tc>
        <w:tc>
          <w:tcPr>
            <w:tcW w:w="1832" w:type="dxa"/>
            <w:shd w:val="clear" w:color="auto" w:fill="auto"/>
            <w:vAlign w:val="center"/>
            <w:hideMark/>
          </w:tcPr>
          <w:p w14:paraId="5DD646F3"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2 835</w:t>
            </w:r>
          </w:p>
        </w:tc>
        <w:tc>
          <w:tcPr>
            <w:tcW w:w="1418" w:type="dxa"/>
            <w:shd w:val="clear" w:color="auto" w:fill="auto"/>
            <w:vAlign w:val="center"/>
            <w:hideMark/>
          </w:tcPr>
          <w:p w14:paraId="006CC1A1"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12</w:t>
            </w:r>
          </w:p>
        </w:tc>
      </w:tr>
      <w:tr w:rsidR="005B5E23" w:rsidRPr="000739CC" w14:paraId="77221C2B" w14:textId="77777777" w:rsidTr="00257FC6">
        <w:trPr>
          <w:trHeight w:val="1050"/>
          <w:jc w:val="center"/>
        </w:trPr>
        <w:tc>
          <w:tcPr>
            <w:tcW w:w="5529" w:type="dxa"/>
            <w:shd w:val="clear" w:color="auto" w:fill="auto"/>
            <w:vAlign w:val="center"/>
            <w:hideMark/>
          </w:tcPr>
          <w:p w14:paraId="0FFE2BCD"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lastRenderedPageBreak/>
              <w:t xml:space="preserve">23. Допълващ стандарт за ученик в дневна форма на обучение и </w:t>
            </w:r>
            <w:proofErr w:type="spellStart"/>
            <w:r w:rsidRPr="000739CC">
              <w:rPr>
                <w:rFonts w:ascii="Times New Roman" w:hAnsi="Times New Roman"/>
                <w:b/>
                <w:bCs/>
                <w:szCs w:val="24"/>
                <w:lang w:val="bg-BG" w:eastAsia="bg-BG"/>
              </w:rPr>
              <w:t>дуална</w:t>
            </w:r>
            <w:proofErr w:type="spellEnd"/>
            <w:r w:rsidRPr="000739CC">
              <w:rPr>
                <w:rFonts w:ascii="Times New Roman" w:hAnsi="Times New Roman"/>
                <w:b/>
                <w:bCs/>
                <w:szCs w:val="24"/>
                <w:lang w:val="bg-BG" w:eastAsia="bg-BG"/>
              </w:rPr>
              <w:t xml:space="preserve"> система на обучение в първи и втори гимназиален етап </w:t>
            </w:r>
          </w:p>
        </w:tc>
        <w:tc>
          <w:tcPr>
            <w:tcW w:w="1831" w:type="dxa"/>
            <w:shd w:val="clear" w:color="auto" w:fill="auto"/>
            <w:vAlign w:val="center"/>
            <w:hideMark/>
          </w:tcPr>
          <w:p w14:paraId="24E30BA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vAlign w:val="center"/>
            <w:hideMark/>
          </w:tcPr>
          <w:p w14:paraId="3541BCC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vAlign w:val="center"/>
            <w:hideMark/>
          </w:tcPr>
          <w:p w14:paraId="35F445A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371A0D31" w14:textId="77777777" w:rsidTr="00257FC6">
        <w:trPr>
          <w:trHeight w:val="1350"/>
          <w:jc w:val="center"/>
        </w:trPr>
        <w:tc>
          <w:tcPr>
            <w:tcW w:w="5529" w:type="dxa"/>
            <w:shd w:val="clear" w:color="auto" w:fill="auto"/>
            <w:vAlign w:val="center"/>
            <w:hideMark/>
          </w:tcPr>
          <w:p w14:paraId="729F9667"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 за ученици в паралелки за професионална подготовка в неспециализирани училища, в паралелки в специализирани и специални училища и в центрове за специална образователна подкрепа</w:t>
            </w:r>
          </w:p>
        </w:tc>
        <w:tc>
          <w:tcPr>
            <w:tcW w:w="1831" w:type="dxa"/>
            <w:shd w:val="clear" w:color="auto" w:fill="auto"/>
            <w:vAlign w:val="center"/>
            <w:hideMark/>
          </w:tcPr>
          <w:p w14:paraId="6F59E62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hideMark/>
          </w:tcPr>
          <w:p w14:paraId="66DE4B7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66 869</w:t>
            </w:r>
          </w:p>
        </w:tc>
        <w:tc>
          <w:tcPr>
            <w:tcW w:w="1418" w:type="dxa"/>
            <w:shd w:val="clear" w:color="auto" w:fill="auto"/>
            <w:vAlign w:val="center"/>
            <w:hideMark/>
          </w:tcPr>
          <w:p w14:paraId="7901049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49</w:t>
            </w:r>
          </w:p>
        </w:tc>
      </w:tr>
      <w:tr w:rsidR="005B5E23" w:rsidRPr="000739CC" w14:paraId="5F07893C" w14:textId="77777777" w:rsidTr="00257FC6">
        <w:trPr>
          <w:trHeight w:val="705"/>
          <w:jc w:val="center"/>
        </w:trPr>
        <w:tc>
          <w:tcPr>
            <w:tcW w:w="5529" w:type="dxa"/>
            <w:shd w:val="clear" w:color="auto" w:fill="auto"/>
            <w:vAlign w:val="center"/>
            <w:hideMark/>
          </w:tcPr>
          <w:p w14:paraId="7D78DFD9"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 за ученици в паралелки за профилирана подготовка в неспециализирани училища</w:t>
            </w:r>
          </w:p>
        </w:tc>
        <w:tc>
          <w:tcPr>
            <w:tcW w:w="1831" w:type="dxa"/>
            <w:shd w:val="clear" w:color="auto" w:fill="auto"/>
            <w:vAlign w:val="center"/>
            <w:hideMark/>
          </w:tcPr>
          <w:p w14:paraId="213079E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vAlign w:val="center"/>
            <w:hideMark/>
          </w:tcPr>
          <w:p w14:paraId="5BC04B8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113 916</w:t>
            </w:r>
          </w:p>
        </w:tc>
        <w:tc>
          <w:tcPr>
            <w:tcW w:w="1418" w:type="dxa"/>
            <w:shd w:val="clear" w:color="auto" w:fill="auto"/>
            <w:vAlign w:val="center"/>
            <w:hideMark/>
          </w:tcPr>
          <w:p w14:paraId="7B1E935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94</w:t>
            </w:r>
          </w:p>
        </w:tc>
      </w:tr>
      <w:tr w:rsidR="005B5E23" w:rsidRPr="000739CC" w14:paraId="42A37383" w14:textId="77777777" w:rsidTr="00257FC6">
        <w:trPr>
          <w:trHeight w:val="720"/>
          <w:jc w:val="center"/>
        </w:trPr>
        <w:tc>
          <w:tcPr>
            <w:tcW w:w="5529" w:type="dxa"/>
            <w:shd w:val="clear" w:color="auto" w:fill="auto"/>
            <w:vAlign w:val="center"/>
            <w:hideMark/>
          </w:tcPr>
          <w:p w14:paraId="3F289CC9"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24. Средства за частни детски градини и частни училища, включени в системата на държавно финансиране</w:t>
            </w:r>
          </w:p>
        </w:tc>
        <w:tc>
          <w:tcPr>
            <w:tcW w:w="1831" w:type="dxa"/>
            <w:shd w:val="clear" w:color="auto" w:fill="auto"/>
            <w:vAlign w:val="center"/>
            <w:hideMark/>
          </w:tcPr>
          <w:p w14:paraId="1413AAA2"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vAlign w:val="center"/>
            <w:hideMark/>
          </w:tcPr>
          <w:p w14:paraId="5185B3A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vAlign w:val="center"/>
            <w:hideMark/>
          </w:tcPr>
          <w:p w14:paraId="1149433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69EC3137" w14:textId="77777777" w:rsidTr="00257FC6">
        <w:trPr>
          <w:trHeight w:val="810"/>
          <w:jc w:val="center"/>
        </w:trPr>
        <w:tc>
          <w:tcPr>
            <w:tcW w:w="5529" w:type="dxa"/>
            <w:shd w:val="clear" w:color="auto" w:fill="auto"/>
            <w:vAlign w:val="center"/>
            <w:hideMark/>
          </w:tcPr>
          <w:p w14:paraId="139331B9"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25. Допълващ стандарт за ученик с разширена подготовка по музика в основната степен</w:t>
            </w:r>
            <w:r w:rsidRPr="000739CC">
              <w:rPr>
                <w:rFonts w:ascii="Times New Roman" w:hAnsi="Times New Roman"/>
                <w:b/>
                <w:bCs/>
                <w:szCs w:val="24"/>
                <w:vertAlign w:val="superscript"/>
                <w:lang w:val="bg-BG" w:eastAsia="bg-BG"/>
              </w:rPr>
              <w:t>3</w:t>
            </w:r>
          </w:p>
        </w:tc>
        <w:tc>
          <w:tcPr>
            <w:tcW w:w="1831" w:type="dxa"/>
            <w:shd w:val="clear" w:color="auto" w:fill="auto"/>
            <w:vAlign w:val="center"/>
            <w:hideMark/>
          </w:tcPr>
          <w:p w14:paraId="10E7447A"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брой ученици</w:t>
            </w:r>
          </w:p>
        </w:tc>
        <w:tc>
          <w:tcPr>
            <w:tcW w:w="1832" w:type="dxa"/>
            <w:shd w:val="clear" w:color="auto" w:fill="auto"/>
            <w:vAlign w:val="center"/>
            <w:hideMark/>
          </w:tcPr>
          <w:p w14:paraId="133AADA0"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2 283</w:t>
            </w:r>
          </w:p>
        </w:tc>
        <w:tc>
          <w:tcPr>
            <w:tcW w:w="1418" w:type="dxa"/>
            <w:shd w:val="clear" w:color="auto" w:fill="auto"/>
            <w:vAlign w:val="center"/>
            <w:hideMark/>
          </w:tcPr>
          <w:p w14:paraId="4D239A88"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577</w:t>
            </w:r>
          </w:p>
        </w:tc>
      </w:tr>
      <w:tr w:rsidR="005B5E23" w:rsidRPr="000739CC" w14:paraId="1B39F65F" w14:textId="77777777" w:rsidTr="00257FC6">
        <w:trPr>
          <w:trHeight w:val="975"/>
          <w:jc w:val="center"/>
        </w:trPr>
        <w:tc>
          <w:tcPr>
            <w:tcW w:w="5529" w:type="dxa"/>
            <w:shd w:val="clear" w:color="auto" w:fill="auto"/>
            <w:vAlign w:val="center"/>
            <w:hideMark/>
          </w:tcPr>
          <w:p w14:paraId="2528F4B5"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26. Норматив за издръжка на дете в общинска детска градина или общинско училище,  включващ и компенсиране отпадането на съответните такси по ЗМДТ</w:t>
            </w:r>
          </w:p>
        </w:tc>
        <w:tc>
          <w:tcPr>
            <w:tcW w:w="1831" w:type="dxa"/>
            <w:shd w:val="clear" w:color="auto" w:fill="auto"/>
            <w:vAlign w:val="center"/>
            <w:hideMark/>
          </w:tcPr>
          <w:p w14:paraId="2F40828C"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брой деца</w:t>
            </w:r>
          </w:p>
        </w:tc>
        <w:tc>
          <w:tcPr>
            <w:tcW w:w="1832" w:type="dxa"/>
            <w:shd w:val="clear" w:color="auto" w:fill="auto"/>
            <w:vAlign w:val="center"/>
            <w:hideMark/>
          </w:tcPr>
          <w:p w14:paraId="58DCF093"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227 122</w:t>
            </w:r>
          </w:p>
        </w:tc>
        <w:tc>
          <w:tcPr>
            <w:tcW w:w="1418" w:type="dxa"/>
            <w:shd w:val="clear" w:color="auto" w:fill="auto"/>
            <w:vAlign w:val="center"/>
            <w:hideMark/>
          </w:tcPr>
          <w:p w14:paraId="2F062EB1"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575</w:t>
            </w:r>
          </w:p>
        </w:tc>
      </w:tr>
      <w:tr w:rsidR="005B5E23" w:rsidRPr="000739CC" w14:paraId="017E1402" w14:textId="77777777" w:rsidTr="00257FC6">
        <w:trPr>
          <w:trHeight w:val="315"/>
          <w:jc w:val="center"/>
        </w:trPr>
        <w:tc>
          <w:tcPr>
            <w:tcW w:w="5529" w:type="dxa"/>
            <w:shd w:val="clear" w:color="auto" w:fill="auto"/>
            <w:vAlign w:val="center"/>
            <w:hideMark/>
          </w:tcPr>
          <w:p w14:paraId="19AD6B96"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1" w:type="dxa"/>
            <w:shd w:val="clear" w:color="auto" w:fill="auto"/>
            <w:vAlign w:val="center"/>
            <w:hideMark/>
          </w:tcPr>
          <w:p w14:paraId="2D052180"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vAlign w:val="center"/>
            <w:hideMark/>
          </w:tcPr>
          <w:p w14:paraId="38E2F455"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75C429A2"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14261903" w14:textId="77777777" w:rsidTr="00257FC6">
        <w:trPr>
          <w:trHeight w:val="315"/>
          <w:jc w:val="center"/>
        </w:trPr>
        <w:tc>
          <w:tcPr>
            <w:tcW w:w="5529" w:type="dxa"/>
            <w:shd w:val="clear" w:color="auto" w:fill="auto"/>
            <w:vAlign w:val="center"/>
            <w:hideMark/>
          </w:tcPr>
          <w:p w14:paraId="5CD2306B"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IV. Функция "Здравеопазване"</w:t>
            </w:r>
          </w:p>
        </w:tc>
        <w:tc>
          <w:tcPr>
            <w:tcW w:w="1831" w:type="dxa"/>
            <w:shd w:val="clear" w:color="auto" w:fill="auto"/>
            <w:vAlign w:val="center"/>
            <w:hideMark/>
          </w:tcPr>
          <w:p w14:paraId="069872B6"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vAlign w:val="center"/>
            <w:hideMark/>
          </w:tcPr>
          <w:p w14:paraId="21755608"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2D72474D"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643ADDA9" w14:textId="77777777" w:rsidTr="00257FC6">
        <w:trPr>
          <w:trHeight w:val="315"/>
          <w:jc w:val="center"/>
        </w:trPr>
        <w:tc>
          <w:tcPr>
            <w:tcW w:w="5529" w:type="dxa"/>
            <w:shd w:val="clear" w:color="auto" w:fill="auto"/>
            <w:vAlign w:val="center"/>
            <w:hideMark/>
          </w:tcPr>
          <w:p w14:paraId="149A38DF"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 Медицинско обслужване в здравен кабинет в:</w:t>
            </w:r>
          </w:p>
        </w:tc>
        <w:tc>
          <w:tcPr>
            <w:tcW w:w="1831" w:type="dxa"/>
            <w:shd w:val="clear" w:color="auto" w:fill="auto"/>
            <w:noWrap/>
            <w:vAlign w:val="center"/>
            <w:hideMark/>
          </w:tcPr>
          <w:p w14:paraId="7B848000"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noWrap/>
            <w:vAlign w:val="center"/>
            <w:hideMark/>
          </w:tcPr>
          <w:p w14:paraId="252F7AA9"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noWrap/>
            <w:vAlign w:val="center"/>
            <w:hideMark/>
          </w:tcPr>
          <w:p w14:paraId="29816636"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45F28184" w14:textId="77777777" w:rsidTr="00257FC6">
        <w:trPr>
          <w:trHeight w:val="315"/>
          <w:jc w:val="center"/>
        </w:trPr>
        <w:tc>
          <w:tcPr>
            <w:tcW w:w="5529" w:type="dxa"/>
            <w:shd w:val="clear" w:color="auto" w:fill="auto"/>
            <w:vAlign w:val="center"/>
            <w:hideMark/>
          </w:tcPr>
          <w:p w14:paraId="41569781"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 Община с до 40 деца включително в общински и  държавни детски градини </w:t>
            </w:r>
          </w:p>
        </w:tc>
        <w:tc>
          <w:tcPr>
            <w:tcW w:w="1831" w:type="dxa"/>
            <w:shd w:val="clear" w:color="auto" w:fill="auto"/>
            <w:vAlign w:val="bottom"/>
            <w:hideMark/>
          </w:tcPr>
          <w:p w14:paraId="31FEF40D" w14:textId="77777777" w:rsidR="005B5E23" w:rsidRPr="000739CC" w:rsidRDefault="005B5E23" w:rsidP="005B5E23">
            <w:pPr>
              <w:jc w:val="center"/>
              <w:rPr>
                <w:rFonts w:ascii="Times New Roman" w:hAnsi="Times New Roman"/>
                <w:color w:val="000000"/>
                <w:szCs w:val="24"/>
                <w:lang w:val="bg-BG" w:eastAsia="bg-BG"/>
              </w:rPr>
            </w:pPr>
            <w:r w:rsidRPr="000739CC">
              <w:rPr>
                <w:rFonts w:ascii="Times New Roman" w:hAnsi="Times New Roman"/>
                <w:color w:val="000000"/>
                <w:szCs w:val="24"/>
                <w:lang w:val="bg-BG" w:eastAsia="bg-BG"/>
              </w:rPr>
              <w:t xml:space="preserve"> брой деца</w:t>
            </w:r>
          </w:p>
        </w:tc>
        <w:tc>
          <w:tcPr>
            <w:tcW w:w="1832" w:type="dxa"/>
            <w:shd w:val="clear" w:color="auto" w:fill="auto"/>
            <w:vAlign w:val="bottom"/>
            <w:hideMark/>
          </w:tcPr>
          <w:p w14:paraId="1CE5557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396</w:t>
            </w:r>
          </w:p>
        </w:tc>
        <w:tc>
          <w:tcPr>
            <w:tcW w:w="1418" w:type="dxa"/>
            <w:shd w:val="clear" w:color="auto" w:fill="auto"/>
            <w:vAlign w:val="bottom"/>
            <w:hideMark/>
          </w:tcPr>
          <w:p w14:paraId="250B84C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399</w:t>
            </w:r>
          </w:p>
        </w:tc>
      </w:tr>
      <w:tr w:rsidR="005B5E23" w:rsidRPr="000739CC" w14:paraId="3A546A0F" w14:textId="77777777" w:rsidTr="00257FC6">
        <w:trPr>
          <w:trHeight w:val="315"/>
          <w:jc w:val="center"/>
        </w:trPr>
        <w:tc>
          <w:tcPr>
            <w:tcW w:w="5529" w:type="dxa"/>
            <w:shd w:val="clear" w:color="auto" w:fill="auto"/>
            <w:vAlign w:val="center"/>
            <w:hideMark/>
          </w:tcPr>
          <w:p w14:paraId="035F8504"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Община с над 40 деца в общински и държавни детски градини </w:t>
            </w:r>
          </w:p>
        </w:tc>
        <w:tc>
          <w:tcPr>
            <w:tcW w:w="1831" w:type="dxa"/>
            <w:shd w:val="clear" w:color="auto" w:fill="auto"/>
            <w:vAlign w:val="bottom"/>
            <w:hideMark/>
          </w:tcPr>
          <w:p w14:paraId="027E98B0" w14:textId="77777777" w:rsidR="005B5E23" w:rsidRPr="000739CC" w:rsidRDefault="005B5E23" w:rsidP="005B5E23">
            <w:pPr>
              <w:jc w:val="center"/>
              <w:rPr>
                <w:rFonts w:ascii="Times New Roman" w:hAnsi="Times New Roman"/>
                <w:color w:val="000000"/>
                <w:szCs w:val="24"/>
                <w:lang w:val="bg-BG" w:eastAsia="bg-BG"/>
              </w:rPr>
            </w:pPr>
            <w:r w:rsidRPr="000739CC">
              <w:rPr>
                <w:rFonts w:ascii="Times New Roman" w:hAnsi="Times New Roman"/>
                <w:color w:val="000000"/>
                <w:szCs w:val="24"/>
                <w:lang w:val="bg-BG" w:eastAsia="bg-BG"/>
              </w:rPr>
              <w:t xml:space="preserve"> брой деца</w:t>
            </w:r>
          </w:p>
        </w:tc>
        <w:tc>
          <w:tcPr>
            <w:tcW w:w="1832" w:type="dxa"/>
            <w:shd w:val="clear" w:color="auto" w:fill="auto"/>
            <w:vAlign w:val="bottom"/>
            <w:hideMark/>
          </w:tcPr>
          <w:p w14:paraId="4DB44E2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197 858</w:t>
            </w:r>
          </w:p>
        </w:tc>
        <w:tc>
          <w:tcPr>
            <w:tcW w:w="1418" w:type="dxa"/>
            <w:shd w:val="clear" w:color="auto" w:fill="auto"/>
            <w:vAlign w:val="bottom"/>
            <w:hideMark/>
          </w:tcPr>
          <w:p w14:paraId="19284E6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201</w:t>
            </w:r>
          </w:p>
        </w:tc>
      </w:tr>
      <w:tr w:rsidR="005B5E23" w:rsidRPr="000739CC" w14:paraId="37E64D89" w14:textId="77777777" w:rsidTr="00257FC6">
        <w:trPr>
          <w:trHeight w:val="630"/>
          <w:jc w:val="center"/>
        </w:trPr>
        <w:tc>
          <w:tcPr>
            <w:tcW w:w="5529" w:type="dxa"/>
            <w:shd w:val="clear" w:color="auto" w:fill="auto"/>
            <w:vAlign w:val="center"/>
            <w:hideMark/>
          </w:tcPr>
          <w:p w14:paraId="53759478"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Община с до 300 ученици включително в дневна форма на обучение в общински и държавни училища</w:t>
            </w:r>
          </w:p>
        </w:tc>
        <w:tc>
          <w:tcPr>
            <w:tcW w:w="1831" w:type="dxa"/>
            <w:shd w:val="clear" w:color="auto" w:fill="auto"/>
            <w:vAlign w:val="bottom"/>
            <w:hideMark/>
          </w:tcPr>
          <w:p w14:paraId="60CDA352" w14:textId="77777777" w:rsidR="005B5E23" w:rsidRPr="000739CC" w:rsidRDefault="005B5E23" w:rsidP="005B5E23">
            <w:pPr>
              <w:jc w:val="center"/>
              <w:rPr>
                <w:rFonts w:ascii="Times New Roman" w:hAnsi="Times New Roman"/>
                <w:color w:val="000000"/>
                <w:szCs w:val="24"/>
                <w:lang w:val="bg-BG" w:eastAsia="bg-BG"/>
              </w:rPr>
            </w:pPr>
            <w:r w:rsidRPr="000739CC">
              <w:rPr>
                <w:rFonts w:ascii="Times New Roman" w:hAnsi="Times New Roman"/>
                <w:color w:val="000000"/>
                <w:szCs w:val="24"/>
                <w:lang w:val="bg-BG" w:eastAsia="bg-BG"/>
              </w:rPr>
              <w:t xml:space="preserve"> брой деца</w:t>
            </w:r>
          </w:p>
        </w:tc>
        <w:tc>
          <w:tcPr>
            <w:tcW w:w="1832" w:type="dxa"/>
            <w:shd w:val="clear" w:color="auto" w:fill="auto"/>
            <w:vAlign w:val="bottom"/>
            <w:hideMark/>
          </w:tcPr>
          <w:p w14:paraId="4BFF77E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7 909</w:t>
            </w:r>
          </w:p>
        </w:tc>
        <w:tc>
          <w:tcPr>
            <w:tcW w:w="1418" w:type="dxa"/>
            <w:shd w:val="clear" w:color="auto" w:fill="auto"/>
            <w:vAlign w:val="bottom"/>
            <w:hideMark/>
          </w:tcPr>
          <w:p w14:paraId="22A8919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41</w:t>
            </w:r>
          </w:p>
        </w:tc>
      </w:tr>
      <w:tr w:rsidR="005B5E23" w:rsidRPr="000739CC" w14:paraId="214B688C" w14:textId="77777777" w:rsidTr="00257FC6">
        <w:trPr>
          <w:trHeight w:val="630"/>
          <w:jc w:val="center"/>
        </w:trPr>
        <w:tc>
          <w:tcPr>
            <w:tcW w:w="5529" w:type="dxa"/>
            <w:shd w:val="clear" w:color="auto" w:fill="auto"/>
            <w:vAlign w:val="center"/>
            <w:hideMark/>
          </w:tcPr>
          <w:p w14:paraId="19394807"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Община с над 300 ученици в дневна форма на обучение в общински и държавни училища</w:t>
            </w:r>
          </w:p>
        </w:tc>
        <w:tc>
          <w:tcPr>
            <w:tcW w:w="1831" w:type="dxa"/>
            <w:shd w:val="clear" w:color="auto" w:fill="auto"/>
            <w:vAlign w:val="bottom"/>
            <w:hideMark/>
          </w:tcPr>
          <w:p w14:paraId="458D046B" w14:textId="77777777" w:rsidR="005B5E23" w:rsidRPr="000739CC" w:rsidRDefault="005B5E23" w:rsidP="005B5E23">
            <w:pPr>
              <w:jc w:val="center"/>
              <w:rPr>
                <w:rFonts w:ascii="Times New Roman" w:hAnsi="Times New Roman"/>
                <w:color w:val="000000"/>
                <w:szCs w:val="24"/>
                <w:lang w:val="bg-BG" w:eastAsia="bg-BG"/>
              </w:rPr>
            </w:pPr>
            <w:r w:rsidRPr="000739CC">
              <w:rPr>
                <w:rFonts w:ascii="Times New Roman" w:hAnsi="Times New Roman"/>
                <w:color w:val="000000"/>
                <w:szCs w:val="24"/>
                <w:lang w:val="bg-BG" w:eastAsia="bg-BG"/>
              </w:rPr>
              <w:t xml:space="preserve">брой деца </w:t>
            </w:r>
          </w:p>
        </w:tc>
        <w:tc>
          <w:tcPr>
            <w:tcW w:w="1832" w:type="dxa"/>
            <w:shd w:val="clear" w:color="auto" w:fill="auto"/>
            <w:vAlign w:val="bottom"/>
            <w:hideMark/>
          </w:tcPr>
          <w:p w14:paraId="4DEF487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666 321</w:t>
            </w:r>
          </w:p>
        </w:tc>
        <w:tc>
          <w:tcPr>
            <w:tcW w:w="1418" w:type="dxa"/>
            <w:shd w:val="clear" w:color="auto" w:fill="auto"/>
            <w:vAlign w:val="bottom"/>
            <w:hideMark/>
          </w:tcPr>
          <w:p w14:paraId="6FBC2E5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36</w:t>
            </w:r>
          </w:p>
        </w:tc>
      </w:tr>
      <w:tr w:rsidR="005B5E23" w:rsidRPr="000739CC" w14:paraId="6C52F450" w14:textId="77777777" w:rsidTr="00257FC6">
        <w:trPr>
          <w:trHeight w:val="315"/>
          <w:jc w:val="center"/>
        </w:trPr>
        <w:tc>
          <w:tcPr>
            <w:tcW w:w="5529" w:type="dxa"/>
            <w:shd w:val="clear" w:color="auto" w:fill="auto"/>
            <w:vAlign w:val="center"/>
            <w:hideMark/>
          </w:tcPr>
          <w:p w14:paraId="64F696B4"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Целодневна подготвителна група в училище</w:t>
            </w:r>
          </w:p>
        </w:tc>
        <w:tc>
          <w:tcPr>
            <w:tcW w:w="1831" w:type="dxa"/>
            <w:shd w:val="clear" w:color="auto" w:fill="auto"/>
            <w:vAlign w:val="bottom"/>
            <w:hideMark/>
          </w:tcPr>
          <w:p w14:paraId="63005B0B" w14:textId="77777777" w:rsidR="005B5E23" w:rsidRPr="000739CC" w:rsidRDefault="005B5E23" w:rsidP="005B5E23">
            <w:pPr>
              <w:jc w:val="center"/>
              <w:rPr>
                <w:rFonts w:ascii="Times New Roman" w:hAnsi="Times New Roman"/>
                <w:color w:val="000000"/>
                <w:szCs w:val="24"/>
                <w:lang w:val="bg-BG" w:eastAsia="bg-BG"/>
              </w:rPr>
            </w:pPr>
            <w:r w:rsidRPr="000739CC">
              <w:rPr>
                <w:rFonts w:ascii="Times New Roman" w:hAnsi="Times New Roman"/>
                <w:color w:val="000000"/>
                <w:szCs w:val="24"/>
                <w:lang w:val="bg-BG" w:eastAsia="bg-BG"/>
              </w:rPr>
              <w:t>брой ученици</w:t>
            </w:r>
          </w:p>
        </w:tc>
        <w:tc>
          <w:tcPr>
            <w:tcW w:w="1832" w:type="dxa"/>
            <w:shd w:val="clear" w:color="auto" w:fill="auto"/>
            <w:vAlign w:val="bottom"/>
            <w:hideMark/>
          </w:tcPr>
          <w:p w14:paraId="1FB1A52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1 641</w:t>
            </w:r>
          </w:p>
        </w:tc>
        <w:tc>
          <w:tcPr>
            <w:tcW w:w="1418" w:type="dxa"/>
            <w:shd w:val="clear" w:color="auto" w:fill="auto"/>
            <w:vAlign w:val="bottom"/>
            <w:hideMark/>
          </w:tcPr>
          <w:p w14:paraId="7D1A12D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208</w:t>
            </w:r>
          </w:p>
        </w:tc>
      </w:tr>
      <w:tr w:rsidR="005B5E23" w:rsidRPr="000739CC" w14:paraId="59C7215B" w14:textId="77777777" w:rsidTr="00257FC6">
        <w:trPr>
          <w:trHeight w:val="315"/>
          <w:jc w:val="center"/>
        </w:trPr>
        <w:tc>
          <w:tcPr>
            <w:tcW w:w="5529" w:type="dxa"/>
            <w:shd w:val="clear" w:color="auto" w:fill="auto"/>
            <w:vAlign w:val="center"/>
            <w:hideMark/>
          </w:tcPr>
          <w:p w14:paraId="45739247"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Полудневна подготвителна група в детска градина и в училище</w:t>
            </w:r>
          </w:p>
        </w:tc>
        <w:tc>
          <w:tcPr>
            <w:tcW w:w="1831" w:type="dxa"/>
            <w:shd w:val="clear" w:color="auto" w:fill="auto"/>
            <w:vAlign w:val="bottom"/>
            <w:hideMark/>
          </w:tcPr>
          <w:p w14:paraId="7DBF9950" w14:textId="77777777" w:rsidR="005B5E23" w:rsidRPr="000739CC" w:rsidRDefault="005B5E23" w:rsidP="005B5E23">
            <w:pPr>
              <w:jc w:val="center"/>
              <w:rPr>
                <w:rFonts w:ascii="Times New Roman" w:hAnsi="Times New Roman"/>
                <w:color w:val="000000"/>
                <w:szCs w:val="24"/>
                <w:lang w:val="bg-BG" w:eastAsia="bg-BG"/>
              </w:rPr>
            </w:pPr>
            <w:r w:rsidRPr="000739CC">
              <w:rPr>
                <w:rFonts w:ascii="Times New Roman" w:hAnsi="Times New Roman"/>
                <w:color w:val="000000"/>
                <w:szCs w:val="24"/>
                <w:lang w:val="bg-BG" w:eastAsia="bg-BG"/>
              </w:rPr>
              <w:t>брой ученици</w:t>
            </w:r>
          </w:p>
        </w:tc>
        <w:tc>
          <w:tcPr>
            <w:tcW w:w="1832" w:type="dxa"/>
            <w:shd w:val="clear" w:color="auto" w:fill="auto"/>
            <w:vAlign w:val="bottom"/>
            <w:hideMark/>
          </w:tcPr>
          <w:p w14:paraId="3A69850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9 252</w:t>
            </w:r>
          </w:p>
        </w:tc>
        <w:tc>
          <w:tcPr>
            <w:tcW w:w="1418" w:type="dxa"/>
            <w:shd w:val="clear" w:color="auto" w:fill="auto"/>
            <w:vAlign w:val="bottom"/>
            <w:hideMark/>
          </w:tcPr>
          <w:p w14:paraId="7D20436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36</w:t>
            </w:r>
          </w:p>
        </w:tc>
      </w:tr>
      <w:tr w:rsidR="005B5E23" w:rsidRPr="000739CC" w14:paraId="5C50C8A4" w14:textId="77777777" w:rsidTr="00257FC6">
        <w:trPr>
          <w:trHeight w:val="390"/>
          <w:jc w:val="center"/>
        </w:trPr>
        <w:tc>
          <w:tcPr>
            <w:tcW w:w="5529" w:type="dxa"/>
            <w:shd w:val="clear" w:color="auto" w:fill="auto"/>
            <w:vAlign w:val="bottom"/>
            <w:hideMark/>
          </w:tcPr>
          <w:p w14:paraId="475796F8"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2. Яслена група към детска градина</w:t>
            </w:r>
          </w:p>
        </w:tc>
        <w:tc>
          <w:tcPr>
            <w:tcW w:w="1831" w:type="dxa"/>
            <w:shd w:val="clear" w:color="auto" w:fill="auto"/>
            <w:vAlign w:val="bottom"/>
            <w:hideMark/>
          </w:tcPr>
          <w:p w14:paraId="06478C0D" w14:textId="77777777" w:rsidR="005B5E23" w:rsidRPr="000739CC" w:rsidRDefault="005B5E23" w:rsidP="005B5E23">
            <w:pPr>
              <w:jc w:val="center"/>
              <w:rPr>
                <w:rFonts w:ascii="Times New Roman" w:hAnsi="Times New Roman"/>
                <w:color w:val="000000"/>
                <w:szCs w:val="24"/>
                <w:lang w:val="bg-BG" w:eastAsia="bg-BG"/>
              </w:rPr>
            </w:pPr>
            <w:r w:rsidRPr="000739CC">
              <w:rPr>
                <w:rFonts w:ascii="Times New Roman" w:hAnsi="Times New Roman"/>
                <w:color w:val="000000"/>
                <w:szCs w:val="24"/>
                <w:lang w:val="bg-BG" w:eastAsia="bg-BG"/>
              </w:rPr>
              <w:t xml:space="preserve">брой деца </w:t>
            </w:r>
          </w:p>
        </w:tc>
        <w:tc>
          <w:tcPr>
            <w:tcW w:w="1832" w:type="dxa"/>
            <w:shd w:val="clear" w:color="auto" w:fill="auto"/>
            <w:vAlign w:val="bottom"/>
            <w:hideMark/>
          </w:tcPr>
          <w:p w14:paraId="01D48E0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17 054</w:t>
            </w:r>
          </w:p>
        </w:tc>
        <w:tc>
          <w:tcPr>
            <w:tcW w:w="1418" w:type="dxa"/>
            <w:shd w:val="clear" w:color="auto" w:fill="auto"/>
            <w:vAlign w:val="bottom"/>
            <w:hideMark/>
          </w:tcPr>
          <w:p w14:paraId="5259DBC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1 676</w:t>
            </w:r>
          </w:p>
        </w:tc>
      </w:tr>
      <w:tr w:rsidR="005B5E23" w:rsidRPr="000739CC" w14:paraId="1F9B98E0" w14:textId="77777777" w:rsidTr="00257FC6">
        <w:trPr>
          <w:trHeight w:val="405"/>
          <w:jc w:val="center"/>
        </w:trPr>
        <w:tc>
          <w:tcPr>
            <w:tcW w:w="5529" w:type="dxa"/>
            <w:shd w:val="clear" w:color="auto" w:fill="auto"/>
            <w:vAlign w:val="center"/>
            <w:hideMark/>
          </w:tcPr>
          <w:p w14:paraId="222E35A3" w14:textId="1839D724"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3.</w:t>
            </w:r>
            <w:r w:rsidR="00782F8E" w:rsidRPr="000739CC">
              <w:rPr>
                <w:rFonts w:ascii="Times New Roman" w:hAnsi="Times New Roman"/>
                <w:b/>
                <w:bCs/>
                <w:szCs w:val="24"/>
                <w:lang w:val="bg-BG" w:eastAsia="bg-BG"/>
              </w:rPr>
              <w:t xml:space="preserve"> </w:t>
            </w:r>
            <w:r w:rsidRPr="000739CC">
              <w:rPr>
                <w:rFonts w:ascii="Times New Roman" w:hAnsi="Times New Roman"/>
                <w:b/>
                <w:bCs/>
                <w:szCs w:val="24"/>
                <w:lang w:val="bg-BG" w:eastAsia="bg-BG"/>
              </w:rPr>
              <w:t>Детска ясла</w:t>
            </w:r>
          </w:p>
        </w:tc>
        <w:tc>
          <w:tcPr>
            <w:tcW w:w="1831" w:type="dxa"/>
            <w:shd w:val="clear" w:color="auto" w:fill="auto"/>
            <w:vAlign w:val="bottom"/>
            <w:hideMark/>
          </w:tcPr>
          <w:p w14:paraId="61CC83EE" w14:textId="77777777" w:rsidR="005B5E23" w:rsidRPr="000739CC" w:rsidRDefault="005B5E23" w:rsidP="005B5E23">
            <w:pPr>
              <w:jc w:val="center"/>
              <w:rPr>
                <w:rFonts w:ascii="Times New Roman" w:hAnsi="Times New Roman"/>
                <w:color w:val="000000"/>
                <w:szCs w:val="24"/>
                <w:lang w:val="bg-BG" w:eastAsia="bg-BG"/>
              </w:rPr>
            </w:pPr>
            <w:r w:rsidRPr="000739CC">
              <w:rPr>
                <w:rFonts w:ascii="Times New Roman" w:hAnsi="Times New Roman"/>
                <w:color w:val="000000"/>
                <w:szCs w:val="24"/>
                <w:lang w:val="bg-BG" w:eastAsia="bg-BG"/>
              </w:rPr>
              <w:t xml:space="preserve">брой деца </w:t>
            </w:r>
          </w:p>
        </w:tc>
        <w:tc>
          <w:tcPr>
            <w:tcW w:w="1832" w:type="dxa"/>
            <w:shd w:val="clear" w:color="auto" w:fill="auto"/>
            <w:vAlign w:val="bottom"/>
            <w:hideMark/>
          </w:tcPr>
          <w:p w14:paraId="7DEE39D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16 000</w:t>
            </w:r>
          </w:p>
        </w:tc>
        <w:tc>
          <w:tcPr>
            <w:tcW w:w="1418" w:type="dxa"/>
            <w:shd w:val="clear" w:color="auto" w:fill="auto"/>
            <w:vAlign w:val="bottom"/>
            <w:hideMark/>
          </w:tcPr>
          <w:p w14:paraId="372EF5E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5 869</w:t>
            </w:r>
          </w:p>
        </w:tc>
      </w:tr>
      <w:tr w:rsidR="005B5E23" w:rsidRPr="000739CC" w14:paraId="562D4C29" w14:textId="77777777" w:rsidTr="00257FC6">
        <w:trPr>
          <w:trHeight w:val="690"/>
          <w:jc w:val="center"/>
        </w:trPr>
        <w:tc>
          <w:tcPr>
            <w:tcW w:w="5529" w:type="dxa"/>
            <w:shd w:val="clear" w:color="auto" w:fill="auto"/>
            <w:vAlign w:val="center"/>
            <w:hideMark/>
          </w:tcPr>
          <w:p w14:paraId="2F447E93"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4. Норматив за издръжка на дете в детска ясла, включващ и компенсиране отпадането на съответната такса по ЗМДТ</w:t>
            </w:r>
          </w:p>
        </w:tc>
        <w:tc>
          <w:tcPr>
            <w:tcW w:w="1831" w:type="dxa"/>
            <w:shd w:val="clear" w:color="auto" w:fill="auto"/>
            <w:vAlign w:val="bottom"/>
            <w:hideMark/>
          </w:tcPr>
          <w:p w14:paraId="71B8A5E4"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деца </w:t>
            </w:r>
          </w:p>
        </w:tc>
        <w:tc>
          <w:tcPr>
            <w:tcW w:w="1832" w:type="dxa"/>
            <w:shd w:val="clear" w:color="auto" w:fill="auto"/>
            <w:vAlign w:val="bottom"/>
            <w:hideMark/>
          </w:tcPr>
          <w:p w14:paraId="53C1098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16 000</w:t>
            </w:r>
          </w:p>
        </w:tc>
        <w:tc>
          <w:tcPr>
            <w:tcW w:w="1418" w:type="dxa"/>
            <w:shd w:val="clear" w:color="auto" w:fill="auto"/>
            <w:vAlign w:val="bottom"/>
            <w:hideMark/>
          </w:tcPr>
          <w:p w14:paraId="2F97308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575</w:t>
            </w:r>
          </w:p>
        </w:tc>
      </w:tr>
      <w:tr w:rsidR="005B5E23" w:rsidRPr="000739CC" w14:paraId="304E1A35" w14:textId="77777777" w:rsidTr="00257FC6">
        <w:trPr>
          <w:trHeight w:val="435"/>
          <w:jc w:val="center"/>
        </w:trPr>
        <w:tc>
          <w:tcPr>
            <w:tcW w:w="5529" w:type="dxa"/>
            <w:shd w:val="clear" w:color="auto" w:fill="auto"/>
            <w:vAlign w:val="center"/>
            <w:hideMark/>
          </w:tcPr>
          <w:p w14:paraId="22CFA5AD"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5. Детска кухня</w:t>
            </w:r>
          </w:p>
        </w:tc>
        <w:tc>
          <w:tcPr>
            <w:tcW w:w="1831" w:type="dxa"/>
            <w:shd w:val="clear" w:color="auto" w:fill="auto"/>
            <w:vAlign w:val="bottom"/>
            <w:hideMark/>
          </w:tcPr>
          <w:p w14:paraId="13139D17"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деца </w:t>
            </w:r>
          </w:p>
        </w:tc>
        <w:tc>
          <w:tcPr>
            <w:tcW w:w="1832" w:type="dxa"/>
            <w:shd w:val="clear" w:color="auto" w:fill="auto"/>
            <w:vAlign w:val="bottom"/>
            <w:hideMark/>
          </w:tcPr>
          <w:p w14:paraId="727E3A8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27 000</w:t>
            </w:r>
          </w:p>
        </w:tc>
        <w:tc>
          <w:tcPr>
            <w:tcW w:w="1418" w:type="dxa"/>
            <w:shd w:val="clear" w:color="auto" w:fill="auto"/>
            <w:vAlign w:val="bottom"/>
            <w:hideMark/>
          </w:tcPr>
          <w:p w14:paraId="6F97DEE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263</w:t>
            </w:r>
          </w:p>
        </w:tc>
      </w:tr>
      <w:tr w:rsidR="005B5E23" w:rsidRPr="000739CC" w14:paraId="0B389410" w14:textId="77777777" w:rsidTr="00257FC6">
        <w:trPr>
          <w:trHeight w:val="405"/>
          <w:jc w:val="center"/>
        </w:trPr>
        <w:tc>
          <w:tcPr>
            <w:tcW w:w="5529" w:type="dxa"/>
            <w:shd w:val="clear" w:color="auto" w:fill="auto"/>
            <w:vAlign w:val="center"/>
            <w:hideMark/>
          </w:tcPr>
          <w:p w14:paraId="3F502D35"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6. Здравни медиатори</w:t>
            </w:r>
          </w:p>
        </w:tc>
        <w:tc>
          <w:tcPr>
            <w:tcW w:w="1831" w:type="dxa"/>
            <w:shd w:val="clear" w:color="auto" w:fill="auto"/>
            <w:noWrap/>
            <w:vAlign w:val="center"/>
            <w:hideMark/>
          </w:tcPr>
          <w:p w14:paraId="01E32ED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медиатори</w:t>
            </w:r>
          </w:p>
        </w:tc>
        <w:tc>
          <w:tcPr>
            <w:tcW w:w="1832" w:type="dxa"/>
            <w:shd w:val="clear" w:color="auto" w:fill="auto"/>
            <w:vAlign w:val="bottom"/>
            <w:hideMark/>
          </w:tcPr>
          <w:p w14:paraId="03878BE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367</w:t>
            </w:r>
          </w:p>
        </w:tc>
        <w:tc>
          <w:tcPr>
            <w:tcW w:w="1418" w:type="dxa"/>
            <w:shd w:val="clear" w:color="auto" w:fill="auto"/>
            <w:vAlign w:val="bottom"/>
            <w:hideMark/>
          </w:tcPr>
          <w:p w14:paraId="020EC21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11 896</w:t>
            </w:r>
          </w:p>
        </w:tc>
      </w:tr>
      <w:tr w:rsidR="005B5E23" w:rsidRPr="000739CC" w14:paraId="2245E4B7" w14:textId="77777777" w:rsidTr="00257FC6">
        <w:trPr>
          <w:trHeight w:val="705"/>
          <w:jc w:val="center"/>
        </w:trPr>
        <w:tc>
          <w:tcPr>
            <w:tcW w:w="5529" w:type="dxa"/>
            <w:shd w:val="clear" w:color="auto" w:fill="auto"/>
            <w:vAlign w:val="center"/>
            <w:hideMark/>
          </w:tcPr>
          <w:p w14:paraId="1494D860"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7. Общински съвети по наркотичните вещества (</w:t>
            </w:r>
            <w:proofErr w:type="spellStart"/>
            <w:r w:rsidRPr="000739CC">
              <w:rPr>
                <w:rFonts w:ascii="Times New Roman" w:hAnsi="Times New Roman"/>
                <w:b/>
                <w:bCs/>
                <w:szCs w:val="24"/>
                <w:lang w:val="bg-BG" w:eastAsia="bg-BG"/>
              </w:rPr>
              <w:t>ОбСНВ</w:t>
            </w:r>
            <w:proofErr w:type="spellEnd"/>
            <w:r w:rsidRPr="000739CC">
              <w:rPr>
                <w:rFonts w:ascii="Times New Roman" w:hAnsi="Times New Roman"/>
                <w:b/>
                <w:bCs/>
                <w:szCs w:val="24"/>
                <w:lang w:val="bg-BG" w:eastAsia="bg-BG"/>
              </w:rPr>
              <w:t>) и превантивни информационни центрове</w:t>
            </w:r>
          </w:p>
        </w:tc>
        <w:tc>
          <w:tcPr>
            <w:tcW w:w="1831" w:type="dxa"/>
            <w:shd w:val="clear" w:color="auto" w:fill="auto"/>
            <w:vAlign w:val="center"/>
            <w:hideMark/>
          </w:tcPr>
          <w:p w14:paraId="2D3DA509"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субсидирана численост</w:t>
            </w:r>
          </w:p>
        </w:tc>
        <w:tc>
          <w:tcPr>
            <w:tcW w:w="1832" w:type="dxa"/>
            <w:shd w:val="clear" w:color="auto" w:fill="auto"/>
            <w:vAlign w:val="bottom"/>
            <w:hideMark/>
          </w:tcPr>
          <w:p w14:paraId="30F1253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251</w:t>
            </w:r>
          </w:p>
        </w:tc>
        <w:tc>
          <w:tcPr>
            <w:tcW w:w="1418" w:type="dxa"/>
            <w:shd w:val="clear" w:color="auto" w:fill="auto"/>
            <w:vAlign w:val="bottom"/>
            <w:hideMark/>
          </w:tcPr>
          <w:p w14:paraId="2E2D7DF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15 469</w:t>
            </w:r>
          </w:p>
        </w:tc>
      </w:tr>
      <w:tr w:rsidR="005B5E23" w:rsidRPr="000739CC" w14:paraId="520F983F" w14:textId="77777777" w:rsidTr="00257FC6">
        <w:trPr>
          <w:trHeight w:val="765"/>
          <w:jc w:val="center"/>
        </w:trPr>
        <w:tc>
          <w:tcPr>
            <w:tcW w:w="5529" w:type="dxa"/>
            <w:shd w:val="clear" w:color="auto" w:fill="auto"/>
            <w:vAlign w:val="center"/>
            <w:hideMark/>
          </w:tcPr>
          <w:p w14:paraId="6E64099C" w14:textId="7DFF332D"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lastRenderedPageBreak/>
              <w:t xml:space="preserve">8. Допълващ стандарт за </w:t>
            </w:r>
            <w:proofErr w:type="spellStart"/>
            <w:r w:rsidRPr="000739CC">
              <w:rPr>
                <w:rFonts w:ascii="Times New Roman" w:hAnsi="Times New Roman"/>
                <w:b/>
                <w:bCs/>
                <w:szCs w:val="24"/>
                <w:lang w:val="bg-BG" w:eastAsia="bg-BG"/>
              </w:rPr>
              <w:t>превантивнни</w:t>
            </w:r>
            <w:proofErr w:type="spellEnd"/>
            <w:r w:rsidRPr="000739CC">
              <w:rPr>
                <w:rFonts w:ascii="Times New Roman" w:hAnsi="Times New Roman"/>
                <w:b/>
                <w:bCs/>
                <w:szCs w:val="24"/>
                <w:lang w:val="bg-BG" w:eastAsia="bg-BG"/>
              </w:rPr>
              <w:t xml:space="preserve"> дейности по Националната стратегия за борба с наркотиците, в т.ч</w:t>
            </w:r>
            <w:r w:rsidR="00782F8E" w:rsidRPr="000739CC">
              <w:rPr>
                <w:rFonts w:ascii="Times New Roman" w:hAnsi="Times New Roman"/>
                <w:b/>
                <w:bCs/>
                <w:szCs w:val="24"/>
                <w:lang w:val="bg-BG" w:eastAsia="bg-BG"/>
              </w:rPr>
              <w:t>.</w:t>
            </w:r>
            <w:r w:rsidRPr="000739CC">
              <w:rPr>
                <w:rFonts w:ascii="Times New Roman" w:hAnsi="Times New Roman"/>
                <w:b/>
                <w:bCs/>
                <w:szCs w:val="24"/>
                <w:lang w:val="bg-BG" w:eastAsia="bg-BG"/>
              </w:rPr>
              <w:t>:</w:t>
            </w:r>
          </w:p>
        </w:tc>
        <w:tc>
          <w:tcPr>
            <w:tcW w:w="1831" w:type="dxa"/>
            <w:shd w:val="clear" w:color="auto" w:fill="auto"/>
            <w:vAlign w:val="center"/>
            <w:hideMark/>
          </w:tcPr>
          <w:p w14:paraId="0ED18A4E"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vAlign w:val="bottom"/>
            <w:hideMark/>
          </w:tcPr>
          <w:p w14:paraId="17B383B7"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vAlign w:val="bottom"/>
            <w:hideMark/>
          </w:tcPr>
          <w:p w14:paraId="5CD0D1DB"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343E6DB3" w14:textId="77777777" w:rsidTr="00257FC6">
        <w:trPr>
          <w:trHeight w:val="390"/>
          <w:jc w:val="center"/>
        </w:trPr>
        <w:tc>
          <w:tcPr>
            <w:tcW w:w="5529" w:type="dxa"/>
            <w:shd w:val="clear" w:color="auto" w:fill="auto"/>
            <w:vAlign w:val="bottom"/>
            <w:hideMark/>
          </w:tcPr>
          <w:p w14:paraId="3B5092FC"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xml:space="preserve"> - </w:t>
            </w:r>
            <w:proofErr w:type="spellStart"/>
            <w:r w:rsidRPr="000739CC">
              <w:rPr>
                <w:rFonts w:ascii="Times New Roman" w:hAnsi="Times New Roman"/>
                <w:b/>
                <w:bCs/>
                <w:szCs w:val="24"/>
                <w:lang w:val="bg-BG" w:eastAsia="bg-BG"/>
              </w:rPr>
              <w:t>ОбСНВ</w:t>
            </w:r>
            <w:proofErr w:type="spellEnd"/>
            <w:r w:rsidRPr="000739CC">
              <w:rPr>
                <w:rFonts w:ascii="Times New Roman" w:hAnsi="Times New Roman"/>
                <w:b/>
                <w:bCs/>
                <w:szCs w:val="24"/>
                <w:lang w:val="bg-BG" w:eastAsia="bg-BG"/>
              </w:rPr>
              <w:t xml:space="preserve"> </w:t>
            </w:r>
          </w:p>
        </w:tc>
        <w:tc>
          <w:tcPr>
            <w:tcW w:w="1831" w:type="dxa"/>
            <w:shd w:val="clear" w:color="auto" w:fill="auto"/>
            <w:noWrap/>
            <w:vAlign w:val="center"/>
            <w:hideMark/>
          </w:tcPr>
          <w:p w14:paraId="1D23AF2E"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центрове</w:t>
            </w:r>
          </w:p>
        </w:tc>
        <w:tc>
          <w:tcPr>
            <w:tcW w:w="1832" w:type="dxa"/>
            <w:shd w:val="clear" w:color="auto" w:fill="auto"/>
            <w:vAlign w:val="bottom"/>
            <w:hideMark/>
          </w:tcPr>
          <w:p w14:paraId="7D04452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26</w:t>
            </w:r>
          </w:p>
        </w:tc>
        <w:tc>
          <w:tcPr>
            <w:tcW w:w="1418" w:type="dxa"/>
            <w:shd w:val="clear" w:color="auto" w:fill="auto"/>
            <w:vAlign w:val="bottom"/>
            <w:hideMark/>
          </w:tcPr>
          <w:p w14:paraId="27DF153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14 572</w:t>
            </w:r>
          </w:p>
        </w:tc>
      </w:tr>
      <w:tr w:rsidR="005B5E23" w:rsidRPr="000739CC" w14:paraId="33412F91" w14:textId="77777777" w:rsidTr="00257FC6">
        <w:trPr>
          <w:trHeight w:val="390"/>
          <w:jc w:val="center"/>
        </w:trPr>
        <w:tc>
          <w:tcPr>
            <w:tcW w:w="5529" w:type="dxa"/>
            <w:shd w:val="clear" w:color="auto" w:fill="auto"/>
            <w:vAlign w:val="bottom"/>
            <w:hideMark/>
          </w:tcPr>
          <w:p w14:paraId="5A0329C4"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xml:space="preserve"> - </w:t>
            </w:r>
            <w:proofErr w:type="spellStart"/>
            <w:r w:rsidRPr="000739CC">
              <w:rPr>
                <w:rFonts w:ascii="Times New Roman" w:hAnsi="Times New Roman"/>
                <w:b/>
                <w:bCs/>
                <w:szCs w:val="24"/>
                <w:lang w:val="bg-BG" w:eastAsia="bg-BG"/>
              </w:rPr>
              <w:t>ОбСНВ</w:t>
            </w:r>
            <w:proofErr w:type="spellEnd"/>
            <w:r w:rsidRPr="000739CC">
              <w:rPr>
                <w:rFonts w:ascii="Times New Roman" w:hAnsi="Times New Roman"/>
                <w:b/>
                <w:bCs/>
                <w:szCs w:val="24"/>
                <w:lang w:val="bg-BG" w:eastAsia="bg-BG"/>
              </w:rPr>
              <w:t xml:space="preserve"> - Столична община</w:t>
            </w:r>
          </w:p>
        </w:tc>
        <w:tc>
          <w:tcPr>
            <w:tcW w:w="1831" w:type="dxa"/>
            <w:shd w:val="clear" w:color="auto" w:fill="auto"/>
            <w:noWrap/>
            <w:vAlign w:val="center"/>
            <w:hideMark/>
          </w:tcPr>
          <w:p w14:paraId="466637D1"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центрове</w:t>
            </w:r>
          </w:p>
        </w:tc>
        <w:tc>
          <w:tcPr>
            <w:tcW w:w="1832" w:type="dxa"/>
            <w:shd w:val="clear" w:color="auto" w:fill="auto"/>
            <w:vAlign w:val="bottom"/>
            <w:hideMark/>
          </w:tcPr>
          <w:p w14:paraId="5A78312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w:t>
            </w:r>
          </w:p>
        </w:tc>
        <w:tc>
          <w:tcPr>
            <w:tcW w:w="1418" w:type="dxa"/>
            <w:shd w:val="clear" w:color="auto" w:fill="auto"/>
            <w:vAlign w:val="bottom"/>
            <w:hideMark/>
          </w:tcPr>
          <w:p w14:paraId="50038CE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37 092</w:t>
            </w:r>
          </w:p>
        </w:tc>
      </w:tr>
      <w:tr w:rsidR="005B5E23" w:rsidRPr="000739CC" w14:paraId="6144BBCB" w14:textId="77777777" w:rsidTr="00257FC6">
        <w:trPr>
          <w:trHeight w:val="315"/>
          <w:jc w:val="center"/>
        </w:trPr>
        <w:tc>
          <w:tcPr>
            <w:tcW w:w="5529" w:type="dxa"/>
            <w:shd w:val="clear" w:color="auto" w:fill="auto"/>
            <w:vAlign w:val="bottom"/>
            <w:hideMark/>
          </w:tcPr>
          <w:p w14:paraId="66CAA99C"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xml:space="preserve">9. Допълващ стандарт за </w:t>
            </w:r>
            <w:proofErr w:type="spellStart"/>
            <w:r w:rsidRPr="000739CC">
              <w:rPr>
                <w:rFonts w:ascii="Times New Roman" w:hAnsi="Times New Roman"/>
                <w:b/>
                <w:bCs/>
                <w:szCs w:val="24"/>
                <w:lang w:val="bg-BG" w:eastAsia="bg-BG"/>
              </w:rPr>
              <w:t>психосоциална</w:t>
            </w:r>
            <w:proofErr w:type="spellEnd"/>
            <w:r w:rsidRPr="000739CC">
              <w:rPr>
                <w:rFonts w:ascii="Times New Roman" w:hAnsi="Times New Roman"/>
                <w:b/>
                <w:bCs/>
                <w:szCs w:val="24"/>
                <w:lang w:val="bg-BG" w:eastAsia="bg-BG"/>
              </w:rPr>
              <w:t xml:space="preserve"> рехабилитация:</w:t>
            </w:r>
          </w:p>
        </w:tc>
        <w:tc>
          <w:tcPr>
            <w:tcW w:w="1831" w:type="dxa"/>
            <w:shd w:val="clear" w:color="auto" w:fill="auto"/>
            <w:vAlign w:val="bottom"/>
            <w:hideMark/>
          </w:tcPr>
          <w:p w14:paraId="07D9C102"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vAlign w:val="bottom"/>
            <w:hideMark/>
          </w:tcPr>
          <w:p w14:paraId="47CE1C74"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vAlign w:val="bottom"/>
            <w:hideMark/>
          </w:tcPr>
          <w:p w14:paraId="492666DB"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583EDD84" w14:textId="77777777" w:rsidTr="00257FC6">
        <w:trPr>
          <w:trHeight w:val="960"/>
          <w:jc w:val="center"/>
        </w:trPr>
        <w:tc>
          <w:tcPr>
            <w:tcW w:w="5529" w:type="dxa"/>
            <w:shd w:val="clear" w:color="auto" w:fill="auto"/>
            <w:vAlign w:val="bottom"/>
            <w:hideMark/>
          </w:tcPr>
          <w:p w14:paraId="24E54B97" w14:textId="425B40E8"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9.1. </w:t>
            </w:r>
            <w:proofErr w:type="spellStart"/>
            <w:r w:rsidRPr="000739CC">
              <w:rPr>
                <w:rFonts w:ascii="Times New Roman" w:hAnsi="Times New Roman"/>
                <w:szCs w:val="24"/>
                <w:lang w:val="bg-BG" w:eastAsia="bg-BG"/>
              </w:rPr>
              <w:t>Психосоциална</w:t>
            </w:r>
            <w:proofErr w:type="spellEnd"/>
            <w:r w:rsidRPr="000739CC">
              <w:rPr>
                <w:rFonts w:ascii="Times New Roman" w:hAnsi="Times New Roman"/>
                <w:szCs w:val="24"/>
                <w:lang w:val="bg-BG" w:eastAsia="bg-BG"/>
              </w:rPr>
              <w:t xml:space="preserve"> рехабилитация </w:t>
            </w:r>
            <w:proofErr w:type="spellStart"/>
            <w:r w:rsidRPr="000739CC">
              <w:rPr>
                <w:rFonts w:ascii="Times New Roman" w:hAnsi="Times New Roman"/>
                <w:szCs w:val="24"/>
                <w:lang w:val="bg-BG" w:eastAsia="bg-BG"/>
              </w:rPr>
              <w:t>нерезиденциален</w:t>
            </w:r>
            <w:proofErr w:type="spellEnd"/>
            <w:r w:rsidRPr="000739CC">
              <w:rPr>
                <w:rFonts w:ascii="Times New Roman" w:hAnsi="Times New Roman"/>
                <w:szCs w:val="24"/>
                <w:lang w:val="bg-BG" w:eastAsia="bg-BG"/>
              </w:rPr>
              <w:t xml:space="preserve"> тип</w:t>
            </w:r>
            <w:r w:rsidR="00782F8E" w:rsidRPr="000739CC">
              <w:rPr>
                <w:rFonts w:ascii="Times New Roman" w:hAnsi="Times New Roman"/>
                <w:szCs w:val="24"/>
                <w:lang w:val="bg-BG" w:eastAsia="bg-BG"/>
              </w:rPr>
              <w:t>,</w:t>
            </w:r>
            <w:r w:rsidRPr="000739CC">
              <w:rPr>
                <w:rFonts w:ascii="Times New Roman" w:hAnsi="Times New Roman"/>
                <w:szCs w:val="24"/>
                <w:lang w:val="bg-BG" w:eastAsia="bg-BG"/>
              </w:rPr>
              <w:t xml:space="preserve"> разпределени към </w:t>
            </w:r>
            <w:proofErr w:type="spellStart"/>
            <w:r w:rsidRPr="000739CC">
              <w:rPr>
                <w:rFonts w:ascii="Times New Roman" w:hAnsi="Times New Roman"/>
                <w:szCs w:val="24"/>
                <w:lang w:val="bg-BG" w:eastAsia="bg-BG"/>
              </w:rPr>
              <w:t>ОбСНВ</w:t>
            </w:r>
            <w:proofErr w:type="spellEnd"/>
            <w:r w:rsidRPr="000739CC">
              <w:rPr>
                <w:rFonts w:ascii="Times New Roman" w:hAnsi="Times New Roman"/>
                <w:szCs w:val="24"/>
                <w:lang w:val="bg-BG" w:eastAsia="bg-BG"/>
              </w:rPr>
              <w:t xml:space="preserve"> София</w:t>
            </w:r>
          </w:p>
        </w:tc>
        <w:tc>
          <w:tcPr>
            <w:tcW w:w="1831" w:type="dxa"/>
            <w:shd w:val="clear" w:color="auto" w:fill="auto"/>
            <w:vAlign w:val="center"/>
            <w:hideMark/>
          </w:tcPr>
          <w:p w14:paraId="0B91A877"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пациенти (пълнолетни лица и деца)</w:t>
            </w:r>
          </w:p>
        </w:tc>
        <w:tc>
          <w:tcPr>
            <w:tcW w:w="1832" w:type="dxa"/>
            <w:shd w:val="clear" w:color="auto" w:fill="auto"/>
            <w:vAlign w:val="center"/>
            <w:hideMark/>
          </w:tcPr>
          <w:p w14:paraId="6DF8911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105</w:t>
            </w:r>
          </w:p>
        </w:tc>
        <w:tc>
          <w:tcPr>
            <w:tcW w:w="1418" w:type="dxa"/>
            <w:shd w:val="clear" w:color="auto" w:fill="auto"/>
            <w:vAlign w:val="center"/>
            <w:hideMark/>
          </w:tcPr>
          <w:p w14:paraId="73E2A0C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3 732</w:t>
            </w:r>
          </w:p>
        </w:tc>
      </w:tr>
      <w:tr w:rsidR="005B5E23" w:rsidRPr="000739CC" w14:paraId="0E5E35EE" w14:textId="77777777" w:rsidTr="00257FC6">
        <w:trPr>
          <w:trHeight w:val="945"/>
          <w:jc w:val="center"/>
        </w:trPr>
        <w:tc>
          <w:tcPr>
            <w:tcW w:w="5529" w:type="dxa"/>
            <w:shd w:val="clear" w:color="auto" w:fill="auto"/>
            <w:vAlign w:val="center"/>
            <w:hideMark/>
          </w:tcPr>
          <w:p w14:paraId="7EC4E817" w14:textId="6A0BE6E4"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9.2. </w:t>
            </w:r>
            <w:proofErr w:type="spellStart"/>
            <w:r w:rsidRPr="000739CC">
              <w:rPr>
                <w:rFonts w:ascii="Times New Roman" w:hAnsi="Times New Roman"/>
                <w:szCs w:val="24"/>
                <w:lang w:val="bg-BG" w:eastAsia="bg-BG"/>
              </w:rPr>
              <w:t>Психосоциална</w:t>
            </w:r>
            <w:proofErr w:type="spellEnd"/>
            <w:r w:rsidRPr="000739CC">
              <w:rPr>
                <w:rFonts w:ascii="Times New Roman" w:hAnsi="Times New Roman"/>
                <w:szCs w:val="24"/>
                <w:lang w:val="bg-BG" w:eastAsia="bg-BG"/>
              </w:rPr>
              <w:t xml:space="preserve"> рехабилитация </w:t>
            </w:r>
            <w:proofErr w:type="spellStart"/>
            <w:r w:rsidRPr="000739CC">
              <w:rPr>
                <w:rFonts w:ascii="Times New Roman" w:hAnsi="Times New Roman"/>
                <w:szCs w:val="24"/>
                <w:lang w:val="bg-BG" w:eastAsia="bg-BG"/>
              </w:rPr>
              <w:t>резиденциален</w:t>
            </w:r>
            <w:proofErr w:type="spellEnd"/>
            <w:r w:rsidRPr="000739CC">
              <w:rPr>
                <w:rFonts w:ascii="Times New Roman" w:hAnsi="Times New Roman"/>
                <w:szCs w:val="24"/>
                <w:lang w:val="bg-BG" w:eastAsia="bg-BG"/>
              </w:rPr>
              <w:t xml:space="preserve"> </w:t>
            </w:r>
            <w:r w:rsidR="0018366C" w:rsidRPr="000739CC">
              <w:rPr>
                <w:rFonts w:ascii="Times New Roman" w:hAnsi="Times New Roman"/>
                <w:szCs w:val="24"/>
                <w:lang w:val="bg-BG" w:eastAsia="bg-BG"/>
              </w:rPr>
              <w:t xml:space="preserve">тип </w:t>
            </w:r>
            <w:r w:rsidRPr="000739CC">
              <w:rPr>
                <w:rFonts w:ascii="Times New Roman" w:hAnsi="Times New Roman"/>
                <w:szCs w:val="24"/>
                <w:lang w:val="bg-BG" w:eastAsia="bg-BG"/>
              </w:rPr>
              <w:t xml:space="preserve">към </w:t>
            </w:r>
            <w:proofErr w:type="spellStart"/>
            <w:r w:rsidRPr="000739CC">
              <w:rPr>
                <w:rFonts w:ascii="Times New Roman" w:hAnsi="Times New Roman"/>
                <w:szCs w:val="24"/>
                <w:lang w:val="bg-BG" w:eastAsia="bg-BG"/>
              </w:rPr>
              <w:t>ОбСНВ</w:t>
            </w:r>
            <w:proofErr w:type="spellEnd"/>
            <w:r w:rsidRPr="000739CC">
              <w:rPr>
                <w:rFonts w:ascii="Times New Roman" w:hAnsi="Times New Roman"/>
                <w:szCs w:val="24"/>
                <w:lang w:val="bg-BG" w:eastAsia="bg-BG"/>
              </w:rPr>
              <w:t xml:space="preserve"> </w:t>
            </w:r>
          </w:p>
        </w:tc>
        <w:tc>
          <w:tcPr>
            <w:tcW w:w="1831" w:type="dxa"/>
            <w:shd w:val="clear" w:color="auto" w:fill="auto"/>
            <w:vAlign w:val="center"/>
            <w:hideMark/>
          </w:tcPr>
          <w:p w14:paraId="6308C412"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пациенти (пълнолетни лица и деца)</w:t>
            </w:r>
          </w:p>
        </w:tc>
        <w:tc>
          <w:tcPr>
            <w:tcW w:w="1832" w:type="dxa"/>
            <w:shd w:val="clear" w:color="auto" w:fill="auto"/>
            <w:vAlign w:val="center"/>
            <w:hideMark/>
          </w:tcPr>
          <w:p w14:paraId="6256E15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105</w:t>
            </w:r>
          </w:p>
        </w:tc>
        <w:tc>
          <w:tcPr>
            <w:tcW w:w="1418" w:type="dxa"/>
            <w:shd w:val="clear" w:color="auto" w:fill="auto"/>
            <w:vAlign w:val="center"/>
            <w:hideMark/>
          </w:tcPr>
          <w:p w14:paraId="3A0FE20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6 672</w:t>
            </w:r>
          </w:p>
        </w:tc>
      </w:tr>
      <w:tr w:rsidR="005B5E23" w:rsidRPr="000739CC" w14:paraId="6CDD1A9A" w14:textId="77777777" w:rsidTr="00257FC6">
        <w:trPr>
          <w:trHeight w:val="315"/>
          <w:jc w:val="center"/>
        </w:trPr>
        <w:tc>
          <w:tcPr>
            <w:tcW w:w="5529" w:type="dxa"/>
            <w:shd w:val="clear" w:color="auto" w:fill="auto"/>
            <w:hideMark/>
          </w:tcPr>
          <w:p w14:paraId="4F479EB6"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w:t>
            </w:r>
          </w:p>
        </w:tc>
        <w:tc>
          <w:tcPr>
            <w:tcW w:w="1831" w:type="dxa"/>
            <w:shd w:val="clear" w:color="auto" w:fill="auto"/>
            <w:noWrap/>
            <w:vAlign w:val="center"/>
            <w:hideMark/>
          </w:tcPr>
          <w:p w14:paraId="09A08F4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noWrap/>
            <w:vAlign w:val="center"/>
            <w:hideMark/>
          </w:tcPr>
          <w:p w14:paraId="6FA449A3"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noWrap/>
            <w:vAlign w:val="center"/>
            <w:hideMark/>
          </w:tcPr>
          <w:p w14:paraId="0CA9E5AF"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2DDEB763" w14:textId="77777777" w:rsidTr="00257FC6">
        <w:trPr>
          <w:trHeight w:val="480"/>
          <w:jc w:val="center"/>
        </w:trPr>
        <w:tc>
          <w:tcPr>
            <w:tcW w:w="5529" w:type="dxa"/>
            <w:shd w:val="clear" w:color="auto" w:fill="auto"/>
            <w:vAlign w:val="center"/>
            <w:hideMark/>
          </w:tcPr>
          <w:p w14:paraId="79527057"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V. Функция "Социално осигуряване, подпомагане и грижи"</w:t>
            </w:r>
          </w:p>
        </w:tc>
        <w:tc>
          <w:tcPr>
            <w:tcW w:w="1831" w:type="dxa"/>
            <w:shd w:val="clear" w:color="auto" w:fill="auto"/>
            <w:vAlign w:val="center"/>
            <w:hideMark/>
          </w:tcPr>
          <w:p w14:paraId="6AACB71C"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vAlign w:val="center"/>
            <w:hideMark/>
          </w:tcPr>
          <w:p w14:paraId="7EF99099"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472D3F35"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5A35299F" w14:textId="77777777" w:rsidTr="00257FC6">
        <w:trPr>
          <w:trHeight w:val="630"/>
          <w:jc w:val="center"/>
        </w:trPr>
        <w:tc>
          <w:tcPr>
            <w:tcW w:w="5529" w:type="dxa"/>
            <w:shd w:val="clear" w:color="auto" w:fill="auto"/>
            <w:vAlign w:val="bottom"/>
            <w:hideMark/>
          </w:tcPr>
          <w:p w14:paraId="542E105A"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 Специализирани институции за предоставяне на социални услуги</w:t>
            </w:r>
          </w:p>
        </w:tc>
        <w:tc>
          <w:tcPr>
            <w:tcW w:w="1831" w:type="dxa"/>
            <w:shd w:val="clear" w:color="auto" w:fill="auto"/>
            <w:vAlign w:val="center"/>
            <w:hideMark/>
          </w:tcPr>
          <w:p w14:paraId="0636402A"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noWrap/>
            <w:vAlign w:val="center"/>
            <w:hideMark/>
          </w:tcPr>
          <w:p w14:paraId="6A483B36"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noWrap/>
            <w:vAlign w:val="center"/>
            <w:hideMark/>
          </w:tcPr>
          <w:p w14:paraId="70146A0B"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1C9A462F" w14:textId="77777777" w:rsidTr="00257FC6">
        <w:trPr>
          <w:trHeight w:val="450"/>
          <w:jc w:val="center"/>
        </w:trPr>
        <w:tc>
          <w:tcPr>
            <w:tcW w:w="5529" w:type="dxa"/>
            <w:shd w:val="clear" w:color="auto" w:fill="auto"/>
            <w:vAlign w:val="center"/>
            <w:hideMark/>
          </w:tcPr>
          <w:p w14:paraId="448A9BE4"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Домове за пълнолетни лица с увреждания</w:t>
            </w:r>
          </w:p>
        </w:tc>
        <w:tc>
          <w:tcPr>
            <w:tcW w:w="1831" w:type="dxa"/>
            <w:shd w:val="clear" w:color="auto" w:fill="auto"/>
            <w:vAlign w:val="center"/>
            <w:hideMark/>
          </w:tcPr>
          <w:p w14:paraId="148B5F95"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noWrap/>
            <w:vAlign w:val="center"/>
            <w:hideMark/>
          </w:tcPr>
          <w:p w14:paraId="41DEA43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noWrap/>
            <w:vAlign w:val="center"/>
            <w:hideMark/>
          </w:tcPr>
          <w:p w14:paraId="154F41C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556864D2" w14:textId="77777777" w:rsidTr="00257FC6">
        <w:trPr>
          <w:trHeight w:val="375"/>
          <w:jc w:val="center"/>
        </w:trPr>
        <w:tc>
          <w:tcPr>
            <w:tcW w:w="5529" w:type="dxa"/>
            <w:shd w:val="clear" w:color="auto" w:fill="auto"/>
            <w:vAlign w:val="center"/>
            <w:hideMark/>
          </w:tcPr>
          <w:p w14:paraId="65832DF9"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Домове за пълнолетни лица с умствена изостаналост</w:t>
            </w:r>
          </w:p>
        </w:tc>
        <w:tc>
          <w:tcPr>
            <w:tcW w:w="1831" w:type="dxa"/>
            <w:shd w:val="clear" w:color="auto" w:fill="auto"/>
            <w:noWrap/>
            <w:vAlign w:val="center"/>
            <w:hideMark/>
          </w:tcPr>
          <w:p w14:paraId="74878C6F"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0F237C8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1 513</w:t>
            </w:r>
          </w:p>
        </w:tc>
        <w:tc>
          <w:tcPr>
            <w:tcW w:w="1418" w:type="dxa"/>
            <w:shd w:val="clear" w:color="auto" w:fill="auto"/>
            <w:noWrap/>
            <w:vAlign w:val="center"/>
            <w:hideMark/>
          </w:tcPr>
          <w:p w14:paraId="5F6C363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16 202</w:t>
            </w:r>
          </w:p>
        </w:tc>
      </w:tr>
      <w:tr w:rsidR="005B5E23" w:rsidRPr="000739CC" w14:paraId="03BDFA8F" w14:textId="77777777" w:rsidTr="00257FC6">
        <w:trPr>
          <w:trHeight w:val="480"/>
          <w:jc w:val="center"/>
        </w:trPr>
        <w:tc>
          <w:tcPr>
            <w:tcW w:w="5529" w:type="dxa"/>
            <w:shd w:val="clear" w:color="auto" w:fill="auto"/>
            <w:vAlign w:val="center"/>
            <w:hideMark/>
          </w:tcPr>
          <w:p w14:paraId="20F0B6C4"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Домове за пълнолетни лица с психични разстройства </w:t>
            </w:r>
          </w:p>
        </w:tc>
        <w:tc>
          <w:tcPr>
            <w:tcW w:w="1831" w:type="dxa"/>
            <w:shd w:val="clear" w:color="auto" w:fill="auto"/>
            <w:noWrap/>
            <w:vAlign w:val="center"/>
            <w:hideMark/>
          </w:tcPr>
          <w:p w14:paraId="4DA034F3"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161C2D8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595</w:t>
            </w:r>
          </w:p>
        </w:tc>
        <w:tc>
          <w:tcPr>
            <w:tcW w:w="1418" w:type="dxa"/>
            <w:shd w:val="clear" w:color="auto" w:fill="auto"/>
            <w:noWrap/>
            <w:vAlign w:val="center"/>
            <w:hideMark/>
          </w:tcPr>
          <w:p w14:paraId="520ACF4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16 717</w:t>
            </w:r>
          </w:p>
        </w:tc>
      </w:tr>
      <w:tr w:rsidR="005B5E23" w:rsidRPr="000739CC" w14:paraId="54095C54" w14:textId="77777777" w:rsidTr="00257FC6">
        <w:trPr>
          <w:trHeight w:val="480"/>
          <w:jc w:val="center"/>
        </w:trPr>
        <w:tc>
          <w:tcPr>
            <w:tcW w:w="5529" w:type="dxa"/>
            <w:shd w:val="clear" w:color="auto" w:fill="auto"/>
            <w:vAlign w:val="center"/>
            <w:hideMark/>
          </w:tcPr>
          <w:p w14:paraId="2A4202C9"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Домове  за пълнолетни лица с физически увреждания </w:t>
            </w:r>
          </w:p>
        </w:tc>
        <w:tc>
          <w:tcPr>
            <w:tcW w:w="1831" w:type="dxa"/>
            <w:shd w:val="clear" w:color="auto" w:fill="auto"/>
            <w:noWrap/>
            <w:vAlign w:val="center"/>
            <w:hideMark/>
          </w:tcPr>
          <w:p w14:paraId="4171B3C2"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4209F20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1 278</w:t>
            </w:r>
          </w:p>
        </w:tc>
        <w:tc>
          <w:tcPr>
            <w:tcW w:w="1418" w:type="dxa"/>
            <w:shd w:val="clear" w:color="auto" w:fill="auto"/>
            <w:noWrap/>
            <w:vAlign w:val="center"/>
            <w:hideMark/>
          </w:tcPr>
          <w:p w14:paraId="12975E4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14 905</w:t>
            </w:r>
          </w:p>
        </w:tc>
      </w:tr>
      <w:tr w:rsidR="005B5E23" w:rsidRPr="000739CC" w14:paraId="7C4CA65B" w14:textId="77777777" w:rsidTr="00257FC6">
        <w:trPr>
          <w:trHeight w:val="390"/>
          <w:jc w:val="center"/>
        </w:trPr>
        <w:tc>
          <w:tcPr>
            <w:tcW w:w="5529" w:type="dxa"/>
            <w:shd w:val="clear" w:color="auto" w:fill="auto"/>
            <w:vAlign w:val="center"/>
            <w:hideMark/>
          </w:tcPr>
          <w:p w14:paraId="0627F0BD"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Домове  за пълнолетни лица със сетивни нарушения</w:t>
            </w:r>
          </w:p>
        </w:tc>
        <w:tc>
          <w:tcPr>
            <w:tcW w:w="1831" w:type="dxa"/>
            <w:shd w:val="clear" w:color="auto" w:fill="auto"/>
            <w:noWrap/>
            <w:vAlign w:val="center"/>
            <w:hideMark/>
          </w:tcPr>
          <w:p w14:paraId="454B3D8E"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7285419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133</w:t>
            </w:r>
          </w:p>
        </w:tc>
        <w:tc>
          <w:tcPr>
            <w:tcW w:w="1418" w:type="dxa"/>
            <w:shd w:val="clear" w:color="auto" w:fill="auto"/>
            <w:noWrap/>
            <w:vAlign w:val="center"/>
            <w:hideMark/>
          </w:tcPr>
          <w:p w14:paraId="7D31D88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13 093</w:t>
            </w:r>
          </w:p>
        </w:tc>
      </w:tr>
      <w:tr w:rsidR="005B5E23" w:rsidRPr="000739CC" w14:paraId="7D101DBB" w14:textId="77777777" w:rsidTr="00257FC6">
        <w:trPr>
          <w:trHeight w:val="480"/>
          <w:jc w:val="center"/>
        </w:trPr>
        <w:tc>
          <w:tcPr>
            <w:tcW w:w="5529" w:type="dxa"/>
            <w:shd w:val="clear" w:color="auto" w:fill="auto"/>
            <w:vAlign w:val="center"/>
            <w:hideMark/>
          </w:tcPr>
          <w:p w14:paraId="2396DFE1"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Домове  за пълнолетни лица с деменция</w:t>
            </w:r>
          </w:p>
        </w:tc>
        <w:tc>
          <w:tcPr>
            <w:tcW w:w="1831" w:type="dxa"/>
            <w:shd w:val="clear" w:color="auto" w:fill="auto"/>
            <w:noWrap/>
            <w:vAlign w:val="center"/>
            <w:hideMark/>
          </w:tcPr>
          <w:p w14:paraId="6E178716"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17A65AB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832</w:t>
            </w:r>
          </w:p>
        </w:tc>
        <w:tc>
          <w:tcPr>
            <w:tcW w:w="1418" w:type="dxa"/>
            <w:shd w:val="clear" w:color="auto" w:fill="auto"/>
            <w:noWrap/>
            <w:vAlign w:val="center"/>
            <w:hideMark/>
          </w:tcPr>
          <w:p w14:paraId="63F304E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16 718</w:t>
            </w:r>
          </w:p>
        </w:tc>
      </w:tr>
      <w:tr w:rsidR="005B5E23" w:rsidRPr="000739CC" w14:paraId="6A1ABC4B" w14:textId="77777777" w:rsidTr="00257FC6">
        <w:trPr>
          <w:trHeight w:val="405"/>
          <w:jc w:val="center"/>
        </w:trPr>
        <w:tc>
          <w:tcPr>
            <w:tcW w:w="5529" w:type="dxa"/>
            <w:shd w:val="clear" w:color="auto" w:fill="auto"/>
            <w:vAlign w:val="center"/>
            <w:hideMark/>
          </w:tcPr>
          <w:p w14:paraId="6E518CE3"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xml:space="preserve">Домове за стари хора </w:t>
            </w:r>
          </w:p>
        </w:tc>
        <w:tc>
          <w:tcPr>
            <w:tcW w:w="1831" w:type="dxa"/>
            <w:shd w:val="clear" w:color="auto" w:fill="auto"/>
            <w:noWrap/>
            <w:vAlign w:val="center"/>
            <w:hideMark/>
          </w:tcPr>
          <w:p w14:paraId="4996C757"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брой потребители</w:t>
            </w:r>
          </w:p>
        </w:tc>
        <w:tc>
          <w:tcPr>
            <w:tcW w:w="1832" w:type="dxa"/>
            <w:shd w:val="clear" w:color="auto" w:fill="auto"/>
            <w:noWrap/>
            <w:vAlign w:val="center"/>
            <w:hideMark/>
          </w:tcPr>
          <w:p w14:paraId="386A3D9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5 579</w:t>
            </w:r>
          </w:p>
        </w:tc>
        <w:tc>
          <w:tcPr>
            <w:tcW w:w="1418" w:type="dxa"/>
            <w:shd w:val="clear" w:color="auto" w:fill="auto"/>
            <w:noWrap/>
            <w:vAlign w:val="center"/>
            <w:hideMark/>
          </w:tcPr>
          <w:p w14:paraId="5EC942F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13 258</w:t>
            </w:r>
          </w:p>
        </w:tc>
      </w:tr>
      <w:tr w:rsidR="005B5E23" w:rsidRPr="000739CC" w14:paraId="74599D39" w14:textId="77777777" w:rsidTr="00257FC6">
        <w:trPr>
          <w:trHeight w:val="420"/>
          <w:jc w:val="center"/>
        </w:trPr>
        <w:tc>
          <w:tcPr>
            <w:tcW w:w="5529" w:type="dxa"/>
            <w:shd w:val="clear" w:color="auto" w:fill="auto"/>
            <w:vAlign w:val="center"/>
            <w:hideMark/>
          </w:tcPr>
          <w:p w14:paraId="1EB67CCA" w14:textId="41D5CBFD"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2. Социални услуги</w:t>
            </w:r>
            <w:r w:rsidR="00782F8E" w:rsidRPr="000739CC">
              <w:rPr>
                <w:rFonts w:ascii="Times New Roman" w:hAnsi="Times New Roman"/>
                <w:b/>
                <w:bCs/>
                <w:szCs w:val="24"/>
                <w:lang w:val="bg-BG" w:eastAsia="bg-BG"/>
              </w:rPr>
              <w:t>,</w:t>
            </w:r>
            <w:r w:rsidRPr="000739CC">
              <w:rPr>
                <w:rFonts w:ascii="Times New Roman" w:hAnsi="Times New Roman"/>
                <w:b/>
                <w:bCs/>
                <w:szCs w:val="24"/>
                <w:lang w:val="bg-BG" w:eastAsia="bg-BG"/>
              </w:rPr>
              <w:t xml:space="preserve"> предоставяни в общността </w:t>
            </w:r>
          </w:p>
        </w:tc>
        <w:tc>
          <w:tcPr>
            <w:tcW w:w="1831" w:type="dxa"/>
            <w:shd w:val="clear" w:color="auto" w:fill="auto"/>
            <w:vAlign w:val="center"/>
            <w:hideMark/>
          </w:tcPr>
          <w:p w14:paraId="59DE084E"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noWrap/>
            <w:vAlign w:val="center"/>
            <w:hideMark/>
          </w:tcPr>
          <w:p w14:paraId="35F177A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noWrap/>
            <w:vAlign w:val="center"/>
            <w:hideMark/>
          </w:tcPr>
          <w:p w14:paraId="0B87D09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7F3F0DAF" w14:textId="77777777" w:rsidTr="00257FC6">
        <w:trPr>
          <w:trHeight w:val="450"/>
          <w:jc w:val="center"/>
        </w:trPr>
        <w:tc>
          <w:tcPr>
            <w:tcW w:w="5529" w:type="dxa"/>
            <w:shd w:val="clear" w:color="auto" w:fill="auto"/>
            <w:vAlign w:val="center"/>
            <w:hideMark/>
          </w:tcPr>
          <w:p w14:paraId="2CF17D48"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Дневен център за деца и/или пълнолетни лица с увреждания</w:t>
            </w:r>
          </w:p>
        </w:tc>
        <w:tc>
          <w:tcPr>
            <w:tcW w:w="1831" w:type="dxa"/>
            <w:shd w:val="clear" w:color="auto" w:fill="auto"/>
            <w:noWrap/>
            <w:vAlign w:val="center"/>
            <w:hideMark/>
          </w:tcPr>
          <w:p w14:paraId="47600A73"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4A7DA8B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5 577</w:t>
            </w:r>
          </w:p>
        </w:tc>
        <w:tc>
          <w:tcPr>
            <w:tcW w:w="1418" w:type="dxa"/>
            <w:shd w:val="clear" w:color="auto" w:fill="auto"/>
            <w:noWrap/>
            <w:vAlign w:val="center"/>
            <w:hideMark/>
          </w:tcPr>
          <w:p w14:paraId="51BDF3C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11 445</w:t>
            </w:r>
          </w:p>
        </w:tc>
      </w:tr>
      <w:tr w:rsidR="005B5E23" w:rsidRPr="000739CC" w14:paraId="0906E3E0" w14:textId="77777777" w:rsidTr="00257FC6">
        <w:trPr>
          <w:trHeight w:val="750"/>
          <w:jc w:val="center"/>
        </w:trPr>
        <w:tc>
          <w:tcPr>
            <w:tcW w:w="5529" w:type="dxa"/>
            <w:shd w:val="clear" w:color="auto" w:fill="auto"/>
            <w:vAlign w:val="center"/>
            <w:hideMark/>
          </w:tcPr>
          <w:p w14:paraId="30FCE956" w14:textId="70EC8DD6"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Дневен център за деца с увреждания (с програма </w:t>
            </w:r>
            <w:r w:rsidR="00782F8E" w:rsidRPr="000739CC">
              <w:rPr>
                <w:rFonts w:ascii="Times New Roman" w:hAnsi="Times New Roman"/>
                <w:szCs w:val="24"/>
                <w:lang w:val="bg-BG" w:eastAsia="bg-BG"/>
              </w:rPr>
              <w:t>„</w:t>
            </w:r>
            <w:r w:rsidRPr="000739CC">
              <w:rPr>
                <w:rFonts w:ascii="Times New Roman" w:hAnsi="Times New Roman"/>
                <w:szCs w:val="24"/>
                <w:lang w:val="bg-BG" w:eastAsia="bg-BG"/>
              </w:rPr>
              <w:t>Ранна интервенция на уврежданията</w:t>
            </w:r>
            <w:r w:rsidR="00782F8E" w:rsidRPr="000739CC">
              <w:rPr>
                <w:rFonts w:ascii="Times New Roman" w:hAnsi="Times New Roman"/>
                <w:szCs w:val="24"/>
                <w:lang w:val="bg-BG" w:eastAsia="bg-BG"/>
              </w:rPr>
              <w:t>“</w:t>
            </w:r>
            <w:r w:rsidRPr="000739CC">
              <w:rPr>
                <w:rFonts w:ascii="Times New Roman" w:hAnsi="Times New Roman"/>
                <w:szCs w:val="24"/>
                <w:lang w:val="bg-BG" w:eastAsia="bg-BG"/>
              </w:rPr>
              <w:t>)</w:t>
            </w:r>
          </w:p>
        </w:tc>
        <w:tc>
          <w:tcPr>
            <w:tcW w:w="1831" w:type="dxa"/>
            <w:shd w:val="clear" w:color="auto" w:fill="auto"/>
            <w:noWrap/>
            <w:vAlign w:val="center"/>
            <w:hideMark/>
          </w:tcPr>
          <w:p w14:paraId="71905E55"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4A7FD7C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20</w:t>
            </w:r>
          </w:p>
        </w:tc>
        <w:tc>
          <w:tcPr>
            <w:tcW w:w="1418" w:type="dxa"/>
            <w:shd w:val="clear" w:color="auto" w:fill="auto"/>
            <w:noWrap/>
            <w:vAlign w:val="center"/>
            <w:hideMark/>
          </w:tcPr>
          <w:p w14:paraId="258561D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12 479</w:t>
            </w:r>
          </w:p>
        </w:tc>
      </w:tr>
      <w:tr w:rsidR="005B5E23" w:rsidRPr="000739CC" w14:paraId="0EC249BE" w14:textId="77777777" w:rsidTr="00257FC6">
        <w:trPr>
          <w:trHeight w:val="630"/>
          <w:jc w:val="center"/>
        </w:trPr>
        <w:tc>
          <w:tcPr>
            <w:tcW w:w="5529" w:type="dxa"/>
            <w:shd w:val="clear" w:color="auto" w:fill="auto"/>
            <w:vAlign w:val="center"/>
            <w:hideMark/>
          </w:tcPr>
          <w:p w14:paraId="6860C464"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Дневен център за подкрепа на деца с увреждания и техните семейства</w:t>
            </w:r>
          </w:p>
        </w:tc>
        <w:tc>
          <w:tcPr>
            <w:tcW w:w="1831" w:type="dxa"/>
            <w:shd w:val="clear" w:color="auto" w:fill="auto"/>
            <w:noWrap/>
            <w:vAlign w:val="center"/>
            <w:hideMark/>
          </w:tcPr>
          <w:p w14:paraId="635B1D1F"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3979249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570</w:t>
            </w:r>
          </w:p>
        </w:tc>
        <w:tc>
          <w:tcPr>
            <w:tcW w:w="1418" w:type="dxa"/>
            <w:shd w:val="clear" w:color="auto" w:fill="auto"/>
            <w:noWrap/>
            <w:vAlign w:val="center"/>
            <w:hideMark/>
          </w:tcPr>
          <w:p w14:paraId="777CEDF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18 099</w:t>
            </w:r>
          </w:p>
        </w:tc>
      </w:tr>
      <w:tr w:rsidR="005B5E23" w:rsidRPr="000739CC" w14:paraId="134363D7" w14:textId="77777777" w:rsidTr="00257FC6">
        <w:trPr>
          <w:trHeight w:val="750"/>
          <w:jc w:val="center"/>
        </w:trPr>
        <w:tc>
          <w:tcPr>
            <w:tcW w:w="5529" w:type="dxa"/>
            <w:shd w:val="clear" w:color="auto" w:fill="auto"/>
            <w:vAlign w:val="center"/>
            <w:hideMark/>
          </w:tcPr>
          <w:p w14:paraId="4E93C13C"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Дневен център за деца и/или пълнолетни лица  с тежки множествени увреждания</w:t>
            </w:r>
          </w:p>
        </w:tc>
        <w:tc>
          <w:tcPr>
            <w:tcW w:w="1831" w:type="dxa"/>
            <w:shd w:val="clear" w:color="auto" w:fill="auto"/>
            <w:noWrap/>
            <w:vAlign w:val="center"/>
            <w:hideMark/>
          </w:tcPr>
          <w:p w14:paraId="1568F204"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7619476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655</w:t>
            </w:r>
          </w:p>
        </w:tc>
        <w:tc>
          <w:tcPr>
            <w:tcW w:w="1418" w:type="dxa"/>
            <w:shd w:val="clear" w:color="auto" w:fill="auto"/>
            <w:noWrap/>
            <w:vAlign w:val="center"/>
            <w:hideMark/>
          </w:tcPr>
          <w:p w14:paraId="42D57DA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13 301</w:t>
            </w:r>
          </w:p>
        </w:tc>
      </w:tr>
      <w:tr w:rsidR="005B5E23" w:rsidRPr="000739CC" w14:paraId="793A41D2" w14:textId="77777777" w:rsidTr="00257FC6">
        <w:trPr>
          <w:trHeight w:val="525"/>
          <w:jc w:val="center"/>
        </w:trPr>
        <w:tc>
          <w:tcPr>
            <w:tcW w:w="5529" w:type="dxa"/>
            <w:shd w:val="clear" w:color="auto" w:fill="auto"/>
            <w:vAlign w:val="center"/>
            <w:hideMark/>
          </w:tcPr>
          <w:p w14:paraId="1B59EA9A"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Дневен център за деца с увреждания - седмична грижа</w:t>
            </w:r>
          </w:p>
        </w:tc>
        <w:tc>
          <w:tcPr>
            <w:tcW w:w="1831" w:type="dxa"/>
            <w:shd w:val="clear" w:color="auto" w:fill="auto"/>
            <w:noWrap/>
            <w:vAlign w:val="center"/>
            <w:hideMark/>
          </w:tcPr>
          <w:p w14:paraId="6389D1F6"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3948B72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143</w:t>
            </w:r>
          </w:p>
        </w:tc>
        <w:tc>
          <w:tcPr>
            <w:tcW w:w="1418" w:type="dxa"/>
            <w:shd w:val="clear" w:color="auto" w:fill="auto"/>
            <w:noWrap/>
            <w:vAlign w:val="center"/>
            <w:hideMark/>
          </w:tcPr>
          <w:p w14:paraId="35A7963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11 880</w:t>
            </w:r>
          </w:p>
        </w:tc>
      </w:tr>
      <w:tr w:rsidR="005B5E23" w:rsidRPr="000739CC" w14:paraId="40DC3680" w14:textId="77777777" w:rsidTr="00257FC6">
        <w:trPr>
          <w:trHeight w:val="495"/>
          <w:jc w:val="center"/>
        </w:trPr>
        <w:tc>
          <w:tcPr>
            <w:tcW w:w="5529" w:type="dxa"/>
            <w:shd w:val="clear" w:color="auto" w:fill="auto"/>
            <w:vAlign w:val="center"/>
            <w:hideMark/>
          </w:tcPr>
          <w:p w14:paraId="4AFC1BEF"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Дневен център за пълнолетни лица с увреждания - седмична грижа</w:t>
            </w:r>
          </w:p>
        </w:tc>
        <w:tc>
          <w:tcPr>
            <w:tcW w:w="1831" w:type="dxa"/>
            <w:shd w:val="clear" w:color="auto" w:fill="auto"/>
            <w:noWrap/>
            <w:vAlign w:val="center"/>
            <w:hideMark/>
          </w:tcPr>
          <w:p w14:paraId="44C88966"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5C4BE54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92</w:t>
            </w:r>
          </w:p>
        </w:tc>
        <w:tc>
          <w:tcPr>
            <w:tcW w:w="1418" w:type="dxa"/>
            <w:shd w:val="clear" w:color="auto" w:fill="auto"/>
            <w:noWrap/>
            <w:vAlign w:val="center"/>
            <w:hideMark/>
          </w:tcPr>
          <w:p w14:paraId="66A7726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11 880</w:t>
            </w:r>
          </w:p>
        </w:tc>
      </w:tr>
      <w:tr w:rsidR="005B5E23" w:rsidRPr="000739CC" w14:paraId="351539E2" w14:textId="77777777" w:rsidTr="00257FC6">
        <w:trPr>
          <w:trHeight w:val="345"/>
          <w:jc w:val="center"/>
        </w:trPr>
        <w:tc>
          <w:tcPr>
            <w:tcW w:w="5529" w:type="dxa"/>
            <w:shd w:val="clear" w:color="auto" w:fill="auto"/>
            <w:vAlign w:val="center"/>
            <w:hideMark/>
          </w:tcPr>
          <w:p w14:paraId="5B23B3FA"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Дневен център за стари хора</w:t>
            </w:r>
          </w:p>
        </w:tc>
        <w:tc>
          <w:tcPr>
            <w:tcW w:w="1831" w:type="dxa"/>
            <w:shd w:val="clear" w:color="auto" w:fill="auto"/>
            <w:noWrap/>
            <w:vAlign w:val="center"/>
            <w:hideMark/>
          </w:tcPr>
          <w:p w14:paraId="03BC51BE"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6A98AA4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889</w:t>
            </w:r>
          </w:p>
        </w:tc>
        <w:tc>
          <w:tcPr>
            <w:tcW w:w="1418" w:type="dxa"/>
            <w:shd w:val="clear" w:color="auto" w:fill="auto"/>
            <w:noWrap/>
            <w:vAlign w:val="center"/>
            <w:hideMark/>
          </w:tcPr>
          <w:p w14:paraId="7DC9783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1 713</w:t>
            </w:r>
          </w:p>
        </w:tc>
      </w:tr>
      <w:tr w:rsidR="005B5E23" w:rsidRPr="000739CC" w14:paraId="242B6B0D" w14:textId="77777777" w:rsidTr="00257FC6">
        <w:trPr>
          <w:trHeight w:val="420"/>
          <w:jc w:val="center"/>
        </w:trPr>
        <w:tc>
          <w:tcPr>
            <w:tcW w:w="5529" w:type="dxa"/>
            <w:shd w:val="clear" w:color="auto" w:fill="auto"/>
            <w:vAlign w:val="center"/>
            <w:hideMark/>
          </w:tcPr>
          <w:p w14:paraId="0A5A6899"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lastRenderedPageBreak/>
              <w:t xml:space="preserve">Център за социална рехабилитация и интеграция </w:t>
            </w:r>
          </w:p>
        </w:tc>
        <w:tc>
          <w:tcPr>
            <w:tcW w:w="1831" w:type="dxa"/>
            <w:shd w:val="clear" w:color="auto" w:fill="auto"/>
            <w:noWrap/>
            <w:vAlign w:val="center"/>
            <w:hideMark/>
          </w:tcPr>
          <w:p w14:paraId="496B72B9"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3A1D057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6 397</w:t>
            </w:r>
          </w:p>
        </w:tc>
        <w:tc>
          <w:tcPr>
            <w:tcW w:w="1418" w:type="dxa"/>
            <w:shd w:val="clear" w:color="auto" w:fill="auto"/>
            <w:noWrap/>
            <w:vAlign w:val="center"/>
            <w:hideMark/>
          </w:tcPr>
          <w:p w14:paraId="0666788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4 921</w:t>
            </w:r>
          </w:p>
        </w:tc>
      </w:tr>
      <w:tr w:rsidR="005B5E23" w:rsidRPr="000739CC" w14:paraId="59434AC7" w14:textId="77777777" w:rsidTr="00257FC6">
        <w:trPr>
          <w:trHeight w:val="705"/>
          <w:jc w:val="center"/>
        </w:trPr>
        <w:tc>
          <w:tcPr>
            <w:tcW w:w="5529" w:type="dxa"/>
            <w:shd w:val="clear" w:color="auto" w:fill="auto"/>
            <w:vAlign w:val="center"/>
            <w:hideMark/>
          </w:tcPr>
          <w:p w14:paraId="30B6A38C" w14:textId="0068E425"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Център за социална рехабилитация и интеграция за деца с увреждания (с програма </w:t>
            </w:r>
            <w:r w:rsidR="003F03C4" w:rsidRPr="000739CC">
              <w:rPr>
                <w:rFonts w:ascii="Times New Roman" w:hAnsi="Times New Roman"/>
                <w:szCs w:val="24"/>
                <w:lang w:val="bg-BG" w:eastAsia="bg-BG"/>
              </w:rPr>
              <w:t>„</w:t>
            </w:r>
            <w:r w:rsidRPr="000739CC">
              <w:rPr>
                <w:rFonts w:ascii="Times New Roman" w:hAnsi="Times New Roman"/>
                <w:szCs w:val="24"/>
                <w:lang w:val="bg-BG" w:eastAsia="bg-BG"/>
              </w:rPr>
              <w:t xml:space="preserve">Ранна </w:t>
            </w:r>
            <w:proofErr w:type="spellStart"/>
            <w:r w:rsidRPr="000739CC">
              <w:rPr>
                <w:rFonts w:ascii="Times New Roman" w:hAnsi="Times New Roman"/>
                <w:szCs w:val="24"/>
                <w:lang w:val="bg-BG" w:eastAsia="bg-BG"/>
              </w:rPr>
              <w:t>интеревенция</w:t>
            </w:r>
            <w:proofErr w:type="spellEnd"/>
            <w:r w:rsidRPr="000739CC">
              <w:rPr>
                <w:rFonts w:ascii="Times New Roman" w:hAnsi="Times New Roman"/>
                <w:szCs w:val="24"/>
                <w:lang w:val="bg-BG" w:eastAsia="bg-BG"/>
              </w:rPr>
              <w:t xml:space="preserve"> на уврежданията</w:t>
            </w:r>
            <w:r w:rsidR="003F03C4" w:rsidRPr="000739CC">
              <w:rPr>
                <w:rFonts w:ascii="Times New Roman" w:hAnsi="Times New Roman"/>
                <w:szCs w:val="24"/>
                <w:lang w:val="bg-BG" w:eastAsia="bg-BG"/>
              </w:rPr>
              <w:t>“</w:t>
            </w:r>
            <w:r w:rsidRPr="000739CC">
              <w:rPr>
                <w:rFonts w:ascii="Times New Roman" w:hAnsi="Times New Roman"/>
                <w:szCs w:val="24"/>
                <w:lang w:val="bg-BG" w:eastAsia="bg-BG"/>
              </w:rPr>
              <w:t>)</w:t>
            </w:r>
          </w:p>
        </w:tc>
        <w:tc>
          <w:tcPr>
            <w:tcW w:w="1831" w:type="dxa"/>
            <w:shd w:val="clear" w:color="auto" w:fill="auto"/>
            <w:noWrap/>
            <w:vAlign w:val="center"/>
            <w:hideMark/>
          </w:tcPr>
          <w:p w14:paraId="69ACF2D2"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2AEC4EA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335</w:t>
            </w:r>
          </w:p>
        </w:tc>
        <w:tc>
          <w:tcPr>
            <w:tcW w:w="1418" w:type="dxa"/>
            <w:shd w:val="clear" w:color="auto" w:fill="auto"/>
            <w:noWrap/>
            <w:vAlign w:val="center"/>
            <w:hideMark/>
          </w:tcPr>
          <w:p w14:paraId="46918FB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5 422</w:t>
            </w:r>
          </w:p>
        </w:tc>
      </w:tr>
      <w:tr w:rsidR="005B5E23" w:rsidRPr="000739CC" w14:paraId="0B7F231F" w14:textId="77777777" w:rsidTr="00257FC6">
        <w:trPr>
          <w:trHeight w:val="420"/>
          <w:jc w:val="center"/>
        </w:trPr>
        <w:tc>
          <w:tcPr>
            <w:tcW w:w="5529" w:type="dxa"/>
            <w:shd w:val="clear" w:color="auto" w:fill="auto"/>
            <w:vAlign w:val="center"/>
            <w:hideMark/>
          </w:tcPr>
          <w:p w14:paraId="05989255"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Център за временно настаняване</w:t>
            </w:r>
          </w:p>
        </w:tc>
        <w:tc>
          <w:tcPr>
            <w:tcW w:w="1831" w:type="dxa"/>
            <w:shd w:val="clear" w:color="auto" w:fill="auto"/>
            <w:noWrap/>
            <w:vAlign w:val="center"/>
            <w:hideMark/>
          </w:tcPr>
          <w:p w14:paraId="493278C8"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3050697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735</w:t>
            </w:r>
          </w:p>
        </w:tc>
        <w:tc>
          <w:tcPr>
            <w:tcW w:w="1418" w:type="dxa"/>
            <w:shd w:val="clear" w:color="auto" w:fill="auto"/>
            <w:noWrap/>
            <w:vAlign w:val="center"/>
            <w:hideMark/>
          </w:tcPr>
          <w:p w14:paraId="17EA1D9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4 132</w:t>
            </w:r>
          </w:p>
        </w:tc>
      </w:tr>
      <w:tr w:rsidR="005B5E23" w:rsidRPr="000739CC" w14:paraId="1D0AA5E7" w14:textId="77777777" w:rsidTr="00257FC6">
        <w:trPr>
          <w:trHeight w:val="390"/>
          <w:jc w:val="center"/>
        </w:trPr>
        <w:tc>
          <w:tcPr>
            <w:tcW w:w="5529" w:type="dxa"/>
            <w:shd w:val="clear" w:color="auto" w:fill="auto"/>
            <w:vAlign w:val="center"/>
            <w:hideMark/>
          </w:tcPr>
          <w:p w14:paraId="2773253E"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Център за обществена подкрепа </w:t>
            </w:r>
          </w:p>
        </w:tc>
        <w:tc>
          <w:tcPr>
            <w:tcW w:w="1831" w:type="dxa"/>
            <w:shd w:val="clear" w:color="auto" w:fill="auto"/>
            <w:noWrap/>
            <w:vAlign w:val="center"/>
            <w:hideMark/>
          </w:tcPr>
          <w:p w14:paraId="07689238"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51BE27E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8 148</w:t>
            </w:r>
          </w:p>
        </w:tc>
        <w:tc>
          <w:tcPr>
            <w:tcW w:w="1418" w:type="dxa"/>
            <w:shd w:val="clear" w:color="auto" w:fill="auto"/>
            <w:noWrap/>
            <w:vAlign w:val="center"/>
            <w:hideMark/>
          </w:tcPr>
          <w:p w14:paraId="070D1C7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5 184</w:t>
            </w:r>
          </w:p>
        </w:tc>
      </w:tr>
      <w:tr w:rsidR="005B5E23" w:rsidRPr="000739CC" w14:paraId="05EE7868" w14:textId="77777777" w:rsidTr="00257FC6">
        <w:trPr>
          <w:trHeight w:val="765"/>
          <w:jc w:val="center"/>
        </w:trPr>
        <w:tc>
          <w:tcPr>
            <w:tcW w:w="5529" w:type="dxa"/>
            <w:shd w:val="clear" w:color="auto" w:fill="auto"/>
            <w:vAlign w:val="center"/>
            <w:hideMark/>
          </w:tcPr>
          <w:p w14:paraId="3C8B5520"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Център за обществена подкрепа/общностен център за деца и семейства</w:t>
            </w:r>
          </w:p>
        </w:tc>
        <w:tc>
          <w:tcPr>
            <w:tcW w:w="1831" w:type="dxa"/>
            <w:shd w:val="clear" w:color="auto" w:fill="auto"/>
            <w:noWrap/>
            <w:vAlign w:val="center"/>
            <w:hideMark/>
          </w:tcPr>
          <w:p w14:paraId="484D8E08"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624EA7D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1 190</w:t>
            </w:r>
          </w:p>
        </w:tc>
        <w:tc>
          <w:tcPr>
            <w:tcW w:w="1418" w:type="dxa"/>
            <w:shd w:val="clear" w:color="auto" w:fill="auto"/>
            <w:noWrap/>
            <w:vAlign w:val="center"/>
            <w:hideMark/>
          </w:tcPr>
          <w:p w14:paraId="7E89C24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5 656</w:t>
            </w:r>
          </w:p>
        </w:tc>
      </w:tr>
      <w:tr w:rsidR="005B5E23" w:rsidRPr="000739CC" w14:paraId="1BE73E37" w14:textId="77777777" w:rsidTr="00257FC6">
        <w:trPr>
          <w:trHeight w:val="435"/>
          <w:jc w:val="center"/>
        </w:trPr>
        <w:tc>
          <w:tcPr>
            <w:tcW w:w="5529" w:type="dxa"/>
            <w:shd w:val="clear" w:color="auto" w:fill="auto"/>
            <w:vAlign w:val="center"/>
            <w:hideMark/>
          </w:tcPr>
          <w:p w14:paraId="288DEF32"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Защитено жилище за лица с умствена изостаналост</w:t>
            </w:r>
          </w:p>
        </w:tc>
        <w:tc>
          <w:tcPr>
            <w:tcW w:w="1831" w:type="dxa"/>
            <w:shd w:val="clear" w:color="auto" w:fill="auto"/>
            <w:noWrap/>
            <w:vAlign w:val="center"/>
            <w:hideMark/>
          </w:tcPr>
          <w:p w14:paraId="681E1A97"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65EF135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685</w:t>
            </w:r>
          </w:p>
        </w:tc>
        <w:tc>
          <w:tcPr>
            <w:tcW w:w="1418" w:type="dxa"/>
            <w:shd w:val="clear" w:color="auto" w:fill="auto"/>
            <w:noWrap/>
            <w:vAlign w:val="center"/>
            <w:hideMark/>
          </w:tcPr>
          <w:p w14:paraId="1FC6779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18 184</w:t>
            </w:r>
          </w:p>
        </w:tc>
      </w:tr>
      <w:tr w:rsidR="005B5E23" w:rsidRPr="000739CC" w14:paraId="1832D213" w14:textId="77777777" w:rsidTr="00257FC6">
        <w:trPr>
          <w:trHeight w:val="435"/>
          <w:jc w:val="center"/>
        </w:trPr>
        <w:tc>
          <w:tcPr>
            <w:tcW w:w="5529" w:type="dxa"/>
            <w:shd w:val="clear" w:color="auto" w:fill="auto"/>
            <w:vAlign w:val="center"/>
            <w:hideMark/>
          </w:tcPr>
          <w:p w14:paraId="114A93B5"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Защитено жилище за лица с психични разстройства</w:t>
            </w:r>
          </w:p>
        </w:tc>
        <w:tc>
          <w:tcPr>
            <w:tcW w:w="1831" w:type="dxa"/>
            <w:shd w:val="clear" w:color="auto" w:fill="auto"/>
            <w:noWrap/>
            <w:vAlign w:val="center"/>
            <w:hideMark/>
          </w:tcPr>
          <w:p w14:paraId="7511446B"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327AA98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248</w:t>
            </w:r>
          </w:p>
        </w:tc>
        <w:tc>
          <w:tcPr>
            <w:tcW w:w="1418" w:type="dxa"/>
            <w:shd w:val="clear" w:color="auto" w:fill="auto"/>
            <w:noWrap/>
            <w:vAlign w:val="center"/>
            <w:hideMark/>
          </w:tcPr>
          <w:p w14:paraId="26C6157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18 491</w:t>
            </w:r>
          </w:p>
        </w:tc>
      </w:tr>
      <w:tr w:rsidR="005B5E23" w:rsidRPr="000739CC" w14:paraId="620BA036" w14:textId="77777777" w:rsidTr="00257FC6">
        <w:trPr>
          <w:trHeight w:val="390"/>
          <w:jc w:val="center"/>
        </w:trPr>
        <w:tc>
          <w:tcPr>
            <w:tcW w:w="5529" w:type="dxa"/>
            <w:shd w:val="clear" w:color="auto" w:fill="auto"/>
            <w:vAlign w:val="center"/>
            <w:hideMark/>
          </w:tcPr>
          <w:p w14:paraId="70B1D3D4"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Защитено жилище за лица с физически увреждания</w:t>
            </w:r>
          </w:p>
        </w:tc>
        <w:tc>
          <w:tcPr>
            <w:tcW w:w="1831" w:type="dxa"/>
            <w:shd w:val="clear" w:color="auto" w:fill="auto"/>
            <w:noWrap/>
            <w:vAlign w:val="center"/>
            <w:hideMark/>
          </w:tcPr>
          <w:p w14:paraId="71185D4E"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4EC06BC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100</w:t>
            </w:r>
          </w:p>
        </w:tc>
        <w:tc>
          <w:tcPr>
            <w:tcW w:w="1418" w:type="dxa"/>
            <w:shd w:val="clear" w:color="auto" w:fill="auto"/>
            <w:noWrap/>
            <w:vAlign w:val="center"/>
            <w:hideMark/>
          </w:tcPr>
          <w:p w14:paraId="46F28CA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16 518</w:t>
            </w:r>
          </w:p>
        </w:tc>
      </w:tr>
      <w:tr w:rsidR="005B5E23" w:rsidRPr="000739CC" w14:paraId="1C0C4909" w14:textId="77777777" w:rsidTr="00257FC6">
        <w:trPr>
          <w:trHeight w:val="420"/>
          <w:jc w:val="center"/>
        </w:trPr>
        <w:tc>
          <w:tcPr>
            <w:tcW w:w="5529" w:type="dxa"/>
            <w:shd w:val="clear" w:color="auto" w:fill="auto"/>
            <w:vAlign w:val="center"/>
            <w:hideMark/>
          </w:tcPr>
          <w:p w14:paraId="730E2FE0"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Звено "Майка и бебе"</w:t>
            </w:r>
          </w:p>
        </w:tc>
        <w:tc>
          <w:tcPr>
            <w:tcW w:w="1831" w:type="dxa"/>
            <w:shd w:val="clear" w:color="auto" w:fill="auto"/>
            <w:noWrap/>
            <w:vAlign w:val="center"/>
            <w:hideMark/>
          </w:tcPr>
          <w:p w14:paraId="024F92AC"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41BA925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75</w:t>
            </w:r>
          </w:p>
        </w:tc>
        <w:tc>
          <w:tcPr>
            <w:tcW w:w="1418" w:type="dxa"/>
            <w:shd w:val="clear" w:color="auto" w:fill="auto"/>
            <w:noWrap/>
            <w:vAlign w:val="center"/>
            <w:hideMark/>
          </w:tcPr>
          <w:p w14:paraId="2D8D2D3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13 382</w:t>
            </w:r>
          </w:p>
        </w:tc>
      </w:tr>
      <w:tr w:rsidR="005B5E23" w:rsidRPr="000739CC" w14:paraId="4C59D819" w14:textId="77777777" w:rsidTr="00257FC6">
        <w:trPr>
          <w:trHeight w:val="345"/>
          <w:jc w:val="center"/>
        </w:trPr>
        <w:tc>
          <w:tcPr>
            <w:tcW w:w="5529" w:type="dxa"/>
            <w:shd w:val="clear" w:color="auto" w:fill="auto"/>
            <w:vAlign w:val="center"/>
            <w:hideMark/>
          </w:tcPr>
          <w:p w14:paraId="1E5A9EA3"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Приюти</w:t>
            </w:r>
          </w:p>
        </w:tc>
        <w:tc>
          <w:tcPr>
            <w:tcW w:w="1831" w:type="dxa"/>
            <w:shd w:val="clear" w:color="auto" w:fill="auto"/>
            <w:noWrap/>
            <w:vAlign w:val="center"/>
            <w:hideMark/>
          </w:tcPr>
          <w:p w14:paraId="158487D1"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185B240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150</w:t>
            </w:r>
          </w:p>
        </w:tc>
        <w:tc>
          <w:tcPr>
            <w:tcW w:w="1418" w:type="dxa"/>
            <w:shd w:val="clear" w:color="auto" w:fill="auto"/>
            <w:noWrap/>
            <w:vAlign w:val="center"/>
            <w:hideMark/>
          </w:tcPr>
          <w:p w14:paraId="7B822F3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4 577</w:t>
            </w:r>
          </w:p>
        </w:tc>
      </w:tr>
      <w:tr w:rsidR="005B5E23" w:rsidRPr="000739CC" w14:paraId="7EA42013" w14:textId="77777777" w:rsidTr="00257FC6">
        <w:trPr>
          <w:trHeight w:val="405"/>
          <w:jc w:val="center"/>
        </w:trPr>
        <w:tc>
          <w:tcPr>
            <w:tcW w:w="5529" w:type="dxa"/>
            <w:shd w:val="clear" w:color="auto" w:fill="auto"/>
            <w:vAlign w:val="center"/>
            <w:hideMark/>
          </w:tcPr>
          <w:p w14:paraId="2DC41AD0"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Център за работа с деца на улицата</w:t>
            </w:r>
          </w:p>
        </w:tc>
        <w:tc>
          <w:tcPr>
            <w:tcW w:w="1831" w:type="dxa"/>
            <w:shd w:val="clear" w:color="auto" w:fill="auto"/>
            <w:noWrap/>
            <w:vAlign w:val="center"/>
            <w:hideMark/>
          </w:tcPr>
          <w:p w14:paraId="57456E56"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1DA6ABB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624</w:t>
            </w:r>
          </w:p>
        </w:tc>
        <w:tc>
          <w:tcPr>
            <w:tcW w:w="1418" w:type="dxa"/>
            <w:shd w:val="clear" w:color="auto" w:fill="auto"/>
            <w:noWrap/>
            <w:vAlign w:val="center"/>
            <w:hideMark/>
          </w:tcPr>
          <w:p w14:paraId="1E174AF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12 093</w:t>
            </w:r>
          </w:p>
        </w:tc>
      </w:tr>
      <w:tr w:rsidR="005B5E23" w:rsidRPr="000739CC" w14:paraId="5A3F30F6" w14:textId="77777777" w:rsidTr="00257FC6">
        <w:trPr>
          <w:trHeight w:val="435"/>
          <w:jc w:val="center"/>
        </w:trPr>
        <w:tc>
          <w:tcPr>
            <w:tcW w:w="5529" w:type="dxa"/>
            <w:shd w:val="clear" w:color="auto" w:fill="auto"/>
            <w:vAlign w:val="center"/>
            <w:hideMark/>
          </w:tcPr>
          <w:p w14:paraId="796F6F23"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Кризисен център </w:t>
            </w:r>
          </w:p>
        </w:tc>
        <w:tc>
          <w:tcPr>
            <w:tcW w:w="1831" w:type="dxa"/>
            <w:shd w:val="clear" w:color="auto" w:fill="auto"/>
            <w:noWrap/>
            <w:vAlign w:val="center"/>
            <w:hideMark/>
          </w:tcPr>
          <w:p w14:paraId="430783D5"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12594E6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364</w:t>
            </w:r>
          </w:p>
        </w:tc>
        <w:tc>
          <w:tcPr>
            <w:tcW w:w="1418" w:type="dxa"/>
            <w:shd w:val="clear" w:color="auto" w:fill="auto"/>
            <w:noWrap/>
            <w:vAlign w:val="center"/>
            <w:hideMark/>
          </w:tcPr>
          <w:p w14:paraId="0722B9D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16 976</w:t>
            </w:r>
          </w:p>
        </w:tc>
      </w:tr>
      <w:tr w:rsidR="005B5E23" w:rsidRPr="000739CC" w14:paraId="0F75BC27" w14:textId="77777777" w:rsidTr="00257FC6">
        <w:trPr>
          <w:trHeight w:val="720"/>
          <w:jc w:val="center"/>
        </w:trPr>
        <w:tc>
          <w:tcPr>
            <w:tcW w:w="5529" w:type="dxa"/>
            <w:shd w:val="clear" w:color="auto" w:fill="auto"/>
            <w:vAlign w:val="center"/>
            <w:hideMark/>
          </w:tcPr>
          <w:p w14:paraId="45462363"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Център за настаняване от семеен тип за деца/младежи без увреждания</w:t>
            </w:r>
          </w:p>
        </w:tc>
        <w:tc>
          <w:tcPr>
            <w:tcW w:w="1831" w:type="dxa"/>
            <w:shd w:val="clear" w:color="auto" w:fill="auto"/>
            <w:noWrap/>
            <w:vAlign w:val="center"/>
            <w:hideMark/>
          </w:tcPr>
          <w:p w14:paraId="2EC85486"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565F5E1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1 677</w:t>
            </w:r>
          </w:p>
        </w:tc>
        <w:tc>
          <w:tcPr>
            <w:tcW w:w="1418" w:type="dxa"/>
            <w:shd w:val="clear" w:color="auto" w:fill="auto"/>
            <w:noWrap/>
            <w:vAlign w:val="center"/>
            <w:hideMark/>
          </w:tcPr>
          <w:p w14:paraId="23A86D4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20 284</w:t>
            </w:r>
          </w:p>
        </w:tc>
      </w:tr>
      <w:tr w:rsidR="005B5E23" w:rsidRPr="000739CC" w14:paraId="67E4354F" w14:textId="77777777" w:rsidTr="00257FC6">
        <w:trPr>
          <w:trHeight w:val="645"/>
          <w:jc w:val="center"/>
        </w:trPr>
        <w:tc>
          <w:tcPr>
            <w:tcW w:w="5529" w:type="dxa"/>
            <w:shd w:val="clear" w:color="auto" w:fill="auto"/>
            <w:vAlign w:val="center"/>
            <w:hideMark/>
          </w:tcPr>
          <w:p w14:paraId="32BFD8D8"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Център за настаняване от семеен тип за деца/младежи  с увреждания</w:t>
            </w:r>
          </w:p>
        </w:tc>
        <w:tc>
          <w:tcPr>
            <w:tcW w:w="1831" w:type="dxa"/>
            <w:shd w:val="clear" w:color="auto" w:fill="auto"/>
            <w:noWrap/>
            <w:vAlign w:val="center"/>
            <w:hideMark/>
          </w:tcPr>
          <w:p w14:paraId="04EEA48C"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522B4CA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1 695</w:t>
            </w:r>
          </w:p>
        </w:tc>
        <w:tc>
          <w:tcPr>
            <w:tcW w:w="1418" w:type="dxa"/>
            <w:shd w:val="clear" w:color="auto" w:fill="auto"/>
            <w:noWrap/>
            <w:vAlign w:val="center"/>
            <w:hideMark/>
          </w:tcPr>
          <w:p w14:paraId="62295D1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25 135</w:t>
            </w:r>
          </w:p>
        </w:tc>
      </w:tr>
      <w:tr w:rsidR="005B5E23" w:rsidRPr="000739CC" w14:paraId="58685FD9" w14:textId="77777777" w:rsidTr="00257FC6">
        <w:trPr>
          <w:trHeight w:val="810"/>
          <w:jc w:val="center"/>
        </w:trPr>
        <w:tc>
          <w:tcPr>
            <w:tcW w:w="5529" w:type="dxa"/>
            <w:shd w:val="clear" w:color="auto" w:fill="auto"/>
            <w:vAlign w:val="center"/>
            <w:hideMark/>
          </w:tcPr>
          <w:p w14:paraId="38DDF343"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Център за настаняване от семеен тип за деца/младежи  с увреждания с потребност от постоянни медицински грижи</w:t>
            </w:r>
          </w:p>
        </w:tc>
        <w:tc>
          <w:tcPr>
            <w:tcW w:w="1831" w:type="dxa"/>
            <w:shd w:val="clear" w:color="auto" w:fill="auto"/>
            <w:noWrap/>
            <w:vAlign w:val="center"/>
            <w:hideMark/>
          </w:tcPr>
          <w:p w14:paraId="35CA29D5"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27B397B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73</w:t>
            </w:r>
          </w:p>
        </w:tc>
        <w:tc>
          <w:tcPr>
            <w:tcW w:w="1418" w:type="dxa"/>
            <w:shd w:val="clear" w:color="auto" w:fill="auto"/>
            <w:noWrap/>
            <w:vAlign w:val="center"/>
            <w:hideMark/>
          </w:tcPr>
          <w:p w14:paraId="2FCFF7F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35 300</w:t>
            </w:r>
          </w:p>
        </w:tc>
      </w:tr>
      <w:tr w:rsidR="005B5E23" w:rsidRPr="000739CC" w14:paraId="351493FE" w14:textId="77777777" w:rsidTr="00257FC6">
        <w:trPr>
          <w:trHeight w:val="630"/>
          <w:jc w:val="center"/>
        </w:trPr>
        <w:tc>
          <w:tcPr>
            <w:tcW w:w="5529" w:type="dxa"/>
            <w:shd w:val="clear" w:color="auto" w:fill="auto"/>
            <w:vAlign w:val="center"/>
            <w:hideMark/>
          </w:tcPr>
          <w:p w14:paraId="3731EC9D"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Център за настаняване от семеен тип за пълнолетни лица с психични разстройства или деменция</w:t>
            </w:r>
          </w:p>
        </w:tc>
        <w:tc>
          <w:tcPr>
            <w:tcW w:w="1831" w:type="dxa"/>
            <w:shd w:val="clear" w:color="auto" w:fill="auto"/>
            <w:noWrap/>
            <w:vAlign w:val="center"/>
            <w:hideMark/>
          </w:tcPr>
          <w:p w14:paraId="114F0247"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1F171CF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1 668</w:t>
            </w:r>
          </w:p>
        </w:tc>
        <w:tc>
          <w:tcPr>
            <w:tcW w:w="1418" w:type="dxa"/>
            <w:shd w:val="clear" w:color="auto" w:fill="auto"/>
            <w:noWrap/>
            <w:vAlign w:val="center"/>
            <w:hideMark/>
          </w:tcPr>
          <w:p w14:paraId="54BEC19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23 160</w:t>
            </w:r>
          </w:p>
        </w:tc>
      </w:tr>
      <w:tr w:rsidR="005B5E23" w:rsidRPr="000739CC" w14:paraId="607CAD1C" w14:textId="77777777" w:rsidTr="00257FC6">
        <w:trPr>
          <w:trHeight w:val="750"/>
          <w:jc w:val="center"/>
        </w:trPr>
        <w:tc>
          <w:tcPr>
            <w:tcW w:w="5529" w:type="dxa"/>
            <w:shd w:val="clear" w:color="auto" w:fill="auto"/>
            <w:vAlign w:val="center"/>
            <w:hideMark/>
          </w:tcPr>
          <w:p w14:paraId="717E5994"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Център за настаняване от семеен тип за пълнолетни лица с физически увреждания</w:t>
            </w:r>
          </w:p>
        </w:tc>
        <w:tc>
          <w:tcPr>
            <w:tcW w:w="1831" w:type="dxa"/>
            <w:shd w:val="clear" w:color="auto" w:fill="auto"/>
            <w:noWrap/>
            <w:vAlign w:val="center"/>
            <w:hideMark/>
          </w:tcPr>
          <w:p w14:paraId="173F6899"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769C635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473</w:t>
            </w:r>
          </w:p>
        </w:tc>
        <w:tc>
          <w:tcPr>
            <w:tcW w:w="1418" w:type="dxa"/>
            <w:shd w:val="clear" w:color="auto" w:fill="auto"/>
            <w:noWrap/>
            <w:vAlign w:val="center"/>
            <w:hideMark/>
          </w:tcPr>
          <w:p w14:paraId="689CBFF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20 276</w:t>
            </w:r>
          </w:p>
        </w:tc>
      </w:tr>
      <w:tr w:rsidR="005B5E23" w:rsidRPr="000739CC" w14:paraId="0FD59C4C" w14:textId="77777777" w:rsidTr="00257FC6">
        <w:trPr>
          <w:trHeight w:val="720"/>
          <w:jc w:val="center"/>
        </w:trPr>
        <w:tc>
          <w:tcPr>
            <w:tcW w:w="5529" w:type="dxa"/>
            <w:shd w:val="clear" w:color="auto" w:fill="auto"/>
            <w:vAlign w:val="center"/>
            <w:hideMark/>
          </w:tcPr>
          <w:p w14:paraId="2A09F13A"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Център за настаняване от семеен тип за пълнолетни лица с умствена изостаналост</w:t>
            </w:r>
          </w:p>
        </w:tc>
        <w:tc>
          <w:tcPr>
            <w:tcW w:w="1831" w:type="dxa"/>
            <w:shd w:val="clear" w:color="auto" w:fill="auto"/>
            <w:noWrap/>
            <w:vAlign w:val="center"/>
            <w:hideMark/>
          </w:tcPr>
          <w:p w14:paraId="5A7800AE"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48BEFF6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1 006</w:t>
            </w:r>
          </w:p>
        </w:tc>
        <w:tc>
          <w:tcPr>
            <w:tcW w:w="1418" w:type="dxa"/>
            <w:shd w:val="clear" w:color="auto" w:fill="auto"/>
            <w:noWrap/>
            <w:vAlign w:val="center"/>
            <w:hideMark/>
          </w:tcPr>
          <w:p w14:paraId="62591DB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22 719</w:t>
            </w:r>
          </w:p>
        </w:tc>
      </w:tr>
      <w:tr w:rsidR="005B5E23" w:rsidRPr="000739CC" w14:paraId="2E4120A2" w14:textId="77777777" w:rsidTr="00257FC6">
        <w:trPr>
          <w:trHeight w:val="435"/>
          <w:jc w:val="center"/>
        </w:trPr>
        <w:tc>
          <w:tcPr>
            <w:tcW w:w="5529" w:type="dxa"/>
            <w:shd w:val="clear" w:color="auto" w:fill="auto"/>
            <w:vAlign w:val="center"/>
            <w:hideMark/>
          </w:tcPr>
          <w:p w14:paraId="10D9C689"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Център за настаняване от семеен тип за стари  хора </w:t>
            </w:r>
          </w:p>
        </w:tc>
        <w:tc>
          <w:tcPr>
            <w:tcW w:w="1831" w:type="dxa"/>
            <w:shd w:val="clear" w:color="auto" w:fill="auto"/>
            <w:noWrap/>
            <w:vAlign w:val="center"/>
            <w:hideMark/>
          </w:tcPr>
          <w:p w14:paraId="0DA22EB8"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21E6FE1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204</w:t>
            </w:r>
          </w:p>
        </w:tc>
        <w:tc>
          <w:tcPr>
            <w:tcW w:w="1418" w:type="dxa"/>
            <w:shd w:val="clear" w:color="auto" w:fill="auto"/>
            <w:noWrap/>
            <w:vAlign w:val="center"/>
            <w:hideMark/>
          </w:tcPr>
          <w:p w14:paraId="35AFA45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13 947</w:t>
            </w:r>
          </w:p>
        </w:tc>
      </w:tr>
      <w:tr w:rsidR="005B5E23" w:rsidRPr="000739CC" w14:paraId="3E38645D" w14:textId="77777777" w:rsidTr="00257FC6">
        <w:trPr>
          <w:trHeight w:val="420"/>
          <w:jc w:val="center"/>
        </w:trPr>
        <w:tc>
          <w:tcPr>
            <w:tcW w:w="5529" w:type="dxa"/>
            <w:shd w:val="clear" w:color="auto" w:fill="auto"/>
            <w:vAlign w:val="center"/>
            <w:hideMark/>
          </w:tcPr>
          <w:p w14:paraId="138DBE12"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Наблюдавано жилище</w:t>
            </w:r>
          </w:p>
        </w:tc>
        <w:tc>
          <w:tcPr>
            <w:tcW w:w="1831" w:type="dxa"/>
            <w:shd w:val="clear" w:color="auto" w:fill="auto"/>
            <w:noWrap/>
            <w:vAlign w:val="center"/>
            <w:hideMark/>
          </w:tcPr>
          <w:p w14:paraId="3FC17C8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7CD20AA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112</w:t>
            </w:r>
          </w:p>
        </w:tc>
        <w:tc>
          <w:tcPr>
            <w:tcW w:w="1418" w:type="dxa"/>
            <w:shd w:val="clear" w:color="auto" w:fill="auto"/>
            <w:noWrap/>
            <w:vAlign w:val="center"/>
            <w:hideMark/>
          </w:tcPr>
          <w:p w14:paraId="20F04FF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9 080</w:t>
            </w:r>
          </w:p>
        </w:tc>
      </w:tr>
      <w:tr w:rsidR="005B5E23" w:rsidRPr="000739CC" w14:paraId="7B72D15E" w14:textId="77777777" w:rsidTr="00257FC6">
        <w:trPr>
          <w:trHeight w:val="375"/>
          <w:jc w:val="center"/>
        </w:trPr>
        <w:tc>
          <w:tcPr>
            <w:tcW w:w="5529" w:type="dxa"/>
            <w:shd w:val="clear" w:color="auto" w:fill="auto"/>
            <w:vAlign w:val="center"/>
            <w:hideMark/>
          </w:tcPr>
          <w:p w14:paraId="146F0F04"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Преходно жилище </w:t>
            </w:r>
          </w:p>
        </w:tc>
        <w:tc>
          <w:tcPr>
            <w:tcW w:w="1831" w:type="dxa"/>
            <w:shd w:val="clear" w:color="auto" w:fill="auto"/>
            <w:noWrap/>
            <w:vAlign w:val="center"/>
            <w:hideMark/>
          </w:tcPr>
          <w:p w14:paraId="039FCE05"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xml:space="preserve">брой потребители </w:t>
            </w:r>
          </w:p>
        </w:tc>
        <w:tc>
          <w:tcPr>
            <w:tcW w:w="1832" w:type="dxa"/>
            <w:shd w:val="clear" w:color="auto" w:fill="auto"/>
            <w:noWrap/>
            <w:vAlign w:val="center"/>
            <w:hideMark/>
          </w:tcPr>
          <w:p w14:paraId="24AF46D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255</w:t>
            </w:r>
          </w:p>
        </w:tc>
        <w:tc>
          <w:tcPr>
            <w:tcW w:w="1418" w:type="dxa"/>
            <w:shd w:val="clear" w:color="auto" w:fill="auto"/>
            <w:noWrap/>
            <w:vAlign w:val="center"/>
            <w:hideMark/>
          </w:tcPr>
          <w:p w14:paraId="733CB82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11 767</w:t>
            </w:r>
          </w:p>
        </w:tc>
      </w:tr>
      <w:tr w:rsidR="005B5E23" w:rsidRPr="000739CC" w14:paraId="60FCC530" w14:textId="77777777" w:rsidTr="00257FC6">
        <w:trPr>
          <w:trHeight w:val="345"/>
          <w:jc w:val="center"/>
        </w:trPr>
        <w:tc>
          <w:tcPr>
            <w:tcW w:w="5529" w:type="dxa"/>
            <w:shd w:val="clear" w:color="auto" w:fill="auto"/>
            <w:vAlign w:val="center"/>
            <w:hideMark/>
          </w:tcPr>
          <w:p w14:paraId="7ED6EB5F"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3. Асистентска подкрепа</w:t>
            </w:r>
          </w:p>
        </w:tc>
        <w:tc>
          <w:tcPr>
            <w:tcW w:w="1831" w:type="dxa"/>
            <w:shd w:val="clear" w:color="auto" w:fill="auto"/>
            <w:noWrap/>
            <w:vAlign w:val="center"/>
            <w:hideMark/>
          </w:tcPr>
          <w:p w14:paraId="16108ED4"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xml:space="preserve">брой потребители </w:t>
            </w:r>
          </w:p>
        </w:tc>
        <w:tc>
          <w:tcPr>
            <w:tcW w:w="1832" w:type="dxa"/>
            <w:shd w:val="clear" w:color="auto" w:fill="auto"/>
            <w:noWrap/>
            <w:vAlign w:val="center"/>
            <w:hideMark/>
          </w:tcPr>
          <w:p w14:paraId="14442379"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21 813</w:t>
            </w:r>
          </w:p>
        </w:tc>
        <w:tc>
          <w:tcPr>
            <w:tcW w:w="1418" w:type="dxa"/>
            <w:shd w:val="clear" w:color="auto" w:fill="auto"/>
            <w:noWrap/>
            <w:vAlign w:val="center"/>
            <w:hideMark/>
          </w:tcPr>
          <w:p w14:paraId="1511A53D"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4 661</w:t>
            </w:r>
          </w:p>
        </w:tc>
      </w:tr>
      <w:tr w:rsidR="005B5E23" w:rsidRPr="000739CC" w14:paraId="0A236237" w14:textId="77777777" w:rsidTr="00257FC6">
        <w:trPr>
          <w:trHeight w:val="390"/>
          <w:jc w:val="center"/>
        </w:trPr>
        <w:tc>
          <w:tcPr>
            <w:tcW w:w="5529" w:type="dxa"/>
            <w:shd w:val="clear" w:color="auto" w:fill="auto"/>
            <w:vAlign w:val="bottom"/>
            <w:hideMark/>
          </w:tcPr>
          <w:p w14:paraId="5C25ACD6"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4. Месечна помощ на ученик в:</w:t>
            </w:r>
          </w:p>
        </w:tc>
        <w:tc>
          <w:tcPr>
            <w:tcW w:w="1831" w:type="dxa"/>
            <w:shd w:val="clear" w:color="auto" w:fill="auto"/>
            <w:noWrap/>
            <w:vAlign w:val="center"/>
            <w:hideMark/>
          </w:tcPr>
          <w:p w14:paraId="2C6464E3"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noWrap/>
            <w:vAlign w:val="center"/>
            <w:hideMark/>
          </w:tcPr>
          <w:p w14:paraId="227F157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noWrap/>
            <w:vAlign w:val="center"/>
            <w:hideMark/>
          </w:tcPr>
          <w:p w14:paraId="0066FDC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5A25494C" w14:textId="77777777" w:rsidTr="00257FC6">
        <w:trPr>
          <w:trHeight w:val="390"/>
          <w:jc w:val="center"/>
        </w:trPr>
        <w:tc>
          <w:tcPr>
            <w:tcW w:w="5529" w:type="dxa"/>
            <w:shd w:val="clear" w:color="auto" w:fill="auto"/>
            <w:vAlign w:val="center"/>
            <w:hideMark/>
          </w:tcPr>
          <w:p w14:paraId="0A7B8910"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lastRenderedPageBreak/>
              <w:t xml:space="preserve"> кризисен център </w:t>
            </w:r>
          </w:p>
        </w:tc>
        <w:tc>
          <w:tcPr>
            <w:tcW w:w="1831" w:type="dxa"/>
            <w:shd w:val="clear" w:color="auto" w:fill="auto"/>
            <w:noWrap/>
            <w:vAlign w:val="center"/>
            <w:hideMark/>
          </w:tcPr>
          <w:p w14:paraId="4045EBB1"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noWrap/>
            <w:vAlign w:val="center"/>
            <w:hideMark/>
          </w:tcPr>
          <w:p w14:paraId="556FBB6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211</w:t>
            </w:r>
          </w:p>
        </w:tc>
        <w:tc>
          <w:tcPr>
            <w:tcW w:w="1418" w:type="dxa"/>
            <w:shd w:val="clear" w:color="auto" w:fill="auto"/>
            <w:noWrap/>
            <w:vAlign w:val="center"/>
            <w:hideMark/>
          </w:tcPr>
          <w:p w14:paraId="3A75F42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47</w:t>
            </w:r>
          </w:p>
        </w:tc>
      </w:tr>
      <w:tr w:rsidR="005B5E23" w:rsidRPr="000739CC" w14:paraId="408FAA12" w14:textId="77777777" w:rsidTr="00257FC6">
        <w:trPr>
          <w:trHeight w:val="720"/>
          <w:jc w:val="center"/>
        </w:trPr>
        <w:tc>
          <w:tcPr>
            <w:tcW w:w="5529" w:type="dxa"/>
            <w:shd w:val="clear" w:color="auto" w:fill="auto"/>
            <w:vAlign w:val="center"/>
            <w:hideMark/>
          </w:tcPr>
          <w:p w14:paraId="6379D87A"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център за настаняване от семеен тип за деца и младежи  без увреждания</w:t>
            </w:r>
          </w:p>
        </w:tc>
        <w:tc>
          <w:tcPr>
            <w:tcW w:w="1831" w:type="dxa"/>
            <w:shd w:val="clear" w:color="auto" w:fill="auto"/>
            <w:noWrap/>
            <w:vAlign w:val="center"/>
            <w:hideMark/>
          </w:tcPr>
          <w:p w14:paraId="5472A16D"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noWrap/>
            <w:vAlign w:val="center"/>
            <w:hideMark/>
          </w:tcPr>
          <w:p w14:paraId="4CA7BC0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1 677</w:t>
            </w:r>
          </w:p>
        </w:tc>
        <w:tc>
          <w:tcPr>
            <w:tcW w:w="1418" w:type="dxa"/>
            <w:shd w:val="clear" w:color="auto" w:fill="auto"/>
            <w:noWrap/>
            <w:vAlign w:val="center"/>
            <w:hideMark/>
          </w:tcPr>
          <w:p w14:paraId="59E4FB7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47</w:t>
            </w:r>
          </w:p>
        </w:tc>
      </w:tr>
      <w:tr w:rsidR="005B5E23" w:rsidRPr="000739CC" w14:paraId="06A462AD" w14:textId="77777777" w:rsidTr="00257FC6">
        <w:trPr>
          <w:trHeight w:val="660"/>
          <w:jc w:val="center"/>
        </w:trPr>
        <w:tc>
          <w:tcPr>
            <w:tcW w:w="5529" w:type="dxa"/>
            <w:shd w:val="clear" w:color="auto" w:fill="auto"/>
            <w:vAlign w:val="center"/>
            <w:hideMark/>
          </w:tcPr>
          <w:p w14:paraId="627C43F6"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център за настаняване от семеен тип за деца и младежи с увреждания</w:t>
            </w:r>
          </w:p>
        </w:tc>
        <w:tc>
          <w:tcPr>
            <w:tcW w:w="1831" w:type="dxa"/>
            <w:shd w:val="clear" w:color="auto" w:fill="auto"/>
            <w:noWrap/>
            <w:vAlign w:val="center"/>
            <w:hideMark/>
          </w:tcPr>
          <w:p w14:paraId="544822E3"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noWrap/>
            <w:vAlign w:val="center"/>
            <w:hideMark/>
          </w:tcPr>
          <w:p w14:paraId="6E6F353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1 753</w:t>
            </w:r>
          </w:p>
        </w:tc>
        <w:tc>
          <w:tcPr>
            <w:tcW w:w="1418" w:type="dxa"/>
            <w:shd w:val="clear" w:color="auto" w:fill="auto"/>
            <w:noWrap/>
            <w:vAlign w:val="center"/>
            <w:hideMark/>
          </w:tcPr>
          <w:p w14:paraId="3B59FF5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47</w:t>
            </w:r>
          </w:p>
        </w:tc>
      </w:tr>
      <w:tr w:rsidR="005B5E23" w:rsidRPr="000739CC" w14:paraId="1199D8C2" w14:textId="77777777" w:rsidTr="00257FC6">
        <w:trPr>
          <w:trHeight w:val="315"/>
          <w:jc w:val="center"/>
        </w:trPr>
        <w:tc>
          <w:tcPr>
            <w:tcW w:w="5529" w:type="dxa"/>
            <w:shd w:val="clear" w:color="auto" w:fill="auto"/>
            <w:vAlign w:val="center"/>
            <w:hideMark/>
          </w:tcPr>
          <w:p w14:paraId="6B6A4CAE"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преходно жилище </w:t>
            </w:r>
          </w:p>
        </w:tc>
        <w:tc>
          <w:tcPr>
            <w:tcW w:w="1831" w:type="dxa"/>
            <w:shd w:val="clear" w:color="auto" w:fill="auto"/>
            <w:noWrap/>
            <w:vAlign w:val="center"/>
            <w:hideMark/>
          </w:tcPr>
          <w:p w14:paraId="680C9423"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832" w:type="dxa"/>
            <w:shd w:val="clear" w:color="auto" w:fill="auto"/>
            <w:noWrap/>
            <w:vAlign w:val="center"/>
            <w:hideMark/>
          </w:tcPr>
          <w:p w14:paraId="459BF65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184</w:t>
            </w:r>
          </w:p>
        </w:tc>
        <w:tc>
          <w:tcPr>
            <w:tcW w:w="1418" w:type="dxa"/>
            <w:shd w:val="clear" w:color="auto" w:fill="auto"/>
            <w:noWrap/>
            <w:vAlign w:val="center"/>
            <w:hideMark/>
          </w:tcPr>
          <w:p w14:paraId="0B45D8C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47</w:t>
            </w:r>
          </w:p>
        </w:tc>
      </w:tr>
      <w:tr w:rsidR="005B5E23" w:rsidRPr="000739CC" w14:paraId="0AD9749B" w14:textId="77777777" w:rsidTr="00257FC6">
        <w:trPr>
          <w:trHeight w:val="315"/>
          <w:jc w:val="center"/>
        </w:trPr>
        <w:tc>
          <w:tcPr>
            <w:tcW w:w="5529" w:type="dxa"/>
            <w:shd w:val="clear" w:color="auto" w:fill="auto"/>
            <w:vAlign w:val="center"/>
            <w:hideMark/>
          </w:tcPr>
          <w:p w14:paraId="561D4020"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w:t>
            </w:r>
          </w:p>
        </w:tc>
        <w:tc>
          <w:tcPr>
            <w:tcW w:w="1831" w:type="dxa"/>
            <w:shd w:val="clear" w:color="auto" w:fill="auto"/>
            <w:noWrap/>
            <w:vAlign w:val="center"/>
            <w:hideMark/>
          </w:tcPr>
          <w:p w14:paraId="3B31E79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noWrap/>
            <w:vAlign w:val="center"/>
            <w:hideMark/>
          </w:tcPr>
          <w:p w14:paraId="048D544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noWrap/>
            <w:vAlign w:val="center"/>
            <w:hideMark/>
          </w:tcPr>
          <w:p w14:paraId="3CE7273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1B909E9B" w14:textId="77777777" w:rsidTr="00257FC6">
        <w:trPr>
          <w:trHeight w:val="630"/>
          <w:jc w:val="center"/>
        </w:trPr>
        <w:tc>
          <w:tcPr>
            <w:tcW w:w="5529" w:type="dxa"/>
            <w:shd w:val="clear" w:color="auto" w:fill="auto"/>
            <w:vAlign w:val="center"/>
            <w:hideMark/>
          </w:tcPr>
          <w:p w14:paraId="535B142E"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VI. Функция "Култура, спорт, почивни дейности и религиозно дело"</w:t>
            </w:r>
          </w:p>
        </w:tc>
        <w:tc>
          <w:tcPr>
            <w:tcW w:w="1831" w:type="dxa"/>
            <w:shd w:val="clear" w:color="auto" w:fill="auto"/>
            <w:vAlign w:val="center"/>
            <w:hideMark/>
          </w:tcPr>
          <w:p w14:paraId="6822198D"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vAlign w:val="center"/>
            <w:hideMark/>
          </w:tcPr>
          <w:p w14:paraId="7F3B2530"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1B0EA304"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4B01EB08" w14:textId="77777777" w:rsidTr="00257FC6">
        <w:trPr>
          <w:trHeight w:val="405"/>
          <w:jc w:val="center"/>
        </w:trPr>
        <w:tc>
          <w:tcPr>
            <w:tcW w:w="5529" w:type="dxa"/>
            <w:shd w:val="clear" w:color="auto" w:fill="auto"/>
            <w:vAlign w:val="bottom"/>
            <w:hideMark/>
          </w:tcPr>
          <w:p w14:paraId="16216518"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 Общински културни институти с регионален характер</w:t>
            </w:r>
          </w:p>
        </w:tc>
        <w:tc>
          <w:tcPr>
            <w:tcW w:w="1831" w:type="dxa"/>
            <w:shd w:val="clear" w:color="auto" w:fill="auto"/>
            <w:noWrap/>
            <w:vAlign w:val="center"/>
            <w:hideMark/>
          </w:tcPr>
          <w:p w14:paraId="1A3019D2"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noWrap/>
            <w:vAlign w:val="center"/>
            <w:hideMark/>
          </w:tcPr>
          <w:p w14:paraId="425B476F"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noWrap/>
            <w:vAlign w:val="center"/>
            <w:hideMark/>
          </w:tcPr>
          <w:p w14:paraId="42D0455D"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52DC17A4" w14:textId="77777777" w:rsidTr="00257FC6">
        <w:trPr>
          <w:trHeight w:val="630"/>
          <w:jc w:val="center"/>
        </w:trPr>
        <w:tc>
          <w:tcPr>
            <w:tcW w:w="5529" w:type="dxa"/>
            <w:shd w:val="clear" w:color="auto" w:fill="auto"/>
            <w:vAlign w:val="center"/>
            <w:hideMark/>
          </w:tcPr>
          <w:p w14:paraId="23A2817A" w14:textId="77777777"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 xml:space="preserve">Музеи и художествени галерии с регионален характер </w:t>
            </w:r>
          </w:p>
        </w:tc>
        <w:tc>
          <w:tcPr>
            <w:tcW w:w="1831" w:type="dxa"/>
            <w:shd w:val="clear" w:color="auto" w:fill="auto"/>
            <w:vAlign w:val="center"/>
            <w:hideMark/>
          </w:tcPr>
          <w:p w14:paraId="2C4DEA8E"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субсидирана численост</w:t>
            </w:r>
          </w:p>
        </w:tc>
        <w:tc>
          <w:tcPr>
            <w:tcW w:w="1832" w:type="dxa"/>
            <w:shd w:val="clear" w:color="auto" w:fill="auto"/>
            <w:noWrap/>
            <w:vAlign w:val="center"/>
            <w:hideMark/>
          </w:tcPr>
          <w:p w14:paraId="442C1D2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2 462</w:t>
            </w:r>
          </w:p>
        </w:tc>
        <w:tc>
          <w:tcPr>
            <w:tcW w:w="1418" w:type="dxa"/>
            <w:shd w:val="clear" w:color="auto" w:fill="auto"/>
            <w:noWrap/>
            <w:vAlign w:val="center"/>
            <w:hideMark/>
          </w:tcPr>
          <w:p w14:paraId="6B66692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19 155</w:t>
            </w:r>
          </w:p>
        </w:tc>
      </w:tr>
      <w:tr w:rsidR="005B5E23" w:rsidRPr="000739CC" w14:paraId="2179D22E" w14:textId="77777777" w:rsidTr="00257FC6">
        <w:trPr>
          <w:trHeight w:val="630"/>
          <w:jc w:val="center"/>
        </w:trPr>
        <w:tc>
          <w:tcPr>
            <w:tcW w:w="5529" w:type="dxa"/>
            <w:shd w:val="clear" w:color="auto" w:fill="auto"/>
            <w:vAlign w:val="center"/>
            <w:hideMark/>
          </w:tcPr>
          <w:p w14:paraId="6083C3C5" w14:textId="77777777"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Библиотеки с регионален характер</w:t>
            </w:r>
          </w:p>
        </w:tc>
        <w:tc>
          <w:tcPr>
            <w:tcW w:w="1831" w:type="dxa"/>
            <w:shd w:val="clear" w:color="auto" w:fill="auto"/>
            <w:vAlign w:val="center"/>
            <w:hideMark/>
          </w:tcPr>
          <w:p w14:paraId="39FA4A9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субсидирана численост</w:t>
            </w:r>
          </w:p>
        </w:tc>
        <w:tc>
          <w:tcPr>
            <w:tcW w:w="1832" w:type="dxa"/>
            <w:shd w:val="clear" w:color="auto" w:fill="auto"/>
            <w:noWrap/>
            <w:vAlign w:val="center"/>
            <w:hideMark/>
          </w:tcPr>
          <w:p w14:paraId="520B42A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1 187</w:t>
            </w:r>
          </w:p>
        </w:tc>
        <w:tc>
          <w:tcPr>
            <w:tcW w:w="1418" w:type="dxa"/>
            <w:shd w:val="clear" w:color="auto" w:fill="auto"/>
            <w:noWrap/>
            <w:vAlign w:val="center"/>
            <w:hideMark/>
          </w:tcPr>
          <w:p w14:paraId="1509511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19 155</w:t>
            </w:r>
          </w:p>
        </w:tc>
      </w:tr>
      <w:tr w:rsidR="005B5E23" w:rsidRPr="000739CC" w14:paraId="1E143373" w14:textId="77777777" w:rsidTr="00257FC6">
        <w:trPr>
          <w:trHeight w:val="630"/>
          <w:jc w:val="center"/>
        </w:trPr>
        <w:tc>
          <w:tcPr>
            <w:tcW w:w="5529" w:type="dxa"/>
            <w:shd w:val="clear" w:color="auto" w:fill="auto"/>
            <w:vAlign w:val="center"/>
            <w:hideMark/>
          </w:tcPr>
          <w:p w14:paraId="5980DFDD" w14:textId="77777777"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 xml:space="preserve">Регионални центрове за съвременни изкуства </w:t>
            </w:r>
          </w:p>
        </w:tc>
        <w:tc>
          <w:tcPr>
            <w:tcW w:w="1831" w:type="dxa"/>
            <w:shd w:val="clear" w:color="auto" w:fill="auto"/>
            <w:vAlign w:val="center"/>
            <w:hideMark/>
          </w:tcPr>
          <w:p w14:paraId="4019011E"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субсидирана численост</w:t>
            </w:r>
          </w:p>
        </w:tc>
        <w:tc>
          <w:tcPr>
            <w:tcW w:w="1832" w:type="dxa"/>
            <w:shd w:val="clear" w:color="auto" w:fill="auto"/>
            <w:noWrap/>
            <w:vAlign w:val="center"/>
            <w:hideMark/>
          </w:tcPr>
          <w:p w14:paraId="1A4CC1F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63</w:t>
            </w:r>
          </w:p>
        </w:tc>
        <w:tc>
          <w:tcPr>
            <w:tcW w:w="1418" w:type="dxa"/>
            <w:shd w:val="clear" w:color="auto" w:fill="auto"/>
            <w:noWrap/>
            <w:vAlign w:val="center"/>
            <w:hideMark/>
          </w:tcPr>
          <w:p w14:paraId="0DB9704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19 155</w:t>
            </w:r>
          </w:p>
        </w:tc>
      </w:tr>
      <w:tr w:rsidR="005B5E23" w:rsidRPr="000739CC" w14:paraId="1CCE6340" w14:textId="77777777" w:rsidTr="00257FC6">
        <w:trPr>
          <w:trHeight w:val="735"/>
          <w:jc w:val="center"/>
        </w:trPr>
        <w:tc>
          <w:tcPr>
            <w:tcW w:w="5529" w:type="dxa"/>
            <w:shd w:val="clear" w:color="auto" w:fill="auto"/>
            <w:vAlign w:val="center"/>
            <w:hideMark/>
          </w:tcPr>
          <w:p w14:paraId="08068159"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Допълващ стандарт за закрити площи за музеи и художествени галерии с регионален характер:</w:t>
            </w:r>
          </w:p>
        </w:tc>
        <w:tc>
          <w:tcPr>
            <w:tcW w:w="1831" w:type="dxa"/>
            <w:shd w:val="clear" w:color="auto" w:fill="auto"/>
            <w:vAlign w:val="bottom"/>
            <w:hideMark/>
          </w:tcPr>
          <w:p w14:paraId="7C9CDA24"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vAlign w:val="bottom"/>
            <w:hideMark/>
          </w:tcPr>
          <w:p w14:paraId="28699ABB"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bottom"/>
            <w:hideMark/>
          </w:tcPr>
          <w:p w14:paraId="7661B0F3"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642EA0ED" w14:textId="77777777" w:rsidTr="00257FC6">
        <w:trPr>
          <w:trHeight w:val="705"/>
          <w:jc w:val="center"/>
        </w:trPr>
        <w:tc>
          <w:tcPr>
            <w:tcW w:w="5529" w:type="dxa"/>
            <w:shd w:val="clear" w:color="auto" w:fill="auto"/>
            <w:noWrap/>
            <w:vAlign w:val="center"/>
            <w:hideMark/>
          </w:tcPr>
          <w:p w14:paraId="34C2433A" w14:textId="33B81E22"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-за площ до 1000 кв. м</w:t>
            </w:r>
          </w:p>
        </w:tc>
        <w:tc>
          <w:tcPr>
            <w:tcW w:w="1831" w:type="dxa"/>
            <w:shd w:val="clear" w:color="auto" w:fill="auto"/>
            <w:vAlign w:val="center"/>
            <w:hideMark/>
          </w:tcPr>
          <w:p w14:paraId="1B99CBA8"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832" w:type="dxa"/>
            <w:shd w:val="clear" w:color="auto" w:fill="auto"/>
            <w:noWrap/>
            <w:vAlign w:val="center"/>
            <w:hideMark/>
          </w:tcPr>
          <w:p w14:paraId="7626BFB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41</w:t>
            </w:r>
          </w:p>
        </w:tc>
        <w:tc>
          <w:tcPr>
            <w:tcW w:w="1418" w:type="dxa"/>
            <w:shd w:val="clear" w:color="auto" w:fill="auto"/>
            <w:noWrap/>
            <w:vAlign w:val="center"/>
            <w:hideMark/>
          </w:tcPr>
          <w:p w14:paraId="4796184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4 436</w:t>
            </w:r>
          </w:p>
        </w:tc>
      </w:tr>
      <w:tr w:rsidR="005B5E23" w:rsidRPr="000739CC" w14:paraId="0BEF3FE6" w14:textId="77777777" w:rsidTr="00257FC6">
        <w:trPr>
          <w:trHeight w:val="630"/>
          <w:jc w:val="center"/>
        </w:trPr>
        <w:tc>
          <w:tcPr>
            <w:tcW w:w="5529" w:type="dxa"/>
            <w:shd w:val="clear" w:color="auto" w:fill="auto"/>
            <w:noWrap/>
            <w:vAlign w:val="center"/>
            <w:hideMark/>
          </w:tcPr>
          <w:p w14:paraId="6BE0A054" w14:textId="057A0A24"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-за площ от 1 001 кв. м до 2 000 кв. м</w:t>
            </w:r>
          </w:p>
        </w:tc>
        <w:tc>
          <w:tcPr>
            <w:tcW w:w="1831" w:type="dxa"/>
            <w:shd w:val="clear" w:color="auto" w:fill="auto"/>
            <w:vAlign w:val="center"/>
            <w:hideMark/>
          </w:tcPr>
          <w:p w14:paraId="2373968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832" w:type="dxa"/>
            <w:shd w:val="clear" w:color="auto" w:fill="auto"/>
            <w:noWrap/>
            <w:vAlign w:val="center"/>
            <w:hideMark/>
          </w:tcPr>
          <w:p w14:paraId="24617A3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45</w:t>
            </w:r>
          </w:p>
        </w:tc>
        <w:tc>
          <w:tcPr>
            <w:tcW w:w="1418" w:type="dxa"/>
            <w:shd w:val="clear" w:color="auto" w:fill="auto"/>
            <w:noWrap/>
            <w:vAlign w:val="center"/>
            <w:hideMark/>
          </w:tcPr>
          <w:p w14:paraId="4A99DE3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8 872</w:t>
            </w:r>
          </w:p>
        </w:tc>
      </w:tr>
      <w:tr w:rsidR="005B5E23" w:rsidRPr="000739CC" w14:paraId="7742E7C2" w14:textId="77777777" w:rsidTr="00257FC6">
        <w:trPr>
          <w:trHeight w:val="630"/>
          <w:jc w:val="center"/>
        </w:trPr>
        <w:tc>
          <w:tcPr>
            <w:tcW w:w="5529" w:type="dxa"/>
            <w:shd w:val="clear" w:color="auto" w:fill="auto"/>
            <w:noWrap/>
            <w:vAlign w:val="center"/>
            <w:hideMark/>
          </w:tcPr>
          <w:p w14:paraId="74731273" w14:textId="7D89BEF8"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-за площ от 2 001 кв. м до 3 000 кв. м</w:t>
            </w:r>
          </w:p>
        </w:tc>
        <w:tc>
          <w:tcPr>
            <w:tcW w:w="1831" w:type="dxa"/>
            <w:shd w:val="clear" w:color="auto" w:fill="auto"/>
            <w:vAlign w:val="center"/>
            <w:hideMark/>
          </w:tcPr>
          <w:p w14:paraId="7D97B2F2"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832" w:type="dxa"/>
            <w:shd w:val="clear" w:color="auto" w:fill="auto"/>
            <w:noWrap/>
            <w:vAlign w:val="center"/>
            <w:hideMark/>
          </w:tcPr>
          <w:p w14:paraId="3FB8E0C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21</w:t>
            </w:r>
          </w:p>
        </w:tc>
        <w:tc>
          <w:tcPr>
            <w:tcW w:w="1418" w:type="dxa"/>
            <w:shd w:val="clear" w:color="auto" w:fill="auto"/>
            <w:noWrap/>
            <w:vAlign w:val="center"/>
            <w:hideMark/>
          </w:tcPr>
          <w:p w14:paraId="32941DA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13 308</w:t>
            </w:r>
          </w:p>
        </w:tc>
      </w:tr>
      <w:tr w:rsidR="005B5E23" w:rsidRPr="000739CC" w14:paraId="5011CBE9" w14:textId="77777777" w:rsidTr="00257FC6">
        <w:trPr>
          <w:trHeight w:val="630"/>
          <w:jc w:val="center"/>
        </w:trPr>
        <w:tc>
          <w:tcPr>
            <w:tcW w:w="5529" w:type="dxa"/>
            <w:shd w:val="clear" w:color="auto" w:fill="auto"/>
            <w:noWrap/>
            <w:vAlign w:val="center"/>
            <w:hideMark/>
          </w:tcPr>
          <w:p w14:paraId="5CC1F7FC" w14:textId="71BA93A2"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-за площ от 3 001 кв. м до 4 000 кв. м</w:t>
            </w:r>
          </w:p>
        </w:tc>
        <w:tc>
          <w:tcPr>
            <w:tcW w:w="1831" w:type="dxa"/>
            <w:shd w:val="clear" w:color="auto" w:fill="auto"/>
            <w:vAlign w:val="center"/>
            <w:hideMark/>
          </w:tcPr>
          <w:p w14:paraId="185357CA"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832" w:type="dxa"/>
            <w:shd w:val="clear" w:color="auto" w:fill="auto"/>
            <w:noWrap/>
            <w:vAlign w:val="center"/>
            <w:hideMark/>
          </w:tcPr>
          <w:p w14:paraId="505BA0A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18</w:t>
            </w:r>
          </w:p>
        </w:tc>
        <w:tc>
          <w:tcPr>
            <w:tcW w:w="1418" w:type="dxa"/>
            <w:shd w:val="clear" w:color="auto" w:fill="auto"/>
            <w:noWrap/>
            <w:vAlign w:val="center"/>
            <w:hideMark/>
          </w:tcPr>
          <w:p w14:paraId="662FBA7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17 744</w:t>
            </w:r>
          </w:p>
        </w:tc>
      </w:tr>
      <w:tr w:rsidR="005B5E23" w:rsidRPr="000739CC" w14:paraId="018CB44F" w14:textId="77777777" w:rsidTr="00257FC6">
        <w:trPr>
          <w:trHeight w:val="630"/>
          <w:jc w:val="center"/>
        </w:trPr>
        <w:tc>
          <w:tcPr>
            <w:tcW w:w="5529" w:type="dxa"/>
            <w:shd w:val="clear" w:color="auto" w:fill="auto"/>
            <w:noWrap/>
            <w:vAlign w:val="center"/>
            <w:hideMark/>
          </w:tcPr>
          <w:p w14:paraId="55C89192" w14:textId="36A6C6BA"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-за площ от 4 001 кв. м до 8 000 кв. м</w:t>
            </w:r>
          </w:p>
        </w:tc>
        <w:tc>
          <w:tcPr>
            <w:tcW w:w="1831" w:type="dxa"/>
            <w:shd w:val="clear" w:color="auto" w:fill="auto"/>
            <w:vAlign w:val="center"/>
            <w:hideMark/>
          </w:tcPr>
          <w:p w14:paraId="0A856569"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832" w:type="dxa"/>
            <w:shd w:val="clear" w:color="auto" w:fill="auto"/>
            <w:noWrap/>
            <w:vAlign w:val="center"/>
            <w:hideMark/>
          </w:tcPr>
          <w:p w14:paraId="3A9018A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23</w:t>
            </w:r>
          </w:p>
        </w:tc>
        <w:tc>
          <w:tcPr>
            <w:tcW w:w="1418" w:type="dxa"/>
            <w:shd w:val="clear" w:color="auto" w:fill="auto"/>
            <w:noWrap/>
            <w:vAlign w:val="center"/>
            <w:hideMark/>
          </w:tcPr>
          <w:p w14:paraId="450F932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22 180</w:t>
            </w:r>
          </w:p>
        </w:tc>
      </w:tr>
      <w:tr w:rsidR="005B5E23" w:rsidRPr="000739CC" w14:paraId="73103FD3" w14:textId="77777777" w:rsidTr="00257FC6">
        <w:trPr>
          <w:trHeight w:val="630"/>
          <w:jc w:val="center"/>
        </w:trPr>
        <w:tc>
          <w:tcPr>
            <w:tcW w:w="5529" w:type="dxa"/>
            <w:shd w:val="clear" w:color="auto" w:fill="auto"/>
            <w:noWrap/>
            <w:vAlign w:val="center"/>
            <w:hideMark/>
          </w:tcPr>
          <w:p w14:paraId="0DEDE137" w14:textId="488E4C88"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-за площ от 8 001 кв. м до 12 000 кв. м</w:t>
            </w:r>
          </w:p>
        </w:tc>
        <w:tc>
          <w:tcPr>
            <w:tcW w:w="1831" w:type="dxa"/>
            <w:shd w:val="clear" w:color="auto" w:fill="auto"/>
            <w:vAlign w:val="center"/>
            <w:hideMark/>
          </w:tcPr>
          <w:p w14:paraId="79E5BC64"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832" w:type="dxa"/>
            <w:shd w:val="clear" w:color="auto" w:fill="auto"/>
            <w:noWrap/>
            <w:vAlign w:val="center"/>
            <w:hideMark/>
          </w:tcPr>
          <w:p w14:paraId="7D79439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8</w:t>
            </w:r>
          </w:p>
        </w:tc>
        <w:tc>
          <w:tcPr>
            <w:tcW w:w="1418" w:type="dxa"/>
            <w:shd w:val="clear" w:color="auto" w:fill="auto"/>
            <w:noWrap/>
            <w:vAlign w:val="center"/>
            <w:hideMark/>
          </w:tcPr>
          <w:p w14:paraId="3024139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26 616</w:t>
            </w:r>
          </w:p>
        </w:tc>
      </w:tr>
      <w:tr w:rsidR="005B5E23" w:rsidRPr="000739CC" w14:paraId="36515D4E" w14:textId="77777777" w:rsidTr="00257FC6">
        <w:trPr>
          <w:trHeight w:val="630"/>
          <w:jc w:val="center"/>
        </w:trPr>
        <w:tc>
          <w:tcPr>
            <w:tcW w:w="5529" w:type="dxa"/>
            <w:shd w:val="clear" w:color="auto" w:fill="auto"/>
            <w:noWrap/>
            <w:vAlign w:val="center"/>
            <w:hideMark/>
          </w:tcPr>
          <w:p w14:paraId="516D75CA" w14:textId="1D814BEB"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-за площ от 12 001 кв. м до 20 000 кв. м</w:t>
            </w:r>
          </w:p>
        </w:tc>
        <w:tc>
          <w:tcPr>
            <w:tcW w:w="1831" w:type="dxa"/>
            <w:shd w:val="clear" w:color="auto" w:fill="auto"/>
            <w:vAlign w:val="center"/>
            <w:hideMark/>
          </w:tcPr>
          <w:p w14:paraId="6F4CB533"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832" w:type="dxa"/>
            <w:shd w:val="clear" w:color="auto" w:fill="auto"/>
            <w:noWrap/>
            <w:vAlign w:val="center"/>
            <w:hideMark/>
          </w:tcPr>
          <w:p w14:paraId="6CD0582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w:t>
            </w:r>
          </w:p>
        </w:tc>
        <w:tc>
          <w:tcPr>
            <w:tcW w:w="1418" w:type="dxa"/>
            <w:shd w:val="clear" w:color="auto" w:fill="auto"/>
            <w:noWrap/>
            <w:vAlign w:val="center"/>
            <w:hideMark/>
          </w:tcPr>
          <w:p w14:paraId="0FD3402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49 084</w:t>
            </w:r>
          </w:p>
        </w:tc>
      </w:tr>
      <w:tr w:rsidR="005B5E23" w:rsidRPr="000739CC" w14:paraId="1367BAE2" w14:textId="77777777" w:rsidTr="00257FC6">
        <w:trPr>
          <w:trHeight w:val="735"/>
          <w:jc w:val="center"/>
        </w:trPr>
        <w:tc>
          <w:tcPr>
            <w:tcW w:w="5529" w:type="dxa"/>
            <w:shd w:val="clear" w:color="auto" w:fill="auto"/>
            <w:vAlign w:val="center"/>
            <w:hideMark/>
          </w:tcPr>
          <w:p w14:paraId="6A754F34"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Допълващ стандарт за закрити площи на библиотеките с регионален характер</w:t>
            </w:r>
          </w:p>
        </w:tc>
        <w:tc>
          <w:tcPr>
            <w:tcW w:w="1831" w:type="dxa"/>
            <w:shd w:val="clear" w:color="auto" w:fill="auto"/>
            <w:vAlign w:val="bottom"/>
            <w:hideMark/>
          </w:tcPr>
          <w:p w14:paraId="316C5DE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noWrap/>
            <w:vAlign w:val="bottom"/>
            <w:hideMark/>
          </w:tcPr>
          <w:p w14:paraId="255A2801"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noWrap/>
            <w:vAlign w:val="bottom"/>
            <w:hideMark/>
          </w:tcPr>
          <w:p w14:paraId="0EBD68BC"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5FFB3452" w14:textId="77777777" w:rsidTr="00257FC6">
        <w:trPr>
          <w:trHeight w:val="630"/>
          <w:jc w:val="center"/>
        </w:trPr>
        <w:tc>
          <w:tcPr>
            <w:tcW w:w="5529" w:type="dxa"/>
            <w:shd w:val="clear" w:color="auto" w:fill="auto"/>
            <w:noWrap/>
            <w:vAlign w:val="center"/>
            <w:hideMark/>
          </w:tcPr>
          <w:p w14:paraId="0D7927A0" w14:textId="0ABF2CFF"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-за площ от 1 001 кв. м до 2 000 кв. м</w:t>
            </w:r>
          </w:p>
        </w:tc>
        <w:tc>
          <w:tcPr>
            <w:tcW w:w="1831" w:type="dxa"/>
            <w:shd w:val="clear" w:color="auto" w:fill="auto"/>
            <w:vAlign w:val="center"/>
            <w:hideMark/>
          </w:tcPr>
          <w:p w14:paraId="7BF1EF73"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832" w:type="dxa"/>
            <w:shd w:val="clear" w:color="auto" w:fill="auto"/>
            <w:noWrap/>
            <w:vAlign w:val="center"/>
            <w:hideMark/>
          </w:tcPr>
          <w:p w14:paraId="0B7C162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w:t>
            </w:r>
          </w:p>
        </w:tc>
        <w:tc>
          <w:tcPr>
            <w:tcW w:w="1418" w:type="dxa"/>
            <w:shd w:val="clear" w:color="auto" w:fill="auto"/>
            <w:noWrap/>
            <w:vAlign w:val="center"/>
            <w:hideMark/>
          </w:tcPr>
          <w:p w14:paraId="326B788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8 872</w:t>
            </w:r>
          </w:p>
        </w:tc>
      </w:tr>
      <w:tr w:rsidR="005B5E23" w:rsidRPr="000739CC" w14:paraId="653275C4" w14:textId="77777777" w:rsidTr="00257FC6">
        <w:trPr>
          <w:trHeight w:val="630"/>
          <w:jc w:val="center"/>
        </w:trPr>
        <w:tc>
          <w:tcPr>
            <w:tcW w:w="5529" w:type="dxa"/>
            <w:shd w:val="clear" w:color="auto" w:fill="auto"/>
            <w:noWrap/>
            <w:vAlign w:val="center"/>
            <w:hideMark/>
          </w:tcPr>
          <w:p w14:paraId="43131BDC" w14:textId="73129601"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-за площ от 2 001 кв. м до 3 000 кв. м</w:t>
            </w:r>
          </w:p>
        </w:tc>
        <w:tc>
          <w:tcPr>
            <w:tcW w:w="1831" w:type="dxa"/>
            <w:shd w:val="clear" w:color="auto" w:fill="auto"/>
            <w:vAlign w:val="center"/>
            <w:hideMark/>
          </w:tcPr>
          <w:p w14:paraId="4F209A3E"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832" w:type="dxa"/>
            <w:shd w:val="clear" w:color="auto" w:fill="auto"/>
            <w:noWrap/>
            <w:vAlign w:val="center"/>
            <w:hideMark/>
          </w:tcPr>
          <w:p w14:paraId="30CA15C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w:t>
            </w:r>
          </w:p>
        </w:tc>
        <w:tc>
          <w:tcPr>
            <w:tcW w:w="1418" w:type="dxa"/>
            <w:shd w:val="clear" w:color="auto" w:fill="auto"/>
            <w:noWrap/>
            <w:vAlign w:val="center"/>
            <w:hideMark/>
          </w:tcPr>
          <w:p w14:paraId="53B1C07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13 308</w:t>
            </w:r>
          </w:p>
        </w:tc>
      </w:tr>
      <w:tr w:rsidR="005B5E23" w:rsidRPr="000739CC" w14:paraId="726D4EB9" w14:textId="77777777" w:rsidTr="00257FC6">
        <w:trPr>
          <w:trHeight w:val="630"/>
          <w:jc w:val="center"/>
        </w:trPr>
        <w:tc>
          <w:tcPr>
            <w:tcW w:w="5529" w:type="dxa"/>
            <w:shd w:val="clear" w:color="auto" w:fill="auto"/>
            <w:noWrap/>
            <w:vAlign w:val="center"/>
            <w:hideMark/>
          </w:tcPr>
          <w:p w14:paraId="5BDCD1CB" w14:textId="5FD1B5C3"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-за площ от 3 001 кв. м до 4 000 кв. м</w:t>
            </w:r>
          </w:p>
        </w:tc>
        <w:tc>
          <w:tcPr>
            <w:tcW w:w="1831" w:type="dxa"/>
            <w:shd w:val="clear" w:color="auto" w:fill="auto"/>
            <w:vAlign w:val="center"/>
            <w:hideMark/>
          </w:tcPr>
          <w:p w14:paraId="416940AC"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832" w:type="dxa"/>
            <w:shd w:val="clear" w:color="auto" w:fill="auto"/>
            <w:noWrap/>
            <w:vAlign w:val="center"/>
            <w:hideMark/>
          </w:tcPr>
          <w:p w14:paraId="7DE2DDD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w:t>
            </w:r>
          </w:p>
        </w:tc>
        <w:tc>
          <w:tcPr>
            <w:tcW w:w="1418" w:type="dxa"/>
            <w:shd w:val="clear" w:color="auto" w:fill="auto"/>
            <w:noWrap/>
            <w:vAlign w:val="center"/>
            <w:hideMark/>
          </w:tcPr>
          <w:p w14:paraId="0365C61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17 744</w:t>
            </w:r>
          </w:p>
        </w:tc>
      </w:tr>
      <w:tr w:rsidR="005B5E23" w:rsidRPr="000739CC" w14:paraId="40A729A9" w14:textId="77777777" w:rsidTr="00257FC6">
        <w:trPr>
          <w:trHeight w:val="630"/>
          <w:jc w:val="center"/>
        </w:trPr>
        <w:tc>
          <w:tcPr>
            <w:tcW w:w="5529" w:type="dxa"/>
            <w:shd w:val="clear" w:color="auto" w:fill="auto"/>
            <w:noWrap/>
            <w:vAlign w:val="center"/>
            <w:hideMark/>
          </w:tcPr>
          <w:p w14:paraId="6671FE66" w14:textId="53E48F0B"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-за площ от 4 001 кв. м до 8 000 кв. м</w:t>
            </w:r>
          </w:p>
        </w:tc>
        <w:tc>
          <w:tcPr>
            <w:tcW w:w="1831" w:type="dxa"/>
            <w:shd w:val="clear" w:color="auto" w:fill="auto"/>
            <w:vAlign w:val="center"/>
            <w:hideMark/>
          </w:tcPr>
          <w:p w14:paraId="3E397E2C"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832" w:type="dxa"/>
            <w:shd w:val="clear" w:color="auto" w:fill="auto"/>
            <w:noWrap/>
            <w:vAlign w:val="center"/>
            <w:hideMark/>
          </w:tcPr>
          <w:p w14:paraId="3EAA462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w:t>
            </w:r>
          </w:p>
        </w:tc>
        <w:tc>
          <w:tcPr>
            <w:tcW w:w="1418" w:type="dxa"/>
            <w:shd w:val="clear" w:color="auto" w:fill="auto"/>
            <w:noWrap/>
            <w:vAlign w:val="center"/>
            <w:hideMark/>
          </w:tcPr>
          <w:p w14:paraId="255172A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22 180</w:t>
            </w:r>
          </w:p>
        </w:tc>
      </w:tr>
      <w:tr w:rsidR="005B5E23" w:rsidRPr="000739CC" w14:paraId="3A52E307" w14:textId="77777777" w:rsidTr="00257FC6">
        <w:trPr>
          <w:trHeight w:val="630"/>
          <w:jc w:val="center"/>
        </w:trPr>
        <w:tc>
          <w:tcPr>
            <w:tcW w:w="5529" w:type="dxa"/>
            <w:shd w:val="clear" w:color="auto" w:fill="auto"/>
            <w:noWrap/>
            <w:vAlign w:val="center"/>
            <w:hideMark/>
          </w:tcPr>
          <w:p w14:paraId="67F60173" w14:textId="63832B3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lastRenderedPageBreak/>
              <w:t>-за площ от 8 001 кв. м до 12 000 кв. м</w:t>
            </w:r>
          </w:p>
        </w:tc>
        <w:tc>
          <w:tcPr>
            <w:tcW w:w="1831" w:type="dxa"/>
            <w:shd w:val="clear" w:color="auto" w:fill="auto"/>
            <w:vAlign w:val="center"/>
            <w:hideMark/>
          </w:tcPr>
          <w:p w14:paraId="63A2767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832" w:type="dxa"/>
            <w:shd w:val="clear" w:color="auto" w:fill="auto"/>
            <w:noWrap/>
            <w:vAlign w:val="center"/>
            <w:hideMark/>
          </w:tcPr>
          <w:p w14:paraId="6AA6827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w:t>
            </w:r>
          </w:p>
        </w:tc>
        <w:tc>
          <w:tcPr>
            <w:tcW w:w="1418" w:type="dxa"/>
            <w:shd w:val="clear" w:color="auto" w:fill="auto"/>
            <w:noWrap/>
            <w:vAlign w:val="center"/>
            <w:hideMark/>
          </w:tcPr>
          <w:p w14:paraId="10E8495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26 616</w:t>
            </w:r>
          </w:p>
        </w:tc>
      </w:tr>
      <w:tr w:rsidR="005B5E23" w:rsidRPr="000739CC" w14:paraId="7D59F17A" w14:textId="77777777" w:rsidTr="00257FC6">
        <w:trPr>
          <w:trHeight w:val="630"/>
          <w:jc w:val="center"/>
        </w:trPr>
        <w:tc>
          <w:tcPr>
            <w:tcW w:w="5529" w:type="dxa"/>
            <w:shd w:val="clear" w:color="auto" w:fill="auto"/>
            <w:noWrap/>
            <w:vAlign w:val="center"/>
            <w:hideMark/>
          </w:tcPr>
          <w:p w14:paraId="18DC5B83" w14:textId="21EA143B"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-за площ от 12 001 кв. м до 20 000 кв. м</w:t>
            </w:r>
          </w:p>
        </w:tc>
        <w:tc>
          <w:tcPr>
            <w:tcW w:w="1831" w:type="dxa"/>
            <w:shd w:val="clear" w:color="auto" w:fill="auto"/>
            <w:vAlign w:val="center"/>
            <w:hideMark/>
          </w:tcPr>
          <w:p w14:paraId="58AF6D81"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832" w:type="dxa"/>
            <w:shd w:val="clear" w:color="auto" w:fill="auto"/>
            <w:noWrap/>
            <w:vAlign w:val="center"/>
            <w:hideMark/>
          </w:tcPr>
          <w:p w14:paraId="5D08E18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w:t>
            </w:r>
          </w:p>
        </w:tc>
        <w:tc>
          <w:tcPr>
            <w:tcW w:w="1418" w:type="dxa"/>
            <w:shd w:val="clear" w:color="auto" w:fill="auto"/>
            <w:noWrap/>
            <w:vAlign w:val="center"/>
            <w:hideMark/>
          </w:tcPr>
          <w:p w14:paraId="38C1C97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49 084</w:t>
            </w:r>
          </w:p>
        </w:tc>
      </w:tr>
      <w:tr w:rsidR="005B5E23" w:rsidRPr="000739CC" w14:paraId="78FBDFBB" w14:textId="77777777" w:rsidTr="00257FC6">
        <w:trPr>
          <w:trHeight w:val="630"/>
          <w:jc w:val="center"/>
        </w:trPr>
        <w:tc>
          <w:tcPr>
            <w:tcW w:w="5529" w:type="dxa"/>
            <w:shd w:val="clear" w:color="auto" w:fill="auto"/>
            <w:vAlign w:val="center"/>
            <w:hideMark/>
          </w:tcPr>
          <w:p w14:paraId="7E91D811"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xml:space="preserve">Допълващ стандарт за закрити площи на Регионални центрове за съвременни изкуства </w:t>
            </w:r>
          </w:p>
        </w:tc>
        <w:tc>
          <w:tcPr>
            <w:tcW w:w="1831" w:type="dxa"/>
            <w:shd w:val="clear" w:color="auto" w:fill="auto"/>
            <w:vAlign w:val="bottom"/>
            <w:hideMark/>
          </w:tcPr>
          <w:p w14:paraId="3C1B0308"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noWrap/>
            <w:vAlign w:val="bottom"/>
            <w:hideMark/>
          </w:tcPr>
          <w:p w14:paraId="7350114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noWrap/>
            <w:vAlign w:val="bottom"/>
            <w:hideMark/>
          </w:tcPr>
          <w:p w14:paraId="61B507D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54D9EC49" w14:textId="77777777" w:rsidTr="00257FC6">
        <w:trPr>
          <w:trHeight w:val="630"/>
          <w:jc w:val="center"/>
        </w:trPr>
        <w:tc>
          <w:tcPr>
            <w:tcW w:w="5529" w:type="dxa"/>
            <w:shd w:val="clear" w:color="auto" w:fill="auto"/>
            <w:noWrap/>
            <w:vAlign w:val="center"/>
            <w:hideMark/>
          </w:tcPr>
          <w:p w14:paraId="71C31473"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-за площ от 3 001 кв. м до 4 000 кв. м</w:t>
            </w:r>
          </w:p>
        </w:tc>
        <w:tc>
          <w:tcPr>
            <w:tcW w:w="1831" w:type="dxa"/>
            <w:shd w:val="clear" w:color="auto" w:fill="auto"/>
            <w:vAlign w:val="center"/>
            <w:hideMark/>
          </w:tcPr>
          <w:p w14:paraId="63F46202"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832" w:type="dxa"/>
            <w:shd w:val="clear" w:color="auto" w:fill="auto"/>
            <w:noWrap/>
            <w:vAlign w:val="center"/>
            <w:hideMark/>
          </w:tcPr>
          <w:p w14:paraId="3160C5A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w:t>
            </w:r>
          </w:p>
        </w:tc>
        <w:tc>
          <w:tcPr>
            <w:tcW w:w="1418" w:type="dxa"/>
            <w:shd w:val="clear" w:color="auto" w:fill="auto"/>
            <w:noWrap/>
            <w:vAlign w:val="center"/>
            <w:hideMark/>
          </w:tcPr>
          <w:p w14:paraId="688BC38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17 744</w:t>
            </w:r>
          </w:p>
        </w:tc>
      </w:tr>
      <w:tr w:rsidR="005B5E23" w:rsidRPr="000739CC" w14:paraId="33F6A713" w14:textId="77777777" w:rsidTr="00257FC6">
        <w:trPr>
          <w:trHeight w:val="630"/>
          <w:jc w:val="center"/>
        </w:trPr>
        <w:tc>
          <w:tcPr>
            <w:tcW w:w="5529" w:type="dxa"/>
            <w:shd w:val="clear" w:color="auto" w:fill="auto"/>
            <w:noWrap/>
            <w:vAlign w:val="center"/>
            <w:hideMark/>
          </w:tcPr>
          <w:p w14:paraId="474A9438"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-за площ от 12 001 кв. м до 20 000 кв. м</w:t>
            </w:r>
          </w:p>
        </w:tc>
        <w:tc>
          <w:tcPr>
            <w:tcW w:w="1831" w:type="dxa"/>
            <w:shd w:val="clear" w:color="auto" w:fill="auto"/>
            <w:vAlign w:val="center"/>
            <w:hideMark/>
          </w:tcPr>
          <w:p w14:paraId="1325112C"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832" w:type="dxa"/>
            <w:shd w:val="clear" w:color="auto" w:fill="auto"/>
            <w:noWrap/>
            <w:vAlign w:val="center"/>
            <w:hideMark/>
          </w:tcPr>
          <w:p w14:paraId="10107CE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w:t>
            </w:r>
          </w:p>
        </w:tc>
        <w:tc>
          <w:tcPr>
            <w:tcW w:w="1418" w:type="dxa"/>
            <w:shd w:val="clear" w:color="auto" w:fill="auto"/>
            <w:noWrap/>
            <w:vAlign w:val="center"/>
            <w:hideMark/>
          </w:tcPr>
          <w:p w14:paraId="6393B0E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49 084</w:t>
            </w:r>
          </w:p>
        </w:tc>
      </w:tr>
      <w:tr w:rsidR="005B5E23" w:rsidRPr="000739CC" w14:paraId="2E13538D" w14:textId="77777777" w:rsidTr="00257FC6">
        <w:trPr>
          <w:trHeight w:val="630"/>
          <w:jc w:val="center"/>
        </w:trPr>
        <w:tc>
          <w:tcPr>
            <w:tcW w:w="5529" w:type="dxa"/>
            <w:shd w:val="clear" w:color="auto" w:fill="auto"/>
            <w:vAlign w:val="center"/>
            <w:hideMark/>
          </w:tcPr>
          <w:p w14:paraId="187441DF"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2. Читалища</w:t>
            </w:r>
          </w:p>
        </w:tc>
        <w:tc>
          <w:tcPr>
            <w:tcW w:w="1831" w:type="dxa"/>
            <w:shd w:val="clear" w:color="auto" w:fill="auto"/>
            <w:vAlign w:val="center"/>
            <w:hideMark/>
          </w:tcPr>
          <w:p w14:paraId="3F0FC3CE"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субсидирана численост</w:t>
            </w:r>
          </w:p>
        </w:tc>
        <w:tc>
          <w:tcPr>
            <w:tcW w:w="1832" w:type="dxa"/>
            <w:shd w:val="clear" w:color="auto" w:fill="auto"/>
            <w:noWrap/>
            <w:vAlign w:val="center"/>
            <w:hideMark/>
          </w:tcPr>
          <w:p w14:paraId="5AD78DBA"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7 856</w:t>
            </w:r>
          </w:p>
        </w:tc>
        <w:tc>
          <w:tcPr>
            <w:tcW w:w="1418" w:type="dxa"/>
            <w:shd w:val="clear" w:color="auto" w:fill="auto"/>
            <w:noWrap/>
            <w:vAlign w:val="center"/>
            <w:hideMark/>
          </w:tcPr>
          <w:p w14:paraId="1A64F4E2"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11 240</w:t>
            </w:r>
          </w:p>
        </w:tc>
      </w:tr>
      <w:tr w:rsidR="005B5E23" w:rsidRPr="000739CC" w14:paraId="3EDDC9AC" w14:textId="77777777" w:rsidTr="00257FC6">
        <w:trPr>
          <w:trHeight w:val="315"/>
          <w:jc w:val="center"/>
        </w:trPr>
        <w:tc>
          <w:tcPr>
            <w:tcW w:w="5529" w:type="dxa"/>
            <w:shd w:val="clear" w:color="auto" w:fill="auto"/>
            <w:vAlign w:val="bottom"/>
            <w:hideMark/>
          </w:tcPr>
          <w:p w14:paraId="36790CB5"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1" w:type="dxa"/>
            <w:shd w:val="clear" w:color="auto" w:fill="auto"/>
            <w:vAlign w:val="center"/>
            <w:hideMark/>
          </w:tcPr>
          <w:p w14:paraId="5CE95657"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32" w:type="dxa"/>
            <w:shd w:val="clear" w:color="auto" w:fill="auto"/>
            <w:vAlign w:val="center"/>
            <w:hideMark/>
          </w:tcPr>
          <w:p w14:paraId="7EA23898"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30621C20"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22E115E8" w14:textId="77777777" w:rsidTr="00257FC6">
        <w:trPr>
          <w:trHeight w:val="315"/>
          <w:jc w:val="center"/>
        </w:trPr>
        <w:tc>
          <w:tcPr>
            <w:tcW w:w="5529" w:type="dxa"/>
            <w:shd w:val="clear" w:color="auto" w:fill="auto"/>
            <w:vAlign w:val="center"/>
            <w:hideMark/>
          </w:tcPr>
          <w:p w14:paraId="5D8EA15A"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VII. Функция "Икономически дейности и услуги"</w:t>
            </w:r>
          </w:p>
        </w:tc>
        <w:tc>
          <w:tcPr>
            <w:tcW w:w="1831" w:type="dxa"/>
            <w:shd w:val="clear" w:color="auto" w:fill="auto"/>
            <w:vAlign w:val="center"/>
            <w:hideMark/>
          </w:tcPr>
          <w:p w14:paraId="43D0D9AE"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noWrap/>
            <w:vAlign w:val="center"/>
            <w:hideMark/>
          </w:tcPr>
          <w:p w14:paraId="3E3BB5D6"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noWrap/>
            <w:vAlign w:val="center"/>
            <w:hideMark/>
          </w:tcPr>
          <w:p w14:paraId="13BBB37A"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363E0128" w14:textId="77777777" w:rsidTr="00257FC6">
        <w:trPr>
          <w:trHeight w:val="375"/>
          <w:jc w:val="center"/>
        </w:trPr>
        <w:tc>
          <w:tcPr>
            <w:tcW w:w="5529" w:type="dxa"/>
            <w:shd w:val="clear" w:color="auto" w:fill="auto"/>
            <w:vAlign w:val="center"/>
            <w:hideMark/>
          </w:tcPr>
          <w:p w14:paraId="30121CCE" w14:textId="77777777" w:rsidR="005B5E23" w:rsidRPr="000739CC" w:rsidRDefault="005B5E23" w:rsidP="005B5E23">
            <w:pPr>
              <w:rPr>
                <w:rFonts w:ascii="Times New Roman" w:hAnsi="Times New Roman"/>
                <w:b/>
                <w:szCs w:val="24"/>
                <w:lang w:val="bg-BG" w:eastAsia="bg-BG"/>
              </w:rPr>
            </w:pPr>
            <w:r w:rsidRPr="000739CC">
              <w:rPr>
                <w:rFonts w:ascii="Times New Roman" w:hAnsi="Times New Roman"/>
                <w:b/>
                <w:szCs w:val="24"/>
                <w:lang w:val="bg-BG" w:eastAsia="bg-BG"/>
              </w:rPr>
              <w:t>1. Фериботен комплекс – Белослав</w:t>
            </w:r>
            <w:r w:rsidRPr="000739CC">
              <w:rPr>
                <w:rFonts w:ascii="Times New Roman" w:hAnsi="Times New Roman"/>
                <w:b/>
                <w:szCs w:val="24"/>
                <w:vertAlign w:val="superscript"/>
                <w:lang w:val="bg-BG" w:eastAsia="bg-BG"/>
              </w:rPr>
              <w:t>5</w:t>
            </w:r>
          </w:p>
        </w:tc>
        <w:tc>
          <w:tcPr>
            <w:tcW w:w="1831" w:type="dxa"/>
            <w:shd w:val="clear" w:color="auto" w:fill="auto"/>
            <w:noWrap/>
            <w:vAlign w:val="center"/>
            <w:hideMark/>
          </w:tcPr>
          <w:p w14:paraId="41E7D52A" w14:textId="77777777" w:rsidR="005B5E23" w:rsidRPr="000739CC" w:rsidRDefault="005B5E23" w:rsidP="005B5E23">
            <w:pPr>
              <w:jc w:val="center"/>
              <w:rPr>
                <w:rFonts w:ascii="Times New Roman" w:hAnsi="Times New Roman"/>
                <w:b/>
                <w:szCs w:val="24"/>
                <w:lang w:val="bg-BG" w:eastAsia="bg-BG"/>
              </w:rPr>
            </w:pPr>
            <w:r w:rsidRPr="000739CC">
              <w:rPr>
                <w:rFonts w:ascii="Times New Roman" w:hAnsi="Times New Roman"/>
                <w:b/>
                <w:szCs w:val="24"/>
                <w:lang w:val="bg-BG" w:eastAsia="bg-BG"/>
              </w:rPr>
              <w:t>брой курсове</w:t>
            </w:r>
          </w:p>
        </w:tc>
        <w:tc>
          <w:tcPr>
            <w:tcW w:w="1832" w:type="dxa"/>
            <w:shd w:val="clear" w:color="auto" w:fill="auto"/>
            <w:noWrap/>
            <w:vAlign w:val="center"/>
            <w:hideMark/>
          </w:tcPr>
          <w:p w14:paraId="75E98D49" w14:textId="77777777" w:rsidR="005B5E23" w:rsidRPr="000739CC" w:rsidRDefault="005B5E23" w:rsidP="005B5E23">
            <w:pPr>
              <w:jc w:val="right"/>
              <w:rPr>
                <w:rFonts w:ascii="Times New Roman" w:hAnsi="Times New Roman"/>
                <w:b/>
                <w:szCs w:val="24"/>
                <w:lang w:val="bg-BG" w:eastAsia="bg-BG"/>
              </w:rPr>
            </w:pPr>
            <w:r w:rsidRPr="000739CC">
              <w:rPr>
                <w:rFonts w:ascii="Times New Roman" w:hAnsi="Times New Roman"/>
                <w:b/>
                <w:szCs w:val="24"/>
                <w:lang w:val="bg-BG" w:eastAsia="bg-BG"/>
              </w:rPr>
              <w:t>41 556</w:t>
            </w:r>
          </w:p>
        </w:tc>
        <w:tc>
          <w:tcPr>
            <w:tcW w:w="1418" w:type="dxa"/>
            <w:shd w:val="clear" w:color="auto" w:fill="auto"/>
            <w:noWrap/>
            <w:vAlign w:val="center"/>
            <w:hideMark/>
          </w:tcPr>
          <w:p w14:paraId="1BDE3257" w14:textId="77777777" w:rsidR="005B5E23" w:rsidRPr="000739CC" w:rsidRDefault="005B5E23" w:rsidP="005B5E23">
            <w:pPr>
              <w:jc w:val="right"/>
              <w:rPr>
                <w:rFonts w:ascii="Times New Roman" w:hAnsi="Times New Roman"/>
                <w:b/>
                <w:szCs w:val="24"/>
                <w:lang w:val="bg-BG" w:eastAsia="bg-BG"/>
              </w:rPr>
            </w:pPr>
            <w:r w:rsidRPr="000739CC">
              <w:rPr>
                <w:rFonts w:ascii="Times New Roman" w:hAnsi="Times New Roman"/>
                <w:b/>
                <w:szCs w:val="24"/>
                <w:lang w:val="bg-BG" w:eastAsia="bg-BG"/>
              </w:rPr>
              <w:t>52</w:t>
            </w:r>
          </w:p>
        </w:tc>
      </w:tr>
      <w:tr w:rsidR="005B5E23" w:rsidRPr="000739CC" w14:paraId="5AA742E3" w14:textId="77777777" w:rsidTr="00257FC6">
        <w:trPr>
          <w:trHeight w:val="315"/>
          <w:jc w:val="center"/>
        </w:trPr>
        <w:tc>
          <w:tcPr>
            <w:tcW w:w="5529" w:type="dxa"/>
            <w:shd w:val="clear" w:color="auto" w:fill="auto"/>
            <w:noWrap/>
            <w:vAlign w:val="center"/>
            <w:hideMark/>
          </w:tcPr>
          <w:p w14:paraId="03BF354D"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w:t>
            </w:r>
          </w:p>
        </w:tc>
        <w:tc>
          <w:tcPr>
            <w:tcW w:w="1831" w:type="dxa"/>
            <w:shd w:val="clear" w:color="auto" w:fill="auto"/>
            <w:vAlign w:val="center"/>
            <w:hideMark/>
          </w:tcPr>
          <w:p w14:paraId="596C6F5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noWrap/>
            <w:vAlign w:val="center"/>
            <w:hideMark/>
          </w:tcPr>
          <w:p w14:paraId="2FF72D93"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noWrap/>
            <w:vAlign w:val="center"/>
            <w:hideMark/>
          </w:tcPr>
          <w:p w14:paraId="389C2E41"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5FA4FF96" w14:textId="77777777" w:rsidTr="00257FC6">
        <w:trPr>
          <w:trHeight w:val="630"/>
          <w:jc w:val="center"/>
        </w:trPr>
        <w:tc>
          <w:tcPr>
            <w:tcW w:w="5529" w:type="dxa"/>
            <w:shd w:val="clear" w:color="auto" w:fill="auto"/>
            <w:vAlign w:val="bottom"/>
            <w:hideMark/>
          </w:tcPr>
          <w:p w14:paraId="5DBDDF0C" w14:textId="65A5A20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2. Общински дейности по безопасността на движението по пътищата (БДП)</w:t>
            </w:r>
          </w:p>
        </w:tc>
        <w:tc>
          <w:tcPr>
            <w:tcW w:w="1831" w:type="dxa"/>
            <w:shd w:val="clear" w:color="auto" w:fill="auto"/>
            <w:vAlign w:val="center"/>
            <w:hideMark/>
          </w:tcPr>
          <w:p w14:paraId="5822AE5E"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noWrap/>
            <w:vAlign w:val="center"/>
            <w:hideMark/>
          </w:tcPr>
          <w:p w14:paraId="45883247"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noWrap/>
            <w:vAlign w:val="center"/>
            <w:hideMark/>
          </w:tcPr>
          <w:p w14:paraId="14FD9760"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2B5F258D" w14:textId="77777777" w:rsidTr="00257FC6">
        <w:trPr>
          <w:trHeight w:val="630"/>
          <w:jc w:val="center"/>
        </w:trPr>
        <w:tc>
          <w:tcPr>
            <w:tcW w:w="5529" w:type="dxa"/>
            <w:shd w:val="clear" w:color="auto" w:fill="auto"/>
            <w:vAlign w:val="bottom"/>
            <w:hideMark/>
          </w:tcPr>
          <w:p w14:paraId="57EE02CB" w14:textId="612CFAC8"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2.1</w:t>
            </w:r>
            <w:r w:rsidR="00BA2115" w:rsidRPr="000739CC">
              <w:rPr>
                <w:rFonts w:ascii="Times New Roman" w:hAnsi="Times New Roman"/>
                <w:b/>
                <w:bCs/>
                <w:szCs w:val="24"/>
                <w:lang w:val="bg-BG" w:eastAsia="bg-BG"/>
              </w:rPr>
              <w:t>.</w:t>
            </w:r>
            <w:r w:rsidRPr="000739CC">
              <w:rPr>
                <w:rFonts w:ascii="Times New Roman" w:hAnsi="Times New Roman"/>
                <w:b/>
                <w:bCs/>
                <w:szCs w:val="24"/>
                <w:lang w:val="bg-BG" w:eastAsia="bg-BG"/>
              </w:rPr>
              <w:t xml:space="preserve"> Обезпечаване на вменени отговорности на общините по управление БДП, в т.ч.</w:t>
            </w:r>
          </w:p>
        </w:tc>
        <w:tc>
          <w:tcPr>
            <w:tcW w:w="1831" w:type="dxa"/>
            <w:shd w:val="clear" w:color="auto" w:fill="auto"/>
            <w:vAlign w:val="center"/>
            <w:hideMark/>
          </w:tcPr>
          <w:p w14:paraId="60EE15C3"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 </w:t>
            </w:r>
          </w:p>
        </w:tc>
        <w:tc>
          <w:tcPr>
            <w:tcW w:w="1832" w:type="dxa"/>
            <w:shd w:val="clear" w:color="auto" w:fill="auto"/>
            <w:noWrap/>
            <w:vAlign w:val="center"/>
            <w:hideMark/>
          </w:tcPr>
          <w:p w14:paraId="28C5C8E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300</w:t>
            </w:r>
          </w:p>
        </w:tc>
        <w:tc>
          <w:tcPr>
            <w:tcW w:w="1418" w:type="dxa"/>
            <w:shd w:val="clear" w:color="auto" w:fill="auto"/>
            <w:noWrap/>
            <w:vAlign w:val="center"/>
            <w:hideMark/>
          </w:tcPr>
          <w:p w14:paraId="46B86749"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407B99B3" w14:textId="77777777" w:rsidTr="00257FC6">
        <w:trPr>
          <w:trHeight w:val="315"/>
          <w:jc w:val="center"/>
        </w:trPr>
        <w:tc>
          <w:tcPr>
            <w:tcW w:w="5529" w:type="dxa"/>
            <w:shd w:val="clear" w:color="auto" w:fill="auto"/>
            <w:noWrap/>
            <w:vAlign w:val="center"/>
            <w:hideMark/>
          </w:tcPr>
          <w:p w14:paraId="7C305761"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 общини с областни градове</w:t>
            </w:r>
          </w:p>
        </w:tc>
        <w:tc>
          <w:tcPr>
            <w:tcW w:w="1831" w:type="dxa"/>
            <w:shd w:val="clear" w:color="auto" w:fill="auto"/>
            <w:vAlign w:val="center"/>
            <w:hideMark/>
          </w:tcPr>
          <w:p w14:paraId="6595172D"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численост</w:t>
            </w:r>
          </w:p>
        </w:tc>
        <w:tc>
          <w:tcPr>
            <w:tcW w:w="1832" w:type="dxa"/>
            <w:shd w:val="clear" w:color="auto" w:fill="auto"/>
            <w:noWrap/>
            <w:vAlign w:val="center"/>
            <w:hideMark/>
          </w:tcPr>
          <w:p w14:paraId="23A70BC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62</w:t>
            </w:r>
          </w:p>
        </w:tc>
        <w:tc>
          <w:tcPr>
            <w:tcW w:w="1418" w:type="dxa"/>
            <w:shd w:val="clear" w:color="auto" w:fill="auto"/>
            <w:noWrap/>
            <w:vAlign w:val="center"/>
            <w:hideMark/>
          </w:tcPr>
          <w:p w14:paraId="5A7B1FB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18 652</w:t>
            </w:r>
          </w:p>
        </w:tc>
      </w:tr>
      <w:tr w:rsidR="005B5E23" w:rsidRPr="000739CC" w14:paraId="3FC37F1F" w14:textId="77777777" w:rsidTr="00257FC6">
        <w:trPr>
          <w:trHeight w:val="315"/>
          <w:jc w:val="center"/>
        </w:trPr>
        <w:tc>
          <w:tcPr>
            <w:tcW w:w="5529" w:type="dxa"/>
            <w:shd w:val="clear" w:color="auto" w:fill="auto"/>
            <w:noWrap/>
            <w:vAlign w:val="center"/>
            <w:hideMark/>
          </w:tcPr>
          <w:p w14:paraId="60C43E0B"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 община над 30 001 души включително </w:t>
            </w:r>
          </w:p>
        </w:tc>
        <w:tc>
          <w:tcPr>
            <w:tcW w:w="1831" w:type="dxa"/>
            <w:shd w:val="clear" w:color="auto" w:fill="auto"/>
            <w:vAlign w:val="center"/>
            <w:hideMark/>
          </w:tcPr>
          <w:p w14:paraId="638D19EA"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численост</w:t>
            </w:r>
          </w:p>
        </w:tc>
        <w:tc>
          <w:tcPr>
            <w:tcW w:w="1832" w:type="dxa"/>
            <w:shd w:val="clear" w:color="auto" w:fill="auto"/>
            <w:noWrap/>
            <w:vAlign w:val="center"/>
            <w:hideMark/>
          </w:tcPr>
          <w:p w14:paraId="372811C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29</w:t>
            </w:r>
          </w:p>
        </w:tc>
        <w:tc>
          <w:tcPr>
            <w:tcW w:w="1418" w:type="dxa"/>
            <w:shd w:val="clear" w:color="auto" w:fill="auto"/>
            <w:noWrap/>
            <w:vAlign w:val="center"/>
            <w:hideMark/>
          </w:tcPr>
          <w:p w14:paraId="173DFA9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16 580</w:t>
            </w:r>
          </w:p>
        </w:tc>
      </w:tr>
      <w:tr w:rsidR="005B5E23" w:rsidRPr="000739CC" w14:paraId="794E91D3" w14:textId="77777777" w:rsidTr="00257FC6">
        <w:trPr>
          <w:trHeight w:val="315"/>
          <w:jc w:val="center"/>
        </w:trPr>
        <w:tc>
          <w:tcPr>
            <w:tcW w:w="5529" w:type="dxa"/>
            <w:shd w:val="clear" w:color="auto" w:fill="auto"/>
            <w:noWrap/>
            <w:vAlign w:val="center"/>
            <w:hideMark/>
          </w:tcPr>
          <w:p w14:paraId="49F0A34D"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 община до 30 000 души включително </w:t>
            </w:r>
          </w:p>
        </w:tc>
        <w:tc>
          <w:tcPr>
            <w:tcW w:w="1831" w:type="dxa"/>
            <w:shd w:val="clear" w:color="auto" w:fill="auto"/>
            <w:vAlign w:val="center"/>
            <w:hideMark/>
          </w:tcPr>
          <w:p w14:paraId="2FB58F0D"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численост</w:t>
            </w:r>
          </w:p>
        </w:tc>
        <w:tc>
          <w:tcPr>
            <w:tcW w:w="1832" w:type="dxa"/>
            <w:shd w:val="clear" w:color="auto" w:fill="auto"/>
            <w:noWrap/>
            <w:vAlign w:val="center"/>
            <w:hideMark/>
          </w:tcPr>
          <w:p w14:paraId="633DA38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209</w:t>
            </w:r>
          </w:p>
        </w:tc>
        <w:tc>
          <w:tcPr>
            <w:tcW w:w="1418" w:type="dxa"/>
            <w:shd w:val="clear" w:color="auto" w:fill="auto"/>
            <w:noWrap/>
            <w:vAlign w:val="center"/>
            <w:hideMark/>
          </w:tcPr>
          <w:p w14:paraId="4EB7B95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14 508</w:t>
            </w:r>
          </w:p>
        </w:tc>
      </w:tr>
      <w:tr w:rsidR="005B5E23" w:rsidRPr="000739CC" w14:paraId="41D05362" w14:textId="77777777" w:rsidTr="00257FC6">
        <w:trPr>
          <w:trHeight w:val="375"/>
          <w:jc w:val="center"/>
        </w:trPr>
        <w:tc>
          <w:tcPr>
            <w:tcW w:w="5529" w:type="dxa"/>
            <w:shd w:val="clear" w:color="auto" w:fill="auto"/>
            <w:vAlign w:val="bottom"/>
            <w:hideMark/>
          </w:tcPr>
          <w:p w14:paraId="563D4D94"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xml:space="preserve">2.2.  Дължина на улична и пътна мрежа </w:t>
            </w:r>
          </w:p>
        </w:tc>
        <w:tc>
          <w:tcPr>
            <w:tcW w:w="1831" w:type="dxa"/>
            <w:shd w:val="clear" w:color="auto" w:fill="auto"/>
            <w:vAlign w:val="center"/>
            <w:hideMark/>
          </w:tcPr>
          <w:p w14:paraId="08D5FF69" w14:textId="1E45C149"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км</w:t>
            </w:r>
          </w:p>
        </w:tc>
        <w:tc>
          <w:tcPr>
            <w:tcW w:w="1832" w:type="dxa"/>
            <w:shd w:val="clear" w:color="auto" w:fill="auto"/>
            <w:noWrap/>
            <w:vAlign w:val="center"/>
            <w:hideMark/>
          </w:tcPr>
          <w:p w14:paraId="14B40E0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75 963,2</w:t>
            </w:r>
          </w:p>
        </w:tc>
        <w:tc>
          <w:tcPr>
            <w:tcW w:w="1418" w:type="dxa"/>
            <w:shd w:val="clear" w:color="auto" w:fill="auto"/>
            <w:noWrap/>
            <w:vAlign w:val="center"/>
            <w:hideMark/>
          </w:tcPr>
          <w:p w14:paraId="5A8BD75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1,10</w:t>
            </w:r>
          </w:p>
        </w:tc>
      </w:tr>
    </w:tbl>
    <w:p w14:paraId="701BB456" w14:textId="77777777" w:rsidR="005B5E23" w:rsidRPr="000739CC" w:rsidRDefault="005B5E23" w:rsidP="005B5E23">
      <w:pPr>
        <w:ind w:left="5663" w:firstLine="709"/>
        <w:jc w:val="right"/>
        <w:rPr>
          <w:rFonts w:ascii="Times New Roman" w:eastAsia="Calibri" w:hAnsi="Times New Roman"/>
          <w:szCs w:val="24"/>
          <w:lang w:val="bg-BG"/>
        </w:rPr>
      </w:pPr>
    </w:p>
    <w:p w14:paraId="71E229FF" w14:textId="77777777" w:rsidR="005B5E23" w:rsidRPr="000739CC" w:rsidRDefault="005B5E23" w:rsidP="005B5E23">
      <w:pPr>
        <w:jc w:val="both"/>
        <w:rPr>
          <w:rFonts w:ascii="Times New Roman" w:eastAsia="Calibri" w:hAnsi="Times New Roman"/>
          <w:bCs/>
          <w:szCs w:val="24"/>
          <w:lang w:val="bg-BG" w:eastAsia="bg-BG"/>
        </w:rPr>
      </w:pPr>
      <w:r w:rsidRPr="000739CC">
        <w:rPr>
          <w:rFonts w:ascii="Times New Roman" w:eastAsia="Calibri" w:hAnsi="Times New Roman"/>
          <w:bCs/>
          <w:szCs w:val="24"/>
          <w:lang w:val="bg-BG" w:eastAsia="bg-BG"/>
        </w:rPr>
        <w:t>Забележки:</w:t>
      </w:r>
    </w:p>
    <w:p w14:paraId="0C720510" w14:textId="77777777" w:rsidR="005B5E23" w:rsidRPr="000739CC" w:rsidRDefault="005B5E23" w:rsidP="005B5E23">
      <w:pPr>
        <w:ind w:left="851" w:hanging="284"/>
        <w:jc w:val="both"/>
        <w:rPr>
          <w:rFonts w:ascii="Times New Roman" w:eastAsia="Calibri" w:hAnsi="Times New Roman"/>
          <w:bCs/>
          <w:szCs w:val="24"/>
          <w:lang w:val="bg-BG" w:eastAsia="bg-BG"/>
        </w:rPr>
      </w:pPr>
      <w:r w:rsidRPr="000739CC">
        <w:rPr>
          <w:rFonts w:ascii="Times New Roman" w:eastAsia="Calibri" w:hAnsi="Times New Roman"/>
          <w:bCs/>
          <w:szCs w:val="24"/>
          <w:lang w:val="bg-BG" w:eastAsia="bg-BG"/>
        </w:rPr>
        <w:t>1. Допълващият стандарт за ученик в комбинирана форма на обучение се предоставя над стандарта за ученик в дневна форма на обучение в съответния вид училище.</w:t>
      </w:r>
    </w:p>
    <w:p w14:paraId="0D39002C" w14:textId="77777777" w:rsidR="005B5E23" w:rsidRPr="000739CC" w:rsidRDefault="005B5E23" w:rsidP="005B5E23">
      <w:pPr>
        <w:ind w:left="851" w:hanging="284"/>
        <w:jc w:val="both"/>
        <w:rPr>
          <w:rFonts w:ascii="Times New Roman" w:eastAsia="Calibri" w:hAnsi="Times New Roman"/>
          <w:bCs/>
          <w:szCs w:val="24"/>
          <w:lang w:val="bg-BG" w:eastAsia="bg-BG"/>
        </w:rPr>
      </w:pPr>
      <w:r w:rsidRPr="000739CC">
        <w:rPr>
          <w:rFonts w:ascii="Times New Roman" w:eastAsia="Calibri" w:hAnsi="Times New Roman"/>
          <w:bCs/>
          <w:szCs w:val="24"/>
          <w:lang w:val="bg-BG" w:eastAsia="bg-BG"/>
        </w:rPr>
        <w:t xml:space="preserve">2. Нормативът за стипендии за ученик в </w:t>
      </w:r>
      <w:proofErr w:type="spellStart"/>
      <w:r w:rsidRPr="000739CC">
        <w:rPr>
          <w:rFonts w:ascii="Times New Roman" w:eastAsia="Calibri" w:hAnsi="Times New Roman"/>
          <w:bCs/>
          <w:szCs w:val="24"/>
          <w:lang w:val="bg-BG" w:eastAsia="bg-BG"/>
        </w:rPr>
        <w:t>дуална</w:t>
      </w:r>
      <w:proofErr w:type="spellEnd"/>
      <w:r w:rsidRPr="000739CC">
        <w:rPr>
          <w:rFonts w:ascii="Times New Roman" w:eastAsia="Calibri" w:hAnsi="Times New Roman"/>
          <w:bCs/>
          <w:szCs w:val="24"/>
          <w:lang w:val="bg-BG" w:eastAsia="bg-BG"/>
        </w:rPr>
        <w:t xml:space="preserve"> система на обучение в класовете от първи гимназиален етап или в паралелка по защитена специалност от професия или специалност от професия с очакван недостиг от специалисти на пазара на труда се предоставя допълнително над нормативите за стипендии за ученик след завършено основно образование.</w:t>
      </w:r>
    </w:p>
    <w:p w14:paraId="5EC844CA" w14:textId="77777777" w:rsidR="005B5E23" w:rsidRPr="000739CC" w:rsidRDefault="005B5E23" w:rsidP="005B5E23">
      <w:pPr>
        <w:ind w:left="851" w:hanging="284"/>
        <w:jc w:val="both"/>
        <w:rPr>
          <w:rFonts w:ascii="Times New Roman" w:eastAsia="Calibri" w:hAnsi="Times New Roman"/>
          <w:bCs/>
          <w:szCs w:val="24"/>
          <w:lang w:val="bg-BG" w:eastAsia="bg-BG"/>
        </w:rPr>
      </w:pPr>
      <w:r w:rsidRPr="000739CC">
        <w:rPr>
          <w:rFonts w:ascii="Times New Roman" w:eastAsia="Calibri" w:hAnsi="Times New Roman"/>
          <w:bCs/>
          <w:szCs w:val="24"/>
          <w:lang w:val="bg-BG" w:eastAsia="bg-BG"/>
        </w:rPr>
        <w:t>3. Допълващият стандарт за ученик с разширена подготовка по музика се предоставя за ученик в неспециализирано училище, което в гимназиален етап осъществява обучение по профил „Музика”.</w:t>
      </w:r>
    </w:p>
    <w:p w14:paraId="4403EB0D" w14:textId="45412F6F" w:rsidR="005B5E23" w:rsidRPr="000739CC" w:rsidRDefault="005B5E23" w:rsidP="005B5E23">
      <w:pPr>
        <w:ind w:left="851" w:hanging="284"/>
        <w:jc w:val="both"/>
        <w:rPr>
          <w:rFonts w:ascii="Times New Roman" w:eastAsia="Calibri" w:hAnsi="Times New Roman"/>
          <w:bCs/>
          <w:szCs w:val="24"/>
          <w:lang w:val="bg-BG" w:eastAsia="bg-BG"/>
        </w:rPr>
      </w:pPr>
      <w:r w:rsidRPr="000739CC">
        <w:rPr>
          <w:rFonts w:ascii="Times New Roman" w:eastAsia="Calibri" w:hAnsi="Times New Roman"/>
          <w:bCs/>
          <w:szCs w:val="24"/>
          <w:lang w:val="bg-BG" w:eastAsia="bg-BG"/>
        </w:rPr>
        <w:t xml:space="preserve">4. Средствата от държавния бюджет, получени при прилагането на стандартите за финансиране на институциите в системата на предучилищното и училищното образование, както и на нормативите за ученическо общежитие и за целодневна организация на учебния ден се увеличават по регионален коефициент съгласно чл. 3, ал. 3 от Наредбата за финансирането на институциите в системата на предучилищното и училищното образование в зависимост от групата, определена за съответната общината по приложение № 5. </w:t>
      </w:r>
    </w:p>
    <w:p w14:paraId="655D1A40" w14:textId="70C591C8" w:rsidR="005B5E23" w:rsidRPr="000739CC" w:rsidRDefault="005B5E23" w:rsidP="005B5E23">
      <w:pPr>
        <w:ind w:left="851"/>
        <w:jc w:val="both"/>
        <w:rPr>
          <w:rFonts w:ascii="Times New Roman" w:eastAsia="Calibri" w:hAnsi="Times New Roman"/>
          <w:bCs/>
          <w:szCs w:val="24"/>
          <w:lang w:val="bg-BG" w:eastAsia="bg-BG"/>
        </w:rPr>
      </w:pPr>
      <w:r w:rsidRPr="000739CC">
        <w:rPr>
          <w:rFonts w:ascii="Times New Roman" w:eastAsia="Calibri" w:hAnsi="Times New Roman"/>
          <w:bCs/>
          <w:szCs w:val="24"/>
          <w:lang w:val="bg-BG" w:eastAsia="bg-BG"/>
        </w:rPr>
        <w:t xml:space="preserve">Средствата от прилагането на регионалния коефициент са част от средствата от държавния бюджет за делегираните от държавата дейности за образование </w:t>
      </w:r>
      <w:r w:rsidRPr="000739CC">
        <w:rPr>
          <w:rFonts w:ascii="Times New Roman" w:eastAsia="Calibri" w:hAnsi="Times New Roman"/>
          <w:bCs/>
          <w:szCs w:val="24"/>
          <w:lang w:val="bg-BG" w:eastAsia="bg-BG"/>
        </w:rPr>
        <w:lastRenderedPageBreak/>
        <w:t xml:space="preserve">и се разпределят заедно със средствата по стандартите чрез утвърдените от първостепенните разпоредители с бюджет формули. </w:t>
      </w:r>
    </w:p>
    <w:p w14:paraId="3FC502DC" w14:textId="247AC502" w:rsidR="005B5E23" w:rsidRPr="000739CC" w:rsidRDefault="005B5E23" w:rsidP="005B5E23">
      <w:pPr>
        <w:ind w:left="851" w:hanging="284"/>
        <w:jc w:val="both"/>
        <w:rPr>
          <w:rFonts w:ascii="Times New Roman" w:eastAsia="Calibri" w:hAnsi="Times New Roman"/>
          <w:bCs/>
          <w:szCs w:val="24"/>
          <w:lang w:val="bg-BG" w:eastAsia="bg-BG"/>
        </w:rPr>
      </w:pPr>
      <w:r w:rsidRPr="000739CC">
        <w:rPr>
          <w:rFonts w:ascii="Times New Roman" w:eastAsia="Calibri" w:hAnsi="Times New Roman"/>
          <w:bCs/>
          <w:szCs w:val="24"/>
          <w:lang w:val="bg-BG" w:eastAsia="bg-BG"/>
        </w:rPr>
        <w:t xml:space="preserve">5. В стандарта са разчетени средства за </w:t>
      </w:r>
      <w:proofErr w:type="spellStart"/>
      <w:r w:rsidRPr="000739CC">
        <w:rPr>
          <w:rFonts w:ascii="Times New Roman" w:eastAsia="Calibri" w:hAnsi="Times New Roman"/>
          <w:bCs/>
          <w:szCs w:val="24"/>
          <w:lang w:val="bg-BG" w:eastAsia="bg-BG"/>
        </w:rPr>
        <w:t>доков</w:t>
      </w:r>
      <w:proofErr w:type="spellEnd"/>
      <w:r w:rsidRPr="000739CC">
        <w:rPr>
          <w:rFonts w:ascii="Times New Roman" w:eastAsia="Calibri" w:hAnsi="Times New Roman"/>
          <w:bCs/>
          <w:szCs w:val="24"/>
          <w:lang w:val="bg-BG" w:eastAsia="bg-BG"/>
        </w:rPr>
        <w:t xml:space="preserve"> и текущ ремонт, свързани с непрекъснатото технически обслужване на фериботен комплекс </w:t>
      </w:r>
      <w:r w:rsidR="0018366C" w:rsidRPr="000739CC">
        <w:rPr>
          <w:rFonts w:ascii="Times New Roman" w:eastAsia="Calibri" w:hAnsi="Times New Roman"/>
          <w:bCs/>
          <w:szCs w:val="24"/>
          <w:lang w:val="bg-BG" w:eastAsia="bg-BG"/>
        </w:rPr>
        <w:t>–</w:t>
      </w:r>
      <w:r w:rsidRPr="000739CC">
        <w:rPr>
          <w:rFonts w:ascii="Times New Roman" w:eastAsia="Calibri" w:hAnsi="Times New Roman"/>
          <w:bCs/>
          <w:szCs w:val="24"/>
          <w:lang w:val="bg-BG" w:eastAsia="bg-BG"/>
        </w:rPr>
        <w:t xml:space="preserve"> Белослав</w:t>
      </w:r>
      <w:r w:rsidR="0018366C" w:rsidRPr="000739CC">
        <w:rPr>
          <w:rFonts w:ascii="Times New Roman" w:eastAsia="Calibri" w:hAnsi="Times New Roman"/>
          <w:bCs/>
          <w:szCs w:val="24"/>
          <w:lang w:val="bg-BG" w:eastAsia="bg-BG"/>
        </w:rPr>
        <w:t>,</w:t>
      </w:r>
      <w:r w:rsidRPr="000739CC">
        <w:rPr>
          <w:rFonts w:ascii="Times New Roman" w:eastAsia="Calibri" w:hAnsi="Times New Roman"/>
          <w:bCs/>
          <w:szCs w:val="24"/>
          <w:lang w:val="bg-BG" w:eastAsia="bg-BG"/>
        </w:rPr>
        <w:t xml:space="preserve"> и на прилежащата инфраструктура в размер на 179 хил. евро.</w:t>
      </w:r>
    </w:p>
    <w:tbl>
      <w:tblPr>
        <w:tblW w:w="9001" w:type="dxa"/>
        <w:jc w:val="center"/>
        <w:tblLayout w:type="fixed"/>
        <w:tblCellMar>
          <w:left w:w="70" w:type="dxa"/>
          <w:right w:w="70" w:type="dxa"/>
        </w:tblCellMar>
        <w:tblLook w:val="0000" w:firstRow="0" w:lastRow="0" w:firstColumn="0" w:lastColumn="0" w:noHBand="0" w:noVBand="0"/>
      </w:tblPr>
      <w:tblGrid>
        <w:gridCol w:w="9001"/>
      </w:tblGrid>
      <w:tr w:rsidR="005B5E23" w:rsidRPr="000739CC" w14:paraId="607DF71D" w14:textId="77777777" w:rsidTr="00902F78">
        <w:trPr>
          <w:trHeight w:val="878"/>
          <w:jc w:val="center"/>
        </w:trPr>
        <w:tc>
          <w:tcPr>
            <w:tcW w:w="9001" w:type="dxa"/>
            <w:tcBorders>
              <w:top w:val="nil"/>
              <w:left w:val="nil"/>
              <w:bottom w:val="nil"/>
              <w:right w:val="nil"/>
            </w:tcBorders>
            <w:vAlign w:val="bottom"/>
          </w:tcPr>
          <w:p w14:paraId="48DB3693" w14:textId="77777777" w:rsidR="005B5E23" w:rsidRPr="000739CC" w:rsidRDefault="005B5E23" w:rsidP="005B5E23">
            <w:pPr>
              <w:jc w:val="both"/>
              <w:rPr>
                <w:rFonts w:ascii="Times New Roman" w:eastAsia="Calibri" w:hAnsi="Times New Roman"/>
                <w:szCs w:val="24"/>
                <w:lang w:val="bg-BG" w:eastAsia="bg-BG"/>
              </w:rPr>
            </w:pPr>
          </w:p>
          <w:p w14:paraId="7834A9ED" w14:textId="77777777" w:rsidR="005B5E23" w:rsidRPr="000739CC" w:rsidRDefault="005B5E23" w:rsidP="005B5E23">
            <w:pPr>
              <w:ind w:left="6373" w:firstLine="709"/>
              <w:rPr>
                <w:rFonts w:ascii="Times New Roman" w:eastAsia="Calibri" w:hAnsi="Times New Roman"/>
                <w:bCs/>
                <w:szCs w:val="24"/>
                <w:lang w:val="bg-BG" w:eastAsia="bg-BG"/>
              </w:rPr>
            </w:pPr>
            <w:r w:rsidRPr="000739CC">
              <w:rPr>
                <w:rFonts w:ascii="Times New Roman" w:eastAsia="Calibri" w:hAnsi="Times New Roman"/>
                <w:bCs/>
                <w:szCs w:val="24"/>
                <w:lang w:val="bg-BG" w:eastAsia="bg-BG"/>
              </w:rPr>
              <w:t xml:space="preserve">Приложение № 5 </w:t>
            </w:r>
          </w:p>
          <w:p w14:paraId="1767E5A2" w14:textId="77777777" w:rsidR="005B5E23" w:rsidRPr="000739CC" w:rsidRDefault="005B5E23" w:rsidP="005B5E23">
            <w:pPr>
              <w:ind w:left="6373" w:firstLine="709"/>
              <w:rPr>
                <w:rFonts w:ascii="Times New Roman" w:eastAsia="Calibri" w:hAnsi="Times New Roman"/>
                <w:bCs/>
                <w:szCs w:val="24"/>
                <w:lang w:val="bg-BG" w:eastAsia="bg-BG"/>
              </w:rPr>
            </w:pPr>
            <w:r w:rsidRPr="000739CC">
              <w:rPr>
                <w:rFonts w:ascii="Times New Roman" w:eastAsia="Calibri" w:hAnsi="Times New Roman"/>
                <w:bCs/>
                <w:szCs w:val="24"/>
                <w:lang w:val="bg-BG" w:eastAsia="bg-BG"/>
              </w:rPr>
              <w:t>към т. 5</w:t>
            </w:r>
          </w:p>
          <w:p w14:paraId="07E12723" w14:textId="77777777" w:rsidR="005B5E23" w:rsidRPr="000739CC" w:rsidRDefault="005B5E23" w:rsidP="005B5E23">
            <w:pPr>
              <w:ind w:left="4955" w:firstLine="709"/>
              <w:rPr>
                <w:rFonts w:ascii="Times New Roman" w:eastAsia="Calibri" w:hAnsi="Times New Roman"/>
                <w:szCs w:val="24"/>
                <w:lang w:val="bg-BG"/>
              </w:rPr>
            </w:pPr>
          </w:p>
          <w:p w14:paraId="63A70E6E" w14:textId="77777777" w:rsidR="005B5E23" w:rsidRPr="000739CC" w:rsidRDefault="005B5E23" w:rsidP="005B5E23">
            <w:pPr>
              <w:jc w:val="center"/>
              <w:rPr>
                <w:rFonts w:ascii="Times New Roman" w:eastAsia="Calibri" w:hAnsi="Times New Roman"/>
                <w:b/>
                <w:szCs w:val="24"/>
                <w:lang w:val="bg-BG"/>
              </w:rPr>
            </w:pPr>
            <w:r w:rsidRPr="000739CC">
              <w:rPr>
                <w:rFonts w:ascii="Times New Roman" w:eastAsia="Calibri" w:hAnsi="Times New Roman"/>
                <w:b/>
                <w:szCs w:val="24"/>
                <w:lang w:val="bg-BG"/>
              </w:rPr>
              <w:t>РАЗПРЕДЕЛЕНИЕ НА ОБЩИНИТЕ ПО ГРУПИ ЗА ПРИЛАГАНЕ НА РЕГИОНАЛНИТЕ КОЕФИЦИЕНТИ ПРИ ОПРЕДЕЛЯНЕ НА СРЕДСТВАТА ЗА ФУНКЦИЯ „ОБРАЗОВАНИЕ“</w:t>
            </w:r>
          </w:p>
          <w:tbl>
            <w:tblPr>
              <w:tblW w:w="8390" w:type="dxa"/>
              <w:jc w:val="center"/>
              <w:tblLayout w:type="fixed"/>
              <w:tblLook w:val="04A0" w:firstRow="1" w:lastRow="0" w:firstColumn="1" w:lastColumn="0" w:noHBand="0" w:noVBand="1"/>
            </w:tblPr>
            <w:tblGrid>
              <w:gridCol w:w="2693"/>
              <w:gridCol w:w="2174"/>
              <w:gridCol w:w="1763"/>
              <w:gridCol w:w="1751"/>
              <w:gridCol w:w="9"/>
            </w:tblGrid>
            <w:tr w:rsidR="005B5E23" w:rsidRPr="000739CC" w14:paraId="28E85D9D" w14:textId="77777777" w:rsidTr="00902F78">
              <w:trPr>
                <w:gridAfter w:val="1"/>
                <w:wAfter w:w="9" w:type="dxa"/>
                <w:trHeight w:val="300"/>
                <w:jc w:val="center"/>
              </w:trPr>
              <w:tc>
                <w:tcPr>
                  <w:tcW w:w="6630" w:type="dxa"/>
                  <w:gridSpan w:val="3"/>
                  <w:tcBorders>
                    <w:top w:val="single" w:sz="4" w:space="0" w:color="auto"/>
                    <w:left w:val="single" w:sz="4" w:space="0" w:color="auto"/>
                    <w:bottom w:val="single" w:sz="4" w:space="0" w:color="auto"/>
                    <w:right w:val="single" w:sz="4" w:space="0" w:color="000000"/>
                  </w:tcBorders>
                  <w:noWrap/>
                  <w:vAlign w:val="center"/>
                  <w:hideMark/>
                </w:tcPr>
                <w:p w14:paraId="1AE16BF4" w14:textId="77777777" w:rsidR="005B5E23" w:rsidRPr="000739CC" w:rsidRDefault="005B5E23" w:rsidP="005B5E23">
                  <w:pPr>
                    <w:rPr>
                      <w:rFonts w:ascii="Times New Roman" w:hAnsi="Times New Roman"/>
                      <w:b/>
                      <w:bCs/>
                      <w:i/>
                      <w:iCs/>
                      <w:sz w:val="22"/>
                      <w:szCs w:val="22"/>
                      <w:lang w:val="bg-BG"/>
                    </w:rPr>
                  </w:pPr>
                  <w:r w:rsidRPr="000739CC">
                    <w:rPr>
                      <w:rFonts w:ascii="Times New Roman" w:hAnsi="Times New Roman"/>
                      <w:b/>
                      <w:bCs/>
                      <w:i/>
                      <w:iCs/>
                      <w:sz w:val="22"/>
                      <w:szCs w:val="22"/>
                      <w:lang w:val="bg-BG"/>
                    </w:rPr>
                    <w:t>Първа група</w:t>
                  </w:r>
                </w:p>
              </w:tc>
              <w:tc>
                <w:tcPr>
                  <w:tcW w:w="1751" w:type="dxa"/>
                  <w:tcBorders>
                    <w:top w:val="nil"/>
                    <w:left w:val="nil"/>
                    <w:bottom w:val="nil"/>
                    <w:right w:val="nil"/>
                  </w:tcBorders>
                  <w:noWrap/>
                  <w:vAlign w:val="bottom"/>
                  <w:hideMark/>
                </w:tcPr>
                <w:p w14:paraId="54F728E3" w14:textId="77777777" w:rsidR="005B5E23" w:rsidRPr="000739CC" w:rsidRDefault="005B5E23" w:rsidP="005B5E23">
                  <w:pPr>
                    <w:rPr>
                      <w:rFonts w:ascii="Times New Roman" w:hAnsi="Times New Roman"/>
                      <w:b/>
                      <w:bCs/>
                      <w:i/>
                      <w:iCs/>
                      <w:sz w:val="22"/>
                      <w:szCs w:val="22"/>
                      <w:lang w:val="bg-BG"/>
                    </w:rPr>
                  </w:pPr>
                </w:p>
              </w:tc>
            </w:tr>
            <w:tr w:rsidR="005B5E23" w:rsidRPr="000739CC" w14:paraId="5E980BF5"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hideMark/>
                </w:tcPr>
                <w:p w14:paraId="755C1F02"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Бургас </w:t>
                  </w:r>
                </w:p>
              </w:tc>
              <w:tc>
                <w:tcPr>
                  <w:tcW w:w="2174" w:type="dxa"/>
                  <w:tcBorders>
                    <w:top w:val="nil"/>
                    <w:left w:val="nil"/>
                    <w:bottom w:val="single" w:sz="4" w:space="0" w:color="auto"/>
                    <w:right w:val="single" w:sz="4" w:space="0" w:color="auto"/>
                  </w:tcBorders>
                  <w:noWrap/>
                  <w:hideMark/>
                </w:tcPr>
                <w:p w14:paraId="6A1E7ACC"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Перник </w:t>
                  </w:r>
                </w:p>
              </w:tc>
              <w:tc>
                <w:tcPr>
                  <w:tcW w:w="1763" w:type="dxa"/>
                  <w:tcBorders>
                    <w:top w:val="nil"/>
                    <w:left w:val="nil"/>
                    <w:bottom w:val="single" w:sz="4" w:space="0" w:color="auto"/>
                    <w:right w:val="single" w:sz="4" w:space="0" w:color="auto"/>
                  </w:tcBorders>
                  <w:noWrap/>
                  <w:hideMark/>
                </w:tcPr>
                <w:p w14:paraId="2E59D3AE"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Русе </w:t>
                  </w:r>
                </w:p>
              </w:tc>
              <w:tc>
                <w:tcPr>
                  <w:tcW w:w="1751" w:type="dxa"/>
                  <w:tcBorders>
                    <w:top w:val="nil"/>
                    <w:left w:val="nil"/>
                    <w:bottom w:val="nil"/>
                    <w:right w:val="nil"/>
                  </w:tcBorders>
                  <w:noWrap/>
                  <w:vAlign w:val="bottom"/>
                  <w:hideMark/>
                </w:tcPr>
                <w:p w14:paraId="471A7F72" w14:textId="77777777" w:rsidR="005B5E23" w:rsidRPr="000739CC" w:rsidRDefault="005B5E23" w:rsidP="005B5E23">
                  <w:pPr>
                    <w:rPr>
                      <w:rFonts w:ascii="Times New Roman" w:hAnsi="Times New Roman"/>
                      <w:sz w:val="22"/>
                      <w:szCs w:val="22"/>
                      <w:lang w:val="bg-BG"/>
                    </w:rPr>
                  </w:pPr>
                </w:p>
              </w:tc>
            </w:tr>
            <w:tr w:rsidR="005B5E23" w:rsidRPr="000739CC" w14:paraId="452CA31D"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hideMark/>
                </w:tcPr>
                <w:p w14:paraId="0A0FA42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Варна </w:t>
                  </w:r>
                </w:p>
              </w:tc>
              <w:tc>
                <w:tcPr>
                  <w:tcW w:w="2174" w:type="dxa"/>
                  <w:tcBorders>
                    <w:top w:val="nil"/>
                    <w:left w:val="nil"/>
                    <w:bottom w:val="single" w:sz="4" w:space="0" w:color="auto"/>
                    <w:right w:val="single" w:sz="4" w:space="0" w:color="auto"/>
                  </w:tcBorders>
                  <w:noWrap/>
                  <w:hideMark/>
                </w:tcPr>
                <w:p w14:paraId="15192019"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Асеновград </w:t>
                  </w:r>
                </w:p>
              </w:tc>
              <w:tc>
                <w:tcPr>
                  <w:tcW w:w="1763" w:type="dxa"/>
                  <w:tcBorders>
                    <w:top w:val="nil"/>
                    <w:left w:val="nil"/>
                    <w:bottom w:val="single" w:sz="4" w:space="0" w:color="auto"/>
                    <w:right w:val="single" w:sz="4" w:space="0" w:color="auto"/>
                  </w:tcBorders>
                  <w:noWrap/>
                  <w:hideMark/>
                </w:tcPr>
                <w:p w14:paraId="7FF10DD5"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Столична община</w:t>
                  </w:r>
                </w:p>
              </w:tc>
              <w:tc>
                <w:tcPr>
                  <w:tcW w:w="1751" w:type="dxa"/>
                  <w:tcBorders>
                    <w:top w:val="nil"/>
                    <w:left w:val="nil"/>
                    <w:bottom w:val="nil"/>
                    <w:right w:val="nil"/>
                  </w:tcBorders>
                  <w:noWrap/>
                  <w:vAlign w:val="bottom"/>
                  <w:hideMark/>
                </w:tcPr>
                <w:p w14:paraId="5DACB1C4" w14:textId="77777777" w:rsidR="005B5E23" w:rsidRPr="000739CC" w:rsidRDefault="005B5E23" w:rsidP="005B5E23">
                  <w:pPr>
                    <w:rPr>
                      <w:rFonts w:ascii="Times New Roman" w:hAnsi="Times New Roman"/>
                      <w:sz w:val="22"/>
                      <w:szCs w:val="22"/>
                      <w:lang w:val="bg-BG"/>
                    </w:rPr>
                  </w:pPr>
                </w:p>
              </w:tc>
            </w:tr>
            <w:tr w:rsidR="005B5E23" w:rsidRPr="000739CC" w14:paraId="3B7B88F6"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hideMark/>
                </w:tcPr>
                <w:p w14:paraId="5C7A737D"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Пазарджик </w:t>
                  </w:r>
                </w:p>
              </w:tc>
              <w:tc>
                <w:tcPr>
                  <w:tcW w:w="2174" w:type="dxa"/>
                  <w:tcBorders>
                    <w:top w:val="nil"/>
                    <w:left w:val="nil"/>
                    <w:bottom w:val="single" w:sz="4" w:space="0" w:color="auto"/>
                    <w:right w:val="single" w:sz="4" w:space="0" w:color="auto"/>
                  </w:tcBorders>
                  <w:noWrap/>
                  <w:hideMark/>
                </w:tcPr>
                <w:p w14:paraId="60AD6816"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Пловдив </w:t>
                  </w:r>
                </w:p>
              </w:tc>
              <w:tc>
                <w:tcPr>
                  <w:tcW w:w="1763" w:type="dxa"/>
                  <w:tcBorders>
                    <w:top w:val="nil"/>
                    <w:left w:val="nil"/>
                    <w:bottom w:val="single" w:sz="4" w:space="0" w:color="auto"/>
                    <w:right w:val="single" w:sz="4" w:space="0" w:color="auto"/>
                  </w:tcBorders>
                  <w:noWrap/>
                  <w:hideMark/>
                </w:tcPr>
                <w:p w14:paraId="777F007C"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Стара Загора </w:t>
                  </w:r>
                </w:p>
              </w:tc>
              <w:tc>
                <w:tcPr>
                  <w:tcW w:w="1751" w:type="dxa"/>
                  <w:tcBorders>
                    <w:top w:val="nil"/>
                    <w:left w:val="nil"/>
                    <w:bottom w:val="nil"/>
                    <w:right w:val="nil"/>
                  </w:tcBorders>
                  <w:noWrap/>
                  <w:vAlign w:val="bottom"/>
                  <w:hideMark/>
                </w:tcPr>
                <w:p w14:paraId="5E4295D9" w14:textId="77777777" w:rsidR="005B5E23" w:rsidRPr="000739CC" w:rsidRDefault="005B5E23" w:rsidP="005B5E23">
                  <w:pPr>
                    <w:rPr>
                      <w:rFonts w:ascii="Times New Roman" w:hAnsi="Times New Roman"/>
                      <w:sz w:val="22"/>
                      <w:szCs w:val="22"/>
                      <w:lang w:val="bg-BG"/>
                    </w:rPr>
                  </w:pPr>
                </w:p>
              </w:tc>
            </w:tr>
            <w:tr w:rsidR="005B5E23" w:rsidRPr="000739CC" w14:paraId="24E3DFA4" w14:textId="77777777" w:rsidTr="00902F78">
              <w:trPr>
                <w:gridAfter w:val="1"/>
                <w:wAfter w:w="9" w:type="dxa"/>
                <w:trHeight w:val="300"/>
                <w:jc w:val="center"/>
              </w:trPr>
              <w:tc>
                <w:tcPr>
                  <w:tcW w:w="2693" w:type="dxa"/>
                  <w:tcBorders>
                    <w:top w:val="nil"/>
                    <w:left w:val="nil"/>
                    <w:bottom w:val="nil"/>
                    <w:right w:val="nil"/>
                  </w:tcBorders>
                  <w:noWrap/>
                  <w:vAlign w:val="bottom"/>
                  <w:hideMark/>
                </w:tcPr>
                <w:p w14:paraId="0D422B20" w14:textId="77777777" w:rsidR="005B5E23" w:rsidRPr="000739CC" w:rsidRDefault="005B5E23" w:rsidP="005B5E23">
                  <w:pPr>
                    <w:rPr>
                      <w:rFonts w:ascii="Times New Roman" w:hAnsi="Times New Roman"/>
                      <w:sz w:val="22"/>
                      <w:szCs w:val="22"/>
                      <w:lang w:val="bg-BG"/>
                    </w:rPr>
                  </w:pPr>
                </w:p>
              </w:tc>
              <w:tc>
                <w:tcPr>
                  <w:tcW w:w="2174" w:type="dxa"/>
                  <w:tcBorders>
                    <w:top w:val="nil"/>
                    <w:left w:val="nil"/>
                    <w:bottom w:val="nil"/>
                    <w:right w:val="nil"/>
                  </w:tcBorders>
                  <w:noWrap/>
                  <w:vAlign w:val="bottom"/>
                  <w:hideMark/>
                </w:tcPr>
                <w:p w14:paraId="3E7D115D" w14:textId="77777777" w:rsidR="005B5E23" w:rsidRPr="000739CC" w:rsidRDefault="005B5E23" w:rsidP="005B5E23">
                  <w:pPr>
                    <w:rPr>
                      <w:rFonts w:ascii="Times New Roman" w:hAnsi="Times New Roman"/>
                      <w:sz w:val="22"/>
                      <w:szCs w:val="22"/>
                      <w:lang w:val="bg-BG"/>
                    </w:rPr>
                  </w:pPr>
                </w:p>
              </w:tc>
              <w:tc>
                <w:tcPr>
                  <w:tcW w:w="1763" w:type="dxa"/>
                  <w:tcBorders>
                    <w:top w:val="nil"/>
                    <w:left w:val="nil"/>
                    <w:bottom w:val="nil"/>
                    <w:right w:val="nil"/>
                  </w:tcBorders>
                  <w:noWrap/>
                  <w:vAlign w:val="bottom"/>
                  <w:hideMark/>
                </w:tcPr>
                <w:p w14:paraId="5F0FF31A" w14:textId="77777777" w:rsidR="005B5E23" w:rsidRPr="000739CC" w:rsidRDefault="005B5E23" w:rsidP="005B5E23">
                  <w:pPr>
                    <w:rPr>
                      <w:rFonts w:ascii="Times New Roman" w:hAnsi="Times New Roman"/>
                      <w:sz w:val="22"/>
                      <w:szCs w:val="22"/>
                      <w:lang w:val="bg-BG"/>
                    </w:rPr>
                  </w:pPr>
                </w:p>
              </w:tc>
              <w:tc>
                <w:tcPr>
                  <w:tcW w:w="1751" w:type="dxa"/>
                  <w:tcBorders>
                    <w:top w:val="nil"/>
                    <w:left w:val="nil"/>
                    <w:bottom w:val="nil"/>
                    <w:right w:val="nil"/>
                  </w:tcBorders>
                  <w:noWrap/>
                  <w:vAlign w:val="bottom"/>
                  <w:hideMark/>
                </w:tcPr>
                <w:p w14:paraId="01EE0FE1" w14:textId="77777777" w:rsidR="005B5E23" w:rsidRPr="000739CC" w:rsidRDefault="005B5E23" w:rsidP="005B5E23">
                  <w:pPr>
                    <w:rPr>
                      <w:rFonts w:ascii="Times New Roman" w:hAnsi="Times New Roman"/>
                      <w:sz w:val="22"/>
                      <w:szCs w:val="22"/>
                      <w:lang w:val="bg-BG"/>
                    </w:rPr>
                  </w:pPr>
                </w:p>
              </w:tc>
            </w:tr>
            <w:tr w:rsidR="005B5E23" w:rsidRPr="000739CC" w14:paraId="150F93FC" w14:textId="77777777" w:rsidTr="00902F78">
              <w:trPr>
                <w:trHeight w:val="300"/>
                <w:jc w:val="center"/>
              </w:trPr>
              <w:tc>
                <w:tcPr>
                  <w:tcW w:w="8390" w:type="dxa"/>
                  <w:gridSpan w:val="5"/>
                  <w:tcBorders>
                    <w:top w:val="single" w:sz="4" w:space="0" w:color="auto"/>
                    <w:left w:val="single" w:sz="4" w:space="0" w:color="auto"/>
                    <w:bottom w:val="single" w:sz="4" w:space="0" w:color="auto"/>
                    <w:right w:val="single" w:sz="4" w:space="0" w:color="000000"/>
                  </w:tcBorders>
                  <w:noWrap/>
                  <w:vAlign w:val="center"/>
                  <w:hideMark/>
                </w:tcPr>
                <w:p w14:paraId="55075332" w14:textId="77777777" w:rsidR="005B5E23" w:rsidRPr="000739CC" w:rsidRDefault="005B5E23" w:rsidP="005B5E23">
                  <w:pPr>
                    <w:rPr>
                      <w:rFonts w:ascii="Times New Roman" w:hAnsi="Times New Roman"/>
                      <w:b/>
                      <w:bCs/>
                      <w:i/>
                      <w:iCs/>
                      <w:sz w:val="22"/>
                      <w:szCs w:val="22"/>
                      <w:lang w:val="bg-BG"/>
                    </w:rPr>
                  </w:pPr>
                  <w:r w:rsidRPr="000739CC">
                    <w:rPr>
                      <w:rFonts w:ascii="Times New Roman" w:hAnsi="Times New Roman"/>
                      <w:b/>
                      <w:bCs/>
                      <w:i/>
                      <w:iCs/>
                      <w:sz w:val="22"/>
                      <w:szCs w:val="22"/>
                      <w:lang w:val="bg-BG"/>
                    </w:rPr>
                    <w:t>Втора група</w:t>
                  </w:r>
                </w:p>
              </w:tc>
            </w:tr>
            <w:tr w:rsidR="005B5E23" w:rsidRPr="000739CC" w14:paraId="018072BD"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11ACF6D4"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Благоевград </w:t>
                  </w:r>
                </w:p>
              </w:tc>
              <w:tc>
                <w:tcPr>
                  <w:tcW w:w="2174" w:type="dxa"/>
                  <w:tcBorders>
                    <w:top w:val="nil"/>
                    <w:left w:val="nil"/>
                    <w:bottom w:val="single" w:sz="4" w:space="0" w:color="auto"/>
                    <w:right w:val="single" w:sz="4" w:space="0" w:color="auto"/>
                  </w:tcBorders>
                  <w:noWrap/>
                </w:tcPr>
                <w:p w14:paraId="3385D30C"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Добрич </w:t>
                  </w:r>
                </w:p>
              </w:tc>
              <w:tc>
                <w:tcPr>
                  <w:tcW w:w="1763" w:type="dxa"/>
                  <w:tcBorders>
                    <w:top w:val="nil"/>
                    <w:left w:val="nil"/>
                    <w:bottom w:val="single" w:sz="4" w:space="0" w:color="auto"/>
                    <w:right w:val="single" w:sz="4" w:space="0" w:color="auto"/>
                  </w:tcBorders>
                  <w:noWrap/>
                </w:tcPr>
                <w:p w14:paraId="2FFE3765"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Нова Загора </w:t>
                  </w:r>
                </w:p>
              </w:tc>
              <w:tc>
                <w:tcPr>
                  <w:tcW w:w="1751" w:type="dxa"/>
                  <w:tcBorders>
                    <w:top w:val="nil"/>
                    <w:left w:val="nil"/>
                    <w:bottom w:val="single" w:sz="4" w:space="0" w:color="auto"/>
                    <w:right w:val="single" w:sz="4" w:space="0" w:color="auto"/>
                  </w:tcBorders>
                  <w:noWrap/>
                </w:tcPr>
                <w:p w14:paraId="469FF4D5"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Димитровград </w:t>
                  </w:r>
                </w:p>
              </w:tc>
            </w:tr>
            <w:tr w:rsidR="005B5E23" w:rsidRPr="000739CC" w14:paraId="1D62F83E"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37BE6A98"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Айтос </w:t>
                  </w:r>
                </w:p>
              </w:tc>
              <w:tc>
                <w:tcPr>
                  <w:tcW w:w="2174" w:type="dxa"/>
                  <w:tcBorders>
                    <w:top w:val="nil"/>
                    <w:left w:val="nil"/>
                    <w:bottom w:val="single" w:sz="4" w:space="0" w:color="auto"/>
                    <w:right w:val="single" w:sz="4" w:space="0" w:color="auto"/>
                  </w:tcBorders>
                  <w:noWrap/>
                </w:tcPr>
                <w:p w14:paraId="1F0C09F6"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Ловеч </w:t>
                  </w:r>
                </w:p>
              </w:tc>
              <w:tc>
                <w:tcPr>
                  <w:tcW w:w="1763" w:type="dxa"/>
                  <w:tcBorders>
                    <w:top w:val="nil"/>
                    <w:left w:val="nil"/>
                    <w:bottom w:val="single" w:sz="4" w:space="0" w:color="auto"/>
                    <w:right w:val="single" w:sz="4" w:space="0" w:color="auto"/>
                  </w:tcBorders>
                  <w:noWrap/>
                </w:tcPr>
                <w:p w14:paraId="2BE6DEE9"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Сливен </w:t>
                  </w:r>
                </w:p>
              </w:tc>
              <w:tc>
                <w:tcPr>
                  <w:tcW w:w="1751" w:type="dxa"/>
                  <w:tcBorders>
                    <w:top w:val="nil"/>
                    <w:left w:val="nil"/>
                    <w:bottom w:val="single" w:sz="4" w:space="0" w:color="auto"/>
                    <w:right w:val="single" w:sz="4" w:space="0" w:color="auto"/>
                  </w:tcBorders>
                  <w:noWrap/>
                </w:tcPr>
                <w:p w14:paraId="5302617E"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Хасково </w:t>
                  </w:r>
                </w:p>
              </w:tc>
            </w:tr>
            <w:tr w:rsidR="005B5E23" w:rsidRPr="000739CC" w14:paraId="2E461BF9"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78DA115A"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Поморие </w:t>
                  </w:r>
                </w:p>
              </w:tc>
              <w:tc>
                <w:tcPr>
                  <w:tcW w:w="2174" w:type="dxa"/>
                  <w:tcBorders>
                    <w:top w:val="nil"/>
                    <w:left w:val="nil"/>
                    <w:bottom w:val="single" w:sz="4" w:space="0" w:color="auto"/>
                    <w:right w:val="single" w:sz="4" w:space="0" w:color="auto"/>
                  </w:tcBorders>
                  <w:noWrap/>
                </w:tcPr>
                <w:p w14:paraId="60D897B0"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Плевен </w:t>
                  </w:r>
                </w:p>
              </w:tc>
              <w:tc>
                <w:tcPr>
                  <w:tcW w:w="1763" w:type="dxa"/>
                  <w:tcBorders>
                    <w:top w:val="nil"/>
                    <w:left w:val="nil"/>
                    <w:bottom w:val="single" w:sz="4" w:space="0" w:color="auto"/>
                    <w:right w:val="single" w:sz="4" w:space="0" w:color="auto"/>
                  </w:tcBorders>
                  <w:noWrap/>
                </w:tcPr>
                <w:p w14:paraId="70402DA6"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Костинброд </w:t>
                  </w:r>
                </w:p>
              </w:tc>
              <w:tc>
                <w:tcPr>
                  <w:tcW w:w="1751" w:type="dxa"/>
                  <w:tcBorders>
                    <w:top w:val="nil"/>
                    <w:left w:val="nil"/>
                    <w:bottom w:val="single" w:sz="4" w:space="0" w:color="auto"/>
                    <w:right w:val="single" w:sz="4" w:space="0" w:color="auto"/>
                  </w:tcBorders>
                  <w:noWrap/>
                </w:tcPr>
                <w:p w14:paraId="69243D0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Шумен </w:t>
                  </w:r>
                </w:p>
              </w:tc>
            </w:tr>
            <w:tr w:rsidR="005B5E23" w:rsidRPr="000739CC" w14:paraId="013C1304"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52ABDE8C"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Габрово </w:t>
                  </w:r>
                </w:p>
              </w:tc>
              <w:tc>
                <w:tcPr>
                  <w:tcW w:w="2174" w:type="dxa"/>
                  <w:tcBorders>
                    <w:top w:val="nil"/>
                    <w:left w:val="nil"/>
                    <w:bottom w:val="single" w:sz="4" w:space="0" w:color="auto"/>
                    <w:right w:val="single" w:sz="4" w:space="0" w:color="auto"/>
                  </w:tcBorders>
                  <w:noWrap/>
                </w:tcPr>
                <w:p w14:paraId="26857874"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Разград </w:t>
                  </w:r>
                </w:p>
              </w:tc>
              <w:tc>
                <w:tcPr>
                  <w:tcW w:w="1763" w:type="dxa"/>
                  <w:tcBorders>
                    <w:top w:val="nil"/>
                    <w:left w:val="nil"/>
                    <w:bottom w:val="single" w:sz="4" w:space="0" w:color="auto"/>
                    <w:right w:val="single" w:sz="4" w:space="0" w:color="auto"/>
                  </w:tcBorders>
                  <w:noWrap/>
                </w:tcPr>
                <w:p w14:paraId="696ABA94"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Казанлък </w:t>
                  </w:r>
                </w:p>
              </w:tc>
              <w:tc>
                <w:tcPr>
                  <w:tcW w:w="1751" w:type="dxa"/>
                  <w:tcBorders>
                    <w:top w:val="nil"/>
                    <w:left w:val="nil"/>
                    <w:bottom w:val="single" w:sz="4" w:space="0" w:color="auto"/>
                    <w:right w:val="single" w:sz="4" w:space="0" w:color="auto"/>
                  </w:tcBorders>
                  <w:noWrap/>
                </w:tcPr>
                <w:p w14:paraId="3E84A1B3"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Ямбол </w:t>
                  </w:r>
                </w:p>
              </w:tc>
            </w:tr>
            <w:tr w:rsidR="005B5E23" w:rsidRPr="000739CC" w14:paraId="1837BC3B" w14:textId="77777777" w:rsidTr="00902F78">
              <w:trPr>
                <w:gridAfter w:val="1"/>
                <w:wAfter w:w="9" w:type="dxa"/>
                <w:trHeight w:val="300"/>
                <w:jc w:val="center"/>
              </w:trPr>
              <w:tc>
                <w:tcPr>
                  <w:tcW w:w="2693" w:type="dxa"/>
                  <w:tcBorders>
                    <w:top w:val="nil"/>
                    <w:left w:val="nil"/>
                    <w:bottom w:val="nil"/>
                    <w:right w:val="nil"/>
                  </w:tcBorders>
                  <w:noWrap/>
                  <w:vAlign w:val="bottom"/>
                </w:tcPr>
                <w:p w14:paraId="78B242C3" w14:textId="77777777" w:rsidR="005B5E23" w:rsidRPr="000739CC" w:rsidRDefault="005B5E23" w:rsidP="005B5E23">
                  <w:pPr>
                    <w:rPr>
                      <w:rFonts w:ascii="Times New Roman" w:hAnsi="Times New Roman"/>
                      <w:sz w:val="22"/>
                      <w:szCs w:val="22"/>
                      <w:lang w:val="bg-BG"/>
                    </w:rPr>
                  </w:pPr>
                </w:p>
              </w:tc>
              <w:tc>
                <w:tcPr>
                  <w:tcW w:w="2174" w:type="dxa"/>
                  <w:tcBorders>
                    <w:top w:val="nil"/>
                    <w:left w:val="nil"/>
                    <w:bottom w:val="nil"/>
                    <w:right w:val="nil"/>
                  </w:tcBorders>
                  <w:noWrap/>
                  <w:vAlign w:val="bottom"/>
                </w:tcPr>
                <w:p w14:paraId="69B82986" w14:textId="77777777" w:rsidR="005B5E23" w:rsidRPr="000739CC" w:rsidRDefault="005B5E23" w:rsidP="005B5E23">
                  <w:pPr>
                    <w:rPr>
                      <w:rFonts w:ascii="Times New Roman" w:hAnsi="Times New Roman"/>
                      <w:sz w:val="22"/>
                      <w:szCs w:val="22"/>
                      <w:lang w:val="bg-BG"/>
                    </w:rPr>
                  </w:pPr>
                </w:p>
              </w:tc>
              <w:tc>
                <w:tcPr>
                  <w:tcW w:w="1763" w:type="dxa"/>
                  <w:tcBorders>
                    <w:top w:val="nil"/>
                    <w:left w:val="nil"/>
                    <w:bottom w:val="nil"/>
                    <w:right w:val="nil"/>
                  </w:tcBorders>
                  <w:noWrap/>
                  <w:vAlign w:val="bottom"/>
                </w:tcPr>
                <w:p w14:paraId="591DFAA1" w14:textId="77777777" w:rsidR="005B5E23" w:rsidRPr="000739CC" w:rsidRDefault="005B5E23" w:rsidP="005B5E23">
                  <w:pPr>
                    <w:rPr>
                      <w:rFonts w:ascii="Times New Roman" w:hAnsi="Times New Roman"/>
                      <w:sz w:val="22"/>
                      <w:szCs w:val="22"/>
                      <w:lang w:val="bg-BG"/>
                    </w:rPr>
                  </w:pPr>
                </w:p>
              </w:tc>
              <w:tc>
                <w:tcPr>
                  <w:tcW w:w="1751" w:type="dxa"/>
                  <w:tcBorders>
                    <w:top w:val="nil"/>
                    <w:left w:val="nil"/>
                    <w:bottom w:val="nil"/>
                    <w:right w:val="nil"/>
                  </w:tcBorders>
                  <w:noWrap/>
                  <w:vAlign w:val="bottom"/>
                </w:tcPr>
                <w:p w14:paraId="6E24E37A" w14:textId="77777777" w:rsidR="005B5E23" w:rsidRPr="000739CC" w:rsidRDefault="005B5E23" w:rsidP="005B5E23">
                  <w:pPr>
                    <w:rPr>
                      <w:rFonts w:ascii="Times New Roman" w:hAnsi="Times New Roman"/>
                      <w:sz w:val="22"/>
                      <w:szCs w:val="22"/>
                      <w:lang w:val="bg-BG"/>
                    </w:rPr>
                  </w:pPr>
                </w:p>
              </w:tc>
            </w:tr>
            <w:tr w:rsidR="005B5E23" w:rsidRPr="000739CC" w14:paraId="10E287C5" w14:textId="77777777" w:rsidTr="00902F78">
              <w:trPr>
                <w:trHeight w:val="300"/>
                <w:jc w:val="center"/>
              </w:trPr>
              <w:tc>
                <w:tcPr>
                  <w:tcW w:w="8390" w:type="dxa"/>
                  <w:gridSpan w:val="5"/>
                  <w:tcBorders>
                    <w:top w:val="single" w:sz="4" w:space="0" w:color="auto"/>
                    <w:left w:val="single" w:sz="4" w:space="0" w:color="auto"/>
                    <w:bottom w:val="single" w:sz="4" w:space="0" w:color="auto"/>
                    <w:right w:val="single" w:sz="4" w:space="0" w:color="000000"/>
                  </w:tcBorders>
                  <w:noWrap/>
                  <w:vAlign w:val="center"/>
                  <w:hideMark/>
                </w:tcPr>
                <w:p w14:paraId="2D3CCF1E" w14:textId="77777777" w:rsidR="005B5E23" w:rsidRPr="000739CC" w:rsidRDefault="005B5E23" w:rsidP="005B5E23">
                  <w:pPr>
                    <w:rPr>
                      <w:rFonts w:ascii="Times New Roman" w:hAnsi="Times New Roman"/>
                      <w:b/>
                      <w:bCs/>
                      <w:i/>
                      <w:iCs/>
                      <w:sz w:val="22"/>
                      <w:szCs w:val="22"/>
                      <w:lang w:val="bg-BG"/>
                    </w:rPr>
                  </w:pPr>
                  <w:r w:rsidRPr="000739CC">
                    <w:rPr>
                      <w:rFonts w:ascii="Times New Roman" w:hAnsi="Times New Roman"/>
                      <w:b/>
                      <w:bCs/>
                      <w:i/>
                      <w:iCs/>
                      <w:sz w:val="22"/>
                      <w:szCs w:val="22"/>
                      <w:lang w:val="bg-BG"/>
                    </w:rPr>
                    <w:t>Трета група</w:t>
                  </w:r>
                </w:p>
              </w:tc>
            </w:tr>
            <w:tr w:rsidR="005B5E23" w:rsidRPr="000739CC" w14:paraId="580324CF"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5D7F4A2F"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Несебър </w:t>
                  </w:r>
                </w:p>
              </w:tc>
              <w:tc>
                <w:tcPr>
                  <w:tcW w:w="2174" w:type="dxa"/>
                  <w:tcBorders>
                    <w:top w:val="nil"/>
                    <w:left w:val="nil"/>
                    <w:bottom w:val="single" w:sz="4" w:space="0" w:color="auto"/>
                    <w:right w:val="single" w:sz="4" w:space="0" w:color="auto"/>
                  </w:tcBorders>
                  <w:noWrap/>
                </w:tcPr>
                <w:p w14:paraId="774DE10F"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Дупница </w:t>
                  </w:r>
                </w:p>
              </w:tc>
              <w:tc>
                <w:tcPr>
                  <w:tcW w:w="1763" w:type="dxa"/>
                  <w:tcBorders>
                    <w:top w:val="nil"/>
                    <w:left w:val="nil"/>
                    <w:bottom w:val="single" w:sz="4" w:space="0" w:color="auto"/>
                    <w:right w:val="single" w:sz="4" w:space="0" w:color="auto"/>
                  </w:tcBorders>
                  <w:noWrap/>
                </w:tcPr>
                <w:p w14:paraId="01C0038D"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Куклен </w:t>
                  </w:r>
                </w:p>
              </w:tc>
              <w:tc>
                <w:tcPr>
                  <w:tcW w:w="1751" w:type="dxa"/>
                  <w:tcBorders>
                    <w:top w:val="nil"/>
                    <w:left w:val="nil"/>
                    <w:bottom w:val="single" w:sz="4" w:space="0" w:color="auto"/>
                    <w:right w:val="single" w:sz="4" w:space="0" w:color="auto"/>
                  </w:tcBorders>
                  <w:noWrap/>
                </w:tcPr>
                <w:p w14:paraId="3E54D884"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Харманли</w:t>
                  </w:r>
                </w:p>
              </w:tc>
            </w:tr>
            <w:tr w:rsidR="005B5E23" w:rsidRPr="000739CC" w14:paraId="37C09B78"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0BA7F66A"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Аксаково </w:t>
                  </w:r>
                </w:p>
              </w:tc>
              <w:tc>
                <w:tcPr>
                  <w:tcW w:w="2174" w:type="dxa"/>
                  <w:tcBorders>
                    <w:top w:val="nil"/>
                    <w:left w:val="nil"/>
                    <w:bottom w:val="single" w:sz="4" w:space="0" w:color="auto"/>
                    <w:right w:val="single" w:sz="4" w:space="0" w:color="auto"/>
                  </w:tcBorders>
                  <w:noWrap/>
                </w:tcPr>
                <w:p w14:paraId="45A4F27C"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Кюстендил </w:t>
                  </w:r>
                </w:p>
              </w:tc>
              <w:tc>
                <w:tcPr>
                  <w:tcW w:w="1763" w:type="dxa"/>
                  <w:tcBorders>
                    <w:top w:val="nil"/>
                    <w:left w:val="nil"/>
                    <w:bottom w:val="single" w:sz="4" w:space="0" w:color="auto"/>
                    <w:right w:val="single" w:sz="4" w:space="0" w:color="auto"/>
                  </w:tcBorders>
                  <w:noWrap/>
                </w:tcPr>
                <w:p w14:paraId="63F75ECE"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Силистра </w:t>
                  </w:r>
                </w:p>
              </w:tc>
              <w:tc>
                <w:tcPr>
                  <w:tcW w:w="1751" w:type="dxa"/>
                  <w:tcBorders>
                    <w:top w:val="nil"/>
                    <w:left w:val="nil"/>
                    <w:bottom w:val="single" w:sz="4" w:space="0" w:color="auto"/>
                    <w:right w:val="single" w:sz="4" w:space="0" w:color="auto"/>
                  </w:tcBorders>
                  <w:noWrap/>
                </w:tcPr>
                <w:p w14:paraId="23FCE3EC" w14:textId="77777777" w:rsidR="005B5E23" w:rsidRPr="000739CC" w:rsidRDefault="005B5E23" w:rsidP="005B5E23">
                  <w:pPr>
                    <w:rPr>
                      <w:rFonts w:ascii="Times New Roman" w:hAnsi="Times New Roman"/>
                      <w:sz w:val="22"/>
                      <w:szCs w:val="22"/>
                      <w:lang w:val="bg-BG"/>
                    </w:rPr>
                  </w:pPr>
                </w:p>
              </w:tc>
            </w:tr>
            <w:tr w:rsidR="005B5E23" w:rsidRPr="000739CC" w14:paraId="348BB5E2"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7319100D"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Велико Търново </w:t>
                  </w:r>
                </w:p>
              </w:tc>
              <w:tc>
                <w:tcPr>
                  <w:tcW w:w="2174" w:type="dxa"/>
                  <w:tcBorders>
                    <w:top w:val="nil"/>
                    <w:left w:val="nil"/>
                    <w:bottom w:val="single" w:sz="4" w:space="0" w:color="auto"/>
                    <w:right w:val="single" w:sz="4" w:space="0" w:color="auto"/>
                  </w:tcBorders>
                  <w:noWrap/>
                </w:tcPr>
                <w:p w14:paraId="2389AB2D"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Радомир </w:t>
                  </w:r>
                </w:p>
              </w:tc>
              <w:tc>
                <w:tcPr>
                  <w:tcW w:w="1763" w:type="dxa"/>
                  <w:tcBorders>
                    <w:top w:val="nil"/>
                    <w:left w:val="nil"/>
                    <w:bottom w:val="single" w:sz="4" w:space="0" w:color="auto"/>
                    <w:right w:val="single" w:sz="4" w:space="0" w:color="auto"/>
                  </w:tcBorders>
                  <w:noWrap/>
                </w:tcPr>
                <w:p w14:paraId="737898EA"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Смолян </w:t>
                  </w:r>
                </w:p>
              </w:tc>
              <w:tc>
                <w:tcPr>
                  <w:tcW w:w="1751" w:type="dxa"/>
                  <w:tcBorders>
                    <w:top w:val="nil"/>
                    <w:left w:val="nil"/>
                    <w:bottom w:val="single" w:sz="4" w:space="0" w:color="auto"/>
                    <w:right w:val="single" w:sz="4" w:space="0" w:color="auto"/>
                  </w:tcBorders>
                  <w:noWrap/>
                </w:tcPr>
                <w:p w14:paraId="748F325B" w14:textId="77777777" w:rsidR="005B5E23" w:rsidRPr="000739CC" w:rsidRDefault="005B5E23" w:rsidP="005B5E23">
                  <w:pPr>
                    <w:rPr>
                      <w:rFonts w:ascii="Times New Roman" w:hAnsi="Times New Roman"/>
                      <w:sz w:val="22"/>
                      <w:szCs w:val="22"/>
                      <w:lang w:val="bg-BG"/>
                    </w:rPr>
                  </w:pPr>
                </w:p>
              </w:tc>
            </w:tr>
            <w:tr w:rsidR="005B5E23" w:rsidRPr="000739CC" w14:paraId="5A9C505F"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6ECD7D6F"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Горна Оряховица </w:t>
                  </w:r>
                </w:p>
              </w:tc>
              <w:tc>
                <w:tcPr>
                  <w:tcW w:w="2174" w:type="dxa"/>
                  <w:tcBorders>
                    <w:top w:val="nil"/>
                    <w:left w:val="nil"/>
                    <w:bottom w:val="single" w:sz="4" w:space="0" w:color="auto"/>
                    <w:right w:val="single" w:sz="4" w:space="0" w:color="auto"/>
                  </w:tcBorders>
                  <w:noWrap/>
                </w:tcPr>
                <w:p w14:paraId="5C51FF76"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Първомай </w:t>
                  </w:r>
                </w:p>
              </w:tc>
              <w:tc>
                <w:tcPr>
                  <w:tcW w:w="1763" w:type="dxa"/>
                  <w:tcBorders>
                    <w:top w:val="nil"/>
                    <w:left w:val="nil"/>
                    <w:bottom w:val="single" w:sz="4" w:space="0" w:color="auto"/>
                    <w:right w:val="single" w:sz="4" w:space="0" w:color="auto"/>
                  </w:tcBorders>
                  <w:noWrap/>
                </w:tcPr>
                <w:p w14:paraId="50C240AF"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Самоков </w:t>
                  </w:r>
                </w:p>
              </w:tc>
              <w:tc>
                <w:tcPr>
                  <w:tcW w:w="1751" w:type="dxa"/>
                  <w:tcBorders>
                    <w:top w:val="nil"/>
                    <w:left w:val="nil"/>
                    <w:bottom w:val="single" w:sz="4" w:space="0" w:color="auto"/>
                    <w:right w:val="single" w:sz="4" w:space="0" w:color="auto"/>
                  </w:tcBorders>
                  <w:noWrap/>
                </w:tcPr>
                <w:p w14:paraId="47386C37" w14:textId="77777777" w:rsidR="005B5E23" w:rsidRPr="000739CC" w:rsidRDefault="005B5E23" w:rsidP="005B5E23">
                  <w:pPr>
                    <w:rPr>
                      <w:rFonts w:ascii="Times New Roman" w:hAnsi="Times New Roman"/>
                      <w:sz w:val="22"/>
                      <w:szCs w:val="22"/>
                      <w:lang w:val="bg-BG"/>
                    </w:rPr>
                  </w:pPr>
                </w:p>
              </w:tc>
            </w:tr>
            <w:tr w:rsidR="005B5E23" w:rsidRPr="000739CC" w14:paraId="55FFC0B9"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39C436E9"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Севлиево </w:t>
                  </w:r>
                </w:p>
              </w:tc>
              <w:tc>
                <w:tcPr>
                  <w:tcW w:w="2174" w:type="dxa"/>
                  <w:tcBorders>
                    <w:top w:val="nil"/>
                    <w:left w:val="nil"/>
                    <w:bottom w:val="single" w:sz="4" w:space="0" w:color="auto"/>
                    <w:right w:val="single" w:sz="4" w:space="0" w:color="auto"/>
                  </w:tcBorders>
                  <w:noWrap/>
                </w:tcPr>
                <w:p w14:paraId="377B5FC9"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Раковски </w:t>
                  </w:r>
                </w:p>
              </w:tc>
              <w:tc>
                <w:tcPr>
                  <w:tcW w:w="1763" w:type="dxa"/>
                  <w:tcBorders>
                    <w:top w:val="nil"/>
                    <w:left w:val="nil"/>
                    <w:bottom w:val="single" w:sz="4" w:space="0" w:color="auto"/>
                    <w:right w:val="single" w:sz="4" w:space="0" w:color="auto"/>
                  </w:tcBorders>
                  <w:noWrap/>
                </w:tcPr>
                <w:p w14:paraId="13168561"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Чирпан</w:t>
                  </w:r>
                </w:p>
              </w:tc>
              <w:tc>
                <w:tcPr>
                  <w:tcW w:w="1751" w:type="dxa"/>
                  <w:tcBorders>
                    <w:top w:val="nil"/>
                    <w:left w:val="nil"/>
                    <w:bottom w:val="single" w:sz="4" w:space="0" w:color="auto"/>
                    <w:right w:val="single" w:sz="4" w:space="0" w:color="auto"/>
                  </w:tcBorders>
                  <w:noWrap/>
                </w:tcPr>
                <w:p w14:paraId="6207882B" w14:textId="77777777" w:rsidR="005B5E23" w:rsidRPr="000739CC" w:rsidRDefault="005B5E23" w:rsidP="005B5E23">
                  <w:pPr>
                    <w:rPr>
                      <w:rFonts w:ascii="Times New Roman" w:hAnsi="Times New Roman"/>
                      <w:sz w:val="22"/>
                      <w:szCs w:val="22"/>
                      <w:lang w:val="bg-BG"/>
                    </w:rPr>
                  </w:pPr>
                </w:p>
              </w:tc>
            </w:tr>
            <w:tr w:rsidR="005B5E23" w:rsidRPr="000739CC" w14:paraId="41C803B0"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4F9150A6" w14:textId="77777777" w:rsidR="005B5E23" w:rsidRPr="000739CC" w:rsidRDefault="005B5E23" w:rsidP="005B5E23">
                  <w:pPr>
                    <w:rPr>
                      <w:rFonts w:ascii="Times New Roman" w:eastAsia="Calibri" w:hAnsi="Times New Roman"/>
                      <w:sz w:val="22"/>
                      <w:szCs w:val="22"/>
                      <w:lang w:val="bg-BG"/>
                    </w:rPr>
                  </w:pPr>
                  <w:r w:rsidRPr="000739CC">
                    <w:rPr>
                      <w:rFonts w:ascii="Times New Roman" w:eastAsia="Calibri" w:hAnsi="Times New Roman"/>
                      <w:sz w:val="22"/>
                      <w:szCs w:val="22"/>
                      <w:lang w:val="bg-BG"/>
                    </w:rPr>
                    <w:t xml:space="preserve">Кърджали </w:t>
                  </w:r>
                </w:p>
              </w:tc>
              <w:tc>
                <w:tcPr>
                  <w:tcW w:w="2174" w:type="dxa"/>
                  <w:tcBorders>
                    <w:top w:val="nil"/>
                    <w:left w:val="nil"/>
                    <w:bottom w:val="single" w:sz="4" w:space="0" w:color="auto"/>
                    <w:right w:val="single" w:sz="4" w:space="0" w:color="auto"/>
                  </w:tcBorders>
                  <w:noWrap/>
                </w:tcPr>
                <w:p w14:paraId="14CFC92C" w14:textId="77777777" w:rsidR="005B5E23" w:rsidRPr="000739CC" w:rsidRDefault="005B5E23" w:rsidP="005B5E23">
                  <w:pPr>
                    <w:rPr>
                      <w:rFonts w:ascii="Times New Roman" w:eastAsia="Calibri" w:hAnsi="Times New Roman"/>
                      <w:sz w:val="22"/>
                      <w:szCs w:val="22"/>
                      <w:lang w:val="bg-BG"/>
                    </w:rPr>
                  </w:pPr>
                  <w:r w:rsidRPr="000739CC">
                    <w:rPr>
                      <w:rFonts w:ascii="Times New Roman" w:eastAsia="Calibri" w:hAnsi="Times New Roman"/>
                      <w:sz w:val="22"/>
                      <w:szCs w:val="22"/>
                      <w:lang w:val="bg-BG"/>
                    </w:rPr>
                    <w:t xml:space="preserve">Стамболийски </w:t>
                  </w:r>
                </w:p>
              </w:tc>
              <w:tc>
                <w:tcPr>
                  <w:tcW w:w="1763" w:type="dxa"/>
                  <w:tcBorders>
                    <w:top w:val="nil"/>
                    <w:left w:val="nil"/>
                    <w:bottom w:val="single" w:sz="4" w:space="0" w:color="auto"/>
                    <w:right w:val="single" w:sz="4" w:space="0" w:color="auto"/>
                  </w:tcBorders>
                  <w:noWrap/>
                </w:tcPr>
                <w:p w14:paraId="026560CC" w14:textId="77777777" w:rsidR="005B5E23" w:rsidRPr="000739CC" w:rsidRDefault="005B5E23" w:rsidP="005B5E23">
                  <w:pPr>
                    <w:rPr>
                      <w:rFonts w:ascii="Times New Roman" w:eastAsia="Calibri" w:hAnsi="Times New Roman"/>
                      <w:sz w:val="22"/>
                      <w:szCs w:val="22"/>
                      <w:lang w:val="bg-BG"/>
                    </w:rPr>
                  </w:pPr>
                  <w:r w:rsidRPr="000739CC">
                    <w:rPr>
                      <w:rFonts w:ascii="Times New Roman" w:eastAsia="Calibri" w:hAnsi="Times New Roman"/>
                      <w:sz w:val="22"/>
                      <w:szCs w:val="22"/>
                      <w:lang w:val="bg-BG"/>
                    </w:rPr>
                    <w:t xml:space="preserve">Търговище </w:t>
                  </w:r>
                </w:p>
              </w:tc>
              <w:tc>
                <w:tcPr>
                  <w:tcW w:w="1751" w:type="dxa"/>
                  <w:tcBorders>
                    <w:top w:val="nil"/>
                    <w:left w:val="nil"/>
                    <w:bottom w:val="single" w:sz="4" w:space="0" w:color="auto"/>
                    <w:right w:val="single" w:sz="4" w:space="0" w:color="auto"/>
                  </w:tcBorders>
                  <w:noWrap/>
                </w:tcPr>
                <w:p w14:paraId="063F345A" w14:textId="77777777" w:rsidR="005B5E23" w:rsidRPr="000739CC" w:rsidRDefault="005B5E23" w:rsidP="005B5E23">
                  <w:pPr>
                    <w:rPr>
                      <w:rFonts w:ascii="Times New Roman" w:eastAsia="Calibri" w:hAnsi="Times New Roman"/>
                      <w:sz w:val="22"/>
                      <w:szCs w:val="22"/>
                      <w:lang w:val="bg-BG"/>
                    </w:rPr>
                  </w:pPr>
                </w:p>
              </w:tc>
            </w:tr>
            <w:tr w:rsidR="005B5E23" w:rsidRPr="000739CC" w14:paraId="7D3EFFC1" w14:textId="77777777" w:rsidTr="00902F78">
              <w:trPr>
                <w:gridAfter w:val="1"/>
                <w:wAfter w:w="9" w:type="dxa"/>
                <w:trHeight w:val="300"/>
                <w:jc w:val="center"/>
              </w:trPr>
              <w:tc>
                <w:tcPr>
                  <w:tcW w:w="2693" w:type="dxa"/>
                  <w:tcBorders>
                    <w:top w:val="nil"/>
                    <w:left w:val="nil"/>
                    <w:bottom w:val="nil"/>
                    <w:right w:val="nil"/>
                  </w:tcBorders>
                  <w:noWrap/>
                  <w:vAlign w:val="bottom"/>
                  <w:hideMark/>
                </w:tcPr>
                <w:p w14:paraId="3142611A" w14:textId="77777777" w:rsidR="005B5E23" w:rsidRPr="000739CC" w:rsidRDefault="005B5E23" w:rsidP="005B5E23">
                  <w:pPr>
                    <w:rPr>
                      <w:rFonts w:ascii="Times New Roman" w:hAnsi="Times New Roman"/>
                      <w:sz w:val="22"/>
                      <w:szCs w:val="22"/>
                      <w:lang w:val="bg-BG"/>
                    </w:rPr>
                  </w:pPr>
                </w:p>
              </w:tc>
              <w:tc>
                <w:tcPr>
                  <w:tcW w:w="2174" w:type="dxa"/>
                  <w:tcBorders>
                    <w:top w:val="nil"/>
                    <w:left w:val="nil"/>
                    <w:bottom w:val="nil"/>
                    <w:right w:val="nil"/>
                  </w:tcBorders>
                  <w:noWrap/>
                  <w:vAlign w:val="bottom"/>
                  <w:hideMark/>
                </w:tcPr>
                <w:p w14:paraId="5A93FBC2" w14:textId="77777777" w:rsidR="005B5E23" w:rsidRPr="000739CC" w:rsidRDefault="005B5E23" w:rsidP="005B5E23">
                  <w:pPr>
                    <w:rPr>
                      <w:rFonts w:ascii="Times New Roman" w:hAnsi="Times New Roman"/>
                      <w:sz w:val="22"/>
                      <w:szCs w:val="22"/>
                      <w:lang w:val="bg-BG"/>
                    </w:rPr>
                  </w:pPr>
                </w:p>
              </w:tc>
              <w:tc>
                <w:tcPr>
                  <w:tcW w:w="1763" w:type="dxa"/>
                  <w:tcBorders>
                    <w:top w:val="nil"/>
                    <w:left w:val="nil"/>
                    <w:bottom w:val="nil"/>
                    <w:right w:val="nil"/>
                  </w:tcBorders>
                  <w:noWrap/>
                  <w:vAlign w:val="bottom"/>
                  <w:hideMark/>
                </w:tcPr>
                <w:p w14:paraId="7A2E2F18" w14:textId="77777777" w:rsidR="005B5E23" w:rsidRPr="000739CC" w:rsidRDefault="005B5E23" w:rsidP="005B5E23">
                  <w:pPr>
                    <w:rPr>
                      <w:rFonts w:ascii="Times New Roman" w:hAnsi="Times New Roman"/>
                      <w:sz w:val="22"/>
                      <w:szCs w:val="22"/>
                      <w:lang w:val="bg-BG"/>
                    </w:rPr>
                  </w:pPr>
                </w:p>
              </w:tc>
              <w:tc>
                <w:tcPr>
                  <w:tcW w:w="1751" w:type="dxa"/>
                  <w:tcBorders>
                    <w:top w:val="nil"/>
                    <w:left w:val="nil"/>
                    <w:bottom w:val="nil"/>
                    <w:right w:val="nil"/>
                  </w:tcBorders>
                  <w:noWrap/>
                  <w:vAlign w:val="bottom"/>
                  <w:hideMark/>
                </w:tcPr>
                <w:p w14:paraId="58D1A1F4" w14:textId="77777777" w:rsidR="005B5E23" w:rsidRPr="000739CC" w:rsidRDefault="005B5E23" w:rsidP="005B5E23">
                  <w:pPr>
                    <w:rPr>
                      <w:rFonts w:ascii="Times New Roman" w:hAnsi="Times New Roman"/>
                      <w:sz w:val="22"/>
                      <w:szCs w:val="22"/>
                      <w:lang w:val="bg-BG"/>
                    </w:rPr>
                  </w:pPr>
                </w:p>
              </w:tc>
            </w:tr>
            <w:tr w:rsidR="005B5E23" w:rsidRPr="000739CC" w14:paraId="4A01202C" w14:textId="77777777" w:rsidTr="00257FC6">
              <w:trPr>
                <w:trHeight w:val="300"/>
                <w:jc w:val="center"/>
              </w:trPr>
              <w:tc>
                <w:tcPr>
                  <w:tcW w:w="8390" w:type="dxa"/>
                  <w:gridSpan w:val="5"/>
                  <w:tcBorders>
                    <w:top w:val="single" w:sz="4" w:space="0" w:color="auto"/>
                    <w:left w:val="single" w:sz="4" w:space="0" w:color="auto"/>
                    <w:bottom w:val="single" w:sz="4" w:space="0" w:color="auto"/>
                    <w:right w:val="single" w:sz="4" w:space="0" w:color="auto"/>
                  </w:tcBorders>
                  <w:noWrap/>
                  <w:vAlign w:val="center"/>
                  <w:hideMark/>
                </w:tcPr>
                <w:p w14:paraId="74E68173" w14:textId="77777777" w:rsidR="005B5E23" w:rsidRPr="000739CC" w:rsidRDefault="005B5E23" w:rsidP="005B5E23">
                  <w:pPr>
                    <w:rPr>
                      <w:rFonts w:ascii="Times New Roman" w:hAnsi="Times New Roman"/>
                      <w:b/>
                      <w:bCs/>
                      <w:i/>
                      <w:iCs/>
                      <w:sz w:val="22"/>
                      <w:szCs w:val="22"/>
                      <w:lang w:val="bg-BG"/>
                    </w:rPr>
                  </w:pPr>
                  <w:r w:rsidRPr="000739CC">
                    <w:rPr>
                      <w:rFonts w:ascii="Times New Roman" w:hAnsi="Times New Roman"/>
                      <w:b/>
                      <w:bCs/>
                      <w:i/>
                      <w:iCs/>
                      <w:sz w:val="22"/>
                      <w:szCs w:val="22"/>
                      <w:lang w:val="bg-BG"/>
                    </w:rPr>
                    <w:t>Четвърта група</w:t>
                  </w:r>
                </w:p>
              </w:tc>
            </w:tr>
            <w:tr w:rsidR="005B5E23" w:rsidRPr="000739CC" w14:paraId="114C57C4" w14:textId="77777777" w:rsidTr="00257FC6">
              <w:trPr>
                <w:gridAfter w:val="1"/>
                <w:wAfter w:w="9" w:type="dxa"/>
                <w:trHeight w:val="300"/>
                <w:jc w:val="center"/>
              </w:trPr>
              <w:tc>
                <w:tcPr>
                  <w:tcW w:w="2693" w:type="dxa"/>
                  <w:tcBorders>
                    <w:top w:val="single" w:sz="4" w:space="0" w:color="auto"/>
                    <w:left w:val="single" w:sz="4" w:space="0" w:color="auto"/>
                    <w:bottom w:val="single" w:sz="4" w:space="0" w:color="auto"/>
                    <w:right w:val="single" w:sz="4" w:space="0" w:color="auto"/>
                  </w:tcBorders>
                  <w:noWrap/>
                </w:tcPr>
                <w:p w14:paraId="283C1A84" w14:textId="77777777" w:rsidR="005B5E23" w:rsidRPr="000739CC" w:rsidRDefault="005B5E23" w:rsidP="005B5E23">
                  <w:pPr>
                    <w:rPr>
                      <w:rFonts w:ascii="Times New Roman" w:hAnsi="Times New Roman"/>
                      <w:sz w:val="22"/>
                      <w:szCs w:val="22"/>
                      <w:lang w:val="bg-BG"/>
                    </w:rPr>
                  </w:pPr>
                  <w:r w:rsidRPr="000739CC">
                    <w:rPr>
                      <w:rFonts w:ascii="Times New Roman" w:hAnsi="Times New Roman"/>
                      <w:sz w:val="22"/>
                      <w:szCs w:val="22"/>
                      <w:lang w:val="bg-BG"/>
                    </w:rPr>
                    <w:t>Камено</w:t>
                  </w:r>
                </w:p>
              </w:tc>
              <w:tc>
                <w:tcPr>
                  <w:tcW w:w="2174" w:type="dxa"/>
                  <w:tcBorders>
                    <w:top w:val="single" w:sz="4" w:space="0" w:color="auto"/>
                    <w:left w:val="nil"/>
                    <w:bottom w:val="single" w:sz="4" w:space="0" w:color="auto"/>
                    <w:right w:val="single" w:sz="4" w:space="0" w:color="auto"/>
                  </w:tcBorders>
                  <w:noWrap/>
                </w:tcPr>
                <w:p w14:paraId="24D20E53"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Балчик </w:t>
                  </w:r>
                </w:p>
              </w:tc>
              <w:tc>
                <w:tcPr>
                  <w:tcW w:w="1763" w:type="dxa"/>
                  <w:tcBorders>
                    <w:top w:val="single" w:sz="4" w:space="0" w:color="auto"/>
                    <w:left w:val="nil"/>
                    <w:bottom w:val="single" w:sz="4" w:space="0" w:color="auto"/>
                    <w:right w:val="single" w:sz="4" w:space="0" w:color="auto"/>
                  </w:tcBorders>
                  <w:noWrap/>
                </w:tcPr>
                <w:p w14:paraId="297C4DDC"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Родопи</w:t>
                  </w:r>
                </w:p>
              </w:tc>
              <w:tc>
                <w:tcPr>
                  <w:tcW w:w="1751" w:type="dxa"/>
                  <w:tcBorders>
                    <w:top w:val="single" w:sz="4" w:space="0" w:color="auto"/>
                    <w:left w:val="nil"/>
                    <w:bottom w:val="single" w:sz="4" w:space="0" w:color="auto"/>
                    <w:right w:val="single" w:sz="4" w:space="0" w:color="auto"/>
                  </w:tcBorders>
                  <w:noWrap/>
                </w:tcPr>
                <w:p w14:paraId="20C3C43F"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Гълъбово</w:t>
                  </w:r>
                </w:p>
              </w:tc>
            </w:tr>
            <w:tr w:rsidR="005B5E23" w:rsidRPr="000739CC" w14:paraId="5AF1F7D9" w14:textId="77777777" w:rsidTr="00257FC6">
              <w:trPr>
                <w:gridAfter w:val="1"/>
                <w:wAfter w:w="9" w:type="dxa"/>
                <w:trHeight w:val="300"/>
                <w:jc w:val="center"/>
              </w:trPr>
              <w:tc>
                <w:tcPr>
                  <w:tcW w:w="2693" w:type="dxa"/>
                  <w:tcBorders>
                    <w:top w:val="single" w:sz="4" w:space="0" w:color="auto"/>
                    <w:left w:val="single" w:sz="4" w:space="0" w:color="auto"/>
                    <w:bottom w:val="single" w:sz="4" w:space="0" w:color="auto"/>
                    <w:right w:val="single" w:sz="4" w:space="0" w:color="auto"/>
                  </w:tcBorders>
                  <w:noWrap/>
                </w:tcPr>
                <w:p w14:paraId="38CFBA7E"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Карнобат </w:t>
                  </w:r>
                </w:p>
              </w:tc>
              <w:tc>
                <w:tcPr>
                  <w:tcW w:w="2174" w:type="dxa"/>
                  <w:tcBorders>
                    <w:top w:val="single" w:sz="4" w:space="0" w:color="auto"/>
                    <w:left w:val="nil"/>
                    <w:bottom w:val="single" w:sz="4" w:space="0" w:color="auto"/>
                    <w:right w:val="single" w:sz="4" w:space="0" w:color="auto"/>
                  </w:tcBorders>
                  <w:noWrap/>
                </w:tcPr>
                <w:p w14:paraId="143247C5"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Монтана </w:t>
                  </w:r>
                </w:p>
              </w:tc>
              <w:tc>
                <w:tcPr>
                  <w:tcW w:w="1763" w:type="dxa"/>
                  <w:tcBorders>
                    <w:top w:val="single" w:sz="4" w:space="0" w:color="auto"/>
                    <w:left w:val="nil"/>
                    <w:bottom w:val="single" w:sz="4" w:space="0" w:color="auto"/>
                    <w:right w:val="single" w:sz="4" w:space="0" w:color="auto"/>
                  </w:tcBorders>
                  <w:noWrap/>
                </w:tcPr>
                <w:p w14:paraId="67F81BCB"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Божурище </w:t>
                  </w:r>
                </w:p>
              </w:tc>
              <w:tc>
                <w:tcPr>
                  <w:tcW w:w="1751" w:type="dxa"/>
                  <w:tcBorders>
                    <w:top w:val="single" w:sz="4" w:space="0" w:color="auto"/>
                    <w:left w:val="nil"/>
                    <w:bottom w:val="single" w:sz="4" w:space="0" w:color="auto"/>
                    <w:right w:val="single" w:sz="4" w:space="0" w:color="auto"/>
                  </w:tcBorders>
                  <w:noWrap/>
                </w:tcPr>
                <w:p w14:paraId="344F22AC"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Раднево</w:t>
                  </w:r>
                </w:p>
              </w:tc>
            </w:tr>
            <w:tr w:rsidR="005B5E23" w:rsidRPr="000739CC" w14:paraId="25710815" w14:textId="77777777" w:rsidTr="00257FC6">
              <w:trPr>
                <w:gridAfter w:val="1"/>
                <w:wAfter w:w="9" w:type="dxa"/>
                <w:trHeight w:val="300"/>
                <w:jc w:val="center"/>
              </w:trPr>
              <w:tc>
                <w:tcPr>
                  <w:tcW w:w="2693" w:type="dxa"/>
                  <w:tcBorders>
                    <w:top w:val="single" w:sz="4" w:space="0" w:color="auto"/>
                    <w:left w:val="single" w:sz="4" w:space="0" w:color="auto"/>
                    <w:bottom w:val="single" w:sz="4" w:space="0" w:color="auto"/>
                    <w:right w:val="single" w:sz="4" w:space="0" w:color="auto"/>
                  </w:tcBorders>
                  <w:noWrap/>
                </w:tcPr>
                <w:p w14:paraId="0FBE3818"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Белослав </w:t>
                  </w:r>
                </w:p>
              </w:tc>
              <w:tc>
                <w:tcPr>
                  <w:tcW w:w="2174" w:type="dxa"/>
                  <w:tcBorders>
                    <w:top w:val="single" w:sz="4" w:space="0" w:color="auto"/>
                    <w:left w:val="nil"/>
                    <w:bottom w:val="single" w:sz="4" w:space="0" w:color="auto"/>
                    <w:right w:val="single" w:sz="4" w:space="0" w:color="auto"/>
                  </w:tcBorders>
                  <w:noWrap/>
                </w:tcPr>
                <w:p w14:paraId="0F7AB8A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Панагюрище </w:t>
                  </w:r>
                </w:p>
              </w:tc>
              <w:tc>
                <w:tcPr>
                  <w:tcW w:w="1763" w:type="dxa"/>
                  <w:tcBorders>
                    <w:top w:val="single" w:sz="4" w:space="0" w:color="auto"/>
                    <w:left w:val="nil"/>
                    <w:bottom w:val="single" w:sz="4" w:space="0" w:color="auto"/>
                    <w:right w:val="single" w:sz="4" w:space="0" w:color="auto"/>
                  </w:tcBorders>
                  <w:noWrap/>
                </w:tcPr>
                <w:p w14:paraId="720AA08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Ботевград </w:t>
                  </w:r>
                </w:p>
              </w:tc>
              <w:tc>
                <w:tcPr>
                  <w:tcW w:w="1751" w:type="dxa"/>
                  <w:tcBorders>
                    <w:top w:val="single" w:sz="4" w:space="0" w:color="auto"/>
                    <w:left w:val="nil"/>
                    <w:bottom w:val="single" w:sz="4" w:space="0" w:color="auto"/>
                    <w:right w:val="single" w:sz="4" w:space="0" w:color="auto"/>
                  </w:tcBorders>
                  <w:noWrap/>
                </w:tcPr>
                <w:p w14:paraId="1CBD4E49"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Попово </w:t>
                  </w:r>
                </w:p>
              </w:tc>
            </w:tr>
            <w:tr w:rsidR="005B5E23" w:rsidRPr="000739CC" w14:paraId="423C3661" w14:textId="77777777" w:rsidTr="00257FC6">
              <w:trPr>
                <w:gridAfter w:val="1"/>
                <w:wAfter w:w="9" w:type="dxa"/>
                <w:trHeight w:val="300"/>
                <w:jc w:val="center"/>
              </w:trPr>
              <w:tc>
                <w:tcPr>
                  <w:tcW w:w="2693" w:type="dxa"/>
                  <w:tcBorders>
                    <w:top w:val="single" w:sz="4" w:space="0" w:color="auto"/>
                    <w:left w:val="single" w:sz="4" w:space="0" w:color="auto"/>
                    <w:bottom w:val="single" w:sz="4" w:space="0" w:color="auto"/>
                    <w:right w:val="single" w:sz="4" w:space="0" w:color="auto"/>
                  </w:tcBorders>
                  <w:noWrap/>
                </w:tcPr>
                <w:p w14:paraId="7C4FE4FE"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Девня </w:t>
                  </w:r>
                </w:p>
              </w:tc>
              <w:tc>
                <w:tcPr>
                  <w:tcW w:w="2174" w:type="dxa"/>
                  <w:tcBorders>
                    <w:top w:val="single" w:sz="4" w:space="0" w:color="auto"/>
                    <w:left w:val="nil"/>
                    <w:bottom w:val="single" w:sz="4" w:space="0" w:color="auto"/>
                    <w:right w:val="single" w:sz="4" w:space="0" w:color="auto"/>
                  </w:tcBorders>
                  <w:noWrap/>
                </w:tcPr>
                <w:p w14:paraId="2010DC89"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Пещера </w:t>
                  </w:r>
                </w:p>
              </w:tc>
              <w:tc>
                <w:tcPr>
                  <w:tcW w:w="1763" w:type="dxa"/>
                  <w:tcBorders>
                    <w:top w:val="single" w:sz="4" w:space="0" w:color="auto"/>
                    <w:left w:val="nil"/>
                    <w:bottom w:val="single" w:sz="4" w:space="0" w:color="auto"/>
                    <w:right w:val="single" w:sz="4" w:space="0" w:color="auto"/>
                  </w:tcBorders>
                  <w:noWrap/>
                </w:tcPr>
                <w:p w14:paraId="41E93BC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Елин Пелин </w:t>
                  </w:r>
                </w:p>
              </w:tc>
              <w:tc>
                <w:tcPr>
                  <w:tcW w:w="1751" w:type="dxa"/>
                  <w:tcBorders>
                    <w:top w:val="single" w:sz="4" w:space="0" w:color="auto"/>
                    <w:left w:val="nil"/>
                    <w:bottom w:val="single" w:sz="4" w:space="0" w:color="auto"/>
                    <w:right w:val="single" w:sz="4" w:space="0" w:color="auto"/>
                  </w:tcBorders>
                  <w:noWrap/>
                </w:tcPr>
                <w:p w14:paraId="2BA70A20" w14:textId="77777777" w:rsidR="005B5E23" w:rsidRPr="000739CC" w:rsidRDefault="005B5E23" w:rsidP="005B5E23">
                  <w:pPr>
                    <w:rPr>
                      <w:rFonts w:ascii="Times New Roman" w:hAnsi="Times New Roman"/>
                      <w:sz w:val="22"/>
                      <w:szCs w:val="22"/>
                      <w:lang w:val="bg-BG"/>
                    </w:rPr>
                  </w:pPr>
                  <w:r w:rsidRPr="000739CC">
                    <w:rPr>
                      <w:rFonts w:ascii="Times New Roman" w:hAnsi="Times New Roman"/>
                      <w:sz w:val="22"/>
                      <w:szCs w:val="22"/>
                      <w:lang w:val="bg-BG"/>
                    </w:rPr>
                    <w:t>Нови пазар</w:t>
                  </w:r>
                </w:p>
              </w:tc>
            </w:tr>
            <w:tr w:rsidR="005B5E23" w:rsidRPr="000739CC" w14:paraId="4273EB81" w14:textId="77777777" w:rsidTr="00257FC6">
              <w:trPr>
                <w:gridAfter w:val="1"/>
                <w:wAfter w:w="9" w:type="dxa"/>
                <w:trHeight w:val="300"/>
                <w:jc w:val="center"/>
              </w:trPr>
              <w:tc>
                <w:tcPr>
                  <w:tcW w:w="2693" w:type="dxa"/>
                  <w:tcBorders>
                    <w:top w:val="single" w:sz="4" w:space="0" w:color="auto"/>
                    <w:left w:val="single" w:sz="4" w:space="0" w:color="auto"/>
                    <w:bottom w:val="single" w:sz="4" w:space="0" w:color="auto"/>
                    <w:right w:val="single" w:sz="4" w:space="0" w:color="auto"/>
                  </w:tcBorders>
                  <w:noWrap/>
                </w:tcPr>
                <w:p w14:paraId="1AFF0F64"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Провадия </w:t>
                  </w:r>
                </w:p>
              </w:tc>
              <w:tc>
                <w:tcPr>
                  <w:tcW w:w="2174" w:type="dxa"/>
                  <w:tcBorders>
                    <w:top w:val="single" w:sz="4" w:space="0" w:color="auto"/>
                    <w:left w:val="nil"/>
                    <w:bottom w:val="single" w:sz="4" w:space="0" w:color="auto"/>
                    <w:right w:val="single" w:sz="4" w:space="0" w:color="auto"/>
                  </w:tcBorders>
                  <w:noWrap/>
                </w:tcPr>
                <w:p w14:paraId="45FE353C"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Септември </w:t>
                  </w:r>
                </w:p>
              </w:tc>
              <w:tc>
                <w:tcPr>
                  <w:tcW w:w="1763" w:type="dxa"/>
                  <w:tcBorders>
                    <w:top w:val="single" w:sz="4" w:space="0" w:color="auto"/>
                    <w:left w:val="nil"/>
                    <w:bottom w:val="single" w:sz="4" w:space="0" w:color="auto"/>
                    <w:right w:val="single" w:sz="4" w:space="0" w:color="auto"/>
                  </w:tcBorders>
                  <w:noWrap/>
                </w:tcPr>
                <w:p w14:paraId="444D2AB2"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Ихтиман </w:t>
                  </w:r>
                </w:p>
              </w:tc>
              <w:tc>
                <w:tcPr>
                  <w:tcW w:w="1751" w:type="dxa"/>
                  <w:tcBorders>
                    <w:top w:val="single" w:sz="4" w:space="0" w:color="auto"/>
                    <w:left w:val="nil"/>
                    <w:bottom w:val="single" w:sz="4" w:space="0" w:color="auto"/>
                    <w:right w:val="single" w:sz="4" w:space="0" w:color="auto"/>
                  </w:tcBorders>
                  <w:noWrap/>
                  <w:vAlign w:val="center"/>
                </w:tcPr>
                <w:p w14:paraId="5F6BB7B8" w14:textId="77777777" w:rsidR="005B5E23" w:rsidRPr="000739CC" w:rsidRDefault="005B5E23" w:rsidP="005B5E23">
                  <w:pPr>
                    <w:rPr>
                      <w:rFonts w:ascii="Times New Roman" w:hAnsi="Times New Roman"/>
                      <w:sz w:val="22"/>
                      <w:szCs w:val="22"/>
                      <w:lang w:val="bg-BG"/>
                    </w:rPr>
                  </w:pPr>
                </w:p>
              </w:tc>
            </w:tr>
            <w:tr w:rsidR="005B5E23" w:rsidRPr="000739CC" w14:paraId="551F4A3F" w14:textId="77777777" w:rsidTr="00257FC6">
              <w:trPr>
                <w:gridAfter w:val="1"/>
                <w:wAfter w:w="9" w:type="dxa"/>
                <w:trHeight w:val="300"/>
                <w:jc w:val="center"/>
              </w:trPr>
              <w:tc>
                <w:tcPr>
                  <w:tcW w:w="2693" w:type="dxa"/>
                  <w:tcBorders>
                    <w:top w:val="single" w:sz="4" w:space="0" w:color="auto"/>
                    <w:left w:val="single" w:sz="4" w:space="0" w:color="auto"/>
                    <w:bottom w:val="single" w:sz="4" w:space="0" w:color="auto"/>
                    <w:right w:val="single" w:sz="4" w:space="0" w:color="auto"/>
                  </w:tcBorders>
                  <w:noWrap/>
                </w:tcPr>
                <w:p w14:paraId="741E8FA6"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Видин</w:t>
                  </w:r>
                </w:p>
              </w:tc>
              <w:tc>
                <w:tcPr>
                  <w:tcW w:w="2174" w:type="dxa"/>
                  <w:tcBorders>
                    <w:top w:val="single" w:sz="4" w:space="0" w:color="auto"/>
                    <w:left w:val="nil"/>
                    <w:bottom w:val="single" w:sz="4" w:space="0" w:color="auto"/>
                    <w:right w:val="single" w:sz="4" w:space="0" w:color="auto"/>
                  </w:tcBorders>
                  <w:noWrap/>
                </w:tcPr>
                <w:p w14:paraId="5379C0B3"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Карлово</w:t>
                  </w:r>
                </w:p>
              </w:tc>
              <w:tc>
                <w:tcPr>
                  <w:tcW w:w="1763" w:type="dxa"/>
                  <w:tcBorders>
                    <w:top w:val="single" w:sz="4" w:space="0" w:color="auto"/>
                    <w:left w:val="nil"/>
                    <w:bottom w:val="single" w:sz="4" w:space="0" w:color="auto"/>
                    <w:right w:val="single" w:sz="4" w:space="0" w:color="auto"/>
                  </w:tcBorders>
                  <w:noWrap/>
                </w:tcPr>
                <w:p w14:paraId="00E2745D"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Своге </w:t>
                  </w:r>
                </w:p>
              </w:tc>
              <w:tc>
                <w:tcPr>
                  <w:tcW w:w="1751" w:type="dxa"/>
                  <w:tcBorders>
                    <w:top w:val="single" w:sz="4" w:space="0" w:color="auto"/>
                    <w:left w:val="nil"/>
                    <w:bottom w:val="single" w:sz="4" w:space="0" w:color="auto"/>
                    <w:right w:val="single" w:sz="4" w:space="0" w:color="auto"/>
                  </w:tcBorders>
                  <w:noWrap/>
                  <w:vAlign w:val="bottom"/>
                </w:tcPr>
                <w:p w14:paraId="0A96C564" w14:textId="77777777" w:rsidR="005B5E23" w:rsidRPr="000739CC" w:rsidRDefault="005B5E23" w:rsidP="005B5E23">
                  <w:pPr>
                    <w:rPr>
                      <w:rFonts w:ascii="Times New Roman" w:hAnsi="Times New Roman"/>
                      <w:sz w:val="22"/>
                      <w:szCs w:val="22"/>
                      <w:lang w:val="bg-BG"/>
                    </w:rPr>
                  </w:pPr>
                </w:p>
              </w:tc>
            </w:tr>
            <w:tr w:rsidR="005B5E23" w:rsidRPr="000739CC" w14:paraId="530624F7" w14:textId="77777777" w:rsidTr="00257FC6">
              <w:trPr>
                <w:gridAfter w:val="1"/>
                <w:wAfter w:w="9" w:type="dxa"/>
                <w:trHeight w:val="300"/>
                <w:jc w:val="center"/>
              </w:trPr>
              <w:tc>
                <w:tcPr>
                  <w:tcW w:w="2693" w:type="dxa"/>
                  <w:tcBorders>
                    <w:top w:val="single" w:sz="4" w:space="0" w:color="auto"/>
                    <w:left w:val="single" w:sz="4" w:space="0" w:color="auto"/>
                    <w:bottom w:val="single" w:sz="4" w:space="0" w:color="auto"/>
                    <w:right w:val="single" w:sz="4" w:space="0" w:color="auto"/>
                  </w:tcBorders>
                  <w:noWrap/>
                </w:tcPr>
                <w:p w14:paraId="2C702BB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Враца</w:t>
                  </w:r>
                </w:p>
              </w:tc>
              <w:tc>
                <w:tcPr>
                  <w:tcW w:w="2174" w:type="dxa"/>
                  <w:tcBorders>
                    <w:top w:val="single" w:sz="4" w:space="0" w:color="auto"/>
                    <w:left w:val="nil"/>
                    <w:bottom w:val="single" w:sz="4" w:space="0" w:color="auto"/>
                    <w:right w:val="single" w:sz="4" w:space="0" w:color="auto"/>
                  </w:tcBorders>
                  <w:noWrap/>
                </w:tcPr>
                <w:p w14:paraId="6649DEF3" w14:textId="6684121A" w:rsidR="005B5E23" w:rsidRPr="000739CC" w:rsidRDefault="0018366C" w:rsidP="005B5E23">
                  <w:pPr>
                    <w:rPr>
                      <w:rFonts w:ascii="Times New Roman" w:hAnsi="Times New Roman"/>
                      <w:sz w:val="22"/>
                      <w:szCs w:val="22"/>
                      <w:lang w:val="bg-BG"/>
                    </w:rPr>
                  </w:pPr>
                  <w:r w:rsidRPr="000739CC">
                    <w:rPr>
                      <w:rFonts w:ascii="Times New Roman" w:eastAsia="Calibri" w:hAnsi="Times New Roman"/>
                      <w:sz w:val="22"/>
                      <w:szCs w:val="22"/>
                      <w:lang w:val="bg-BG"/>
                    </w:rPr>
                    <w:t>„</w:t>
                  </w:r>
                  <w:r w:rsidR="005B5E23" w:rsidRPr="000739CC">
                    <w:rPr>
                      <w:rFonts w:ascii="Times New Roman" w:eastAsia="Calibri" w:hAnsi="Times New Roman"/>
                      <w:sz w:val="22"/>
                      <w:szCs w:val="22"/>
                      <w:lang w:val="bg-BG"/>
                    </w:rPr>
                    <w:t>Марица</w:t>
                  </w:r>
                  <w:r w:rsidRPr="000739CC">
                    <w:rPr>
                      <w:rFonts w:ascii="Times New Roman" w:eastAsia="Calibri" w:hAnsi="Times New Roman"/>
                      <w:sz w:val="22"/>
                      <w:szCs w:val="22"/>
                      <w:lang w:val="bg-BG"/>
                    </w:rPr>
                    <w:t>“</w:t>
                  </w:r>
                  <w:r w:rsidR="005B5E23" w:rsidRPr="000739CC">
                    <w:rPr>
                      <w:rFonts w:ascii="Times New Roman" w:eastAsia="Calibri" w:hAnsi="Times New Roman"/>
                      <w:sz w:val="22"/>
                      <w:szCs w:val="22"/>
                      <w:lang w:val="bg-BG"/>
                    </w:rPr>
                    <w:t xml:space="preserve"> </w:t>
                  </w:r>
                </w:p>
              </w:tc>
              <w:tc>
                <w:tcPr>
                  <w:tcW w:w="1763" w:type="dxa"/>
                  <w:tcBorders>
                    <w:top w:val="single" w:sz="4" w:space="0" w:color="auto"/>
                    <w:left w:val="nil"/>
                    <w:bottom w:val="single" w:sz="4" w:space="0" w:color="auto"/>
                    <w:right w:val="single" w:sz="4" w:space="0" w:color="auto"/>
                  </w:tcBorders>
                  <w:noWrap/>
                </w:tcPr>
                <w:p w14:paraId="3AFAF774"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Сливница</w:t>
                  </w:r>
                </w:p>
              </w:tc>
              <w:tc>
                <w:tcPr>
                  <w:tcW w:w="1751" w:type="dxa"/>
                  <w:tcBorders>
                    <w:top w:val="single" w:sz="4" w:space="0" w:color="auto"/>
                    <w:left w:val="nil"/>
                    <w:bottom w:val="single" w:sz="4" w:space="0" w:color="auto"/>
                    <w:right w:val="single" w:sz="4" w:space="0" w:color="auto"/>
                  </w:tcBorders>
                  <w:noWrap/>
                  <w:vAlign w:val="bottom"/>
                </w:tcPr>
                <w:p w14:paraId="48F3FB8D" w14:textId="77777777" w:rsidR="005B5E23" w:rsidRPr="000739CC" w:rsidRDefault="005B5E23" w:rsidP="005B5E23">
                  <w:pPr>
                    <w:rPr>
                      <w:rFonts w:ascii="Times New Roman" w:hAnsi="Times New Roman"/>
                      <w:sz w:val="22"/>
                      <w:szCs w:val="22"/>
                      <w:lang w:val="bg-BG"/>
                    </w:rPr>
                  </w:pPr>
                </w:p>
              </w:tc>
            </w:tr>
            <w:tr w:rsidR="005B5E23" w:rsidRPr="000739CC" w14:paraId="2CAAE02E" w14:textId="77777777" w:rsidTr="00902F78">
              <w:trPr>
                <w:gridAfter w:val="1"/>
                <w:wAfter w:w="9" w:type="dxa"/>
                <w:trHeight w:val="300"/>
                <w:jc w:val="center"/>
              </w:trPr>
              <w:tc>
                <w:tcPr>
                  <w:tcW w:w="2693" w:type="dxa"/>
                  <w:tcBorders>
                    <w:top w:val="nil"/>
                    <w:left w:val="nil"/>
                    <w:bottom w:val="nil"/>
                    <w:right w:val="nil"/>
                  </w:tcBorders>
                  <w:noWrap/>
                  <w:vAlign w:val="bottom"/>
                  <w:hideMark/>
                </w:tcPr>
                <w:p w14:paraId="2DC50248" w14:textId="77777777" w:rsidR="005B5E23" w:rsidRPr="000739CC" w:rsidRDefault="005B5E23" w:rsidP="005B5E23">
                  <w:pPr>
                    <w:rPr>
                      <w:rFonts w:ascii="Times New Roman" w:hAnsi="Times New Roman"/>
                      <w:sz w:val="22"/>
                      <w:szCs w:val="22"/>
                      <w:lang w:val="bg-BG"/>
                    </w:rPr>
                  </w:pPr>
                </w:p>
              </w:tc>
              <w:tc>
                <w:tcPr>
                  <w:tcW w:w="2174" w:type="dxa"/>
                  <w:tcBorders>
                    <w:top w:val="nil"/>
                    <w:left w:val="nil"/>
                    <w:bottom w:val="nil"/>
                    <w:right w:val="nil"/>
                  </w:tcBorders>
                  <w:noWrap/>
                  <w:vAlign w:val="bottom"/>
                  <w:hideMark/>
                </w:tcPr>
                <w:p w14:paraId="79F542DE" w14:textId="77777777" w:rsidR="005B5E23" w:rsidRPr="000739CC" w:rsidRDefault="005B5E23" w:rsidP="005B5E23">
                  <w:pPr>
                    <w:rPr>
                      <w:rFonts w:ascii="Times New Roman" w:hAnsi="Times New Roman"/>
                      <w:sz w:val="22"/>
                      <w:szCs w:val="22"/>
                      <w:lang w:val="bg-BG"/>
                    </w:rPr>
                  </w:pPr>
                </w:p>
              </w:tc>
              <w:tc>
                <w:tcPr>
                  <w:tcW w:w="1763" w:type="dxa"/>
                  <w:tcBorders>
                    <w:top w:val="nil"/>
                    <w:left w:val="nil"/>
                    <w:bottom w:val="nil"/>
                    <w:right w:val="nil"/>
                  </w:tcBorders>
                  <w:noWrap/>
                  <w:vAlign w:val="bottom"/>
                  <w:hideMark/>
                </w:tcPr>
                <w:p w14:paraId="51134020" w14:textId="77777777" w:rsidR="005B5E23" w:rsidRPr="000739CC" w:rsidRDefault="005B5E23" w:rsidP="005B5E23">
                  <w:pPr>
                    <w:rPr>
                      <w:rFonts w:ascii="Times New Roman" w:hAnsi="Times New Roman"/>
                      <w:sz w:val="22"/>
                      <w:szCs w:val="22"/>
                      <w:lang w:val="bg-BG"/>
                    </w:rPr>
                  </w:pPr>
                </w:p>
              </w:tc>
              <w:tc>
                <w:tcPr>
                  <w:tcW w:w="1751" w:type="dxa"/>
                  <w:tcBorders>
                    <w:top w:val="nil"/>
                    <w:left w:val="nil"/>
                    <w:bottom w:val="nil"/>
                    <w:right w:val="nil"/>
                  </w:tcBorders>
                  <w:noWrap/>
                  <w:vAlign w:val="bottom"/>
                  <w:hideMark/>
                </w:tcPr>
                <w:p w14:paraId="6A8FE0AB" w14:textId="77777777" w:rsidR="005B5E23" w:rsidRPr="000739CC" w:rsidRDefault="005B5E23" w:rsidP="005B5E23">
                  <w:pPr>
                    <w:rPr>
                      <w:rFonts w:ascii="Times New Roman" w:hAnsi="Times New Roman"/>
                      <w:sz w:val="22"/>
                      <w:szCs w:val="22"/>
                      <w:lang w:val="bg-BG"/>
                    </w:rPr>
                  </w:pPr>
                </w:p>
              </w:tc>
            </w:tr>
            <w:tr w:rsidR="005B5E23" w:rsidRPr="000739CC" w14:paraId="3842A1F3" w14:textId="77777777" w:rsidTr="00902F78">
              <w:trPr>
                <w:trHeight w:val="300"/>
                <w:jc w:val="center"/>
              </w:trPr>
              <w:tc>
                <w:tcPr>
                  <w:tcW w:w="8390" w:type="dxa"/>
                  <w:gridSpan w:val="5"/>
                  <w:tcBorders>
                    <w:top w:val="single" w:sz="4" w:space="0" w:color="auto"/>
                    <w:left w:val="single" w:sz="4" w:space="0" w:color="auto"/>
                    <w:bottom w:val="single" w:sz="4" w:space="0" w:color="auto"/>
                    <w:right w:val="single" w:sz="4" w:space="0" w:color="auto"/>
                  </w:tcBorders>
                  <w:noWrap/>
                  <w:vAlign w:val="center"/>
                  <w:hideMark/>
                </w:tcPr>
                <w:p w14:paraId="3267194E" w14:textId="77777777" w:rsidR="005B5E23" w:rsidRPr="000739CC" w:rsidRDefault="005B5E23" w:rsidP="005B5E23">
                  <w:pPr>
                    <w:rPr>
                      <w:rFonts w:ascii="Times New Roman" w:hAnsi="Times New Roman"/>
                      <w:b/>
                      <w:bCs/>
                      <w:i/>
                      <w:iCs/>
                      <w:sz w:val="22"/>
                      <w:szCs w:val="22"/>
                      <w:lang w:val="bg-BG"/>
                    </w:rPr>
                  </w:pPr>
                  <w:r w:rsidRPr="000739CC">
                    <w:rPr>
                      <w:rFonts w:ascii="Times New Roman" w:hAnsi="Times New Roman"/>
                      <w:b/>
                      <w:bCs/>
                      <w:i/>
                      <w:iCs/>
                      <w:sz w:val="22"/>
                      <w:szCs w:val="22"/>
                      <w:lang w:val="bg-BG"/>
                    </w:rPr>
                    <w:t>Пета група</w:t>
                  </w:r>
                </w:p>
              </w:tc>
            </w:tr>
            <w:tr w:rsidR="005B5E23" w:rsidRPr="000739CC" w14:paraId="50D8DCFC"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6F4BAE3B"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Гоце Делчев </w:t>
                  </w:r>
                </w:p>
              </w:tc>
              <w:tc>
                <w:tcPr>
                  <w:tcW w:w="2174" w:type="dxa"/>
                  <w:tcBorders>
                    <w:top w:val="single" w:sz="4" w:space="0" w:color="auto"/>
                    <w:left w:val="single" w:sz="4" w:space="0" w:color="auto"/>
                    <w:bottom w:val="single" w:sz="4" w:space="0" w:color="auto"/>
                    <w:right w:val="single" w:sz="4" w:space="0" w:color="auto"/>
                  </w:tcBorders>
                  <w:noWrap/>
                  <w:vAlign w:val="bottom"/>
                </w:tcPr>
                <w:p w14:paraId="45680E29"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color w:val="000000"/>
                      <w:sz w:val="22"/>
                      <w:szCs w:val="22"/>
                      <w:lang w:val="bg-BG"/>
                    </w:rPr>
                    <w:t>Козлодуй</w:t>
                  </w:r>
                  <w:r w:rsidRPr="000739CC" w:rsidDel="0096517D">
                    <w:rPr>
                      <w:rFonts w:ascii="Times New Roman" w:eastAsia="Calibri" w:hAnsi="Times New Roman"/>
                      <w:color w:val="000000"/>
                      <w:sz w:val="22"/>
                      <w:szCs w:val="22"/>
                      <w:lang w:val="bg-BG"/>
                    </w:rPr>
                    <w:t xml:space="preserve"> </w:t>
                  </w:r>
                </w:p>
              </w:tc>
              <w:tc>
                <w:tcPr>
                  <w:tcW w:w="1763" w:type="dxa"/>
                  <w:tcBorders>
                    <w:top w:val="nil"/>
                    <w:left w:val="nil"/>
                    <w:bottom w:val="single" w:sz="4" w:space="0" w:color="auto"/>
                    <w:right w:val="single" w:sz="4" w:space="0" w:color="auto"/>
                  </w:tcBorders>
                  <w:noWrap/>
                </w:tcPr>
                <w:p w14:paraId="43F41722"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Долни Дъбник</w:t>
                  </w:r>
                  <w:r w:rsidRPr="000739CC" w:rsidDel="0096517D">
                    <w:rPr>
                      <w:rFonts w:ascii="Times New Roman" w:eastAsia="Calibri" w:hAnsi="Times New Roman"/>
                      <w:sz w:val="22"/>
                      <w:szCs w:val="22"/>
                      <w:lang w:val="bg-BG"/>
                    </w:rPr>
                    <w:t xml:space="preserve"> </w:t>
                  </w:r>
                </w:p>
              </w:tc>
              <w:tc>
                <w:tcPr>
                  <w:tcW w:w="1751" w:type="dxa"/>
                  <w:tcBorders>
                    <w:top w:val="nil"/>
                    <w:left w:val="nil"/>
                    <w:bottom w:val="single" w:sz="4" w:space="0" w:color="auto"/>
                    <w:right w:val="single" w:sz="4" w:space="0" w:color="auto"/>
                  </w:tcBorders>
                  <w:noWrap/>
                </w:tcPr>
                <w:p w14:paraId="06283DD6"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Ветово </w:t>
                  </w:r>
                </w:p>
              </w:tc>
            </w:tr>
            <w:tr w:rsidR="005B5E23" w:rsidRPr="000739CC" w14:paraId="1B51825F"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2AA289C3"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Петрич </w:t>
                  </w:r>
                </w:p>
              </w:tc>
              <w:tc>
                <w:tcPr>
                  <w:tcW w:w="2174" w:type="dxa"/>
                  <w:tcBorders>
                    <w:top w:val="nil"/>
                    <w:left w:val="single" w:sz="4" w:space="0" w:color="auto"/>
                    <w:bottom w:val="single" w:sz="4" w:space="0" w:color="auto"/>
                    <w:right w:val="single" w:sz="4" w:space="0" w:color="auto"/>
                  </w:tcBorders>
                  <w:noWrap/>
                  <w:vAlign w:val="bottom"/>
                </w:tcPr>
                <w:p w14:paraId="388BCBFE"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color w:val="000000"/>
                      <w:sz w:val="22"/>
                      <w:szCs w:val="22"/>
                      <w:lang w:val="bg-BG"/>
                    </w:rPr>
                    <w:t xml:space="preserve">Дряново </w:t>
                  </w:r>
                </w:p>
              </w:tc>
              <w:tc>
                <w:tcPr>
                  <w:tcW w:w="1763" w:type="dxa"/>
                  <w:tcBorders>
                    <w:top w:val="nil"/>
                    <w:left w:val="nil"/>
                    <w:bottom w:val="single" w:sz="4" w:space="0" w:color="auto"/>
                    <w:right w:val="single" w:sz="4" w:space="0" w:color="auto"/>
                  </w:tcBorders>
                  <w:noWrap/>
                </w:tcPr>
                <w:p w14:paraId="661D940E"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Червен бряг </w:t>
                  </w:r>
                </w:p>
              </w:tc>
              <w:tc>
                <w:tcPr>
                  <w:tcW w:w="1751" w:type="dxa"/>
                  <w:tcBorders>
                    <w:top w:val="nil"/>
                    <w:left w:val="nil"/>
                    <w:bottom w:val="single" w:sz="4" w:space="0" w:color="auto"/>
                    <w:right w:val="single" w:sz="4" w:space="0" w:color="auto"/>
                  </w:tcBorders>
                  <w:noWrap/>
                </w:tcPr>
                <w:p w14:paraId="17C5D38D" w14:textId="5C77452D"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Две </w:t>
                  </w:r>
                  <w:r w:rsidR="0018366C" w:rsidRPr="000739CC">
                    <w:rPr>
                      <w:rFonts w:ascii="Times New Roman" w:eastAsia="Calibri" w:hAnsi="Times New Roman"/>
                      <w:sz w:val="22"/>
                      <w:szCs w:val="22"/>
                      <w:lang w:val="bg-BG"/>
                    </w:rPr>
                    <w:t>м</w:t>
                  </w:r>
                  <w:r w:rsidRPr="000739CC">
                    <w:rPr>
                      <w:rFonts w:ascii="Times New Roman" w:eastAsia="Calibri" w:hAnsi="Times New Roman"/>
                      <w:sz w:val="22"/>
                      <w:szCs w:val="22"/>
                      <w:lang w:val="bg-BG"/>
                    </w:rPr>
                    <w:t>огили</w:t>
                  </w:r>
                  <w:r w:rsidRPr="000739CC" w:rsidDel="0096517D">
                    <w:rPr>
                      <w:rFonts w:ascii="Times New Roman" w:eastAsia="Calibri" w:hAnsi="Times New Roman"/>
                      <w:sz w:val="22"/>
                      <w:szCs w:val="22"/>
                      <w:lang w:val="bg-BG"/>
                    </w:rPr>
                    <w:t xml:space="preserve"> </w:t>
                  </w:r>
                </w:p>
              </w:tc>
            </w:tr>
            <w:tr w:rsidR="005B5E23" w:rsidRPr="000739CC" w14:paraId="30DA3065"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21032831"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Разлог </w:t>
                  </w:r>
                </w:p>
              </w:tc>
              <w:tc>
                <w:tcPr>
                  <w:tcW w:w="2174" w:type="dxa"/>
                  <w:tcBorders>
                    <w:top w:val="nil"/>
                    <w:left w:val="single" w:sz="4" w:space="0" w:color="auto"/>
                    <w:bottom w:val="single" w:sz="4" w:space="0" w:color="auto"/>
                    <w:right w:val="single" w:sz="4" w:space="0" w:color="auto"/>
                  </w:tcBorders>
                  <w:noWrap/>
                  <w:vAlign w:val="bottom"/>
                </w:tcPr>
                <w:p w14:paraId="1129A3B0"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color w:val="000000"/>
                      <w:sz w:val="22"/>
                      <w:szCs w:val="22"/>
                      <w:lang w:val="bg-BG"/>
                    </w:rPr>
                    <w:t xml:space="preserve">Трявна </w:t>
                  </w:r>
                </w:p>
              </w:tc>
              <w:tc>
                <w:tcPr>
                  <w:tcW w:w="1763" w:type="dxa"/>
                  <w:tcBorders>
                    <w:top w:val="nil"/>
                    <w:left w:val="nil"/>
                    <w:bottom w:val="single" w:sz="4" w:space="0" w:color="auto"/>
                    <w:right w:val="single" w:sz="4" w:space="0" w:color="auto"/>
                  </w:tcBorders>
                  <w:noWrap/>
                </w:tcPr>
                <w:p w14:paraId="05796025"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Калояново </w:t>
                  </w:r>
                </w:p>
              </w:tc>
              <w:tc>
                <w:tcPr>
                  <w:tcW w:w="1751" w:type="dxa"/>
                  <w:tcBorders>
                    <w:top w:val="nil"/>
                    <w:left w:val="nil"/>
                    <w:bottom w:val="single" w:sz="4" w:space="0" w:color="auto"/>
                    <w:right w:val="single" w:sz="4" w:space="0" w:color="auto"/>
                  </w:tcBorders>
                  <w:noWrap/>
                </w:tcPr>
                <w:p w14:paraId="1C6A30AD"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Твърдица </w:t>
                  </w:r>
                </w:p>
              </w:tc>
            </w:tr>
            <w:tr w:rsidR="005B5E23" w:rsidRPr="000739CC" w14:paraId="719BE1CD"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3D7F5A79"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Сандански </w:t>
                  </w:r>
                </w:p>
              </w:tc>
              <w:tc>
                <w:tcPr>
                  <w:tcW w:w="2174" w:type="dxa"/>
                  <w:tcBorders>
                    <w:top w:val="nil"/>
                    <w:left w:val="single" w:sz="4" w:space="0" w:color="auto"/>
                    <w:bottom w:val="single" w:sz="4" w:space="0" w:color="auto"/>
                    <w:right w:val="single" w:sz="4" w:space="0" w:color="auto"/>
                  </w:tcBorders>
                  <w:noWrap/>
                  <w:vAlign w:val="bottom"/>
                </w:tcPr>
                <w:p w14:paraId="59BEAE3F"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color w:val="000000"/>
                      <w:sz w:val="22"/>
                      <w:szCs w:val="22"/>
                      <w:lang w:val="bg-BG"/>
                    </w:rPr>
                    <w:t xml:space="preserve">Добричка </w:t>
                  </w:r>
                </w:p>
              </w:tc>
              <w:tc>
                <w:tcPr>
                  <w:tcW w:w="1763" w:type="dxa"/>
                  <w:tcBorders>
                    <w:top w:val="nil"/>
                    <w:left w:val="nil"/>
                    <w:bottom w:val="single" w:sz="4" w:space="0" w:color="auto"/>
                    <w:right w:val="single" w:sz="4" w:space="0" w:color="auto"/>
                  </w:tcBorders>
                  <w:noWrap/>
                </w:tcPr>
                <w:p w14:paraId="032F7C02"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Кричим </w:t>
                  </w:r>
                </w:p>
              </w:tc>
              <w:tc>
                <w:tcPr>
                  <w:tcW w:w="1751" w:type="dxa"/>
                  <w:tcBorders>
                    <w:top w:val="nil"/>
                    <w:left w:val="nil"/>
                    <w:bottom w:val="single" w:sz="4" w:space="0" w:color="auto"/>
                    <w:right w:val="single" w:sz="4" w:space="0" w:color="auto"/>
                  </w:tcBorders>
                  <w:noWrap/>
                </w:tcPr>
                <w:p w14:paraId="4FB51964"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Мъглиж </w:t>
                  </w:r>
                </w:p>
              </w:tc>
            </w:tr>
            <w:tr w:rsidR="005B5E23" w:rsidRPr="000739CC" w14:paraId="6695DACA"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0432697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Созопол </w:t>
                  </w:r>
                </w:p>
              </w:tc>
              <w:tc>
                <w:tcPr>
                  <w:tcW w:w="2174" w:type="dxa"/>
                  <w:tcBorders>
                    <w:top w:val="nil"/>
                    <w:left w:val="single" w:sz="4" w:space="0" w:color="auto"/>
                    <w:bottom w:val="single" w:sz="4" w:space="0" w:color="auto"/>
                    <w:right w:val="single" w:sz="4" w:space="0" w:color="auto"/>
                  </w:tcBorders>
                  <w:noWrap/>
                  <w:vAlign w:val="bottom"/>
                </w:tcPr>
                <w:p w14:paraId="1D04B49A"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color w:val="000000"/>
                      <w:sz w:val="22"/>
                      <w:szCs w:val="22"/>
                      <w:lang w:val="bg-BG"/>
                    </w:rPr>
                    <w:t xml:space="preserve">Каварна </w:t>
                  </w:r>
                </w:p>
              </w:tc>
              <w:tc>
                <w:tcPr>
                  <w:tcW w:w="1763" w:type="dxa"/>
                  <w:tcBorders>
                    <w:top w:val="nil"/>
                    <w:left w:val="nil"/>
                    <w:bottom w:val="single" w:sz="4" w:space="0" w:color="auto"/>
                    <w:right w:val="single" w:sz="4" w:space="0" w:color="auto"/>
                  </w:tcBorders>
                  <w:noWrap/>
                </w:tcPr>
                <w:p w14:paraId="58913E8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Садово </w:t>
                  </w:r>
                </w:p>
              </w:tc>
              <w:tc>
                <w:tcPr>
                  <w:tcW w:w="1751" w:type="dxa"/>
                  <w:tcBorders>
                    <w:top w:val="nil"/>
                    <w:left w:val="nil"/>
                    <w:bottom w:val="single" w:sz="4" w:space="0" w:color="auto"/>
                    <w:right w:val="single" w:sz="4" w:space="0" w:color="auto"/>
                  </w:tcBorders>
                  <w:noWrap/>
                </w:tcPr>
                <w:p w14:paraId="57189EED"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Николаево </w:t>
                  </w:r>
                </w:p>
              </w:tc>
            </w:tr>
            <w:tr w:rsidR="005B5E23" w:rsidRPr="000739CC" w14:paraId="30DC50A8"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1DF7586B"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lastRenderedPageBreak/>
                    <w:t xml:space="preserve">Средец </w:t>
                  </w:r>
                </w:p>
              </w:tc>
              <w:tc>
                <w:tcPr>
                  <w:tcW w:w="2174" w:type="dxa"/>
                  <w:tcBorders>
                    <w:top w:val="nil"/>
                    <w:left w:val="single" w:sz="4" w:space="0" w:color="auto"/>
                    <w:bottom w:val="single" w:sz="4" w:space="0" w:color="auto"/>
                    <w:right w:val="single" w:sz="4" w:space="0" w:color="auto"/>
                  </w:tcBorders>
                  <w:noWrap/>
                  <w:vAlign w:val="bottom"/>
                </w:tcPr>
                <w:p w14:paraId="3507BCF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color w:val="000000"/>
                      <w:sz w:val="22"/>
                      <w:szCs w:val="22"/>
                      <w:lang w:val="bg-BG"/>
                    </w:rPr>
                    <w:t xml:space="preserve">Троян </w:t>
                  </w:r>
                </w:p>
              </w:tc>
              <w:tc>
                <w:tcPr>
                  <w:tcW w:w="1763" w:type="dxa"/>
                  <w:tcBorders>
                    <w:top w:val="nil"/>
                    <w:left w:val="nil"/>
                    <w:bottom w:val="single" w:sz="4" w:space="0" w:color="auto"/>
                    <w:right w:val="single" w:sz="4" w:space="0" w:color="auto"/>
                  </w:tcBorders>
                  <w:noWrap/>
                </w:tcPr>
                <w:p w14:paraId="04E91D23"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Съединение</w:t>
                  </w:r>
                </w:p>
              </w:tc>
              <w:tc>
                <w:tcPr>
                  <w:tcW w:w="1751" w:type="dxa"/>
                  <w:tcBorders>
                    <w:top w:val="nil"/>
                    <w:left w:val="nil"/>
                    <w:bottom w:val="single" w:sz="4" w:space="0" w:color="auto"/>
                    <w:right w:val="single" w:sz="4" w:space="0" w:color="auto"/>
                  </w:tcBorders>
                  <w:noWrap/>
                </w:tcPr>
                <w:p w14:paraId="7E0F6D2D"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Омуртаг </w:t>
                  </w:r>
                </w:p>
              </w:tc>
            </w:tr>
            <w:tr w:rsidR="005B5E23" w:rsidRPr="000739CC" w14:paraId="3A5B5A84"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0F0F19DF"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Долни чифлик </w:t>
                  </w:r>
                </w:p>
              </w:tc>
              <w:tc>
                <w:tcPr>
                  <w:tcW w:w="2174" w:type="dxa"/>
                  <w:tcBorders>
                    <w:top w:val="nil"/>
                    <w:left w:val="single" w:sz="4" w:space="0" w:color="auto"/>
                    <w:bottom w:val="single" w:sz="4" w:space="0" w:color="auto"/>
                    <w:right w:val="single" w:sz="4" w:space="0" w:color="auto"/>
                  </w:tcBorders>
                  <w:noWrap/>
                  <w:vAlign w:val="bottom"/>
                </w:tcPr>
                <w:p w14:paraId="51603583"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color w:val="000000"/>
                      <w:sz w:val="22"/>
                      <w:szCs w:val="22"/>
                      <w:lang w:val="bg-BG"/>
                    </w:rPr>
                    <w:t xml:space="preserve">Берковица </w:t>
                  </w:r>
                </w:p>
              </w:tc>
              <w:tc>
                <w:tcPr>
                  <w:tcW w:w="1763" w:type="dxa"/>
                  <w:tcBorders>
                    <w:top w:val="nil"/>
                    <w:left w:val="nil"/>
                    <w:bottom w:val="single" w:sz="4" w:space="0" w:color="auto"/>
                    <w:right w:val="single" w:sz="4" w:space="0" w:color="auto"/>
                  </w:tcBorders>
                  <w:noWrap/>
                </w:tcPr>
                <w:p w14:paraId="72F1B096"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Хисаря </w:t>
                  </w:r>
                </w:p>
              </w:tc>
              <w:tc>
                <w:tcPr>
                  <w:tcW w:w="1751" w:type="dxa"/>
                  <w:tcBorders>
                    <w:top w:val="nil"/>
                    <w:left w:val="nil"/>
                    <w:bottom w:val="single" w:sz="4" w:space="0" w:color="auto"/>
                    <w:right w:val="single" w:sz="4" w:space="0" w:color="auto"/>
                  </w:tcBorders>
                  <w:noWrap/>
                </w:tcPr>
                <w:p w14:paraId="3D106E11"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Свиленград </w:t>
                  </w:r>
                </w:p>
              </w:tc>
            </w:tr>
            <w:tr w:rsidR="005B5E23" w:rsidRPr="000739CC" w14:paraId="623DDA94"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5DAC59B6"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Суворово </w:t>
                  </w:r>
                </w:p>
              </w:tc>
              <w:tc>
                <w:tcPr>
                  <w:tcW w:w="2174" w:type="dxa"/>
                  <w:tcBorders>
                    <w:top w:val="nil"/>
                    <w:left w:val="single" w:sz="4" w:space="0" w:color="auto"/>
                    <w:bottom w:val="single" w:sz="4" w:space="0" w:color="auto"/>
                    <w:right w:val="single" w:sz="4" w:space="0" w:color="auto"/>
                  </w:tcBorders>
                  <w:noWrap/>
                  <w:vAlign w:val="bottom"/>
                </w:tcPr>
                <w:p w14:paraId="37FA7A34"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color w:val="000000"/>
                      <w:sz w:val="22"/>
                      <w:szCs w:val="22"/>
                      <w:lang w:val="bg-BG"/>
                    </w:rPr>
                    <w:t xml:space="preserve">Лом </w:t>
                  </w:r>
                </w:p>
              </w:tc>
              <w:tc>
                <w:tcPr>
                  <w:tcW w:w="1763" w:type="dxa"/>
                  <w:tcBorders>
                    <w:top w:val="nil"/>
                    <w:left w:val="nil"/>
                    <w:bottom w:val="single" w:sz="4" w:space="0" w:color="auto"/>
                    <w:right w:val="single" w:sz="4" w:space="0" w:color="auto"/>
                  </w:tcBorders>
                  <w:noWrap/>
                </w:tcPr>
                <w:p w14:paraId="1F2EE3A0"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Сопот </w:t>
                  </w:r>
                </w:p>
              </w:tc>
              <w:tc>
                <w:tcPr>
                  <w:tcW w:w="1751" w:type="dxa"/>
                  <w:tcBorders>
                    <w:top w:val="nil"/>
                    <w:left w:val="nil"/>
                    <w:bottom w:val="single" w:sz="4" w:space="0" w:color="auto"/>
                    <w:right w:val="single" w:sz="4" w:space="0" w:color="auto"/>
                  </w:tcBorders>
                  <w:noWrap/>
                </w:tcPr>
                <w:p w14:paraId="64DF3695"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Симеоновград </w:t>
                  </w:r>
                </w:p>
              </w:tc>
            </w:tr>
            <w:tr w:rsidR="005B5E23" w:rsidRPr="000739CC" w14:paraId="72D0E05A"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79F7418B"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Лясковец </w:t>
                  </w:r>
                </w:p>
              </w:tc>
              <w:tc>
                <w:tcPr>
                  <w:tcW w:w="2174" w:type="dxa"/>
                  <w:tcBorders>
                    <w:top w:val="nil"/>
                    <w:left w:val="single" w:sz="4" w:space="0" w:color="auto"/>
                    <w:bottom w:val="single" w:sz="4" w:space="0" w:color="auto"/>
                    <w:right w:val="single" w:sz="4" w:space="0" w:color="auto"/>
                  </w:tcBorders>
                  <w:noWrap/>
                  <w:vAlign w:val="bottom"/>
                </w:tcPr>
                <w:p w14:paraId="1D9A7346"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color w:val="000000"/>
                      <w:sz w:val="22"/>
                      <w:szCs w:val="22"/>
                      <w:lang w:val="bg-BG"/>
                    </w:rPr>
                    <w:t xml:space="preserve">Белово </w:t>
                  </w:r>
                </w:p>
              </w:tc>
              <w:tc>
                <w:tcPr>
                  <w:tcW w:w="1763" w:type="dxa"/>
                  <w:tcBorders>
                    <w:top w:val="nil"/>
                    <w:left w:val="nil"/>
                    <w:bottom w:val="single" w:sz="4" w:space="0" w:color="auto"/>
                    <w:right w:val="single" w:sz="4" w:space="0" w:color="auto"/>
                  </w:tcBorders>
                  <w:noWrap/>
                </w:tcPr>
                <w:p w14:paraId="49450EFC"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Исперих </w:t>
                  </w:r>
                </w:p>
              </w:tc>
              <w:tc>
                <w:tcPr>
                  <w:tcW w:w="1751" w:type="dxa"/>
                  <w:tcBorders>
                    <w:top w:val="nil"/>
                    <w:left w:val="nil"/>
                    <w:bottom w:val="single" w:sz="4" w:space="0" w:color="auto"/>
                    <w:right w:val="single" w:sz="4" w:space="0" w:color="auto"/>
                  </w:tcBorders>
                  <w:noWrap/>
                </w:tcPr>
                <w:p w14:paraId="795CA91E"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Велики Преслав </w:t>
                  </w:r>
                </w:p>
              </w:tc>
            </w:tr>
            <w:tr w:rsidR="005B5E23" w:rsidRPr="000739CC" w14:paraId="19E24F54"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523BD1A8"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Павликени </w:t>
                  </w:r>
                </w:p>
              </w:tc>
              <w:tc>
                <w:tcPr>
                  <w:tcW w:w="2174" w:type="dxa"/>
                  <w:tcBorders>
                    <w:top w:val="nil"/>
                    <w:left w:val="single" w:sz="4" w:space="0" w:color="auto"/>
                    <w:bottom w:val="single" w:sz="4" w:space="0" w:color="auto"/>
                    <w:right w:val="single" w:sz="4" w:space="0" w:color="auto"/>
                  </w:tcBorders>
                  <w:noWrap/>
                  <w:vAlign w:val="bottom"/>
                </w:tcPr>
                <w:p w14:paraId="5BE708B3"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color w:val="000000"/>
                      <w:sz w:val="22"/>
                      <w:szCs w:val="22"/>
                      <w:lang w:val="bg-BG"/>
                    </w:rPr>
                    <w:t xml:space="preserve">Велинград </w:t>
                  </w:r>
                </w:p>
              </w:tc>
              <w:tc>
                <w:tcPr>
                  <w:tcW w:w="1763" w:type="dxa"/>
                  <w:tcBorders>
                    <w:top w:val="nil"/>
                    <w:left w:val="nil"/>
                    <w:bottom w:val="single" w:sz="4" w:space="0" w:color="auto"/>
                    <w:right w:val="single" w:sz="4" w:space="0" w:color="auto"/>
                  </w:tcBorders>
                  <w:noWrap/>
                </w:tcPr>
                <w:p w14:paraId="49459FBB"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Кубрат </w:t>
                  </w:r>
                </w:p>
              </w:tc>
              <w:tc>
                <w:tcPr>
                  <w:tcW w:w="1751" w:type="dxa"/>
                  <w:tcBorders>
                    <w:top w:val="nil"/>
                    <w:left w:val="nil"/>
                    <w:bottom w:val="single" w:sz="4" w:space="0" w:color="auto"/>
                    <w:right w:val="single" w:sz="4" w:space="0" w:color="auto"/>
                  </w:tcBorders>
                  <w:noWrap/>
                </w:tcPr>
                <w:p w14:paraId="0F0DA792"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Каспичан </w:t>
                  </w:r>
                </w:p>
              </w:tc>
            </w:tr>
            <w:tr w:rsidR="005B5E23" w:rsidRPr="000739CC" w14:paraId="5676D777"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1A0A015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Свищов</w:t>
                  </w:r>
                </w:p>
              </w:tc>
              <w:tc>
                <w:tcPr>
                  <w:tcW w:w="2174" w:type="dxa"/>
                  <w:tcBorders>
                    <w:top w:val="nil"/>
                    <w:left w:val="single" w:sz="4" w:space="0" w:color="auto"/>
                    <w:bottom w:val="single" w:sz="4" w:space="0" w:color="auto"/>
                    <w:right w:val="single" w:sz="4" w:space="0" w:color="auto"/>
                  </w:tcBorders>
                  <w:noWrap/>
                  <w:vAlign w:val="bottom"/>
                </w:tcPr>
                <w:p w14:paraId="0CE22673"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color w:val="000000"/>
                      <w:sz w:val="22"/>
                      <w:szCs w:val="22"/>
                      <w:lang w:val="bg-BG"/>
                    </w:rPr>
                    <w:t xml:space="preserve">Брезник </w:t>
                  </w:r>
                </w:p>
              </w:tc>
              <w:tc>
                <w:tcPr>
                  <w:tcW w:w="1763" w:type="dxa"/>
                  <w:tcBorders>
                    <w:top w:val="nil"/>
                    <w:left w:val="nil"/>
                    <w:bottom w:val="single" w:sz="4" w:space="0" w:color="auto"/>
                    <w:right w:val="single" w:sz="4" w:space="0" w:color="auto"/>
                  </w:tcBorders>
                  <w:noWrap/>
                </w:tcPr>
                <w:p w14:paraId="5AE9B3F6"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Цар Калоян </w:t>
                  </w:r>
                </w:p>
              </w:tc>
              <w:tc>
                <w:tcPr>
                  <w:tcW w:w="1751" w:type="dxa"/>
                  <w:tcBorders>
                    <w:top w:val="nil"/>
                    <w:left w:val="nil"/>
                    <w:bottom w:val="single" w:sz="4" w:space="0" w:color="auto"/>
                    <w:right w:val="single" w:sz="4" w:space="0" w:color="auto"/>
                  </w:tcBorders>
                  <w:noWrap/>
                </w:tcPr>
                <w:p w14:paraId="52A9C852"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Стралджа </w:t>
                  </w:r>
                </w:p>
              </w:tc>
            </w:tr>
            <w:tr w:rsidR="005B5E23" w:rsidRPr="000739CC" w14:paraId="1E6C0047" w14:textId="77777777" w:rsidTr="00902F78">
              <w:trPr>
                <w:gridAfter w:val="1"/>
                <w:wAfter w:w="9" w:type="dxa"/>
                <w:trHeight w:val="300"/>
                <w:jc w:val="center"/>
              </w:trPr>
              <w:tc>
                <w:tcPr>
                  <w:tcW w:w="2693" w:type="dxa"/>
                  <w:tcBorders>
                    <w:top w:val="single" w:sz="4" w:space="0" w:color="auto"/>
                    <w:left w:val="single" w:sz="4" w:space="0" w:color="auto"/>
                    <w:bottom w:val="single" w:sz="4" w:space="0" w:color="auto"/>
                    <w:right w:val="single" w:sz="4" w:space="0" w:color="auto"/>
                  </w:tcBorders>
                  <w:noWrap/>
                </w:tcPr>
                <w:p w14:paraId="2834DCBA"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Бяла Слатина </w:t>
                  </w:r>
                </w:p>
              </w:tc>
              <w:tc>
                <w:tcPr>
                  <w:tcW w:w="2174" w:type="dxa"/>
                  <w:tcBorders>
                    <w:top w:val="nil"/>
                    <w:left w:val="single" w:sz="4" w:space="0" w:color="auto"/>
                    <w:bottom w:val="single" w:sz="4" w:space="0" w:color="auto"/>
                    <w:right w:val="single" w:sz="4" w:space="0" w:color="auto"/>
                  </w:tcBorders>
                  <w:noWrap/>
                  <w:vAlign w:val="bottom"/>
                </w:tcPr>
                <w:p w14:paraId="0F04A603"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color w:val="000000"/>
                      <w:sz w:val="22"/>
                      <w:szCs w:val="22"/>
                      <w:lang w:val="bg-BG"/>
                    </w:rPr>
                    <w:t xml:space="preserve">Долна Митрополия </w:t>
                  </w:r>
                </w:p>
              </w:tc>
              <w:tc>
                <w:tcPr>
                  <w:tcW w:w="1763" w:type="dxa"/>
                  <w:tcBorders>
                    <w:top w:val="nil"/>
                    <w:left w:val="nil"/>
                    <w:bottom w:val="single" w:sz="4" w:space="0" w:color="auto"/>
                    <w:right w:val="single" w:sz="4" w:space="0" w:color="auto"/>
                  </w:tcBorders>
                  <w:noWrap/>
                </w:tcPr>
                <w:p w14:paraId="40617DC8"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Бяла (обл. Русе)</w:t>
                  </w:r>
                </w:p>
              </w:tc>
              <w:tc>
                <w:tcPr>
                  <w:tcW w:w="1751" w:type="dxa"/>
                  <w:tcBorders>
                    <w:top w:val="nil"/>
                    <w:left w:val="nil"/>
                    <w:bottom w:val="single" w:sz="4" w:space="0" w:color="auto"/>
                    <w:right w:val="single" w:sz="4" w:space="0" w:color="auto"/>
                  </w:tcBorders>
                  <w:noWrap/>
                </w:tcPr>
                <w:p w14:paraId="77234070" w14:textId="244F6D4B" w:rsidR="005B5E23" w:rsidRPr="000739CC" w:rsidRDefault="0018366C" w:rsidP="005B5E23">
                  <w:pPr>
                    <w:rPr>
                      <w:rFonts w:ascii="Times New Roman" w:hAnsi="Times New Roman"/>
                      <w:sz w:val="22"/>
                      <w:szCs w:val="22"/>
                      <w:lang w:val="bg-BG"/>
                    </w:rPr>
                  </w:pPr>
                  <w:r w:rsidRPr="000739CC">
                    <w:rPr>
                      <w:rFonts w:ascii="Times New Roman" w:eastAsia="Calibri" w:hAnsi="Times New Roman"/>
                      <w:sz w:val="22"/>
                      <w:szCs w:val="22"/>
                      <w:lang w:val="bg-BG"/>
                    </w:rPr>
                    <w:t>„</w:t>
                  </w:r>
                  <w:r w:rsidR="005B5E23" w:rsidRPr="000739CC">
                    <w:rPr>
                      <w:rFonts w:ascii="Times New Roman" w:eastAsia="Calibri" w:hAnsi="Times New Roman"/>
                      <w:sz w:val="22"/>
                      <w:szCs w:val="22"/>
                      <w:lang w:val="bg-BG"/>
                    </w:rPr>
                    <w:t>Тунджа</w:t>
                  </w:r>
                  <w:r w:rsidRPr="000739CC">
                    <w:rPr>
                      <w:rFonts w:ascii="Times New Roman" w:eastAsia="Calibri" w:hAnsi="Times New Roman"/>
                      <w:sz w:val="22"/>
                      <w:szCs w:val="22"/>
                      <w:lang w:val="bg-BG"/>
                    </w:rPr>
                    <w:t>“</w:t>
                  </w:r>
                  <w:r w:rsidR="005B5E23" w:rsidRPr="000739CC">
                    <w:rPr>
                      <w:rFonts w:ascii="Times New Roman" w:eastAsia="Calibri" w:hAnsi="Times New Roman"/>
                      <w:sz w:val="22"/>
                      <w:szCs w:val="22"/>
                      <w:lang w:val="bg-BG"/>
                    </w:rPr>
                    <w:t xml:space="preserve"> </w:t>
                  </w:r>
                </w:p>
              </w:tc>
            </w:tr>
            <w:tr w:rsidR="005B5E23" w:rsidRPr="000739CC" w14:paraId="46EF91D8" w14:textId="77777777" w:rsidTr="00902F78">
              <w:trPr>
                <w:gridAfter w:val="1"/>
                <w:wAfter w:w="9" w:type="dxa"/>
                <w:trHeight w:val="300"/>
                <w:jc w:val="center"/>
              </w:trPr>
              <w:tc>
                <w:tcPr>
                  <w:tcW w:w="2693" w:type="dxa"/>
                  <w:tcBorders>
                    <w:top w:val="single" w:sz="4" w:space="0" w:color="auto"/>
                    <w:bottom w:val="single" w:sz="4" w:space="0" w:color="auto"/>
                    <w:right w:val="nil"/>
                  </w:tcBorders>
                  <w:noWrap/>
                  <w:vAlign w:val="bottom"/>
                  <w:hideMark/>
                </w:tcPr>
                <w:p w14:paraId="30535360" w14:textId="77777777" w:rsidR="005B5E23" w:rsidRPr="000739CC" w:rsidRDefault="005B5E23" w:rsidP="005B5E23">
                  <w:pPr>
                    <w:rPr>
                      <w:rFonts w:ascii="Times New Roman" w:hAnsi="Times New Roman"/>
                      <w:sz w:val="22"/>
                      <w:szCs w:val="22"/>
                      <w:lang w:val="bg-BG"/>
                    </w:rPr>
                  </w:pPr>
                  <w:r w:rsidRPr="000739CC">
                    <w:rPr>
                      <w:rFonts w:ascii="Times New Roman" w:hAnsi="Times New Roman"/>
                      <w:sz w:val="22"/>
                      <w:szCs w:val="22"/>
                      <w:lang w:val="bg-BG"/>
                    </w:rPr>
                    <w:t> </w:t>
                  </w:r>
                </w:p>
              </w:tc>
              <w:tc>
                <w:tcPr>
                  <w:tcW w:w="2174" w:type="dxa"/>
                  <w:tcBorders>
                    <w:top w:val="nil"/>
                    <w:left w:val="nil"/>
                    <w:bottom w:val="nil"/>
                    <w:right w:val="nil"/>
                  </w:tcBorders>
                  <w:noWrap/>
                  <w:vAlign w:val="bottom"/>
                  <w:hideMark/>
                </w:tcPr>
                <w:p w14:paraId="07B24A78" w14:textId="77777777" w:rsidR="005B5E23" w:rsidRPr="000739CC" w:rsidRDefault="005B5E23" w:rsidP="005B5E23">
                  <w:pPr>
                    <w:rPr>
                      <w:rFonts w:ascii="Times New Roman" w:hAnsi="Times New Roman"/>
                      <w:sz w:val="22"/>
                      <w:szCs w:val="22"/>
                      <w:lang w:val="bg-BG"/>
                    </w:rPr>
                  </w:pPr>
                </w:p>
              </w:tc>
              <w:tc>
                <w:tcPr>
                  <w:tcW w:w="1763" w:type="dxa"/>
                  <w:tcBorders>
                    <w:top w:val="nil"/>
                    <w:left w:val="nil"/>
                    <w:bottom w:val="nil"/>
                    <w:right w:val="nil"/>
                  </w:tcBorders>
                  <w:noWrap/>
                  <w:vAlign w:val="bottom"/>
                  <w:hideMark/>
                </w:tcPr>
                <w:p w14:paraId="5DDF80BC" w14:textId="77777777" w:rsidR="005B5E23" w:rsidRPr="000739CC" w:rsidRDefault="005B5E23" w:rsidP="005B5E23">
                  <w:pPr>
                    <w:rPr>
                      <w:rFonts w:ascii="Times New Roman" w:hAnsi="Times New Roman"/>
                      <w:sz w:val="22"/>
                      <w:szCs w:val="22"/>
                      <w:lang w:val="bg-BG"/>
                    </w:rPr>
                  </w:pPr>
                </w:p>
              </w:tc>
              <w:tc>
                <w:tcPr>
                  <w:tcW w:w="1751" w:type="dxa"/>
                  <w:tcBorders>
                    <w:top w:val="nil"/>
                    <w:left w:val="nil"/>
                    <w:bottom w:val="nil"/>
                    <w:right w:val="nil"/>
                  </w:tcBorders>
                  <w:noWrap/>
                  <w:vAlign w:val="bottom"/>
                  <w:hideMark/>
                </w:tcPr>
                <w:p w14:paraId="625A8D67" w14:textId="77777777" w:rsidR="005B5E23" w:rsidRPr="000739CC" w:rsidRDefault="005B5E23" w:rsidP="005B5E23">
                  <w:pPr>
                    <w:rPr>
                      <w:rFonts w:ascii="Times New Roman" w:hAnsi="Times New Roman"/>
                      <w:sz w:val="22"/>
                      <w:szCs w:val="22"/>
                      <w:lang w:val="bg-BG"/>
                    </w:rPr>
                  </w:pPr>
                </w:p>
              </w:tc>
            </w:tr>
            <w:tr w:rsidR="005B5E23" w:rsidRPr="000739CC" w14:paraId="6D8095F3" w14:textId="77777777" w:rsidTr="00902F78">
              <w:trPr>
                <w:trHeight w:val="300"/>
                <w:jc w:val="center"/>
              </w:trPr>
              <w:tc>
                <w:tcPr>
                  <w:tcW w:w="8390" w:type="dxa"/>
                  <w:gridSpan w:val="5"/>
                  <w:tcBorders>
                    <w:top w:val="single" w:sz="4" w:space="0" w:color="auto"/>
                    <w:left w:val="single" w:sz="4" w:space="0" w:color="auto"/>
                    <w:bottom w:val="single" w:sz="4" w:space="0" w:color="auto"/>
                    <w:right w:val="single" w:sz="4" w:space="0" w:color="000000"/>
                  </w:tcBorders>
                  <w:noWrap/>
                  <w:vAlign w:val="center"/>
                  <w:hideMark/>
                </w:tcPr>
                <w:p w14:paraId="6FBAD4BF" w14:textId="77777777" w:rsidR="005B5E23" w:rsidRPr="000739CC" w:rsidRDefault="005B5E23" w:rsidP="005B5E23">
                  <w:pPr>
                    <w:rPr>
                      <w:rFonts w:ascii="Times New Roman" w:hAnsi="Times New Roman"/>
                      <w:b/>
                      <w:bCs/>
                      <w:i/>
                      <w:iCs/>
                      <w:sz w:val="22"/>
                      <w:szCs w:val="22"/>
                      <w:lang w:val="bg-BG"/>
                    </w:rPr>
                  </w:pPr>
                  <w:r w:rsidRPr="000739CC">
                    <w:rPr>
                      <w:rFonts w:ascii="Times New Roman" w:hAnsi="Times New Roman"/>
                      <w:b/>
                      <w:bCs/>
                      <w:i/>
                      <w:iCs/>
                      <w:sz w:val="22"/>
                      <w:szCs w:val="22"/>
                      <w:lang w:val="bg-BG"/>
                    </w:rPr>
                    <w:t>Шеста група</w:t>
                  </w:r>
                </w:p>
              </w:tc>
            </w:tr>
            <w:tr w:rsidR="005B5E23" w:rsidRPr="000739CC" w14:paraId="3CB84C4A"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79058123"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Банско </w:t>
                  </w:r>
                </w:p>
              </w:tc>
              <w:tc>
                <w:tcPr>
                  <w:tcW w:w="2174" w:type="dxa"/>
                  <w:tcBorders>
                    <w:top w:val="nil"/>
                    <w:left w:val="nil"/>
                    <w:bottom w:val="single" w:sz="4" w:space="0" w:color="auto"/>
                    <w:right w:val="single" w:sz="4" w:space="0" w:color="auto"/>
                  </w:tcBorders>
                  <w:noWrap/>
                </w:tcPr>
                <w:p w14:paraId="6338114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Генерал Тошево </w:t>
                  </w:r>
                </w:p>
              </w:tc>
              <w:tc>
                <w:tcPr>
                  <w:tcW w:w="1763" w:type="dxa"/>
                  <w:tcBorders>
                    <w:top w:val="nil"/>
                    <w:left w:val="nil"/>
                    <w:bottom w:val="single" w:sz="4" w:space="0" w:color="auto"/>
                    <w:right w:val="single" w:sz="4" w:space="0" w:color="auto"/>
                  </w:tcBorders>
                  <w:noWrap/>
                </w:tcPr>
                <w:p w14:paraId="78FBAA7B"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Белене </w:t>
                  </w:r>
                </w:p>
              </w:tc>
              <w:tc>
                <w:tcPr>
                  <w:tcW w:w="1751" w:type="dxa"/>
                  <w:tcBorders>
                    <w:top w:val="nil"/>
                    <w:left w:val="nil"/>
                    <w:bottom w:val="single" w:sz="4" w:space="0" w:color="auto"/>
                    <w:right w:val="single" w:sz="4" w:space="0" w:color="auto"/>
                  </w:tcBorders>
                  <w:noWrap/>
                </w:tcPr>
                <w:p w14:paraId="69C81AC8"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Драгоман </w:t>
                  </w:r>
                </w:p>
              </w:tc>
            </w:tr>
            <w:tr w:rsidR="005B5E23" w:rsidRPr="000739CC" w14:paraId="1D1DD0DA"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0553805D"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Симитли </w:t>
                  </w:r>
                </w:p>
              </w:tc>
              <w:tc>
                <w:tcPr>
                  <w:tcW w:w="2174" w:type="dxa"/>
                  <w:tcBorders>
                    <w:top w:val="nil"/>
                    <w:left w:val="nil"/>
                    <w:bottom w:val="single" w:sz="4" w:space="0" w:color="auto"/>
                    <w:right w:val="single" w:sz="4" w:space="0" w:color="auto"/>
                  </w:tcBorders>
                  <w:noWrap/>
                </w:tcPr>
                <w:p w14:paraId="6F701C3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Тервел </w:t>
                  </w:r>
                </w:p>
              </w:tc>
              <w:tc>
                <w:tcPr>
                  <w:tcW w:w="1763" w:type="dxa"/>
                  <w:tcBorders>
                    <w:top w:val="nil"/>
                    <w:left w:val="nil"/>
                    <w:bottom w:val="single" w:sz="4" w:space="0" w:color="auto"/>
                    <w:right w:val="single" w:sz="4" w:space="0" w:color="auto"/>
                  </w:tcBorders>
                  <w:noWrap/>
                </w:tcPr>
                <w:p w14:paraId="3AF75F2B"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Гулянци </w:t>
                  </w:r>
                </w:p>
              </w:tc>
              <w:tc>
                <w:tcPr>
                  <w:tcW w:w="1751" w:type="dxa"/>
                  <w:tcBorders>
                    <w:top w:val="nil"/>
                    <w:left w:val="nil"/>
                    <w:bottom w:val="single" w:sz="4" w:space="0" w:color="auto"/>
                    <w:right w:val="single" w:sz="4" w:space="0" w:color="auto"/>
                  </w:tcBorders>
                  <w:noWrap/>
                </w:tcPr>
                <w:p w14:paraId="3F0AD1C2"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Етрополе </w:t>
                  </w:r>
                </w:p>
              </w:tc>
            </w:tr>
            <w:tr w:rsidR="005B5E23" w:rsidRPr="000739CC" w14:paraId="0E801892"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1BE1F8B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Приморско </w:t>
                  </w:r>
                </w:p>
              </w:tc>
              <w:tc>
                <w:tcPr>
                  <w:tcW w:w="2174" w:type="dxa"/>
                  <w:tcBorders>
                    <w:top w:val="nil"/>
                    <w:left w:val="nil"/>
                    <w:bottom w:val="single" w:sz="4" w:space="0" w:color="auto"/>
                    <w:right w:val="single" w:sz="4" w:space="0" w:color="auto"/>
                  </w:tcBorders>
                  <w:noWrap/>
                </w:tcPr>
                <w:p w14:paraId="470F3CD4"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Момчилград </w:t>
                  </w:r>
                </w:p>
              </w:tc>
              <w:tc>
                <w:tcPr>
                  <w:tcW w:w="1763" w:type="dxa"/>
                  <w:tcBorders>
                    <w:top w:val="nil"/>
                    <w:left w:val="nil"/>
                    <w:bottom w:val="single" w:sz="4" w:space="0" w:color="auto"/>
                    <w:right w:val="single" w:sz="4" w:space="0" w:color="auto"/>
                  </w:tcBorders>
                  <w:noWrap/>
                </w:tcPr>
                <w:p w14:paraId="2E9D5B45"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Искър </w:t>
                  </w:r>
                </w:p>
              </w:tc>
              <w:tc>
                <w:tcPr>
                  <w:tcW w:w="1751" w:type="dxa"/>
                  <w:tcBorders>
                    <w:top w:val="nil"/>
                    <w:left w:val="nil"/>
                    <w:bottom w:val="single" w:sz="4" w:space="0" w:color="auto"/>
                    <w:right w:val="single" w:sz="4" w:space="0" w:color="auto"/>
                  </w:tcBorders>
                  <w:noWrap/>
                </w:tcPr>
                <w:p w14:paraId="65C34021"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Костенец </w:t>
                  </w:r>
                </w:p>
              </w:tc>
            </w:tr>
            <w:tr w:rsidR="005B5E23" w:rsidRPr="000739CC" w14:paraId="449CC61B"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633B3FB3"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Руен </w:t>
                  </w:r>
                </w:p>
              </w:tc>
              <w:tc>
                <w:tcPr>
                  <w:tcW w:w="2174" w:type="dxa"/>
                  <w:tcBorders>
                    <w:top w:val="nil"/>
                    <w:left w:val="nil"/>
                    <w:bottom w:val="single" w:sz="4" w:space="0" w:color="auto"/>
                    <w:right w:val="single" w:sz="4" w:space="0" w:color="auto"/>
                  </w:tcBorders>
                  <w:noWrap/>
                </w:tcPr>
                <w:p w14:paraId="7307ABBD"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Бобов дол </w:t>
                  </w:r>
                </w:p>
              </w:tc>
              <w:tc>
                <w:tcPr>
                  <w:tcW w:w="1763" w:type="dxa"/>
                  <w:tcBorders>
                    <w:top w:val="nil"/>
                    <w:left w:val="nil"/>
                    <w:bottom w:val="single" w:sz="4" w:space="0" w:color="auto"/>
                    <w:right w:val="single" w:sz="4" w:space="0" w:color="auto"/>
                  </w:tcBorders>
                  <w:noWrap/>
                </w:tcPr>
                <w:p w14:paraId="0854593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Левски </w:t>
                  </w:r>
                </w:p>
              </w:tc>
              <w:tc>
                <w:tcPr>
                  <w:tcW w:w="1751" w:type="dxa"/>
                  <w:tcBorders>
                    <w:top w:val="nil"/>
                    <w:left w:val="nil"/>
                    <w:bottom w:val="single" w:sz="4" w:space="0" w:color="auto"/>
                    <w:right w:val="single" w:sz="4" w:space="0" w:color="auto"/>
                  </w:tcBorders>
                  <w:noWrap/>
                </w:tcPr>
                <w:p w14:paraId="26EF47A8"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Пирдоп </w:t>
                  </w:r>
                </w:p>
              </w:tc>
            </w:tr>
            <w:tr w:rsidR="005B5E23" w:rsidRPr="000739CC" w14:paraId="6A84FC24"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4D68DDFD"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Царево </w:t>
                  </w:r>
                </w:p>
              </w:tc>
              <w:tc>
                <w:tcPr>
                  <w:tcW w:w="2174" w:type="dxa"/>
                  <w:tcBorders>
                    <w:top w:val="nil"/>
                    <w:left w:val="nil"/>
                    <w:bottom w:val="single" w:sz="4" w:space="0" w:color="auto"/>
                    <w:right w:val="single" w:sz="4" w:space="0" w:color="auto"/>
                  </w:tcBorders>
                  <w:noWrap/>
                </w:tcPr>
                <w:p w14:paraId="4B190721"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Сапарева баня </w:t>
                  </w:r>
                </w:p>
              </w:tc>
              <w:tc>
                <w:tcPr>
                  <w:tcW w:w="1763" w:type="dxa"/>
                  <w:tcBorders>
                    <w:top w:val="nil"/>
                    <w:left w:val="nil"/>
                    <w:bottom w:val="single" w:sz="4" w:space="0" w:color="auto"/>
                    <w:right w:val="single" w:sz="4" w:space="0" w:color="auto"/>
                  </w:tcBorders>
                  <w:noWrap/>
                </w:tcPr>
                <w:p w14:paraId="1A335D20"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Кнежа </w:t>
                  </w:r>
                </w:p>
              </w:tc>
              <w:tc>
                <w:tcPr>
                  <w:tcW w:w="1751" w:type="dxa"/>
                  <w:tcBorders>
                    <w:top w:val="nil"/>
                    <w:left w:val="nil"/>
                    <w:bottom w:val="single" w:sz="4" w:space="0" w:color="auto"/>
                    <w:right w:val="single" w:sz="4" w:space="0" w:color="auto"/>
                  </w:tcBorders>
                  <w:noWrap/>
                </w:tcPr>
                <w:p w14:paraId="3F8849D3"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Правец </w:t>
                  </w:r>
                </w:p>
              </w:tc>
            </w:tr>
            <w:tr w:rsidR="005B5E23" w:rsidRPr="000739CC" w14:paraId="571C3627"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0AC9DEC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Вълчи дол </w:t>
                  </w:r>
                </w:p>
              </w:tc>
              <w:tc>
                <w:tcPr>
                  <w:tcW w:w="2174" w:type="dxa"/>
                  <w:tcBorders>
                    <w:top w:val="nil"/>
                    <w:left w:val="nil"/>
                    <w:bottom w:val="single" w:sz="4" w:space="0" w:color="auto"/>
                    <w:right w:val="single" w:sz="4" w:space="0" w:color="auto"/>
                  </w:tcBorders>
                  <w:noWrap/>
                </w:tcPr>
                <w:p w14:paraId="7D7428C5"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Летница </w:t>
                  </w:r>
                </w:p>
              </w:tc>
              <w:tc>
                <w:tcPr>
                  <w:tcW w:w="1763" w:type="dxa"/>
                  <w:tcBorders>
                    <w:top w:val="nil"/>
                    <w:left w:val="nil"/>
                    <w:bottom w:val="single" w:sz="4" w:space="0" w:color="auto"/>
                    <w:right w:val="single" w:sz="4" w:space="0" w:color="auto"/>
                  </w:tcBorders>
                  <w:noWrap/>
                </w:tcPr>
                <w:p w14:paraId="6C4CFB69"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Перущица </w:t>
                  </w:r>
                </w:p>
              </w:tc>
              <w:tc>
                <w:tcPr>
                  <w:tcW w:w="1751" w:type="dxa"/>
                  <w:tcBorders>
                    <w:top w:val="nil"/>
                    <w:left w:val="nil"/>
                    <w:bottom w:val="single" w:sz="4" w:space="0" w:color="auto"/>
                    <w:right w:val="single" w:sz="4" w:space="0" w:color="auto"/>
                  </w:tcBorders>
                  <w:noWrap/>
                </w:tcPr>
                <w:p w14:paraId="6055D012"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Гурково </w:t>
                  </w:r>
                </w:p>
              </w:tc>
            </w:tr>
            <w:tr w:rsidR="005B5E23" w:rsidRPr="000739CC" w14:paraId="49D7C883"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70565A6B"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Златарица </w:t>
                  </w:r>
                </w:p>
              </w:tc>
              <w:tc>
                <w:tcPr>
                  <w:tcW w:w="2174" w:type="dxa"/>
                  <w:tcBorders>
                    <w:top w:val="nil"/>
                    <w:left w:val="nil"/>
                    <w:bottom w:val="single" w:sz="4" w:space="0" w:color="auto"/>
                    <w:right w:val="single" w:sz="4" w:space="0" w:color="auto"/>
                  </w:tcBorders>
                  <w:noWrap/>
                </w:tcPr>
                <w:p w14:paraId="3BD7BC6C"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Луковит </w:t>
                  </w:r>
                </w:p>
              </w:tc>
              <w:tc>
                <w:tcPr>
                  <w:tcW w:w="1763" w:type="dxa"/>
                  <w:tcBorders>
                    <w:top w:val="nil"/>
                    <w:left w:val="nil"/>
                    <w:bottom w:val="single" w:sz="4" w:space="0" w:color="auto"/>
                    <w:right w:val="single" w:sz="4" w:space="0" w:color="auto"/>
                  </w:tcBorders>
                  <w:noWrap/>
                </w:tcPr>
                <w:p w14:paraId="5E645752"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Завет </w:t>
                  </w:r>
                </w:p>
              </w:tc>
              <w:tc>
                <w:tcPr>
                  <w:tcW w:w="1751" w:type="dxa"/>
                  <w:tcBorders>
                    <w:top w:val="nil"/>
                    <w:left w:val="nil"/>
                    <w:bottom w:val="single" w:sz="4" w:space="0" w:color="auto"/>
                    <w:right w:val="single" w:sz="4" w:space="0" w:color="auto"/>
                  </w:tcBorders>
                  <w:noWrap/>
                </w:tcPr>
                <w:p w14:paraId="4A76C7B2"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Павел баня </w:t>
                  </w:r>
                </w:p>
              </w:tc>
            </w:tr>
            <w:tr w:rsidR="005B5E23" w:rsidRPr="000739CC" w14:paraId="5D08B28C"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7634230D"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Полски Тръмбеш </w:t>
                  </w:r>
                </w:p>
              </w:tc>
              <w:tc>
                <w:tcPr>
                  <w:tcW w:w="2174" w:type="dxa"/>
                  <w:tcBorders>
                    <w:top w:val="nil"/>
                    <w:left w:val="nil"/>
                    <w:bottom w:val="single" w:sz="4" w:space="0" w:color="auto"/>
                    <w:right w:val="single" w:sz="4" w:space="0" w:color="auto"/>
                  </w:tcBorders>
                  <w:noWrap/>
                </w:tcPr>
                <w:p w14:paraId="4931A54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Вършец </w:t>
                  </w:r>
                </w:p>
              </w:tc>
              <w:tc>
                <w:tcPr>
                  <w:tcW w:w="1763" w:type="dxa"/>
                  <w:tcBorders>
                    <w:top w:val="nil"/>
                    <w:left w:val="nil"/>
                    <w:bottom w:val="single" w:sz="4" w:space="0" w:color="auto"/>
                    <w:right w:val="single" w:sz="4" w:space="0" w:color="auto"/>
                  </w:tcBorders>
                  <w:noWrap/>
                </w:tcPr>
                <w:p w14:paraId="109E82DE"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Сливо поле</w:t>
                  </w:r>
                </w:p>
              </w:tc>
              <w:tc>
                <w:tcPr>
                  <w:tcW w:w="1751" w:type="dxa"/>
                  <w:tcBorders>
                    <w:top w:val="nil"/>
                    <w:left w:val="nil"/>
                    <w:bottom w:val="single" w:sz="4" w:space="0" w:color="auto"/>
                    <w:right w:val="single" w:sz="4" w:space="0" w:color="auto"/>
                  </w:tcBorders>
                  <w:noWrap/>
                </w:tcPr>
                <w:p w14:paraId="2C0F2B9B"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Опака </w:t>
                  </w:r>
                </w:p>
              </w:tc>
            </w:tr>
            <w:tr w:rsidR="005B5E23" w:rsidRPr="000739CC" w14:paraId="089B9FF0"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31B68B83"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Стражица </w:t>
                  </w:r>
                </w:p>
              </w:tc>
              <w:tc>
                <w:tcPr>
                  <w:tcW w:w="2174" w:type="dxa"/>
                  <w:tcBorders>
                    <w:top w:val="nil"/>
                    <w:left w:val="nil"/>
                    <w:bottom w:val="single" w:sz="4" w:space="0" w:color="auto"/>
                    <w:right w:val="single" w:sz="4" w:space="0" w:color="auto"/>
                  </w:tcBorders>
                  <w:noWrap/>
                </w:tcPr>
                <w:p w14:paraId="4312F496"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Брацигово </w:t>
                  </w:r>
                </w:p>
              </w:tc>
              <w:tc>
                <w:tcPr>
                  <w:tcW w:w="1763" w:type="dxa"/>
                  <w:tcBorders>
                    <w:top w:val="nil"/>
                    <w:left w:val="nil"/>
                    <w:bottom w:val="single" w:sz="4" w:space="0" w:color="auto"/>
                    <w:right w:val="single" w:sz="4" w:space="0" w:color="auto"/>
                  </w:tcBorders>
                  <w:noWrap/>
                </w:tcPr>
                <w:p w14:paraId="493DE9B8"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Дулово </w:t>
                  </w:r>
                </w:p>
              </w:tc>
              <w:tc>
                <w:tcPr>
                  <w:tcW w:w="1751" w:type="dxa"/>
                  <w:tcBorders>
                    <w:top w:val="nil"/>
                    <w:left w:val="nil"/>
                    <w:bottom w:val="single" w:sz="4" w:space="0" w:color="auto"/>
                    <w:right w:val="single" w:sz="4" w:space="0" w:color="auto"/>
                  </w:tcBorders>
                  <w:noWrap/>
                </w:tcPr>
                <w:p w14:paraId="673C1FC4"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Смядово </w:t>
                  </w:r>
                </w:p>
              </w:tc>
            </w:tr>
            <w:tr w:rsidR="005B5E23" w:rsidRPr="000739CC" w14:paraId="1639EF3F"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555365B8"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Мездра </w:t>
                  </w:r>
                </w:p>
              </w:tc>
              <w:tc>
                <w:tcPr>
                  <w:tcW w:w="2174" w:type="dxa"/>
                  <w:tcBorders>
                    <w:top w:val="nil"/>
                    <w:left w:val="nil"/>
                    <w:bottom w:val="single" w:sz="4" w:space="0" w:color="auto"/>
                    <w:right w:val="single" w:sz="4" w:space="0" w:color="auto"/>
                  </w:tcBorders>
                  <w:noWrap/>
                </w:tcPr>
                <w:p w14:paraId="7B723223"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Стрелча </w:t>
                  </w:r>
                </w:p>
              </w:tc>
              <w:tc>
                <w:tcPr>
                  <w:tcW w:w="1763" w:type="dxa"/>
                  <w:tcBorders>
                    <w:top w:val="nil"/>
                    <w:left w:val="nil"/>
                    <w:bottom w:val="single" w:sz="4" w:space="0" w:color="auto"/>
                    <w:right w:val="single" w:sz="4" w:space="0" w:color="auto"/>
                  </w:tcBorders>
                  <w:noWrap/>
                </w:tcPr>
                <w:p w14:paraId="66FA50F0"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Тутракан </w:t>
                  </w:r>
                </w:p>
              </w:tc>
              <w:tc>
                <w:tcPr>
                  <w:tcW w:w="1751" w:type="dxa"/>
                  <w:tcBorders>
                    <w:top w:val="nil"/>
                    <w:left w:val="nil"/>
                    <w:bottom w:val="single" w:sz="4" w:space="0" w:color="auto"/>
                    <w:right w:val="single" w:sz="4" w:space="0" w:color="auto"/>
                  </w:tcBorders>
                  <w:noWrap/>
                </w:tcPr>
                <w:p w14:paraId="2BFFFA81" w14:textId="77777777" w:rsidR="005B5E23" w:rsidRPr="000739CC" w:rsidRDefault="005B5E23" w:rsidP="005B5E23">
                  <w:pPr>
                    <w:rPr>
                      <w:rFonts w:ascii="Times New Roman" w:hAnsi="Times New Roman"/>
                      <w:sz w:val="22"/>
                      <w:szCs w:val="22"/>
                      <w:lang w:val="bg-BG"/>
                    </w:rPr>
                  </w:pPr>
                </w:p>
              </w:tc>
            </w:tr>
            <w:tr w:rsidR="005B5E23" w:rsidRPr="000739CC" w14:paraId="52D7E672" w14:textId="77777777" w:rsidTr="00902F78">
              <w:trPr>
                <w:gridAfter w:val="1"/>
                <w:wAfter w:w="9" w:type="dxa"/>
                <w:trHeight w:val="300"/>
                <w:jc w:val="center"/>
              </w:trPr>
              <w:tc>
                <w:tcPr>
                  <w:tcW w:w="2693" w:type="dxa"/>
                  <w:tcBorders>
                    <w:top w:val="nil"/>
                    <w:left w:val="nil"/>
                    <w:bottom w:val="nil"/>
                    <w:right w:val="nil"/>
                  </w:tcBorders>
                  <w:noWrap/>
                  <w:vAlign w:val="bottom"/>
                </w:tcPr>
                <w:p w14:paraId="479C0932" w14:textId="77777777" w:rsidR="005B5E23" w:rsidRPr="000739CC" w:rsidRDefault="005B5E23" w:rsidP="005B5E23">
                  <w:pPr>
                    <w:rPr>
                      <w:rFonts w:ascii="Times New Roman" w:hAnsi="Times New Roman"/>
                      <w:sz w:val="22"/>
                      <w:szCs w:val="22"/>
                      <w:lang w:val="bg-BG"/>
                    </w:rPr>
                  </w:pPr>
                </w:p>
              </w:tc>
              <w:tc>
                <w:tcPr>
                  <w:tcW w:w="2174" w:type="dxa"/>
                  <w:tcBorders>
                    <w:top w:val="nil"/>
                    <w:left w:val="nil"/>
                    <w:bottom w:val="nil"/>
                    <w:right w:val="nil"/>
                  </w:tcBorders>
                  <w:noWrap/>
                  <w:vAlign w:val="bottom"/>
                </w:tcPr>
                <w:p w14:paraId="48199DAD" w14:textId="77777777" w:rsidR="005B5E23" w:rsidRPr="000739CC" w:rsidRDefault="005B5E23" w:rsidP="005B5E23">
                  <w:pPr>
                    <w:rPr>
                      <w:rFonts w:ascii="Times New Roman" w:hAnsi="Times New Roman"/>
                      <w:sz w:val="22"/>
                      <w:szCs w:val="22"/>
                      <w:lang w:val="bg-BG"/>
                    </w:rPr>
                  </w:pPr>
                </w:p>
              </w:tc>
              <w:tc>
                <w:tcPr>
                  <w:tcW w:w="1763" w:type="dxa"/>
                  <w:tcBorders>
                    <w:top w:val="nil"/>
                    <w:left w:val="nil"/>
                    <w:bottom w:val="nil"/>
                    <w:right w:val="nil"/>
                  </w:tcBorders>
                  <w:noWrap/>
                  <w:vAlign w:val="bottom"/>
                </w:tcPr>
                <w:p w14:paraId="19C2DFE0" w14:textId="77777777" w:rsidR="005B5E23" w:rsidRPr="000739CC" w:rsidRDefault="005B5E23" w:rsidP="005B5E23">
                  <w:pPr>
                    <w:rPr>
                      <w:rFonts w:ascii="Times New Roman" w:hAnsi="Times New Roman"/>
                      <w:sz w:val="22"/>
                      <w:szCs w:val="22"/>
                      <w:lang w:val="bg-BG"/>
                    </w:rPr>
                  </w:pPr>
                </w:p>
              </w:tc>
              <w:tc>
                <w:tcPr>
                  <w:tcW w:w="1751" w:type="dxa"/>
                  <w:tcBorders>
                    <w:top w:val="nil"/>
                    <w:left w:val="nil"/>
                    <w:bottom w:val="nil"/>
                    <w:right w:val="nil"/>
                  </w:tcBorders>
                  <w:noWrap/>
                  <w:vAlign w:val="bottom"/>
                </w:tcPr>
                <w:p w14:paraId="641348AC" w14:textId="77777777" w:rsidR="005B5E23" w:rsidRPr="000739CC" w:rsidRDefault="005B5E23" w:rsidP="005B5E23">
                  <w:pPr>
                    <w:rPr>
                      <w:rFonts w:ascii="Times New Roman" w:hAnsi="Times New Roman"/>
                      <w:sz w:val="22"/>
                      <w:szCs w:val="22"/>
                      <w:lang w:val="bg-BG"/>
                    </w:rPr>
                  </w:pPr>
                </w:p>
              </w:tc>
            </w:tr>
            <w:tr w:rsidR="005B5E23" w:rsidRPr="000739CC" w14:paraId="6FA56516" w14:textId="77777777" w:rsidTr="0018366C">
              <w:trPr>
                <w:trHeight w:val="300"/>
                <w:jc w:val="center"/>
              </w:trPr>
              <w:tc>
                <w:tcPr>
                  <w:tcW w:w="8390" w:type="dxa"/>
                  <w:gridSpan w:val="5"/>
                  <w:tcBorders>
                    <w:top w:val="single" w:sz="4" w:space="0" w:color="auto"/>
                    <w:left w:val="single" w:sz="4" w:space="0" w:color="auto"/>
                    <w:bottom w:val="single" w:sz="4" w:space="0" w:color="auto"/>
                    <w:right w:val="single" w:sz="4" w:space="0" w:color="auto"/>
                  </w:tcBorders>
                  <w:noWrap/>
                  <w:vAlign w:val="center"/>
                  <w:hideMark/>
                </w:tcPr>
                <w:p w14:paraId="3FB075D6" w14:textId="77777777" w:rsidR="005B5E23" w:rsidRPr="000739CC" w:rsidRDefault="005B5E23" w:rsidP="005B5E23">
                  <w:pPr>
                    <w:rPr>
                      <w:rFonts w:ascii="Times New Roman" w:hAnsi="Times New Roman"/>
                      <w:b/>
                      <w:bCs/>
                      <w:i/>
                      <w:iCs/>
                      <w:sz w:val="22"/>
                      <w:szCs w:val="22"/>
                      <w:lang w:val="bg-BG"/>
                    </w:rPr>
                  </w:pPr>
                  <w:r w:rsidRPr="000739CC">
                    <w:rPr>
                      <w:rFonts w:ascii="Times New Roman" w:hAnsi="Times New Roman"/>
                      <w:b/>
                      <w:bCs/>
                      <w:i/>
                      <w:iCs/>
                      <w:sz w:val="22"/>
                      <w:szCs w:val="22"/>
                      <w:lang w:val="bg-BG"/>
                    </w:rPr>
                    <w:t>Седма група</w:t>
                  </w:r>
                </w:p>
              </w:tc>
            </w:tr>
            <w:tr w:rsidR="005B5E23" w:rsidRPr="000739CC" w14:paraId="16312487" w14:textId="77777777" w:rsidTr="0018366C">
              <w:trPr>
                <w:gridAfter w:val="1"/>
                <w:wAfter w:w="9" w:type="dxa"/>
                <w:trHeight w:val="300"/>
                <w:jc w:val="center"/>
              </w:trPr>
              <w:tc>
                <w:tcPr>
                  <w:tcW w:w="2693" w:type="dxa"/>
                  <w:tcBorders>
                    <w:top w:val="single" w:sz="4" w:space="0" w:color="auto"/>
                    <w:left w:val="single" w:sz="4" w:space="0" w:color="auto"/>
                    <w:bottom w:val="single" w:sz="4" w:space="0" w:color="auto"/>
                    <w:right w:val="single" w:sz="4" w:space="0" w:color="auto"/>
                  </w:tcBorders>
                  <w:noWrap/>
                </w:tcPr>
                <w:p w14:paraId="3723EEBC"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Сунгурларе </w:t>
                  </w:r>
                </w:p>
              </w:tc>
              <w:tc>
                <w:tcPr>
                  <w:tcW w:w="2174" w:type="dxa"/>
                  <w:tcBorders>
                    <w:top w:val="single" w:sz="4" w:space="0" w:color="auto"/>
                    <w:left w:val="single" w:sz="4" w:space="0" w:color="auto"/>
                    <w:bottom w:val="single" w:sz="4" w:space="0" w:color="auto"/>
                    <w:right w:val="single" w:sz="4" w:space="0" w:color="auto"/>
                  </w:tcBorders>
                  <w:noWrap/>
                </w:tcPr>
                <w:p w14:paraId="788A71F1"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Невестино </w:t>
                  </w:r>
                </w:p>
              </w:tc>
              <w:tc>
                <w:tcPr>
                  <w:tcW w:w="1763" w:type="dxa"/>
                  <w:tcBorders>
                    <w:top w:val="single" w:sz="4" w:space="0" w:color="auto"/>
                    <w:left w:val="single" w:sz="4" w:space="0" w:color="auto"/>
                    <w:bottom w:val="single" w:sz="4" w:space="0" w:color="auto"/>
                    <w:right w:val="single" w:sz="4" w:space="0" w:color="auto"/>
                  </w:tcBorders>
                  <w:noWrap/>
                </w:tcPr>
                <w:p w14:paraId="72422DF9"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Пордим </w:t>
                  </w:r>
                </w:p>
              </w:tc>
              <w:tc>
                <w:tcPr>
                  <w:tcW w:w="1751" w:type="dxa"/>
                  <w:tcBorders>
                    <w:top w:val="single" w:sz="4" w:space="0" w:color="auto"/>
                    <w:left w:val="single" w:sz="4" w:space="0" w:color="auto"/>
                    <w:bottom w:val="single" w:sz="4" w:space="0" w:color="auto"/>
                    <w:right w:val="single" w:sz="4" w:space="0" w:color="auto"/>
                  </w:tcBorders>
                  <w:noWrap/>
                </w:tcPr>
                <w:p w14:paraId="6FEA9A5F"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Долна баня </w:t>
                  </w:r>
                </w:p>
              </w:tc>
            </w:tr>
            <w:tr w:rsidR="005B5E23" w:rsidRPr="000739CC" w14:paraId="2B6EB873" w14:textId="77777777" w:rsidTr="0018366C">
              <w:trPr>
                <w:gridAfter w:val="1"/>
                <w:wAfter w:w="9" w:type="dxa"/>
                <w:trHeight w:val="300"/>
                <w:jc w:val="center"/>
              </w:trPr>
              <w:tc>
                <w:tcPr>
                  <w:tcW w:w="2693" w:type="dxa"/>
                  <w:tcBorders>
                    <w:top w:val="single" w:sz="4" w:space="0" w:color="auto"/>
                    <w:left w:val="single" w:sz="4" w:space="0" w:color="auto"/>
                    <w:bottom w:val="single" w:sz="4" w:space="0" w:color="auto"/>
                    <w:right w:val="single" w:sz="4" w:space="0" w:color="auto"/>
                  </w:tcBorders>
                  <w:noWrap/>
                </w:tcPr>
                <w:p w14:paraId="765305D0"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Аврен </w:t>
                  </w:r>
                </w:p>
              </w:tc>
              <w:tc>
                <w:tcPr>
                  <w:tcW w:w="2174" w:type="dxa"/>
                  <w:tcBorders>
                    <w:top w:val="single" w:sz="4" w:space="0" w:color="auto"/>
                    <w:left w:val="single" w:sz="4" w:space="0" w:color="auto"/>
                    <w:bottom w:val="single" w:sz="4" w:space="0" w:color="auto"/>
                    <w:right w:val="single" w:sz="4" w:space="0" w:color="auto"/>
                  </w:tcBorders>
                  <w:noWrap/>
                </w:tcPr>
                <w:p w14:paraId="6A12F44C"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Априлци </w:t>
                  </w:r>
                </w:p>
              </w:tc>
              <w:tc>
                <w:tcPr>
                  <w:tcW w:w="1763" w:type="dxa"/>
                  <w:tcBorders>
                    <w:top w:val="single" w:sz="4" w:space="0" w:color="auto"/>
                    <w:left w:val="single" w:sz="4" w:space="0" w:color="auto"/>
                    <w:bottom w:val="single" w:sz="4" w:space="0" w:color="auto"/>
                    <w:right w:val="single" w:sz="4" w:space="0" w:color="auto"/>
                  </w:tcBorders>
                  <w:noWrap/>
                </w:tcPr>
                <w:p w14:paraId="7432EBA3"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Брезово </w:t>
                  </w:r>
                </w:p>
              </w:tc>
              <w:tc>
                <w:tcPr>
                  <w:tcW w:w="1751" w:type="dxa"/>
                  <w:tcBorders>
                    <w:top w:val="single" w:sz="4" w:space="0" w:color="auto"/>
                    <w:left w:val="single" w:sz="4" w:space="0" w:color="auto"/>
                    <w:bottom w:val="single" w:sz="4" w:space="0" w:color="auto"/>
                    <w:right w:val="single" w:sz="4" w:space="0" w:color="auto"/>
                  </w:tcBorders>
                  <w:noWrap/>
                </w:tcPr>
                <w:p w14:paraId="6086B8DC"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Златица </w:t>
                  </w:r>
                </w:p>
              </w:tc>
            </w:tr>
            <w:tr w:rsidR="005B5E23" w:rsidRPr="000739CC" w14:paraId="2B4F8C32" w14:textId="77777777" w:rsidTr="0018366C">
              <w:trPr>
                <w:gridAfter w:val="1"/>
                <w:wAfter w:w="9" w:type="dxa"/>
                <w:trHeight w:val="300"/>
                <w:jc w:val="center"/>
              </w:trPr>
              <w:tc>
                <w:tcPr>
                  <w:tcW w:w="2693" w:type="dxa"/>
                  <w:tcBorders>
                    <w:top w:val="single" w:sz="4" w:space="0" w:color="auto"/>
                    <w:left w:val="single" w:sz="4" w:space="0" w:color="auto"/>
                    <w:bottom w:val="single" w:sz="4" w:space="0" w:color="auto"/>
                    <w:right w:val="single" w:sz="4" w:space="0" w:color="auto"/>
                  </w:tcBorders>
                  <w:noWrap/>
                </w:tcPr>
                <w:p w14:paraId="51A6D62A"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Бяла (обл. Варна)</w:t>
                  </w:r>
                </w:p>
              </w:tc>
              <w:tc>
                <w:tcPr>
                  <w:tcW w:w="2174" w:type="dxa"/>
                  <w:tcBorders>
                    <w:top w:val="single" w:sz="4" w:space="0" w:color="auto"/>
                    <w:left w:val="single" w:sz="4" w:space="0" w:color="auto"/>
                    <w:bottom w:val="single" w:sz="4" w:space="0" w:color="auto"/>
                    <w:right w:val="single" w:sz="4" w:space="0" w:color="auto"/>
                  </w:tcBorders>
                  <w:noWrap/>
                </w:tcPr>
                <w:p w14:paraId="0872E08E"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Тетевен </w:t>
                  </w:r>
                </w:p>
              </w:tc>
              <w:tc>
                <w:tcPr>
                  <w:tcW w:w="1763" w:type="dxa"/>
                  <w:tcBorders>
                    <w:top w:val="single" w:sz="4" w:space="0" w:color="auto"/>
                    <w:left w:val="single" w:sz="4" w:space="0" w:color="auto"/>
                    <w:bottom w:val="single" w:sz="4" w:space="0" w:color="auto"/>
                    <w:right w:val="single" w:sz="4" w:space="0" w:color="auto"/>
                  </w:tcBorders>
                  <w:noWrap/>
                </w:tcPr>
                <w:p w14:paraId="3A1D4C2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Лозница </w:t>
                  </w:r>
                </w:p>
              </w:tc>
              <w:tc>
                <w:tcPr>
                  <w:tcW w:w="1751" w:type="dxa"/>
                  <w:tcBorders>
                    <w:top w:val="single" w:sz="4" w:space="0" w:color="auto"/>
                    <w:left w:val="single" w:sz="4" w:space="0" w:color="auto"/>
                    <w:bottom w:val="single" w:sz="4" w:space="0" w:color="auto"/>
                    <w:right w:val="single" w:sz="4" w:space="0" w:color="auto"/>
                  </w:tcBorders>
                  <w:noWrap/>
                </w:tcPr>
                <w:p w14:paraId="10FF4039"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Мирково </w:t>
                  </w:r>
                </w:p>
              </w:tc>
            </w:tr>
            <w:tr w:rsidR="005B5E23" w:rsidRPr="000739CC" w14:paraId="6C432A05" w14:textId="77777777" w:rsidTr="0018366C">
              <w:trPr>
                <w:gridAfter w:val="1"/>
                <w:wAfter w:w="9" w:type="dxa"/>
                <w:trHeight w:val="300"/>
                <w:jc w:val="center"/>
              </w:trPr>
              <w:tc>
                <w:tcPr>
                  <w:tcW w:w="2693" w:type="dxa"/>
                  <w:tcBorders>
                    <w:top w:val="single" w:sz="4" w:space="0" w:color="auto"/>
                    <w:left w:val="single" w:sz="4" w:space="0" w:color="auto"/>
                    <w:bottom w:val="single" w:sz="4" w:space="0" w:color="auto"/>
                    <w:right w:val="single" w:sz="4" w:space="0" w:color="auto"/>
                  </w:tcBorders>
                  <w:noWrap/>
                </w:tcPr>
                <w:p w14:paraId="25C22A90"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Ветрино </w:t>
                  </w:r>
                </w:p>
              </w:tc>
              <w:tc>
                <w:tcPr>
                  <w:tcW w:w="2174" w:type="dxa"/>
                  <w:tcBorders>
                    <w:top w:val="single" w:sz="4" w:space="0" w:color="auto"/>
                    <w:left w:val="single" w:sz="4" w:space="0" w:color="auto"/>
                    <w:bottom w:val="single" w:sz="4" w:space="0" w:color="auto"/>
                    <w:right w:val="single" w:sz="4" w:space="0" w:color="auto"/>
                  </w:tcBorders>
                  <w:noWrap/>
                </w:tcPr>
                <w:p w14:paraId="24E7AC55"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Угърчин </w:t>
                  </w:r>
                </w:p>
              </w:tc>
              <w:tc>
                <w:tcPr>
                  <w:tcW w:w="1763" w:type="dxa"/>
                  <w:tcBorders>
                    <w:top w:val="single" w:sz="4" w:space="0" w:color="auto"/>
                    <w:left w:val="single" w:sz="4" w:space="0" w:color="auto"/>
                    <w:bottom w:val="single" w:sz="4" w:space="0" w:color="auto"/>
                    <w:right w:val="single" w:sz="4" w:space="0" w:color="auto"/>
                  </w:tcBorders>
                  <w:noWrap/>
                </w:tcPr>
                <w:p w14:paraId="66CB006F"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Самуил </w:t>
                  </w:r>
                </w:p>
              </w:tc>
              <w:tc>
                <w:tcPr>
                  <w:tcW w:w="1751" w:type="dxa"/>
                  <w:tcBorders>
                    <w:top w:val="single" w:sz="4" w:space="0" w:color="auto"/>
                    <w:left w:val="single" w:sz="4" w:space="0" w:color="auto"/>
                    <w:bottom w:val="single" w:sz="4" w:space="0" w:color="auto"/>
                    <w:right w:val="single" w:sz="4" w:space="0" w:color="auto"/>
                  </w:tcBorders>
                  <w:noWrap/>
                </w:tcPr>
                <w:p w14:paraId="14DC8E13"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Братя Даскалови </w:t>
                  </w:r>
                </w:p>
              </w:tc>
            </w:tr>
            <w:tr w:rsidR="005B5E23" w:rsidRPr="000739CC" w14:paraId="3C6EAD43" w14:textId="77777777" w:rsidTr="0018366C">
              <w:trPr>
                <w:gridAfter w:val="1"/>
                <w:wAfter w:w="9" w:type="dxa"/>
                <w:trHeight w:val="300"/>
                <w:jc w:val="center"/>
              </w:trPr>
              <w:tc>
                <w:tcPr>
                  <w:tcW w:w="2693" w:type="dxa"/>
                  <w:tcBorders>
                    <w:top w:val="single" w:sz="4" w:space="0" w:color="auto"/>
                    <w:left w:val="single" w:sz="4" w:space="0" w:color="auto"/>
                    <w:bottom w:val="single" w:sz="4" w:space="0" w:color="auto"/>
                    <w:right w:val="single" w:sz="4" w:space="0" w:color="auto"/>
                  </w:tcBorders>
                  <w:noWrap/>
                </w:tcPr>
                <w:p w14:paraId="67AFE7B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Дългопол </w:t>
                  </w:r>
                </w:p>
              </w:tc>
              <w:tc>
                <w:tcPr>
                  <w:tcW w:w="2174" w:type="dxa"/>
                  <w:tcBorders>
                    <w:top w:val="single" w:sz="4" w:space="0" w:color="auto"/>
                    <w:left w:val="single" w:sz="4" w:space="0" w:color="auto"/>
                    <w:bottom w:val="single" w:sz="4" w:space="0" w:color="auto"/>
                    <w:right w:val="single" w:sz="4" w:space="0" w:color="auto"/>
                  </w:tcBorders>
                  <w:noWrap/>
                </w:tcPr>
                <w:p w14:paraId="625958E1"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Ябланица </w:t>
                  </w:r>
                </w:p>
              </w:tc>
              <w:tc>
                <w:tcPr>
                  <w:tcW w:w="1763" w:type="dxa"/>
                  <w:tcBorders>
                    <w:top w:val="single" w:sz="4" w:space="0" w:color="auto"/>
                    <w:left w:val="single" w:sz="4" w:space="0" w:color="auto"/>
                    <w:bottom w:val="single" w:sz="4" w:space="0" w:color="auto"/>
                    <w:right w:val="single" w:sz="4" w:space="0" w:color="auto"/>
                  </w:tcBorders>
                  <w:noWrap/>
                </w:tcPr>
                <w:p w14:paraId="18B3A42E"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Иваново </w:t>
                  </w:r>
                </w:p>
              </w:tc>
              <w:tc>
                <w:tcPr>
                  <w:tcW w:w="1751" w:type="dxa"/>
                  <w:tcBorders>
                    <w:top w:val="single" w:sz="4" w:space="0" w:color="auto"/>
                    <w:left w:val="single" w:sz="4" w:space="0" w:color="auto"/>
                    <w:bottom w:val="single" w:sz="4" w:space="0" w:color="auto"/>
                    <w:right w:val="single" w:sz="4" w:space="0" w:color="auto"/>
                  </w:tcBorders>
                  <w:noWrap/>
                </w:tcPr>
                <w:p w14:paraId="3EAE368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Опан </w:t>
                  </w:r>
                </w:p>
              </w:tc>
            </w:tr>
            <w:tr w:rsidR="005B5E23" w:rsidRPr="000739CC" w14:paraId="3968C208" w14:textId="77777777" w:rsidTr="0018366C">
              <w:trPr>
                <w:gridAfter w:val="1"/>
                <w:wAfter w:w="9" w:type="dxa"/>
                <w:trHeight w:val="300"/>
                <w:jc w:val="center"/>
              </w:trPr>
              <w:tc>
                <w:tcPr>
                  <w:tcW w:w="2693" w:type="dxa"/>
                  <w:tcBorders>
                    <w:top w:val="single" w:sz="4" w:space="0" w:color="auto"/>
                    <w:left w:val="single" w:sz="4" w:space="0" w:color="auto"/>
                    <w:bottom w:val="single" w:sz="4" w:space="0" w:color="auto"/>
                    <w:right w:val="single" w:sz="4" w:space="0" w:color="auto"/>
                  </w:tcBorders>
                  <w:noWrap/>
                </w:tcPr>
                <w:p w14:paraId="7CF9C378"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Елена </w:t>
                  </w:r>
                </w:p>
              </w:tc>
              <w:tc>
                <w:tcPr>
                  <w:tcW w:w="2174" w:type="dxa"/>
                  <w:tcBorders>
                    <w:top w:val="single" w:sz="4" w:space="0" w:color="auto"/>
                    <w:left w:val="single" w:sz="4" w:space="0" w:color="auto"/>
                    <w:bottom w:val="single" w:sz="4" w:space="0" w:color="auto"/>
                    <w:right w:val="single" w:sz="4" w:space="0" w:color="auto"/>
                  </w:tcBorders>
                  <w:noWrap/>
                </w:tcPr>
                <w:p w14:paraId="14CCD486"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Батак </w:t>
                  </w:r>
                </w:p>
              </w:tc>
              <w:tc>
                <w:tcPr>
                  <w:tcW w:w="1763" w:type="dxa"/>
                  <w:tcBorders>
                    <w:top w:val="single" w:sz="4" w:space="0" w:color="auto"/>
                    <w:left w:val="single" w:sz="4" w:space="0" w:color="auto"/>
                    <w:bottom w:val="single" w:sz="4" w:space="0" w:color="auto"/>
                    <w:right w:val="single" w:sz="4" w:space="0" w:color="auto"/>
                  </w:tcBorders>
                  <w:noWrap/>
                </w:tcPr>
                <w:p w14:paraId="1101CAF6"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Алфатар </w:t>
                  </w:r>
                </w:p>
              </w:tc>
              <w:tc>
                <w:tcPr>
                  <w:tcW w:w="1751" w:type="dxa"/>
                  <w:tcBorders>
                    <w:top w:val="single" w:sz="4" w:space="0" w:color="auto"/>
                    <w:left w:val="single" w:sz="4" w:space="0" w:color="auto"/>
                    <w:bottom w:val="single" w:sz="4" w:space="0" w:color="auto"/>
                    <w:right w:val="single" w:sz="4" w:space="0" w:color="auto"/>
                  </w:tcBorders>
                  <w:noWrap/>
                </w:tcPr>
                <w:p w14:paraId="0CD3EE4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Любимец </w:t>
                  </w:r>
                </w:p>
              </w:tc>
            </w:tr>
            <w:tr w:rsidR="005B5E23" w:rsidRPr="000739CC" w14:paraId="1B8DEE38" w14:textId="77777777" w:rsidTr="0018366C">
              <w:trPr>
                <w:gridAfter w:val="1"/>
                <w:wAfter w:w="9" w:type="dxa"/>
                <w:trHeight w:val="300"/>
                <w:jc w:val="center"/>
              </w:trPr>
              <w:tc>
                <w:tcPr>
                  <w:tcW w:w="2693" w:type="dxa"/>
                  <w:tcBorders>
                    <w:top w:val="single" w:sz="4" w:space="0" w:color="auto"/>
                    <w:left w:val="single" w:sz="4" w:space="0" w:color="auto"/>
                    <w:bottom w:val="single" w:sz="4" w:space="0" w:color="auto"/>
                    <w:right w:val="single" w:sz="4" w:space="0" w:color="auto"/>
                  </w:tcBorders>
                  <w:noWrap/>
                </w:tcPr>
                <w:p w14:paraId="02E87524"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Сухиндол </w:t>
                  </w:r>
                </w:p>
              </w:tc>
              <w:tc>
                <w:tcPr>
                  <w:tcW w:w="2174" w:type="dxa"/>
                  <w:tcBorders>
                    <w:top w:val="single" w:sz="4" w:space="0" w:color="auto"/>
                    <w:left w:val="single" w:sz="4" w:space="0" w:color="auto"/>
                    <w:bottom w:val="single" w:sz="4" w:space="0" w:color="auto"/>
                    <w:right w:val="single" w:sz="4" w:space="0" w:color="auto"/>
                  </w:tcBorders>
                  <w:noWrap/>
                </w:tcPr>
                <w:p w14:paraId="2AE29D74"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Лесичово </w:t>
                  </w:r>
                </w:p>
              </w:tc>
              <w:tc>
                <w:tcPr>
                  <w:tcW w:w="1763" w:type="dxa"/>
                  <w:tcBorders>
                    <w:top w:val="single" w:sz="4" w:space="0" w:color="auto"/>
                    <w:left w:val="single" w:sz="4" w:space="0" w:color="auto"/>
                    <w:bottom w:val="single" w:sz="4" w:space="0" w:color="auto"/>
                    <w:right w:val="single" w:sz="4" w:space="0" w:color="auto"/>
                  </w:tcBorders>
                  <w:noWrap/>
                </w:tcPr>
                <w:p w14:paraId="52BF2789"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Девин </w:t>
                  </w:r>
                </w:p>
              </w:tc>
              <w:tc>
                <w:tcPr>
                  <w:tcW w:w="1751" w:type="dxa"/>
                  <w:tcBorders>
                    <w:top w:val="single" w:sz="4" w:space="0" w:color="auto"/>
                    <w:left w:val="single" w:sz="4" w:space="0" w:color="auto"/>
                    <w:bottom w:val="single" w:sz="4" w:space="0" w:color="auto"/>
                    <w:right w:val="single" w:sz="4" w:space="0" w:color="auto"/>
                  </w:tcBorders>
                  <w:noWrap/>
                </w:tcPr>
                <w:p w14:paraId="0A5C8CB0"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Тополовград </w:t>
                  </w:r>
                </w:p>
              </w:tc>
            </w:tr>
            <w:tr w:rsidR="005B5E23" w:rsidRPr="000739CC" w14:paraId="393C43A3" w14:textId="77777777" w:rsidTr="0018366C">
              <w:trPr>
                <w:gridAfter w:val="1"/>
                <w:wAfter w:w="9" w:type="dxa"/>
                <w:trHeight w:val="300"/>
                <w:jc w:val="center"/>
              </w:trPr>
              <w:tc>
                <w:tcPr>
                  <w:tcW w:w="2693" w:type="dxa"/>
                  <w:tcBorders>
                    <w:top w:val="single" w:sz="4" w:space="0" w:color="auto"/>
                    <w:left w:val="single" w:sz="4" w:space="0" w:color="auto"/>
                    <w:bottom w:val="single" w:sz="4" w:space="0" w:color="auto"/>
                    <w:right w:val="single" w:sz="4" w:space="0" w:color="auto"/>
                  </w:tcBorders>
                  <w:noWrap/>
                </w:tcPr>
                <w:p w14:paraId="2EF88940"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Криводол </w:t>
                  </w:r>
                </w:p>
              </w:tc>
              <w:tc>
                <w:tcPr>
                  <w:tcW w:w="2174" w:type="dxa"/>
                  <w:tcBorders>
                    <w:top w:val="single" w:sz="4" w:space="0" w:color="auto"/>
                    <w:left w:val="single" w:sz="4" w:space="0" w:color="auto"/>
                    <w:bottom w:val="single" w:sz="4" w:space="0" w:color="auto"/>
                    <w:right w:val="single" w:sz="4" w:space="0" w:color="auto"/>
                  </w:tcBorders>
                  <w:noWrap/>
                </w:tcPr>
                <w:p w14:paraId="0FB62ADA"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Ракитово </w:t>
                  </w:r>
                </w:p>
              </w:tc>
              <w:tc>
                <w:tcPr>
                  <w:tcW w:w="1763" w:type="dxa"/>
                  <w:tcBorders>
                    <w:top w:val="single" w:sz="4" w:space="0" w:color="auto"/>
                    <w:left w:val="single" w:sz="4" w:space="0" w:color="auto"/>
                    <w:bottom w:val="single" w:sz="4" w:space="0" w:color="auto"/>
                    <w:right w:val="single" w:sz="4" w:space="0" w:color="auto"/>
                  </w:tcBorders>
                  <w:noWrap/>
                </w:tcPr>
                <w:p w14:paraId="5A96B56D"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Златоград </w:t>
                  </w:r>
                </w:p>
              </w:tc>
              <w:tc>
                <w:tcPr>
                  <w:tcW w:w="1751" w:type="dxa"/>
                  <w:tcBorders>
                    <w:top w:val="single" w:sz="4" w:space="0" w:color="auto"/>
                    <w:left w:val="single" w:sz="4" w:space="0" w:color="auto"/>
                    <w:bottom w:val="single" w:sz="4" w:space="0" w:color="auto"/>
                    <w:right w:val="single" w:sz="4" w:space="0" w:color="auto"/>
                  </w:tcBorders>
                  <w:noWrap/>
                </w:tcPr>
                <w:p w14:paraId="62BAF455"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Върбица </w:t>
                  </w:r>
                </w:p>
              </w:tc>
            </w:tr>
            <w:tr w:rsidR="005B5E23" w:rsidRPr="000739CC" w14:paraId="5DD68B37" w14:textId="77777777" w:rsidTr="0018366C">
              <w:trPr>
                <w:gridAfter w:val="1"/>
                <w:wAfter w:w="9" w:type="dxa"/>
                <w:trHeight w:val="300"/>
                <w:jc w:val="center"/>
              </w:trPr>
              <w:tc>
                <w:tcPr>
                  <w:tcW w:w="2693" w:type="dxa"/>
                  <w:tcBorders>
                    <w:top w:val="single" w:sz="4" w:space="0" w:color="auto"/>
                    <w:left w:val="single" w:sz="4" w:space="0" w:color="auto"/>
                    <w:bottom w:val="single" w:sz="4" w:space="0" w:color="auto"/>
                    <w:right w:val="single" w:sz="4" w:space="0" w:color="auto"/>
                  </w:tcBorders>
                  <w:noWrap/>
                </w:tcPr>
                <w:p w14:paraId="57FB8720"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Роман </w:t>
                  </w:r>
                </w:p>
              </w:tc>
              <w:tc>
                <w:tcPr>
                  <w:tcW w:w="2174" w:type="dxa"/>
                  <w:tcBorders>
                    <w:top w:val="single" w:sz="4" w:space="0" w:color="auto"/>
                    <w:left w:val="single" w:sz="4" w:space="0" w:color="auto"/>
                    <w:bottom w:val="single" w:sz="4" w:space="0" w:color="auto"/>
                    <w:right w:val="single" w:sz="4" w:space="0" w:color="auto"/>
                  </w:tcBorders>
                  <w:noWrap/>
                </w:tcPr>
                <w:p w14:paraId="677BB854"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Земен </w:t>
                  </w:r>
                </w:p>
              </w:tc>
              <w:tc>
                <w:tcPr>
                  <w:tcW w:w="1763" w:type="dxa"/>
                  <w:tcBorders>
                    <w:top w:val="single" w:sz="4" w:space="0" w:color="auto"/>
                    <w:left w:val="single" w:sz="4" w:space="0" w:color="auto"/>
                    <w:bottom w:val="single" w:sz="4" w:space="0" w:color="auto"/>
                    <w:right w:val="single" w:sz="4" w:space="0" w:color="auto"/>
                  </w:tcBorders>
                  <w:noWrap/>
                </w:tcPr>
                <w:p w14:paraId="105B6954"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Мадан </w:t>
                  </w:r>
                </w:p>
              </w:tc>
              <w:tc>
                <w:tcPr>
                  <w:tcW w:w="1751" w:type="dxa"/>
                  <w:tcBorders>
                    <w:top w:val="single" w:sz="4" w:space="0" w:color="auto"/>
                    <w:left w:val="single" w:sz="4" w:space="0" w:color="auto"/>
                    <w:bottom w:val="single" w:sz="4" w:space="0" w:color="auto"/>
                    <w:right w:val="single" w:sz="4" w:space="0" w:color="auto"/>
                  </w:tcBorders>
                  <w:noWrap/>
                </w:tcPr>
                <w:p w14:paraId="1DE463D4"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Хитрино </w:t>
                  </w:r>
                </w:p>
              </w:tc>
            </w:tr>
            <w:tr w:rsidR="005B5E23" w:rsidRPr="000739CC" w14:paraId="2032680A" w14:textId="77777777" w:rsidTr="0018366C">
              <w:trPr>
                <w:gridAfter w:val="1"/>
                <w:wAfter w:w="9" w:type="dxa"/>
                <w:trHeight w:val="300"/>
                <w:jc w:val="center"/>
              </w:trPr>
              <w:tc>
                <w:tcPr>
                  <w:tcW w:w="2693" w:type="dxa"/>
                  <w:tcBorders>
                    <w:top w:val="single" w:sz="4" w:space="0" w:color="auto"/>
                    <w:left w:val="single" w:sz="4" w:space="0" w:color="auto"/>
                    <w:bottom w:val="single" w:sz="4" w:space="0" w:color="auto"/>
                    <w:right w:val="single" w:sz="4" w:space="0" w:color="auto"/>
                  </w:tcBorders>
                  <w:noWrap/>
                </w:tcPr>
                <w:p w14:paraId="0AA79699"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Джебел </w:t>
                  </w:r>
                </w:p>
              </w:tc>
              <w:tc>
                <w:tcPr>
                  <w:tcW w:w="2174" w:type="dxa"/>
                  <w:tcBorders>
                    <w:top w:val="single" w:sz="4" w:space="0" w:color="auto"/>
                    <w:left w:val="single" w:sz="4" w:space="0" w:color="auto"/>
                    <w:bottom w:val="single" w:sz="4" w:space="0" w:color="auto"/>
                    <w:right w:val="single" w:sz="4" w:space="0" w:color="auto"/>
                  </w:tcBorders>
                  <w:noWrap/>
                </w:tcPr>
                <w:p w14:paraId="5A492859"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Ковачевци </w:t>
                  </w:r>
                </w:p>
              </w:tc>
              <w:tc>
                <w:tcPr>
                  <w:tcW w:w="1763" w:type="dxa"/>
                  <w:tcBorders>
                    <w:top w:val="single" w:sz="4" w:space="0" w:color="auto"/>
                    <w:left w:val="single" w:sz="4" w:space="0" w:color="auto"/>
                    <w:bottom w:val="single" w:sz="4" w:space="0" w:color="auto"/>
                    <w:right w:val="single" w:sz="4" w:space="0" w:color="auto"/>
                  </w:tcBorders>
                  <w:noWrap/>
                </w:tcPr>
                <w:p w14:paraId="439DC416"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Чепеларе </w:t>
                  </w:r>
                </w:p>
              </w:tc>
              <w:tc>
                <w:tcPr>
                  <w:tcW w:w="1751" w:type="dxa"/>
                  <w:tcBorders>
                    <w:top w:val="single" w:sz="4" w:space="0" w:color="auto"/>
                    <w:left w:val="single" w:sz="4" w:space="0" w:color="auto"/>
                    <w:bottom w:val="single" w:sz="4" w:space="0" w:color="auto"/>
                    <w:right w:val="single" w:sz="4" w:space="0" w:color="auto"/>
                  </w:tcBorders>
                  <w:noWrap/>
                </w:tcPr>
                <w:p w14:paraId="16784D19"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Елхово </w:t>
                  </w:r>
                </w:p>
              </w:tc>
            </w:tr>
            <w:tr w:rsidR="005B5E23" w:rsidRPr="000739CC" w14:paraId="527243CA" w14:textId="77777777" w:rsidTr="0018366C">
              <w:trPr>
                <w:gridAfter w:val="1"/>
                <w:wAfter w:w="9" w:type="dxa"/>
                <w:trHeight w:val="300"/>
                <w:jc w:val="center"/>
              </w:trPr>
              <w:tc>
                <w:tcPr>
                  <w:tcW w:w="2693" w:type="dxa"/>
                  <w:tcBorders>
                    <w:top w:val="single" w:sz="4" w:space="0" w:color="auto"/>
                    <w:left w:val="single" w:sz="4" w:space="0" w:color="auto"/>
                    <w:bottom w:val="single" w:sz="4" w:space="0" w:color="auto"/>
                    <w:right w:val="single" w:sz="4" w:space="0" w:color="auto"/>
                  </w:tcBorders>
                  <w:noWrap/>
                </w:tcPr>
                <w:p w14:paraId="48CE04B3"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Бобошево </w:t>
                  </w:r>
                </w:p>
              </w:tc>
              <w:tc>
                <w:tcPr>
                  <w:tcW w:w="2174" w:type="dxa"/>
                  <w:tcBorders>
                    <w:top w:val="single" w:sz="4" w:space="0" w:color="auto"/>
                    <w:left w:val="single" w:sz="4" w:space="0" w:color="auto"/>
                    <w:bottom w:val="single" w:sz="4" w:space="0" w:color="auto"/>
                    <w:right w:val="single" w:sz="4" w:space="0" w:color="auto"/>
                  </w:tcBorders>
                  <w:noWrap/>
                </w:tcPr>
                <w:p w14:paraId="2297224B"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Трън </w:t>
                  </w:r>
                </w:p>
              </w:tc>
              <w:tc>
                <w:tcPr>
                  <w:tcW w:w="1763" w:type="dxa"/>
                  <w:tcBorders>
                    <w:top w:val="single" w:sz="4" w:space="0" w:color="auto"/>
                    <w:left w:val="single" w:sz="4" w:space="0" w:color="auto"/>
                    <w:bottom w:val="single" w:sz="4" w:space="0" w:color="auto"/>
                    <w:right w:val="single" w:sz="4" w:space="0" w:color="auto"/>
                  </w:tcBorders>
                  <w:noWrap/>
                </w:tcPr>
                <w:p w14:paraId="1B0B53DE"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Годеч </w:t>
                  </w:r>
                </w:p>
              </w:tc>
              <w:tc>
                <w:tcPr>
                  <w:tcW w:w="1751" w:type="dxa"/>
                  <w:tcBorders>
                    <w:top w:val="single" w:sz="4" w:space="0" w:color="auto"/>
                    <w:left w:val="single" w:sz="4" w:space="0" w:color="auto"/>
                    <w:bottom w:val="single" w:sz="4" w:space="0" w:color="auto"/>
                    <w:right w:val="single" w:sz="4" w:space="0" w:color="auto"/>
                  </w:tcBorders>
                  <w:noWrap/>
                  <w:vAlign w:val="bottom"/>
                </w:tcPr>
                <w:p w14:paraId="1C9D1D1B" w14:textId="77777777" w:rsidR="005B5E23" w:rsidRPr="000739CC" w:rsidRDefault="005B5E23" w:rsidP="005B5E23">
                  <w:pPr>
                    <w:rPr>
                      <w:rFonts w:ascii="Times New Roman" w:hAnsi="Times New Roman"/>
                      <w:sz w:val="22"/>
                      <w:szCs w:val="22"/>
                      <w:lang w:val="bg-BG"/>
                    </w:rPr>
                  </w:pPr>
                </w:p>
              </w:tc>
            </w:tr>
            <w:tr w:rsidR="005B5E23" w:rsidRPr="000739CC" w14:paraId="50E4CE46" w14:textId="77777777" w:rsidTr="0018366C">
              <w:trPr>
                <w:gridAfter w:val="1"/>
                <w:wAfter w:w="9" w:type="dxa"/>
                <w:trHeight w:val="300"/>
                <w:jc w:val="center"/>
              </w:trPr>
              <w:tc>
                <w:tcPr>
                  <w:tcW w:w="2693" w:type="dxa"/>
                  <w:tcBorders>
                    <w:top w:val="single" w:sz="4" w:space="0" w:color="auto"/>
                    <w:left w:val="single" w:sz="4" w:space="0" w:color="auto"/>
                    <w:bottom w:val="single" w:sz="4" w:space="0" w:color="auto"/>
                    <w:right w:val="single" w:sz="4" w:space="0" w:color="auto"/>
                  </w:tcBorders>
                  <w:noWrap/>
                </w:tcPr>
                <w:p w14:paraId="049F71F4"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Кочериново </w:t>
                  </w:r>
                </w:p>
              </w:tc>
              <w:tc>
                <w:tcPr>
                  <w:tcW w:w="2174" w:type="dxa"/>
                  <w:tcBorders>
                    <w:top w:val="single" w:sz="4" w:space="0" w:color="auto"/>
                    <w:left w:val="single" w:sz="4" w:space="0" w:color="auto"/>
                    <w:bottom w:val="single" w:sz="4" w:space="0" w:color="auto"/>
                    <w:right w:val="single" w:sz="4" w:space="0" w:color="auto"/>
                  </w:tcBorders>
                  <w:noWrap/>
                </w:tcPr>
                <w:p w14:paraId="73E361BF"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Никопол </w:t>
                  </w:r>
                </w:p>
              </w:tc>
              <w:tc>
                <w:tcPr>
                  <w:tcW w:w="1763" w:type="dxa"/>
                  <w:tcBorders>
                    <w:top w:val="single" w:sz="4" w:space="0" w:color="auto"/>
                    <w:left w:val="single" w:sz="4" w:space="0" w:color="auto"/>
                    <w:bottom w:val="single" w:sz="4" w:space="0" w:color="auto"/>
                    <w:right w:val="single" w:sz="4" w:space="0" w:color="auto"/>
                  </w:tcBorders>
                  <w:noWrap/>
                </w:tcPr>
                <w:p w14:paraId="7529E0DB"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Горна Малина </w:t>
                  </w:r>
                </w:p>
              </w:tc>
              <w:tc>
                <w:tcPr>
                  <w:tcW w:w="1751" w:type="dxa"/>
                  <w:tcBorders>
                    <w:top w:val="single" w:sz="4" w:space="0" w:color="auto"/>
                    <w:left w:val="single" w:sz="4" w:space="0" w:color="auto"/>
                    <w:bottom w:val="single" w:sz="4" w:space="0" w:color="auto"/>
                    <w:right w:val="single" w:sz="4" w:space="0" w:color="auto"/>
                  </w:tcBorders>
                  <w:noWrap/>
                  <w:vAlign w:val="bottom"/>
                </w:tcPr>
                <w:p w14:paraId="62A43727" w14:textId="77777777" w:rsidR="005B5E23" w:rsidRPr="000739CC" w:rsidRDefault="005B5E23" w:rsidP="005B5E23">
                  <w:pPr>
                    <w:rPr>
                      <w:rFonts w:ascii="Times New Roman" w:hAnsi="Times New Roman"/>
                      <w:sz w:val="22"/>
                      <w:szCs w:val="22"/>
                      <w:lang w:val="bg-BG"/>
                    </w:rPr>
                  </w:pPr>
                </w:p>
              </w:tc>
            </w:tr>
            <w:tr w:rsidR="005B5E23" w:rsidRPr="000739CC" w14:paraId="491C0C35" w14:textId="77777777" w:rsidTr="0018366C">
              <w:trPr>
                <w:gridAfter w:val="1"/>
                <w:wAfter w:w="9" w:type="dxa"/>
                <w:trHeight w:val="300"/>
                <w:jc w:val="center"/>
              </w:trPr>
              <w:tc>
                <w:tcPr>
                  <w:tcW w:w="2693" w:type="dxa"/>
                  <w:tcBorders>
                    <w:top w:val="single" w:sz="4" w:space="0" w:color="auto"/>
                    <w:left w:val="nil"/>
                    <w:bottom w:val="nil"/>
                    <w:right w:val="nil"/>
                  </w:tcBorders>
                  <w:noWrap/>
                  <w:vAlign w:val="bottom"/>
                  <w:hideMark/>
                </w:tcPr>
                <w:p w14:paraId="74CA3DFA" w14:textId="77777777" w:rsidR="005B5E23" w:rsidRPr="000739CC" w:rsidRDefault="005B5E23" w:rsidP="005B5E23">
                  <w:pPr>
                    <w:rPr>
                      <w:rFonts w:ascii="Times New Roman" w:hAnsi="Times New Roman"/>
                      <w:sz w:val="22"/>
                      <w:szCs w:val="22"/>
                      <w:lang w:val="bg-BG"/>
                    </w:rPr>
                  </w:pPr>
                </w:p>
              </w:tc>
              <w:tc>
                <w:tcPr>
                  <w:tcW w:w="2174" w:type="dxa"/>
                  <w:tcBorders>
                    <w:top w:val="single" w:sz="4" w:space="0" w:color="auto"/>
                    <w:left w:val="nil"/>
                    <w:bottom w:val="nil"/>
                    <w:right w:val="nil"/>
                  </w:tcBorders>
                  <w:noWrap/>
                  <w:vAlign w:val="bottom"/>
                  <w:hideMark/>
                </w:tcPr>
                <w:p w14:paraId="0DB884E7" w14:textId="77777777" w:rsidR="005B5E23" w:rsidRPr="000739CC" w:rsidRDefault="005B5E23" w:rsidP="005B5E23">
                  <w:pPr>
                    <w:rPr>
                      <w:rFonts w:ascii="Times New Roman" w:hAnsi="Times New Roman"/>
                      <w:sz w:val="22"/>
                      <w:szCs w:val="22"/>
                      <w:lang w:val="bg-BG"/>
                    </w:rPr>
                  </w:pPr>
                </w:p>
              </w:tc>
              <w:tc>
                <w:tcPr>
                  <w:tcW w:w="1763" w:type="dxa"/>
                  <w:tcBorders>
                    <w:top w:val="single" w:sz="4" w:space="0" w:color="auto"/>
                    <w:left w:val="nil"/>
                    <w:bottom w:val="nil"/>
                    <w:right w:val="nil"/>
                  </w:tcBorders>
                  <w:noWrap/>
                  <w:vAlign w:val="bottom"/>
                  <w:hideMark/>
                </w:tcPr>
                <w:p w14:paraId="7ACF46BD" w14:textId="77777777" w:rsidR="005B5E23" w:rsidRPr="000739CC" w:rsidRDefault="005B5E23" w:rsidP="005B5E23">
                  <w:pPr>
                    <w:rPr>
                      <w:rFonts w:ascii="Times New Roman" w:hAnsi="Times New Roman"/>
                      <w:sz w:val="22"/>
                      <w:szCs w:val="22"/>
                      <w:lang w:val="bg-BG"/>
                    </w:rPr>
                  </w:pPr>
                </w:p>
              </w:tc>
              <w:tc>
                <w:tcPr>
                  <w:tcW w:w="1751" w:type="dxa"/>
                  <w:tcBorders>
                    <w:top w:val="single" w:sz="4" w:space="0" w:color="auto"/>
                    <w:left w:val="nil"/>
                    <w:bottom w:val="nil"/>
                    <w:right w:val="nil"/>
                  </w:tcBorders>
                  <w:noWrap/>
                  <w:vAlign w:val="bottom"/>
                  <w:hideMark/>
                </w:tcPr>
                <w:p w14:paraId="7CD9C308" w14:textId="77777777" w:rsidR="005B5E23" w:rsidRPr="000739CC" w:rsidRDefault="005B5E23" w:rsidP="005B5E23">
                  <w:pPr>
                    <w:rPr>
                      <w:rFonts w:ascii="Times New Roman" w:hAnsi="Times New Roman"/>
                      <w:sz w:val="22"/>
                      <w:szCs w:val="22"/>
                      <w:lang w:val="bg-BG"/>
                    </w:rPr>
                  </w:pPr>
                </w:p>
              </w:tc>
            </w:tr>
            <w:tr w:rsidR="005B5E23" w:rsidRPr="000739CC" w14:paraId="16E99DAC" w14:textId="77777777" w:rsidTr="00902F78">
              <w:trPr>
                <w:trHeight w:val="300"/>
                <w:jc w:val="center"/>
              </w:trPr>
              <w:tc>
                <w:tcPr>
                  <w:tcW w:w="8390" w:type="dxa"/>
                  <w:gridSpan w:val="5"/>
                  <w:tcBorders>
                    <w:top w:val="single" w:sz="4" w:space="0" w:color="auto"/>
                    <w:left w:val="single" w:sz="4" w:space="0" w:color="auto"/>
                    <w:bottom w:val="single" w:sz="4" w:space="0" w:color="auto"/>
                    <w:right w:val="single" w:sz="4" w:space="0" w:color="000000"/>
                  </w:tcBorders>
                  <w:noWrap/>
                  <w:vAlign w:val="center"/>
                  <w:hideMark/>
                </w:tcPr>
                <w:p w14:paraId="540D224C" w14:textId="77777777" w:rsidR="005B5E23" w:rsidRPr="000739CC" w:rsidRDefault="005B5E23" w:rsidP="005B5E23">
                  <w:pPr>
                    <w:rPr>
                      <w:rFonts w:ascii="Times New Roman" w:hAnsi="Times New Roman"/>
                      <w:b/>
                      <w:bCs/>
                      <w:i/>
                      <w:iCs/>
                      <w:sz w:val="22"/>
                      <w:szCs w:val="22"/>
                      <w:lang w:val="bg-BG"/>
                    </w:rPr>
                  </w:pPr>
                  <w:r w:rsidRPr="000739CC">
                    <w:rPr>
                      <w:rFonts w:ascii="Times New Roman" w:hAnsi="Times New Roman"/>
                      <w:b/>
                      <w:bCs/>
                      <w:i/>
                      <w:iCs/>
                      <w:sz w:val="22"/>
                      <w:szCs w:val="22"/>
                      <w:lang w:val="bg-BG"/>
                    </w:rPr>
                    <w:t>Осма група</w:t>
                  </w:r>
                </w:p>
              </w:tc>
            </w:tr>
            <w:tr w:rsidR="005B5E23" w:rsidRPr="000739CC" w14:paraId="3B274FB4"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1B527DB8"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Белица </w:t>
                  </w:r>
                </w:p>
              </w:tc>
              <w:tc>
                <w:tcPr>
                  <w:tcW w:w="2174" w:type="dxa"/>
                  <w:tcBorders>
                    <w:top w:val="nil"/>
                    <w:left w:val="nil"/>
                    <w:bottom w:val="single" w:sz="4" w:space="0" w:color="auto"/>
                    <w:right w:val="single" w:sz="4" w:space="0" w:color="auto"/>
                  </w:tcBorders>
                  <w:noWrap/>
                </w:tcPr>
                <w:p w14:paraId="46ADB21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Ружинци </w:t>
                  </w:r>
                </w:p>
              </w:tc>
              <w:tc>
                <w:tcPr>
                  <w:tcW w:w="1763" w:type="dxa"/>
                  <w:tcBorders>
                    <w:top w:val="nil"/>
                    <w:left w:val="nil"/>
                    <w:bottom w:val="single" w:sz="4" w:space="0" w:color="auto"/>
                    <w:right w:val="single" w:sz="4" w:space="0" w:color="auto"/>
                  </w:tcBorders>
                  <w:noWrap/>
                </w:tcPr>
                <w:p w14:paraId="109609AE"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Вълчедръм </w:t>
                  </w:r>
                </w:p>
              </w:tc>
              <w:tc>
                <w:tcPr>
                  <w:tcW w:w="1751" w:type="dxa"/>
                  <w:tcBorders>
                    <w:top w:val="nil"/>
                    <w:left w:val="nil"/>
                    <w:bottom w:val="single" w:sz="4" w:space="0" w:color="auto"/>
                    <w:right w:val="single" w:sz="4" w:space="0" w:color="auto"/>
                  </w:tcBorders>
                  <w:noWrap/>
                </w:tcPr>
                <w:p w14:paraId="66FE0C36"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Неделино </w:t>
                  </w:r>
                </w:p>
              </w:tc>
            </w:tr>
            <w:tr w:rsidR="005B5E23" w:rsidRPr="000739CC" w14:paraId="4268D768"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6E298F4B"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Гърмен </w:t>
                  </w:r>
                </w:p>
              </w:tc>
              <w:tc>
                <w:tcPr>
                  <w:tcW w:w="2174" w:type="dxa"/>
                  <w:tcBorders>
                    <w:top w:val="nil"/>
                    <w:left w:val="nil"/>
                    <w:bottom w:val="single" w:sz="4" w:space="0" w:color="auto"/>
                    <w:right w:val="single" w:sz="4" w:space="0" w:color="auto"/>
                  </w:tcBorders>
                  <w:noWrap/>
                </w:tcPr>
                <w:p w14:paraId="4B6B2775"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Чупрене </w:t>
                  </w:r>
                </w:p>
              </w:tc>
              <w:tc>
                <w:tcPr>
                  <w:tcW w:w="1763" w:type="dxa"/>
                  <w:tcBorders>
                    <w:top w:val="nil"/>
                    <w:left w:val="nil"/>
                    <w:bottom w:val="single" w:sz="4" w:space="0" w:color="auto"/>
                    <w:right w:val="single" w:sz="4" w:space="0" w:color="auto"/>
                  </w:tcBorders>
                  <w:noWrap/>
                </w:tcPr>
                <w:p w14:paraId="68D58D0B"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Георги Дамяново </w:t>
                  </w:r>
                </w:p>
              </w:tc>
              <w:tc>
                <w:tcPr>
                  <w:tcW w:w="1751" w:type="dxa"/>
                  <w:tcBorders>
                    <w:top w:val="nil"/>
                    <w:left w:val="nil"/>
                    <w:bottom w:val="single" w:sz="4" w:space="0" w:color="auto"/>
                    <w:right w:val="single" w:sz="4" w:space="0" w:color="auto"/>
                  </w:tcBorders>
                  <w:noWrap/>
                </w:tcPr>
                <w:p w14:paraId="6390BB28"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Рудозем </w:t>
                  </w:r>
                </w:p>
              </w:tc>
            </w:tr>
            <w:tr w:rsidR="005B5E23" w:rsidRPr="000739CC" w14:paraId="71D439EE"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4B1C7D82"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Кресна </w:t>
                  </w:r>
                </w:p>
              </w:tc>
              <w:tc>
                <w:tcPr>
                  <w:tcW w:w="2174" w:type="dxa"/>
                  <w:tcBorders>
                    <w:top w:val="nil"/>
                    <w:left w:val="nil"/>
                    <w:bottom w:val="single" w:sz="4" w:space="0" w:color="auto"/>
                    <w:right w:val="single" w:sz="4" w:space="0" w:color="auto"/>
                  </w:tcBorders>
                  <w:noWrap/>
                </w:tcPr>
                <w:p w14:paraId="1F07BE11"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Борован </w:t>
                  </w:r>
                </w:p>
              </w:tc>
              <w:tc>
                <w:tcPr>
                  <w:tcW w:w="1763" w:type="dxa"/>
                  <w:tcBorders>
                    <w:top w:val="nil"/>
                    <w:left w:val="nil"/>
                    <w:bottom w:val="single" w:sz="4" w:space="0" w:color="auto"/>
                    <w:right w:val="single" w:sz="4" w:space="0" w:color="auto"/>
                  </w:tcBorders>
                  <w:noWrap/>
                </w:tcPr>
                <w:p w14:paraId="071363DA"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Медковец </w:t>
                  </w:r>
                </w:p>
              </w:tc>
              <w:tc>
                <w:tcPr>
                  <w:tcW w:w="1751" w:type="dxa"/>
                  <w:tcBorders>
                    <w:top w:val="nil"/>
                    <w:left w:val="nil"/>
                    <w:bottom w:val="single" w:sz="4" w:space="0" w:color="auto"/>
                    <w:right w:val="single" w:sz="4" w:space="0" w:color="auto"/>
                  </w:tcBorders>
                  <w:noWrap/>
                </w:tcPr>
                <w:p w14:paraId="0DEA553A"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Антон </w:t>
                  </w:r>
                </w:p>
              </w:tc>
            </w:tr>
            <w:tr w:rsidR="005B5E23" w:rsidRPr="000739CC" w14:paraId="0EC35F36"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75BF5193"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Сатовча </w:t>
                  </w:r>
                </w:p>
              </w:tc>
              <w:tc>
                <w:tcPr>
                  <w:tcW w:w="2174" w:type="dxa"/>
                  <w:tcBorders>
                    <w:top w:val="nil"/>
                    <w:left w:val="nil"/>
                    <w:bottom w:val="single" w:sz="4" w:space="0" w:color="auto"/>
                    <w:right w:val="single" w:sz="4" w:space="0" w:color="auto"/>
                  </w:tcBorders>
                  <w:noWrap/>
                </w:tcPr>
                <w:p w14:paraId="47A966D1"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Мизия </w:t>
                  </w:r>
                </w:p>
              </w:tc>
              <w:tc>
                <w:tcPr>
                  <w:tcW w:w="1763" w:type="dxa"/>
                  <w:tcBorders>
                    <w:top w:val="nil"/>
                    <w:left w:val="nil"/>
                    <w:bottom w:val="single" w:sz="4" w:space="0" w:color="auto"/>
                    <w:right w:val="single" w:sz="4" w:space="0" w:color="auto"/>
                  </w:tcBorders>
                  <w:noWrap/>
                </w:tcPr>
                <w:p w14:paraId="48DA47DA"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Чипровци </w:t>
                  </w:r>
                </w:p>
              </w:tc>
              <w:tc>
                <w:tcPr>
                  <w:tcW w:w="1751" w:type="dxa"/>
                  <w:tcBorders>
                    <w:top w:val="nil"/>
                    <w:left w:val="nil"/>
                    <w:bottom w:val="single" w:sz="4" w:space="0" w:color="auto"/>
                    <w:right w:val="single" w:sz="4" w:space="0" w:color="auto"/>
                  </w:tcBorders>
                  <w:noWrap/>
                </w:tcPr>
                <w:p w14:paraId="79034D8F"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Копривщица </w:t>
                  </w:r>
                </w:p>
              </w:tc>
            </w:tr>
            <w:tr w:rsidR="005B5E23" w:rsidRPr="000739CC" w14:paraId="17CE3B66"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7828629F"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Струмяни </w:t>
                  </w:r>
                </w:p>
              </w:tc>
              <w:tc>
                <w:tcPr>
                  <w:tcW w:w="2174" w:type="dxa"/>
                  <w:tcBorders>
                    <w:top w:val="nil"/>
                    <w:left w:val="nil"/>
                    <w:bottom w:val="single" w:sz="4" w:space="0" w:color="auto"/>
                    <w:right w:val="single" w:sz="4" w:space="0" w:color="auto"/>
                  </w:tcBorders>
                  <w:noWrap/>
                </w:tcPr>
                <w:p w14:paraId="405C5CF5"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Оряхово </w:t>
                  </w:r>
                </w:p>
              </w:tc>
              <w:tc>
                <w:tcPr>
                  <w:tcW w:w="1763" w:type="dxa"/>
                  <w:tcBorders>
                    <w:top w:val="nil"/>
                    <w:left w:val="nil"/>
                    <w:bottom w:val="single" w:sz="4" w:space="0" w:color="auto"/>
                    <w:right w:val="single" w:sz="4" w:space="0" w:color="auto"/>
                  </w:tcBorders>
                  <w:noWrap/>
                </w:tcPr>
                <w:p w14:paraId="3266EBC3"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Якимово </w:t>
                  </w:r>
                </w:p>
              </w:tc>
              <w:tc>
                <w:tcPr>
                  <w:tcW w:w="1751" w:type="dxa"/>
                  <w:tcBorders>
                    <w:top w:val="nil"/>
                    <w:left w:val="nil"/>
                    <w:bottom w:val="single" w:sz="4" w:space="0" w:color="auto"/>
                    <w:right w:val="single" w:sz="4" w:space="0" w:color="auto"/>
                  </w:tcBorders>
                  <w:noWrap/>
                </w:tcPr>
                <w:p w14:paraId="316F59A1"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Чавдар </w:t>
                  </w:r>
                </w:p>
              </w:tc>
            </w:tr>
            <w:tr w:rsidR="005B5E23" w:rsidRPr="000739CC" w14:paraId="6E7390A8"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5DC97D96"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Хаджидимово </w:t>
                  </w:r>
                </w:p>
              </w:tc>
              <w:tc>
                <w:tcPr>
                  <w:tcW w:w="2174" w:type="dxa"/>
                  <w:tcBorders>
                    <w:top w:val="nil"/>
                    <w:left w:val="nil"/>
                    <w:bottom w:val="single" w:sz="4" w:space="0" w:color="auto"/>
                    <w:right w:val="single" w:sz="4" w:space="0" w:color="auto"/>
                  </w:tcBorders>
                  <w:noWrap/>
                </w:tcPr>
                <w:p w14:paraId="15E3D2EA"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Хайредин </w:t>
                  </w:r>
                </w:p>
              </w:tc>
              <w:tc>
                <w:tcPr>
                  <w:tcW w:w="1763" w:type="dxa"/>
                  <w:tcBorders>
                    <w:top w:val="nil"/>
                    <w:left w:val="nil"/>
                    <w:bottom w:val="single" w:sz="4" w:space="0" w:color="auto"/>
                    <w:right w:val="single" w:sz="4" w:space="0" w:color="auto"/>
                  </w:tcBorders>
                  <w:noWrap/>
                </w:tcPr>
                <w:p w14:paraId="601F124E"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Сърница </w:t>
                  </w:r>
                </w:p>
              </w:tc>
              <w:tc>
                <w:tcPr>
                  <w:tcW w:w="1751" w:type="dxa"/>
                  <w:tcBorders>
                    <w:top w:val="nil"/>
                    <w:left w:val="nil"/>
                    <w:bottom w:val="single" w:sz="4" w:space="0" w:color="auto"/>
                    <w:right w:val="single" w:sz="4" w:space="0" w:color="auto"/>
                  </w:tcBorders>
                  <w:noWrap/>
                </w:tcPr>
                <w:p w14:paraId="230E1620"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Челопеч </w:t>
                  </w:r>
                </w:p>
              </w:tc>
            </w:tr>
            <w:tr w:rsidR="005B5E23" w:rsidRPr="000739CC" w14:paraId="636064DB"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62815E5C"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Якоруда </w:t>
                  </w:r>
                </w:p>
              </w:tc>
              <w:tc>
                <w:tcPr>
                  <w:tcW w:w="2174" w:type="dxa"/>
                  <w:tcBorders>
                    <w:top w:val="nil"/>
                    <w:left w:val="nil"/>
                    <w:bottom w:val="single" w:sz="4" w:space="0" w:color="auto"/>
                    <w:right w:val="single" w:sz="4" w:space="0" w:color="auto"/>
                  </w:tcBorders>
                  <w:noWrap/>
                </w:tcPr>
                <w:p w14:paraId="180DEDD4"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Крушари </w:t>
                  </w:r>
                </w:p>
              </w:tc>
              <w:tc>
                <w:tcPr>
                  <w:tcW w:w="1763" w:type="dxa"/>
                  <w:tcBorders>
                    <w:top w:val="nil"/>
                    <w:left w:val="nil"/>
                    <w:bottom w:val="single" w:sz="4" w:space="0" w:color="auto"/>
                    <w:right w:val="single" w:sz="4" w:space="0" w:color="auto"/>
                  </w:tcBorders>
                  <w:noWrap/>
                </w:tcPr>
                <w:p w14:paraId="6969A1E6"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Лъки </w:t>
                  </w:r>
                </w:p>
              </w:tc>
              <w:tc>
                <w:tcPr>
                  <w:tcW w:w="1751" w:type="dxa"/>
                  <w:tcBorders>
                    <w:top w:val="nil"/>
                    <w:left w:val="nil"/>
                    <w:bottom w:val="single" w:sz="4" w:space="0" w:color="auto"/>
                    <w:right w:val="single" w:sz="4" w:space="0" w:color="auto"/>
                  </w:tcBorders>
                  <w:noWrap/>
                </w:tcPr>
                <w:p w14:paraId="1474E420"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Антоново </w:t>
                  </w:r>
                </w:p>
              </w:tc>
            </w:tr>
            <w:tr w:rsidR="005B5E23" w:rsidRPr="000739CC" w14:paraId="36E7ECE7"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040A1F79"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Малко Търново </w:t>
                  </w:r>
                </w:p>
              </w:tc>
              <w:tc>
                <w:tcPr>
                  <w:tcW w:w="2174" w:type="dxa"/>
                  <w:tcBorders>
                    <w:top w:val="nil"/>
                    <w:left w:val="nil"/>
                    <w:bottom w:val="single" w:sz="4" w:space="0" w:color="auto"/>
                    <w:right w:val="single" w:sz="4" w:space="0" w:color="auto"/>
                  </w:tcBorders>
                  <w:noWrap/>
                </w:tcPr>
                <w:p w14:paraId="13660661"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Шабла </w:t>
                  </w:r>
                </w:p>
              </w:tc>
              <w:tc>
                <w:tcPr>
                  <w:tcW w:w="1763" w:type="dxa"/>
                  <w:tcBorders>
                    <w:top w:val="nil"/>
                    <w:left w:val="nil"/>
                    <w:bottom w:val="single" w:sz="4" w:space="0" w:color="auto"/>
                    <w:right w:val="single" w:sz="4" w:space="0" w:color="auto"/>
                  </w:tcBorders>
                  <w:noWrap/>
                </w:tcPr>
                <w:p w14:paraId="4C0F6B2A"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Борово </w:t>
                  </w:r>
                </w:p>
              </w:tc>
              <w:tc>
                <w:tcPr>
                  <w:tcW w:w="1751" w:type="dxa"/>
                  <w:tcBorders>
                    <w:top w:val="nil"/>
                    <w:left w:val="nil"/>
                    <w:bottom w:val="single" w:sz="4" w:space="0" w:color="auto"/>
                    <w:right w:val="single" w:sz="4" w:space="0" w:color="auto"/>
                  </w:tcBorders>
                  <w:noWrap/>
                </w:tcPr>
                <w:p w14:paraId="068EFF61"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Ивайловград </w:t>
                  </w:r>
                </w:p>
              </w:tc>
            </w:tr>
            <w:tr w:rsidR="005B5E23" w:rsidRPr="000739CC" w14:paraId="3449BEB8"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7A782A63"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Белоградчик </w:t>
                  </w:r>
                </w:p>
              </w:tc>
              <w:tc>
                <w:tcPr>
                  <w:tcW w:w="2174" w:type="dxa"/>
                  <w:tcBorders>
                    <w:top w:val="nil"/>
                    <w:left w:val="nil"/>
                    <w:bottom w:val="single" w:sz="4" w:space="0" w:color="auto"/>
                    <w:right w:val="single" w:sz="4" w:space="0" w:color="auto"/>
                  </w:tcBorders>
                  <w:noWrap/>
                </w:tcPr>
                <w:p w14:paraId="6EFF1B50"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Ардино </w:t>
                  </w:r>
                </w:p>
              </w:tc>
              <w:tc>
                <w:tcPr>
                  <w:tcW w:w="1763" w:type="dxa"/>
                  <w:tcBorders>
                    <w:top w:val="nil"/>
                    <w:left w:val="nil"/>
                    <w:bottom w:val="single" w:sz="4" w:space="0" w:color="auto"/>
                    <w:right w:val="single" w:sz="4" w:space="0" w:color="auto"/>
                  </w:tcBorders>
                  <w:noWrap/>
                </w:tcPr>
                <w:p w14:paraId="4BC7B5F0"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Ценово </w:t>
                  </w:r>
                </w:p>
              </w:tc>
              <w:tc>
                <w:tcPr>
                  <w:tcW w:w="1751" w:type="dxa"/>
                  <w:tcBorders>
                    <w:top w:val="nil"/>
                    <w:left w:val="nil"/>
                    <w:bottom w:val="single" w:sz="4" w:space="0" w:color="auto"/>
                    <w:right w:val="single" w:sz="4" w:space="0" w:color="auto"/>
                  </w:tcBorders>
                  <w:noWrap/>
                </w:tcPr>
                <w:p w14:paraId="479B84FD"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Маджарово </w:t>
                  </w:r>
                </w:p>
              </w:tc>
            </w:tr>
            <w:tr w:rsidR="005B5E23" w:rsidRPr="000739CC" w14:paraId="5A32600D"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0C266666"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lastRenderedPageBreak/>
                    <w:t xml:space="preserve">Бойница </w:t>
                  </w:r>
                </w:p>
              </w:tc>
              <w:tc>
                <w:tcPr>
                  <w:tcW w:w="2174" w:type="dxa"/>
                  <w:tcBorders>
                    <w:top w:val="nil"/>
                    <w:left w:val="nil"/>
                    <w:bottom w:val="single" w:sz="4" w:space="0" w:color="auto"/>
                    <w:right w:val="single" w:sz="4" w:space="0" w:color="auto"/>
                  </w:tcBorders>
                  <w:noWrap/>
                </w:tcPr>
                <w:p w14:paraId="38330A75"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Кирково </w:t>
                  </w:r>
                </w:p>
              </w:tc>
              <w:tc>
                <w:tcPr>
                  <w:tcW w:w="1763" w:type="dxa"/>
                  <w:tcBorders>
                    <w:top w:val="nil"/>
                    <w:left w:val="nil"/>
                    <w:bottom w:val="single" w:sz="4" w:space="0" w:color="auto"/>
                    <w:right w:val="single" w:sz="4" w:space="0" w:color="auto"/>
                  </w:tcBorders>
                  <w:noWrap/>
                </w:tcPr>
                <w:p w14:paraId="1924F536"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Главиница </w:t>
                  </w:r>
                </w:p>
              </w:tc>
              <w:tc>
                <w:tcPr>
                  <w:tcW w:w="1751" w:type="dxa"/>
                  <w:tcBorders>
                    <w:top w:val="nil"/>
                    <w:left w:val="nil"/>
                    <w:bottom w:val="single" w:sz="4" w:space="0" w:color="auto"/>
                    <w:right w:val="single" w:sz="4" w:space="0" w:color="auto"/>
                  </w:tcBorders>
                  <w:noWrap/>
                </w:tcPr>
                <w:p w14:paraId="39DFCFC4"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Минерални бани </w:t>
                  </w:r>
                </w:p>
              </w:tc>
            </w:tr>
            <w:tr w:rsidR="005B5E23" w:rsidRPr="000739CC" w14:paraId="5FF23E3B"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599BC85C"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Брегово </w:t>
                  </w:r>
                </w:p>
              </w:tc>
              <w:tc>
                <w:tcPr>
                  <w:tcW w:w="2174" w:type="dxa"/>
                  <w:tcBorders>
                    <w:top w:val="nil"/>
                    <w:left w:val="nil"/>
                    <w:bottom w:val="single" w:sz="4" w:space="0" w:color="auto"/>
                    <w:right w:val="single" w:sz="4" w:space="0" w:color="auto"/>
                  </w:tcBorders>
                  <w:noWrap/>
                </w:tcPr>
                <w:p w14:paraId="48625201"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Крумовград </w:t>
                  </w:r>
                </w:p>
              </w:tc>
              <w:tc>
                <w:tcPr>
                  <w:tcW w:w="1763" w:type="dxa"/>
                  <w:tcBorders>
                    <w:top w:val="nil"/>
                    <w:left w:val="nil"/>
                    <w:bottom w:val="single" w:sz="4" w:space="0" w:color="auto"/>
                    <w:right w:val="single" w:sz="4" w:space="0" w:color="auto"/>
                  </w:tcBorders>
                  <w:noWrap/>
                </w:tcPr>
                <w:p w14:paraId="7EF0CF5E"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Кайнарджа </w:t>
                  </w:r>
                </w:p>
              </w:tc>
              <w:tc>
                <w:tcPr>
                  <w:tcW w:w="1751" w:type="dxa"/>
                  <w:tcBorders>
                    <w:top w:val="nil"/>
                    <w:left w:val="nil"/>
                    <w:bottom w:val="single" w:sz="4" w:space="0" w:color="auto"/>
                    <w:right w:val="single" w:sz="4" w:space="0" w:color="auto"/>
                  </w:tcBorders>
                  <w:noWrap/>
                </w:tcPr>
                <w:p w14:paraId="775055A3"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Стамболово </w:t>
                  </w:r>
                </w:p>
              </w:tc>
            </w:tr>
            <w:tr w:rsidR="005B5E23" w:rsidRPr="000739CC" w14:paraId="66E4596C"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6B4A4C8D"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Грамада </w:t>
                  </w:r>
                </w:p>
              </w:tc>
              <w:tc>
                <w:tcPr>
                  <w:tcW w:w="2174" w:type="dxa"/>
                  <w:tcBorders>
                    <w:top w:val="nil"/>
                    <w:left w:val="nil"/>
                    <w:bottom w:val="single" w:sz="4" w:space="0" w:color="auto"/>
                    <w:right w:val="single" w:sz="4" w:space="0" w:color="auto"/>
                  </w:tcBorders>
                  <w:noWrap/>
                </w:tcPr>
                <w:p w14:paraId="1C67A560"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Черноочене </w:t>
                  </w:r>
                </w:p>
              </w:tc>
              <w:tc>
                <w:tcPr>
                  <w:tcW w:w="1763" w:type="dxa"/>
                  <w:tcBorders>
                    <w:top w:val="nil"/>
                    <w:left w:val="nil"/>
                    <w:bottom w:val="single" w:sz="4" w:space="0" w:color="auto"/>
                    <w:right w:val="single" w:sz="4" w:space="0" w:color="auto"/>
                  </w:tcBorders>
                  <w:noWrap/>
                </w:tcPr>
                <w:p w14:paraId="4F4019EF"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Ситово </w:t>
                  </w:r>
                </w:p>
              </w:tc>
              <w:tc>
                <w:tcPr>
                  <w:tcW w:w="1751" w:type="dxa"/>
                  <w:tcBorders>
                    <w:top w:val="nil"/>
                    <w:left w:val="nil"/>
                    <w:bottom w:val="single" w:sz="4" w:space="0" w:color="auto"/>
                    <w:right w:val="single" w:sz="4" w:space="0" w:color="auto"/>
                  </w:tcBorders>
                  <w:noWrap/>
                </w:tcPr>
                <w:p w14:paraId="692FB94B"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Венец </w:t>
                  </w:r>
                </w:p>
              </w:tc>
            </w:tr>
            <w:tr w:rsidR="005B5E23" w:rsidRPr="000739CC" w14:paraId="6AA512B7"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614762A4"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Димово </w:t>
                  </w:r>
                </w:p>
              </w:tc>
              <w:tc>
                <w:tcPr>
                  <w:tcW w:w="2174" w:type="dxa"/>
                  <w:tcBorders>
                    <w:top w:val="nil"/>
                    <w:left w:val="nil"/>
                    <w:bottom w:val="single" w:sz="4" w:space="0" w:color="auto"/>
                    <w:right w:val="single" w:sz="4" w:space="0" w:color="auto"/>
                  </w:tcBorders>
                  <w:noWrap/>
                </w:tcPr>
                <w:p w14:paraId="0AA028B0"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Рила </w:t>
                  </w:r>
                </w:p>
              </w:tc>
              <w:tc>
                <w:tcPr>
                  <w:tcW w:w="1763" w:type="dxa"/>
                  <w:tcBorders>
                    <w:top w:val="nil"/>
                    <w:left w:val="nil"/>
                    <w:bottom w:val="single" w:sz="4" w:space="0" w:color="auto"/>
                    <w:right w:val="single" w:sz="4" w:space="0" w:color="auto"/>
                  </w:tcBorders>
                  <w:noWrap/>
                </w:tcPr>
                <w:p w14:paraId="3D45AC1F"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Котел </w:t>
                  </w:r>
                </w:p>
              </w:tc>
              <w:tc>
                <w:tcPr>
                  <w:tcW w:w="1751" w:type="dxa"/>
                  <w:tcBorders>
                    <w:top w:val="nil"/>
                    <w:left w:val="nil"/>
                    <w:bottom w:val="single" w:sz="4" w:space="0" w:color="auto"/>
                    <w:right w:val="single" w:sz="4" w:space="0" w:color="auto"/>
                  </w:tcBorders>
                  <w:noWrap/>
                </w:tcPr>
                <w:p w14:paraId="34E9065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Каолиново </w:t>
                  </w:r>
                </w:p>
              </w:tc>
            </w:tr>
            <w:tr w:rsidR="005B5E23" w:rsidRPr="000739CC" w14:paraId="6D435296"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59CBF1E3"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Кула </w:t>
                  </w:r>
                </w:p>
              </w:tc>
              <w:tc>
                <w:tcPr>
                  <w:tcW w:w="2174" w:type="dxa"/>
                  <w:tcBorders>
                    <w:top w:val="nil"/>
                    <w:left w:val="nil"/>
                    <w:bottom w:val="single" w:sz="4" w:space="0" w:color="auto"/>
                    <w:right w:val="single" w:sz="4" w:space="0" w:color="auto"/>
                  </w:tcBorders>
                  <w:noWrap/>
                </w:tcPr>
                <w:p w14:paraId="000B718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Трекляно </w:t>
                  </w:r>
                </w:p>
              </w:tc>
              <w:tc>
                <w:tcPr>
                  <w:tcW w:w="1763" w:type="dxa"/>
                  <w:tcBorders>
                    <w:top w:val="nil"/>
                    <w:left w:val="nil"/>
                    <w:bottom w:val="single" w:sz="4" w:space="0" w:color="auto"/>
                    <w:right w:val="single" w:sz="4" w:space="0" w:color="auto"/>
                  </w:tcBorders>
                  <w:noWrap/>
                </w:tcPr>
                <w:p w14:paraId="520EF646"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Баните </w:t>
                  </w:r>
                </w:p>
              </w:tc>
              <w:tc>
                <w:tcPr>
                  <w:tcW w:w="1751" w:type="dxa"/>
                  <w:tcBorders>
                    <w:top w:val="nil"/>
                    <w:left w:val="nil"/>
                    <w:bottom w:val="single" w:sz="4" w:space="0" w:color="auto"/>
                    <w:right w:val="single" w:sz="4" w:space="0" w:color="auto"/>
                  </w:tcBorders>
                  <w:noWrap/>
                </w:tcPr>
                <w:p w14:paraId="230AB80B"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Никола Козлево </w:t>
                  </w:r>
                </w:p>
              </w:tc>
            </w:tr>
            <w:tr w:rsidR="005B5E23" w:rsidRPr="000739CC" w14:paraId="36B322AC"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4AC4477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Макреш </w:t>
                  </w:r>
                </w:p>
              </w:tc>
              <w:tc>
                <w:tcPr>
                  <w:tcW w:w="2174" w:type="dxa"/>
                  <w:tcBorders>
                    <w:top w:val="nil"/>
                    <w:left w:val="nil"/>
                    <w:bottom w:val="single" w:sz="4" w:space="0" w:color="auto"/>
                    <w:right w:val="single" w:sz="4" w:space="0" w:color="auto"/>
                  </w:tcBorders>
                  <w:noWrap/>
                </w:tcPr>
                <w:p w14:paraId="66F68D8C"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Бойчиновци </w:t>
                  </w:r>
                </w:p>
              </w:tc>
              <w:tc>
                <w:tcPr>
                  <w:tcW w:w="1763" w:type="dxa"/>
                  <w:tcBorders>
                    <w:top w:val="nil"/>
                    <w:left w:val="nil"/>
                    <w:bottom w:val="single" w:sz="4" w:space="0" w:color="auto"/>
                    <w:right w:val="single" w:sz="4" w:space="0" w:color="auto"/>
                  </w:tcBorders>
                  <w:noWrap/>
                </w:tcPr>
                <w:p w14:paraId="1BA13497"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Борино </w:t>
                  </w:r>
                </w:p>
              </w:tc>
              <w:tc>
                <w:tcPr>
                  <w:tcW w:w="1751" w:type="dxa"/>
                  <w:tcBorders>
                    <w:top w:val="nil"/>
                    <w:left w:val="nil"/>
                    <w:bottom w:val="single" w:sz="4" w:space="0" w:color="auto"/>
                    <w:right w:val="single" w:sz="4" w:space="0" w:color="auto"/>
                  </w:tcBorders>
                  <w:noWrap/>
                </w:tcPr>
                <w:p w14:paraId="126B3A95"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Болярово </w:t>
                  </w:r>
                </w:p>
              </w:tc>
            </w:tr>
            <w:tr w:rsidR="005B5E23" w:rsidRPr="000739CC" w14:paraId="02A81D2F" w14:textId="77777777" w:rsidTr="00902F78">
              <w:trPr>
                <w:gridAfter w:val="1"/>
                <w:wAfter w:w="9" w:type="dxa"/>
                <w:trHeight w:val="300"/>
                <w:jc w:val="center"/>
              </w:trPr>
              <w:tc>
                <w:tcPr>
                  <w:tcW w:w="2693" w:type="dxa"/>
                  <w:tcBorders>
                    <w:top w:val="nil"/>
                    <w:left w:val="single" w:sz="4" w:space="0" w:color="auto"/>
                    <w:bottom w:val="single" w:sz="4" w:space="0" w:color="auto"/>
                    <w:right w:val="single" w:sz="4" w:space="0" w:color="auto"/>
                  </w:tcBorders>
                  <w:noWrap/>
                </w:tcPr>
                <w:p w14:paraId="1145F156"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Ново село </w:t>
                  </w:r>
                </w:p>
              </w:tc>
              <w:tc>
                <w:tcPr>
                  <w:tcW w:w="2174" w:type="dxa"/>
                  <w:tcBorders>
                    <w:top w:val="nil"/>
                    <w:left w:val="nil"/>
                    <w:bottom w:val="single" w:sz="4" w:space="0" w:color="auto"/>
                    <w:right w:val="single" w:sz="4" w:space="0" w:color="auto"/>
                  </w:tcBorders>
                  <w:noWrap/>
                </w:tcPr>
                <w:p w14:paraId="43482358"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Брусарци </w:t>
                  </w:r>
                </w:p>
              </w:tc>
              <w:tc>
                <w:tcPr>
                  <w:tcW w:w="1763" w:type="dxa"/>
                  <w:tcBorders>
                    <w:top w:val="nil"/>
                    <w:left w:val="nil"/>
                    <w:bottom w:val="single" w:sz="4" w:space="0" w:color="auto"/>
                    <w:right w:val="single" w:sz="4" w:space="0" w:color="auto"/>
                  </w:tcBorders>
                  <w:noWrap/>
                </w:tcPr>
                <w:p w14:paraId="4180BC2A" w14:textId="77777777" w:rsidR="005B5E23" w:rsidRPr="000739CC" w:rsidRDefault="005B5E23" w:rsidP="005B5E23">
                  <w:pPr>
                    <w:rPr>
                      <w:rFonts w:ascii="Times New Roman" w:hAnsi="Times New Roman"/>
                      <w:sz w:val="22"/>
                      <w:szCs w:val="22"/>
                      <w:lang w:val="bg-BG"/>
                    </w:rPr>
                  </w:pPr>
                  <w:r w:rsidRPr="000739CC">
                    <w:rPr>
                      <w:rFonts w:ascii="Times New Roman" w:eastAsia="Calibri" w:hAnsi="Times New Roman"/>
                      <w:sz w:val="22"/>
                      <w:szCs w:val="22"/>
                      <w:lang w:val="bg-BG"/>
                    </w:rPr>
                    <w:t xml:space="preserve">Доспат </w:t>
                  </w:r>
                </w:p>
              </w:tc>
              <w:tc>
                <w:tcPr>
                  <w:tcW w:w="1751" w:type="dxa"/>
                  <w:tcBorders>
                    <w:top w:val="nil"/>
                    <w:left w:val="nil"/>
                    <w:bottom w:val="single" w:sz="4" w:space="0" w:color="auto"/>
                    <w:right w:val="single" w:sz="4" w:space="0" w:color="auto"/>
                  </w:tcBorders>
                  <w:noWrap/>
                  <w:vAlign w:val="center"/>
                </w:tcPr>
                <w:p w14:paraId="02BF5EE5" w14:textId="77777777" w:rsidR="005B5E23" w:rsidRPr="000739CC" w:rsidRDefault="005B5E23" w:rsidP="005B5E23">
                  <w:pPr>
                    <w:rPr>
                      <w:rFonts w:ascii="Times New Roman" w:hAnsi="Times New Roman"/>
                      <w:sz w:val="22"/>
                      <w:szCs w:val="22"/>
                      <w:lang w:val="bg-BG"/>
                    </w:rPr>
                  </w:pPr>
                </w:p>
              </w:tc>
            </w:tr>
          </w:tbl>
          <w:p w14:paraId="06744B14" w14:textId="77777777" w:rsidR="005B5E23" w:rsidRPr="000739CC" w:rsidRDefault="005B5E23" w:rsidP="005B5E23">
            <w:pPr>
              <w:jc w:val="center"/>
              <w:rPr>
                <w:rFonts w:ascii="Times New Roman" w:eastAsia="Calibri" w:hAnsi="Times New Roman"/>
                <w:szCs w:val="24"/>
                <w:lang w:val="bg-BG" w:eastAsia="bg-BG"/>
              </w:rPr>
            </w:pPr>
          </w:p>
          <w:p w14:paraId="3670EED1" w14:textId="77777777" w:rsidR="005B5E23" w:rsidRPr="000739CC" w:rsidRDefault="005B5E23" w:rsidP="005B5E23">
            <w:pPr>
              <w:ind w:left="6372" w:firstLine="432"/>
              <w:rPr>
                <w:rFonts w:ascii="Times New Roman" w:eastAsia="Calibri" w:hAnsi="Times New Roman"/>
                <w:bCs/>
                <w:szCs w:val="24"/>
                <w:lang w:val="bg-BG" w:eastAsia="bg-BG"/>
              </w:rPr>
            </w:pPr>
            <w:r w:rsidRPr="000739CC">
              <w:rPr>
                <w:rFonts w:ascii="Times New Roman" w:eastAsia="Calibri" w:hAnsi="Times New Roman"/>
                <w:bCs/>
                <w:szCs w:val="24"/>
                <w:lang w:val="bg-BG" w:eastAsia="bg-BG"/>
              </w:rPr>
              <w:t xml:space="preserve">Приложение № 6 </w:t>
            </w:r>
          </w:p>
          <w:p w14:paraId="25868EC0" w14:textId="77777777" w:rsidR="005B5E23" w:rsidRPr="000739CC" w:rsidRDefault="005B5E23" w:rsidP="005B5E23">
            <w:pPr>
              <w:ind w:left="6096" w:firstLine="708"/>
              <w:rPr>
                <w:rFonts w:ascii="Times New Roman" w:eastAsia="Calibri" w:hAnsi="Times New Roman"/>
                <w:bCs/>
                <w:szCs w:val="24"/>
                <w:lang w:val="bg-BG" w:eastAsia="bg-BG"/>
              </w:rPr>
            </w:pPr>
            <w:r w:rsidRPr="000739CC">
              <w:rPr>
                <w:rFonts w:ascii="Times New Roman" w:eastAsia="Calibri" w:hAnsi="Times New Roman"/>
                <w:bCs/>
                <w:szCs w:val="24"/>
                <w:lang w:val="bg-BG" w:eastAsia="bg-BG"/>
              </w:rPr>
              <w:t>към т. 6</w:t>
            </w:r>
          </w:p>
          <w:p w14:paraId="361F18AB" w14:textId="77777777" w:rsidR="005B5E23" w:rsidRPr="000739CC" w:rsidRDefault="005B5E23" w:rsidP="005B5E23">
            <w:pPr>
              <w:ind w:left="4955" w:firstLine="709"/>
              <w:rPr>
                <w:rFonts w:ascii="Times New Roman" w:eastAsia="Calibri" w:hAnsi="Times New Roman"/>
                <w:szCs w:val="24"/>
                <w:lang w:val="bg-BG"/>
              </w:rPr>
            </w:pPr>
          </w:p>
          <w:p w14:paraId="62022572" w14:textId="77777777" w:rsidR="005B5E23" w:rsidRPr="000739CC" w:rsidRDefault="005B5E23" w:rsidP="005B5E23">
            <w:pPr>
              <w:ind w:left="210" w:hanging="210"/>
              <w:jc w:val="center"/>
              <w:rPr>
                <w:rFonts w:ascii="Times New Roman" w:eastAsia="Calibri" w:hAnsi="Times New Roman"/>
                <w:b/>
                <w:caps/>
                <w:szCs w:val="24"/>
                <w:lang w:val="bg-BG"/>
              </w:rPr>
            </w:pPr>
            <w:r w:rsidRPr="000739CC">
              <w:rPr>
                <w:rFonts w:ascii="Times New Roman" w:eastAsia="Calibri" w:hAnsi="Times New Roman"/>
                <w:b/>
                <w:caps/>
                <w:szCs w:val="24"/>
                <w:lang w:val="bg-BG"/>
              </w:rPr>
              <w:t>Нормативи за изпълнението на годишните програми за занимания по интереси ИЛИ ЗА ЛОГОПЕДИЧНА РАБОТА, организирани от центровете за подкрепа за личностно развитие</w:t>
            </w:r>
          </w:p>
          <w:tbl>
            <w:tblPr>
              <w:tblW w:w="8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40"/>
              <w:gridCol w:w="2280"/>
            </w:tblGrid>
            <w:tr w:rsidR="005B5E23" w:rsidRPr="000739CC" w14:paraId="063A138C" w14:textId="77777777" w:rsidTr="0077278F">
              <w:trPr>
                <w:trHeight w:val="499"/>
                <w:jc w:val="center"/>
              </w:trPr>
              <w:tc>
                <w:tcPr>
                  <w:tcW w:w="5840" w:type="dxa"/>
                  <w:vMerge w:val="restart"/>
                  <w:shd w:val="clear" w:color="auto" w:fill="auto"/>
                  <w:vAlign w:val="center"/>
                  <w:hideMark/>
                </w:tcPr>
                <w:p w14:paraId="076371A4"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Община с брой ученици в дневна форма на обучение</w:t>
                  </w:r>
                </w:p>
              </w:tc>
              <w:tc>
                <w:tcPr>
                  <w:tcW w:w="2280" w:type="dxa"/>
                  <w:vMerge w:val="restart"/>
                  <w:shd w:val="clear" w:color="auto" w:fill="auto"/>
                  <w:vAlign w:val="center"/>
                  <w:hideMark/>
                </w:tcPr>
                <w:p w14:paraId="0D0B5149"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Размер на норматива (в евро)</w:t>
                  </w:r>
                </w:p>
              </w:tc>
            </w:tr>
            <w:tr w:rsidR="005B5E23" w:rsidRPr="000739CC" w14:paraId="38E66F8D" w14:textId="77777777" w:rsidTr="0077278F">
              <w:trPr>
                <w:trHeight w:val="1185"/>
                <w:jc w:val="center"/>
              </w:trPr>
              <w:tc>
                <w:tcPr>
                  <w:tcW w:w="5840" w:type="dxa"/>
                  <w:vMerge/>
                  <w:vAlign w:val="center"/>
                  <w:hideMark/>
                </w:tcPr>
                <w:p w14:paraId="7D0C93E8" w14:textId="77777777" w:rsidR="005B5E23" w:rsidRPr="000739CC" w:rsidRDefault="005B5E23" w:rsidP="005B5E23">
                  <w:pPr>
                    <w:rPr>
                      <w:rFonts w:ascii="Times New Roman" w:hAnsi="Times New Roman"/>
                      <w:szCs w:val="24"/>
                      <w:lang w:val="bg-BG" w:eastAsia="bg-BG"/>
                    </w:rPr>
                  </w:pPr>
                </w:p>
              </w:tc>
              <w:tc>
                <w:tcPr>
                  <w:tcW w:w="2280" w:type="dxa"/>
                  <w:vMerge/>
                  <w:vAlign w:val="center"/>
                  <w:hideMark/>
                </w:tcPr>
                <w:p w14:paraId="6693385F" w14:textId="77777777" w:rsidR="005B5E23" w:rsidRPr="000739CC" w:rsidRDefault="005B5E23" w:rsidP="005B5E23">
                  <w:pPr>
                    <w:rPr>
                      <w:rFonts w:ascii="Times New Roman" w:hAnsi="Times New Roman"/>
                      <w:szCs w:val="24"/>
                      <w:lang w:val="bg-BG" w:eastAsia="bg-BG"/>
                    </w:rPr>
                  </w:pPr>
                </w:p>
              </w:tc>
            </w:tr>
            <w:tr w:rsidR="005B5E23" w:rsidRPr="000739CC" w14:paraId="59D6B6AD" w14:textId="77777777" w:rsidTr="0077278F">
              <w:trPr>
                <w:trHeight w:val="315"/>
                <w:jc w:val="center"/>
              </w:trPr>
              <w:tc>
                <w:tcPr>
                  <w:tcW w:w="5840" w:type="dxa"/>
                  <w:shd w:val="clear" w:color="auto" w:fill="auto"/>
                  <w:vAlign w:val="center"/>
                  <w:hideMark/>
                </w:tcPr>
                <w:p w14:paraId="7B52424B"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до 1 000</w:t>
                  </w:r>
                </w:p>
              </w:tc>
              <w:tc>
                <w:tcPr>
                  <w:tcW w:w="2280" w:type="dxa"/>
                  <w:shd w:val="clear" w:color="auto" w:fill="auto"/>
                  <w:vAlign w:val="center"/>
                </w:tcPr>
                <w:p w14:paraId="1DC641CA" w14:textId="77777777" w:rsidR="005B5E23" w:rsidRPr="000739CC" w:rsidRDefault="005B5E23" w:rsidP="005B5E23">
                  <w:pPr>
                    <w:jc w:val="center"/>
                    <w:rPr>
                      <w:rFonts w:ascii="Times New Roman" w:eastAsia="Calibri" w:hAnsi="Times New Roman"/>
                      <w:szCs w:val="24"/>
                      <w:lang w:val="bg-BG" w:eastAsia="bg-BG"/>
                    </w:rPr>
                  </w:pPr>
                  <w:r w:rsidRPr="000739CC">
                    <w:rPr>
                      <w:rFonts w:ascii="Times New Roman" w:eastAsia="Calibri" w:hAnsi="Times New Roman"/>
                      <w:szCs w:val="24"/>
                      <w:lang w:val="bg-BG"/>
                    </w:rPr>
                    <w:t>37 164</w:t>
                  </w:r>
                </w:p>
              </w:tc>
            </w:tr>
            <w:tr w:rsidR="005B5E23" w:rsidRPr="000739CC" w14:paraId="355741B6" w14:textId="77777777" w:rsidTr="0077278F">
              <w:trPr>
                <w:trHeight w:val="315"/>
                <w:jc w:val="center"/>
              </w:trPr>
              <w:tc>
                <w:tcPr>
                  <w:tcW w:w="5840" w:type="dxa"/>
                  <w:shd w:val="clear" w:color="auto" w:fill="auto"/>
                  <w:vAlign w:val="center"/>
                  <w:hideMark/>
                </w:tcPr>
                <w:p w14:paraId="1D2AF1F4"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от 1 001 до 1 500</w:t>
                  </w:r>
                </w:p>
              </w:tc>
              <w:tc>
                <w:tcPr>
                  <w:tcW w:w="2280" w:type="dxa"/>
                  <w:shd w:val="clear" w:color="auto" w:fill="auto"/>
                  <w:vAlign w:val="center"/>
                </w:tcPr>
                <w:p w14:paraId="1390CEB9" w14:textId="77777777" w:rsidR="005B5E23" w:rsidRPr="000739CC" w:rsidRDefault="005B5E23" w:rsidP="005B5E23">
                  <w:pPr>
                    <w:jc w:val="center"/>
                    <w:rPr>
                      <w:rFonts w:ascii="Times New Roman" w:eastAsia="Calibri" w:hAnsi="Times New Roman"/>
                      <w:szCs w:val="24"/>
                      <w:lang w:val="bg-BG"/>
                    </w:rPr>
                  </w:pPr>
                  <w:r w:rsidRPr="000739CC">
                    <w:rPr>
                      <w:rFonts w:ascii="Times New Roman" w:eastAsia="Calibri" w:hAnsi="Times New Roman"/>
                      <w:szCs w:val="24"/>
                      <w:lang w:val="bg-BG"/>
                    </w:rPr>
                    <w:t>46 464</w:t>
                  </w:r>
                </w:p>
              </w:tc>
            </w:tr>
            <w:tr w:rsidR="005B5E23" w:rsidRPr="000739CC" w14:paraId="0C572E63" w14:textId="77777777" w:rsidTr="0077278F">
              <w:trPr>
                <w:trHeight w:val="315"/>
                <w:jc w:val="center"/>
              </w:trPr>
              <w:tc>
                <w:tcPr>
                  <w:tcW w:w="5840" w:type="dxa"/>
                  <w:shd w:val="clear" w:color="auto" w:fill="auto"/>
                  <w:vAlign w:val="center"/>
                  <w:hideMark/>
                </w:tcPr>
                <w:p w14:paraId="6F80A6ED"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от 1 501 до 2 500</w:t>
                  </w:r>
                </w:p>
              </w:tc>
              <w:tc>
                <w:tcPr>
                  <w:tcW w:w="2280" w:type="dxa"/>
                  <w:shd w:val="clear" w:color="auto" w:fill="auto"/>
                  <w:vAlign w:val="center"/>
                </w:tcPr>
                <w:p w14:paraId="3590BAB3" w14:textId="77777777" w:rsidR="005B5E23" w:rsidRPr="000739CC" w:rsidRDefault="005B5E23" w:rsidP="005B5E23">
                  <w:pPr>
                    <w:jc w:val="center"/>
                    <w:rPr>
                      <w:rFonts w:ascii="Times New Roman" w:eastAsia="Calibri" w:hAnsi="Times New Roman"/>
                      <w:szCs w:val="24"/>
                      <w:lang w:val="bg-BG"/>
                    </w:rPr>
                  </w:pPr>
                  <w:r w:rsidRPr="000739CC">
                    <w:rPr>
                      <w:rFonts w:ascii="Times New Roman" w:eastAsia="Calibri" w:hAnsi="Times New Roman"/>
                      <w:szCs w:val="24"/>
                      <w:lang w:val="bg-BG"/>
                    </w:rPr>
                    <w:t>62 024</w:t>
                  </w:r>
                </w:p>
              </w:tc>
            </w:tr>
            <w:tr w:rsidR="005B5E23" w:rsidRPr="000739CC" w14:paraId="2063F954" w14:textId="77777777" w:rsidTr="0077278F">
              <w:trPr>
                <w:trHeight w:val="315"/>
                <w:jc w:val="center"/>
              </w:trPr>
              <w:tc>
                <w:tcPr>
                  <w:tcW w:w="5840" w:type="dxa"/>
                  <w:shd w:val="clear" w:color="auto" w:fill="auto"/>
                  <w:vAlign w:val="center"/>
                  <w:hideMark/>
                </w:tcPr>
                <w:p w14:paraId="079B38C7"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от 2 501 до 3 500</w:t>
                  </w:r>
                </w:p>
              </w:tc>
              <w:tc>
                <w:tcPr>
                  <w:tcW w:w="2280" w:type="dxa"/>
                  <w:shd w:val="clear" w:color="auto" w:fill="auto"/>
                  <w:vAlign w:val="center"/>
                </w:tcPr>
                <w:p w14:paraId="68DDCF3B" w14:textId="77777777" w:rsidR="005B5E23" w:rsidRPr="000739CC" w:rsidRDefault="005B5E23" w:rsidP="005B5E23">
                  <w:pPr>
                    <w:jc w:val="center"/>
                    <w:rPr>
                      <w:rFonts w:ascii="Times New Roman" w:eastAsia="Calibri" w:hAnsi="Times New Roman"/>
                      <w:szCs w:val="24"/>
                      <w:lang w:val="bg-BG"/>
                    </w:rPr>
                  </w:pPr>
                  <w:r w:rsidRPr="000739CC">
                    <w:rPr>
                      <w:rFonts w:ascii="Times New Roman" w:eastAsia="Calibri" w:hAnsi="Times New Roman"/>
                      <w:szCs w:val="24"/>
                      <w:lang w:val="bg-BG"/>
                    </w:rPr>
                    <w:t>124 143</w:t>
                  </w:r>
                </w:p>
              </w:tc>
            </w:tr>
            <w:tr w:rsidR="005B5E23" w:rsidRPr="000739CC" w14:paraId="0EED69F3" w14:textId="77777777" w:rsidTr="0077278F">
              <w:trPr>
                <w:trHeight w:val="315"/>
                <w:jc w:val="center"/>
              </w:trPr>
              <w:tc>
                <w:tcPr>
                  <w:tcW w:w="5840" w:type="dxa"/>
                  <w:shd w:val="clear" w:color="auto" w:fill="auto"/>
                  <w:vAlign w:val="center"/>
                  <w:hideMark/>
                </w:tcPr>
                <w:p w14:paraId="3660DEC3"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от 3 501 до 6 000</w:t>
                  </w:r>
                </w:p>
              </w:tc>
              <w:tc>
                <w:tcPr>
                  <w:tcW w:w="2280" w:type="dxa"/>
                  <w:shd w:val="clear" w:color="auto" w:fill="auto"/>
                  <w:vAlign w:val="center"/>
                </w:tcPr>
                <w:p w14:paraId="3D4EB11D" w14:textId="77777777" w:rsidR="005B5E23" w:rsidRPr="000739CC" w:rsidRDefault="005B5E23" w:rsidP="005B5E23">
                  <w:pPr>
                    <w:jc w:val="center"/>
                    <w:rPr>
                      <w:rFonts w:ascii="Times New Roman" w:eastAsia="Calibri" w:hAnsi="Times New Roman"/>
                      <w:szCs w:val="24"/>
                      <w:lang w:val="bg-BG"/>
                    </w:rPr>
                  </w:pPr>
                  <w:r w:rsidRPr="000739CC">
                    <w:rPr>
                      <w:rFonts w:ascii="Times New Roman" w:eastAsia="Calibri" w:hAnsi="Times New Roman"/>
                      <w:szCs w:val="24"/>
                      <w:lang w:val="bg-BG"/>
                    </w:rPr>
                    <w:t>186 274</w:t>
                  </w:r>
                </w:p>
              </w:tc>
            </w:tr>
            <w:tr w:rsidR="005B5E23" w:rsidRPr="000739CC" w14:paraId="79321E7B" w14:textId="77777777" w:rsidTr="0077278F">
              <w:trPr>
                <w:trHeight w:val="315"/>
                <w:jc w:val="center"/>
              </w:trPr>
              <w:tc>
                <w:tcPr>
                  <w:tcW w:w="5840" w:type="dxa"/>
                  <w:shd w:val="clear" w:color="auto" w:fill="auto"/>
                  <w:vAlign w:val="center"/>
                  <w:hideMark/>
                </w:tcPr>
                <w:p w14:paraId="45063C89"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от 6 001 до 15 000</w:t>
                  </w:r>
                </w:p>
              </w:tc>
              <w:tc>
                <w:tcPr>
                  <w:tcW w:w="2280" w:type="dxa"/>
                  <w:shd w:val="clear" w:color="auto" w:fill="auto"/>
                  <w:vAlign w:val="center"/>
                </w:tcPr>
                <w:p w14:paraId="1B4D2286" w14:textId="77777777" w:rsidR="005B5E23" w:rsidRPr="000739CC" w:rsidRDefault="005B5E23" w:rsidP="005B5E23">
                  <w:pPr>
                    <w:jc w:val="center"/>
                    <w:rPr>
                      <w:rFonts w:ascii="Times New Roman" w:eastAsia="Calibri" w:hAnsi="Times New Roman"/>
                      <w:szCs w:val="24"/>
                      <w:lang w:val="bg-BG"/>
                    </w:rPr>
                  </w:pPr>
                  <w:r w:rsidRPr="000739CC">
                    <w:rPr>
                      <w:rFonts w:ascii="Times New Roman" w:eastAsia="Calibri" w:hAnsi="Times New Roman"/>
                      <w:szCs w:val="24"/>
                      <w:lang w:val="bg-BG"/>
                    </w:rPr>
                    <w:t>248 400</w:t>
                  </w:r>
                </w:p>
              </w:tc>
            </w:tr>
            <w:tr w:rsidR="005B5E23" w:rsidRPr="000739CC" w14:paraId="4436AC51" w14:textId="77777777" w:rsidTr="0077278F">
              <w:trPr>
                <w:trHeight w:val="315"/>
                <w:jc w:val="center"/>
              </w:trPr>
              <w:tc>
                <w:tcPr>
                  <w:tcW w:w="5840" w:type="dxa"/>
                  <w:shd w:val="clear" w:color="auto" w:fill="auto"/>
                  <w:vAlign w:val="center"/>
                  <w:hideMark/>
                </w:tcPr>
                <w:p w14:paraId="12C8508B"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от 15 001 до 25 000</w:t>
                  </w:r>
                </w:p>
              </w:tc>
              <w:tc>
                <w:tcPr>
                  <w:tcW w:w="2280" w:type="dxa"/>
                  <w:shd w:val="clear" w:color="auto" w:fill="auto"/>
                  <w:vAlign w:val="center"/>
                </w:tcPr>
                <w:p w14:paraId="29C6A1B7" w14:textId="77777777" w:rsidR="005B5E23" w:rsidRPr="000739CC" w:rsidRDefault="005B5E23" w:rsidP="005B5E23">
                  <w:pPr>
                    <w:jc w:val="center"/>
                    <w:rPr>
                      <w:rFonts w:ascii="Times New Roman" w:eastAsia="Calibri" w:hAnsi="Times New Roman"/>
                      <w:szCs w:val="24"/>
                      <w:lang w:val="bg-BG"/>
                    </w:rPr>
                  </w:pPr>
                  <w:r w:rsidRPr="000739CC">
                    <w:rPr>
                      <w:rFonts w:ascii="Times New Roman" w:eastAsia="Calibri" w:hAnsi="Times New Roman"/>
                      <w:szCs w:val="24"/>
                      <w:lang w:val="bg-BG"/>
                    </w:rPr>
                    <w:t>496 799</w:t>
                  </w:r>
                </w:p>
              </w:tc>
            </w:tr>
            <w:tr w:rsidR="005B5E23" w:rsidRPr="000739CC" w14:paraId="53E8EDF4" w14:textId="77777777" w:rsidTr="0077278F">
              <w:trPr>
                <w:trHeight w:val="315"/>
                <w:jc w:val="center"/>
              </w:trPr>
              <w:tc>
                <w:tcPr>
                  <w:tcW w:w="5840" w:type="dxa"/>
                  <w:shd w:val="clear" w:color="auto" w:fill="auto"/>
                  <w:vAlign w:val="center"/>
                  <w:hideMark/>
                </w:tcPr>
                <w:p w14:paraId="007D7A2B"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от 25 001 до 45 000</w:t>
                  </w:r>
                </w:p>
              </w:tc>
              <w:tc>
                <w:tcPr>
                  <w:tcW w:w="2280" w:type="dxa"/>
                  <w:shd w:val="clear" w:color="auto" w:fill="auto"/>
                  <w:vAlign w:val="center"/>
                </w:tcPr>
                <w:p w14:paraId="68C475D2" w14:textId="77777777" w:rsidR="005B5E23" w:rsidRPr="000739CC" w:rsidRDefault="005B5E23" w:rsidP="005B5E23">
                  <w:pPr>
                    <w:jc w:val="center"/>
                    <w:rPr>
                      <w:rFonts w:ascii="Times New Roman" w:eastAsia="Calibri" w:hAnsi="Times New Roman"/>
                      <w:szCs w:val="24"/>
                      <w:lang w:val="bg-BG"/>
                    </w:rPr>
                  </w:pPr>
                  <w:r w:rsidRPr="000739CC">
                    <w:rPr>
                      <w:rFonts w:ascii="Times New Roman" w:eastAsia="Calibri" w:hAnsi="Times New Roman"/>
                      <w:szCs w:val="24"/>
                      <w:lang w:val="bg-BG"/>
                    </w:rPr>
                    <w:t>776 306</w:t>
                  </w:r>
                </w:p>
              </w:tc>
            </w:tr>
            <w:tr w:rsidR="005B5E23" w:rsidRPr="000739CC" w14:paraId="73AB951B" w14:textId="77777777" w:rsidTr="0077278F">
              <w:trPr>
                <w:trHeight w:val="315"/>
                <w:jc w:val="center"/>
              </w:trPr>
              <w:tc>
                <w:tcPr>
                  <w:tcW w:w="5840" w:type="dxa"/>
                  <w:shd w:val="clear" w:color="auto" w:fill="auto"/>
                  <w:vAlign w:val="center"/>
                  <w:hideMark/>
                </w:tcPr>
                <w:p w14:paraId="29FD87D4"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над 45 000</w:t>
                  </w:r>
                </w:p>
              </w:tc>
              <w:tc>
                <w:tcPr>
                  <w:tcW w:w="2280" w:type="dxa"/>
                  <w:shd w:val="clear" w:color="auto" w:fill="auto"/>
                  <w:vAlign w:val="center"/>
                </w:tcPr>
                <w:p w14:paraId="7E508FDA" w14:textId="77777777" w:rsidR="005B5E23" w:rsidRPr="000739CC" w:rsidRDefault="005B5E23" w:rsidP="005B5E23">
                  <w:pPr>
                    <w:jc w:val="center"/>
                    <w:rPr>
                      <w:rFonts w:ascii="Times New Roman" w:eastAsia="Calibri" w:hAnsi="Times New Roman"/>
                      <w:szCs w:val="24"/>
                      <w:lang w:val="bg-BG"/>
                    </w:rPr>
                  </w:pPr>
                  <w:r w:rsidRPr="000739CC">
                    <w:rPr>
                      <w:rFonts w:ascii="Times New Roman" w:eastAsia="Calibri" w:hAnsi="Times New Roman"/>
                      <w:szCs w:val="24"/>
                      <w:lang w:val="bg-BG"/>
                    </w:rPr>
                    <w:t>1 521 111</w:t>
                  </w:r>
                </w:p>
              </w:tc>
            </w:tr>
            <w:tr w:rsidR="005B5E23" w:rsidRPr="000739CC" w14:paraId="57AB7436" w14:textId="77777777" w:rsidTr="0077278F">
              <w:trPr>
                <w:trHeight w:val="315"/>
                <w:jc w:val="center"/>
              </w:trPr>
              <w:tc>
                <w:tcPr>
                  <w:tcW w:w="5840" w:type="dxa"/>
                  <w:shd w:val="clear" w:color="auto" w:fill="auto"/>
                  <w:vAlign w:val="center"/>
                  <w:hideMark/>
                </w:tcPr>
                <w:p w14:paraId="188410D7"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Национален дворец на децата</w:t>
                  </w:r>
                </w:p>
              </w:tc>
              <w:tc>
                <w:tcPr>
                  <w:tcW w:w="2280" w:type="dxa"/>
                  <w:shd w:val="clear" w:color="auto" w:fill="auto"/>
                  <w:vAlign w:val="center"/>
                </w:tcPr>
                <w:p w14:paraId="1D86CE77" w14:textId="77777777" w:rsidR="005B5E23" w:rsidRPr="000739CC" w:rsidRDefault="005B5E23" w:rsidP="005B5E23">
                  <w:pPr>
                    <w:jc w:val="center"/>
                    <w:rPr>
                      <w:rFonts w:ascii="Times New Roman" w:eastAsia="Calibri" w:hAnsi="Times New Roman"/>
                      <w:szCs w:val="24"/>
                      <w:lang w:val="bg-BG"/>
                    </w:rPr>
                  </w:pPr>
                  <w:r w:rsidRPr="000739CC">
                    <w:rPr>
                      <w:rFonts w:ascii="Times New Roman" w:eastAsia="Calibri" w:hAnsi="Times New Roman"/>
                      <w:szCs w:val="24"/>
                      <w:lang w:val="bg-BG"/>
                    </w:rPr>
                    <w:t>1 537 200</w:t>
                  </w:r>
                </w:p>
              </w:tc>
            </w:tr>
            <w:tr w:rsidR="005B5E23" w:rsidRPr="000739CC" w14:paraId="2C406755" w14:textId="77777777" w:rsidTr="0077278F">
              <w:trPr>
                <w:trHeight w:val="315"/>
                <w:jc w:val="center"/>
              </w:trPr>
              <w:tc>
                <w:tcPr>
                  <w:tcW w:w="5840" w:type="dxa"/>
                  <w:shd w:val="clear" w:color="auto" w:fill="auto"/>
                  <w:vAlign w:val="center"/>
                  <w:hideMark/>
                </w:tcPr>
                <w:p w14:paraId="6796124F"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Логопедичен център – София</w:t>
                  </w:r>
                </w:p>
              </w:tc>
              <w:tc>
                <w:tcPr>
                  <w:tcW w:w="2280" w:type="dxa"/>
                  <w:shd w:val="clear" w:color="auto" w:fill="auto"/>
                  <w:vAlign w:val="center"/>
                </w:tcPr>
                <w:p w14:paraId="0349409D" w14:textId="77777777" w:rsidR="005B5E23" w:rsidRPr="000739CC" w:rsidRDefault="005B5E23" w:rsidP="005B5E23">
                  <w:pPr>
                    <w:jc w:val="center"/>
                    <w:rPr>
                      <w:rFonts w:ascii="Times New Roman" w:eastAsia="Calibri" w:hAnsi="Times New Roman"/>
                      <w:szCs w:val="24"/>
                      <w:lang w:val="bg-BG"/>
                    </w:rPr>
                  </w:pPr>
                  <w:r w:rsidRPr="000739CC">
                    <w:rPr>
                      <w:rFonts w:ascii="Times New Roman" w:eastAsia="Calibri" w:hAnsi="Times New Roman"/>
                      <w:szCs w:val="24"/>
                      <w:lang w:val="bg-BG"/>
                    </w:rPr>
                    <w:t>1 292 900</w:t>
                  </w:r>
                </w:p>
              </w:tc>
            </w:tr>
            <w:tr w:rsidR="005B5E23" w:rsidRPr="000739CC" w14:paraId="68413C8C" w14:textId="77777777" w:rsidTr="0077278F">
              <w:trPr>
                <w:trHeight w:val="315"/>
                <w:jc w:val="center"/>
              </w:trPr>
              <w:tc>
                <w:tcPr>
                  <w:tcW w:w="5840" w:type="dxa"/>
                  <w:shd w:val="clear" w:color="auto" w:fill="auto"/>
                  <w:vAlign w:val="center"/>
                  <w:hideMark/>
                </w:tcPr>
                <w:p w14:paraId="3DC8E65F"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Логопедичен център – Варна</w:t>
                  </w:r>
                </w:p>
              </w:tc>
              <w:tc>
                <w:tcPr>
                  <w:tcW w:w="2280" w:type="dxa"/>
                  <w:shd w:val="clear" w:color="auto" w:fill="auto"/>
                  <w:vAlign w:val="center"/>
                </w:tcPr>
                <w:p w14:paraId="5F3AA7B9" w14:textId="77777777" w:rsidR="005B5E23" w:rsidRPr="000739CC" w:rsidRDefault="005B5E23" w:rsidP="005B5E23">
                  <w:pPr>
                    <w:jc w:val="center"/>
                    <w:rPr>
                      <w:rFonts w:ascii="Times New Roman" w:eastAsia="Calibri" w:hAnsi="Times New Roman"/>
                      <w:szCs w:val="24"/>
                      <w:lang w:val="bg-BG"/>
                    </w:rPr>
                  </w:pPr>
                  <w:r w:rsidRPr="000739CC">
                    <w:rPr>
                      <w:rFonts w:ascii="Times New Roman" w:eastAsia="Calibri" w:hAnsi="Times New Roman"/>
                      <w:szCs w:val="24"/>
                      <w:lang w:val="bg-BG"/>
                    </w:rPr>
                    <w:t>456 600</w:t>
                  </w:r>
                </w:p>
              </w:tc>
            </w:tr>
          </w:tbl>
          <w:p w14:paraId="49DA8DC7" w14:textId="77777777" w:rsidR="005B5E23" w:rsidRPr="000739CC" w:rsidRDefault="005B5E23" w:rsidP="005B5E23">
            <w:pPr>
              <w:spacing w:line="360" w:lineRule="auto"/>
              <w:jc w:val="both"/>
              <w:rPr>
                <w:rFonts w:ascii="Times New Roman" w:eastAsia="Calibri" w:hAnsi="Times New Roman"/>
                <w:szCs w:val="24"/>
                <w:lang w:val="bg-BG" w:eastAsia="bg-BG"/>
              </w:rPr>
            </w:pPr>
          </w:p>
        </w:tc>
      </w:tr>
    </w:tbl>
    <w:p w14:paraId="7B3E56D7" w14:textId="77777777" w:rsidR="00736C5F" w:rsidRPr="000739CC" w:rsidRDefault="00736C5F" w:rsidP="005B5E23">
      <w:pPr>
        <w:ind w:firstLine="7088"/>
        <w:rPr>
          <w:rFonts w:ascii="Times New Roman" w:eastAsia="Calibri" w:hAnsi="Times New Roman"/>
          <w:szCs w:val="24"/>
          <w:lang w:val="bg-BG"/>
        </w:rPr>
      </w:pPr>
    </w:p>
    <w:p w14:paraId="5CF2DFB5" w14:textId="2BF543FF" w:rsidR="005B5E23" w:rsidRPr="000739CC" w:rsidRDefault="005B5E23" w:rsidP="005B5E23">
      <w:pPr>
        <w:ind w:firstLine="7088"/>
        <w:rPr>
          <w:rFonts w:ascii="Times New Roman" w:eastAsia="Calibri" w:hAnsi="Times New Roman"/>
          <w:szCs w:val="24"/>
          <w:lang w:val="bg-BG"/>
        </w:rPr>
      </w:pPr>
      <w:r w:rsidRPr="000739CC">
        <w:rPr>
          <w:rFonts w:ascii="Times New Roman" w:eastAsia="Calibri" w:hAnsi="Times New Roman"/>
          <w:szCs w:val="24"/>
          <w:lang w:val="bg-BG"/>
        </w:rPr>
        <w:t xml:space="preserve">Приложение № 7 </w:t>
      </w:r>
    </w:p>
    <w:p w14:paraId="6C7D0D86" w14:textId="77777777" w:rsidR="005B5E23" w:rsidRPr="000739CC" w:rsidRDefault="005B5E23" w:rsidP="005B5E23">
      <w:pPr>
        <w:ind w:firstLine="7088"/>
        <w:rPr>
          <w:rFonts w:ascii="Times New Roman" w:eastAsia="Calibri" w:hAnsi="Times New Roman"/>
          <w:szCs w:val="24"/>
          <w:lang w:val="bg-BG"/>
        </w:rPr>
      </w:pPr>
      <w:r w:rsidRPr="000739CC">
        <w:rPr>
          <w:rFonts w:ascii="Times New Roman" w:eastAsia="Calibri" w:hAnsi="Times New Roman"/>
          <w:szCs w:val="24"/>
          <w:lang w:val="bg-BG"/>
        </w:rPr>
        <w:t>към т. 7</w:t>
      </w:r>
    </w:p>
    <w:p w14:paraId="147CC7AA" w14:textId="77777777" w:rsidR="005B5E23" w:rsidRPr="000739CC" w:rsidRDefault="005B5E23" w:rsidP="005B5E23">
      <w:pPr>
        <w:jc w:val="right"/>
        <w:rPr>
          <w:rFonts w:ascii="Times New Roman" w:eastAsia="Calibri" w:hAnsi="Times New Roman"/>
          <w:szCs w:val="24"/>
          <w:lang w:val="bg-BG"/>
        </w:rPr>
      </w:pPr>
    </w:p>
    <w:p w14:paraId="12049383" w14:textId="77777777" w:rsidR="005B5E23" w:rsidRPr="000739CC" w:rsidRDefault="005B5E23" w:rsidP="005B5E23">
      <w:pPr>
        <w:jc w:val="center"/>
        <w:rPr>
          <w:rFonts w:ascii="Times New Roman" w:eastAsia="Calibri" w:hAnsi="Times New Roman"/>
          <w:b/>
          <w:szCs w:val="24"/>
          <w:lang w:val="bg-BG"/>
        </w:rPr>
      </w:pPr>
      <w:r w:rsidRPr="000739CC">
        <w:rPr>
          <w:rFonts w:ascii="Times New Roman" w:eastAsia="Calibri" w:hAnsi="Times New Roman"/>
          <w:b/>
          <w:szCs w:val="24"/>
          <w:lang w:val="bg-BG"/>
        </w:rPr>
        <w:t>СТАНДАРТИ ЗА ФИНАНСИРАНЕ НА ДЪРЖАВНИТЕ ИНСТИТУЦИИ В СИСТЕМАТА НА ПРЕДУЧИЛИЩНОТО И УЧИЛИЩНОТО ОБРАЗОВАНИЕ С НАТУРАЛНИ И СТОЙНОСТНИ ПОКАЗАТЕЛИ ЗА ФУНКЦИЯ „ОБРАЗОВАНИЕ”, ФИНАНСИРАНИ ОТ БЮДЖЕТИТЕ НА МИНИСТЕРСТВАТА</w:t>
      </w:r>
    </w:p>
    <w:p w14:paraId="549BB865" w14:textId="77777777" w:rsidR="005B5E23" w:rsidRPr="000739CC" w:rsidRDefault="005B5E23" w:rsidP="005B5E23">
      <w:pPr>
        <w:jc w:val="center"/>
        <w:rPr>
          <w:rFonts w:ascii="Times New Roman" w:eastAsia="Calibri" w:hAnsi="Times New Roman"/>
          <w:b/>
          <w:szCs w:val="24"/>
          <w:lang w:val="bg-BG"/>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36"/>
        <w:gridCol w:w="1584"/>
        <w:gridCol w:w="1585"/>
        <w:gridCol w:w="1418"/>
      </w:tblGrid>
      <w:tr w:rsidR="005B5E23" w:rsidRPr="000739CC" w14:paraId="39FA767F" w14:textId="77777777" w:rsidTr="00257FC6">
        <w:trPr>
          <w:trHeight w:val="315"/>
          <w:jc w:val="center"/>
        </w:trPr>
        <w:tc>
          <w:tcPr>
            <w:tcW w:w="5336" w:type="dxa"/>
            <w:shd w:val="clear" w:color="auto" w:fill="auto"/>
            <w:noWrap/>
            <w:vAlign w:val="bottom"/>
            <w:hideMark/>
          </w:tcPr>
          <w:p w14:paraId="74FDD02F" w14:textId="77777777" w:rsidR="005B5E23" w:rsidRPr="000739CC" w:rsidRDefault="005B5E23" w:rsidP="005B5E23">
            <w:pPr>
              <w:rPr>
                <w:rFonts w:ascii="Times New Roman" w:hAnsi="Times New Roman"/>
                <w:szCs w:val="24"/>
                <w:lang w:val="bg-BG" w:eastAsia="bg-BG"/>
              </w:rPr>
            </w:pPr>
          </w:p>
        </w:tc>
        <w:tc>
          <w:tcPr>
            <w:tcW w:w="3169" w:type="dxa"/>
            <w:gridSpan w:val="2"/>
            <w:shd w:val="clear" w:color="auto" w:fill="auto"/>
            <w:noWrap/>
            <w:vAlign w:val="bottom"/>
            <w:hideMark/>
          </w:tcPr>
          <w:p w14:paraId="48287E94" w14:textId="77777777" w:rsidR="005B5E23" w:rsidRPr="000739CC" w:rsidRDefault="005B5E23" w:rsidP="005B5E23">
            <w:pPr>
              <w:jc w:val="center"/>
              <w:rPr>
                <w:rFonts w:ascii="Times New Roman" w:hAnsi="Times New Roman"/>
                <w:b/>
                <w:bCs/>
                <w:color w:val="000000"/>
                <w:szCs w:val="24"/>
                <w:lang w:val="bg-BG" w:eastAsia="bg-BG"/>
              </w:rPr>
            </w:pPr>
            <w:r w:rsidRPr="000739CC">
              <w:rPr>
                <w:rFonts w:ascii="Times New Roman" w:hAnsi="Times New Roman"/>
                <w:b/>
                <w:bCs/>
                <w:color w:val="000000"/>
                <w:szCs w:val="24"/>
                <w:lang w:val="bg-BG" w:eastAsia="bg-BG"/>
              </w:rPr>
              <w:t>Натурален показател</w:t>
            </w:r>
          </w:p>
        </w:tc>
        <w:tc>
          <w:tcPr>
            <w:tcW w:w="1418" w:type="dxa"/>
            <w:shd w:val="clear" w:color="auto" w:fill="auto"/>
            <w:vAlign w:val="center"/>
            <w:hideMark/>
          </w:tcPr>
          <w:p w14:paraId="548CD5FF"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Стандарт</w:t>
            </w:r>
          </w:p>
        </w:tc>
      </w:tr>
      <w:tr w:rsidR="005B5E23" w:rsidRPr="000739CC" w14:paraId="033C1DAF" w14:textId="77777777" w:rsidTr="00257FC6">
        <w:trPr>
          <w:trHeight w:val="315"/>
          <w:jc w:val="center"/>
        </w:trPr>
        <w:tc>
          <w:tcPr>
            <w:tcW w:w="5336" w:type="dxa"/>
            <w:shd w:val="clear" w:color="auto" w:fill="auto"/>
            <w:vAlign w:val="center"/>
            <w:hideMark/>
          </w:tcPr>
          <w:p w14:paraId="58A0BE53" w14:textId="77777777" w:rsidR="005B5E23" w:rsidRPr="000739CC" w:rsidRDefault="005B5E23" w:rsidP="005B5E23">
            <w:pPr>
              <w:rPr>
                <w:rFonts w:ascii="Times New Roman" w:hAnsi="Times New Roman"/>
                <w:b/>
                <w:bCs/>
                <w:color w:val="000000"/>
                <w:szCs w:val="24"/>
                <w:lang w:val="bg-BG" w:eastAsia="bg-BG"/>
              </w:rPr>
            </w:pPr>
            <w:r w:rsidRPr="000739CC">
              <w:rPr>
                <w:rFonts w:ascii="Times New Roman" w:hAnsi="Times New Roman"/>
                <w:b/>
                <w:bCs/>
                <w:color w:val="000000"/>
                <w:szCs w:val="24"/>
                <w:lang w:val="bg-BG" w:eastAsia="bg-BG"/>
              </w:rPr>
              <w:t>Функция "Образование"</w:t>
            </w:r>
          </w:p>
        </w:tc>
        <w:tc>
          <w:tcPr>
            <w:tcW w:w="1584" w:type="dxa"/>
            <w:shd w:val="clear" w:color="auto" w:fill="auto"/>
            <w:vAlign w:val="center"/>
            <w:hideMark/>
          </w:tcPr>
          <w:p w14:paraId="29B26E57" w14:textId="77777777" w:rsidR="005B5E23" w:rsidRPr="000739CC" w:rsidRDefault="005B5E23" w:rsidP="005B5E23">
            <w:pPr>
              <w:jc w:val="center"/>
              <w:rPr>
                <w:rFonts w:ascii="Times New Roman" w:hAnsi="Times New Roman"/>
                <w:b/>
                <w:bCs/>
                <w:color w:val="000000"/>
                <w:szCs w:val="24"/>
                <w:lang w:val="bg-BG" w:eastAsia="bg-BG"/>
              </w:rPr>
            </w:pPr>
            <w:r w:rsidRPr="000739CC">
              <w:rPr>
                <w:rFonts w:ascii="Times New Roman" w:hAnsi="Times New Roman"/>
                <w:b/>
                <w:bCs/>
                <w:color w:val="000000"/>
                <w:szCs w:val="24"/>
                <w:lang w:val="bg-BG" w:eastAsia="bg-BG"/>
              </w:rPr>
              <w:t>Мерна единица</w:t>
            </w:r>
          </w:p>
        </w:tc>
        <w:tc>
          <w:tcPr>
            <w:tcW w:w="1585" w:type="dxa"/>
            <w:shd w:val="clear" w:color="auto" w:fill="auto"/>
            <w:vAlign w:val="center"/>
            <w:hideMark/>
          </w:tcPr>
          <w:p w14:paraId="3D3FC092"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Стойност</w:t>
            </w:r>
          </w:p>
        </w:tc>
        <w:tc>
          <w:tcPr>
            <w:tcW w:w="1418" w:type="dxa"/>
            <w:shd w:val="clear" w:color="auto" w:fill="auto"/>
            <w:vAlign w:val="center"/>
            <w:hideMark/>
          </w:tcPr>
          <w:p w14:paraId="51CB6705"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xml:space="preserve"> (в евро)</w:t>
            </w:r>
          </w:p>
        </w:tc>
      </w:tr>
      <w:tr w:rsidR="005B5E23" w:rsidRPr="000739CC" w14:paraId="7563EBB8" w14:textId="77777777" w:rsidTr="00257FC6">
        <w:trPr>
          <w:trHeight w:val="630"/>
          <w:jc w:val="center"/>
        </w:trPr>
        <w:tc>
          <w:tcPr>
            <w:tcW w:w="5336" w:type="dxa"/>
            <w:shd w:val="clear" w:color="auto" w:fill="auto"/>
            <w:vAlign w:val="center"/>
            <w:hideMark/>
          </w:tcPr>
          <w:p w14:paraId="344B8782" w14:textId="77777777" w:rsidR="005B5E23" w:rsidRPr="000739CC" w:rsidRDefault="005B5E23" w:rsidP="005B5E23">
            <w:pPr>
              <w:rPr>
                <w:rFonts w:ascii="Times New Roman" w:hAnsi="Times New Roman"/>
                <w:b/>
                <w:bCs/>
                <w:color w:val="000000"/>
                <w:szCs w:val="24"/>
                <w:lang w:val="bg-BG" w:eastAsia="bg-BG"/>
              </w:rPr>
            </w:pPr>
            <w:r w:rsidRPr="000739CC">
              <w:rPr>
                <w:rFonts w:ascii="Times New Roman" w:hAnsi="Times New Roman"/>
                <w:b/>
                <w:bCs/>
                <w:color w:val="000000"/>
                <w:szCs w:val="24"/>
                <w:lang w:val="bg-BG" w:eastAsia="bg-BG"/>
              </w:rPr>
              <w:lastRenderedPageBreak/>
              <w:t>МИНИСТЕРСТВО НА ОБРАЗОВАНИЕТО И НАУКАТА</w:t>
            </w:r>
          </w:p>
        </w:tc>
        <w:tc>
          <w:tcPr>
            <w:tcW w:w="1584" w:type="dxa"/>
            <w:shd w:val="clear" w:color="auto" w:fill="auto"/>
            <w:vAlign w:val="center"/>
            <w:hideMark/>
          </w:tcPr>
          <w:p w14:paraId="509A6443" w14:textId="77777777" w:rsidR="005B5E23" w:rsidRPr="000739CC" w:rsidRDefault="005B5E23" w:rsidP="005B5E23">
            <w:pPr>
              <w:jc w:val="center"/>
              <w:rPr>
                <w:rFonts w:ascii="Times New Roman" w:hAnsi="Times New Roman"/>
                <w:b/>
                <w:bCs/>
                <w:color w:val="000000"/>
                <w:szCs w:val="24"/>
                <w:lang w:val="bg-BG" w:eastAsia="bg-BG"/>
              </w:rPr>
            </w:pPr>
          </w:p>
        </w:tc>
        <w:tc>
          <w:tcPr>
            <w:tcW w:w="1585" w:type="dxa"/>
            <w:shd w:val="clear" w:color="auto" w:fill="auto"/>
            <w:noWrap/>
            <w:vAlign w:val="center"/>
            <w:hideMark/>
          </w:tcPr>
          <w:p w14:paraId="4E054D9C" w14:textId="77777777" w:rsidR="005B5E23" w:rsidRPr="000739CC" w:rsidRDefault="005B5E23" w:rsidP="005B5E23">
            <w:pPr>
              <w:rPr>
                <w:rFonts w:ascii="Calibri" w:hAnsi="Calibri" w:cs="Calibri"/>
                <w:color w:val="000000"/>
                <w:sz w:val="22"/>
                <w:szCs w:val="22"/>
                <w:lang w:val="bg-BG" w:eastAsia="bg-BG"/>
              </w:rPr>
            </w:pPr>
            <w:r w:rsidRPr="000739CC">
              <w:rPr>
                <w:rFonts w:ascii="Calibri" w:hAnsi="Calibri" w:cs="Calibri"/>
                <w:color w:val="000000"/>
                <w:sz w:val="22"/>
                <w:szCs w:val="22"/>
                <w:lang w:val="bg-BG" w:eastAsia="bg-BG"/>
              </w:rPr>
              <w:t> </w:t>
            </w:r>
          </w:p>
        </w:tc>
        <w:tc>
          <w:tcPr>
            <w:tcW w:w="1418" w:type="dxa"/>
            <w:shd w:val="clear" w:color="auto" w:fill="auto"/>
            <w:noWrap/>
            <w:vAlign w:val="center"/>
            <w:hideMark/>
          </w:tcPr>
          <w:p w14:paraId="3C7F2965" w14:textId="77777777" w:rsidR="005B5E23" w:rsidRPr="000739CC" w:rsidRDefault="005B5E23" w:rsidP="005B5E23">
            <w:pPr>
              <w:rPr>
                <w:rFonts w:ascii="Calibri" w:hAnsi="Calibri" w:cs="Calibri"/>
                <w:color w:val="000000"/>
                <w:sz w:val="22"/>
                <w:szCs w:val="22"/>
                <w:lang w:val="bg-BG" w:eastAsia="bg-BG"/>
              </w:rPr>
            </w:pPr>
            <w:r w:rsidRPr="000739CC">
              <w:rPr>
                <w:rFonts w:ascii="Calibri" w:hAnsi="Calibri" w:cs="Calibri"/>
                <w:color w:val="000000"/>
                <w:sz w:val="22"/>
                <w:szCs w:val="22"/>
                <w:lang w:val="bg-BG" w:eastAsia="bg-BG"/>
              </w:rPr>
              <w:t> </w:t>
            </w:r>
          </w:p>
        </w:tc>
      </w:tr>
      <w:tr w:rsidR="005B5E23" w:rsidRPr="000739CC" w14:paraId="33CFCB98" w14:textId="77777777" w:rsidTr="00257FC6">
        <w:trPr>
          <w:trHeight w:val="375"/>
          <w:jc w:val="center"/>
        </w:trPr>
        <w:tc>
          <w:tcPr>
            <w:tcW w:w="5336" w:type="dxa"/>
            <w:shd w:val="clear" w:color="auto" w:fill="auto"/>
            <w:vAlign w:val="center"/>
            <w:hideMark/>
          </w:tcPr>
          <w:p w14:paraId="1556DE7E"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 Детски градини</w:t>
            </w:r>
            <w:r w:rsidRPr="000739CC">
              <w:rPr>
                <w:rFonts w:ascii="Times New Roman" w:hAnsi="Times New Roman"/>
                <w:b/>
                <w:bCs/>
                <w:szCs w:val="24"/>
                <w:vertAlign w:val="superscript"/>
                <w:lang w:val="bg-BG" w:eastAsia="bg-BG"/>
              </w:rPr>
              <w:t>3</w:t>
            </w:r>
          </w:p>
        </w:tc>
        <w:tc>
          <w:tcPr>
            <w:tcW w:w="1584" w:type="dxa"/>
            <w:shd w:val="clear" w:color="auto" w:fill="auto"/>
            <w:vAlign w:val="center"/>
            <w:hideMark/>
          </w:tcPr>
          <w:p w14:paraId="40A249EF"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2CFB3E93"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3D9C64B2"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766FF80C" w14:textId="77777777" w:rsidTr="00257FC6">
        <w:trPr>
          <w:trHeight w:val="630"/>
          <w:jc w:val="center"/>
        </w:trPr>
        <w:tc>
          <w:tcPr>
            <w:tcW w:w="5336" w:type="dxa"/>
            <w:shd w:val="clear" w:color="auto" w:fill="auto"/>
            <w:vAlign w:val="center"/>
            <w:hideMark/>
          </w:tcPr>
          <w:p w14:paraId="45C25245"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яслена и целодневна група в детска градина и училище </w:t>
            </w:r>
          </w:p>
        </w:tc>
        <w:tc>
          <w:tcPr>
            <w:tcW w:w="1584" w:type="dxa"/>
            <w:shd w:val="clear" w:color="auto" w:fill="auto"/>
            <w:vAlign w:val="center"/>
            <w:hideMark/>
          </w:tcPr>
          <w:p w14:paraId="4ADB08EB"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групи</w:t>
            </w:r>
          </w:p>
        </w:tc>
        <w:tc>
          <w:tcPr>
            <w:tcW w:w="1585" w:type="dxa"/>
            <w:shd w:val="clear" w:color="auto" w:fill="auto"/>
            <w:vAlign w:val="center"/>
            <w:hideMark/>
          </w:tcPr>
          <w:p w14:paraId="4FF1EFC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w:t>
            </w:r>
          </w:p>
        </w:tc>
        <w:tc>
          <w:tcPr>
            <w:tcW w:w="1418" w:type="dxa"/>
            <w:shd w:val="clear" w:color="auto" w:fill="auto"/>
            <w:vAlign w:val="center"/>
            <w:hideMark/>
          </w:tcPr>
          <w:p w14:paraId="0F882E9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7 042</w:t>
            </w:r>
          </w:p>
        </w:tc>
      </w:tr>
      <w:tr w:rsidR="005B5E23" w:rsidRPr="000739CC" w14:paraId="6A92CCEE" w14:textId="77777777" w:rsidTr="00257FC6">
        <w:trPr>
          <w:trHeight w:val="315"/>
          <w:jc w:val="center"/>
        </w:trPr>
        <w:tc>
          <w:tcPr>
            <w:tcW w:w="5336" w:type="dxa"/>
            <w:shd w:val="clear" w:color="auto" w:fill="auto"/>
            <w:vAlign w:val="center"/>
            <w:hideMark/>
          </w:tcPr>
          <w:p w14:paraId="408BD01B"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подготвителна полудневна група</w:t>
            </w:r>
          </w:p>
        </w:tc>
        <w:tc>
          <w:tcPr>
            <w:tcW w:w="1584" w:type="dxa"/>
            <w:shd w:val="clear" w:color="auto" w:fill="auto"/>
            <w:vAlign w:val="center"/>
            <w:hideMark/>
          </w:tcPr>
          <w:p w14:paraId="4EBB7D71"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групи</w:t>
            </w:r>
          </w:p>
        </w:tc>
        <w:tc>
          <w:tcPr>
            <w:tcW w:w="1585" w:type="dxa"/>
            <w:shd w:val="clear" w:color="auto" w:fill="auto"/>
            <w:vAlign w:val="center"/>
            <w:hideMark/>
          </w:tcPr>
          <w:p w14:paraId="09C8258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w:t>
            </w:r>
          </w:p>
        </w:tc>
        <w:tc>
          <w:tcPr>
            <w:tcW w:w="1418" w:type="dxa"/>
            <w:shd w:val="clear" w:color="auto" w:fill="auto"/>
            <w:vAlign w:val="center"/>
            <w:hideMark/>
          </w:tcPr>
          <w:p w14:paraId="5E547ED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2 410</w:t>
            </w:r>
          </w:p>
        </w:tc>
      </w:tr>
      <w:tr w:rsidR="005B5E23" w:rsidRPr="000739CC" w14:paraId="03AA0CAC" w14:textId="77777777" w:rsidTr="00257FC6">
        <w:trPr>
          <w:trHeight w:val="630"/>
          <w:jc w:val="center"/>
        </w:trPr>
        <w:tc>
          <w:tcPr>
            <w:tcW w:w="5336" w:type="dxa"/>
            <w:shd w:val="clear" w:color="auto" w:fill="auto"/>
            <w:vAlign w:val="center"/>
            <w:hideMark/>
          </w:tcPr>
          <w:p w14:paraId="1CCCA399"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дете в целодневна група за задължително предучилищно образование </w:t>
            </w:r>
          </w:p>
        </w:tc>
        <w:tc>
          <w:tcPr>
            <w:tcW w:w="1584" w:type="dxa"/>
            <w:shd w:val="clear" w:color="auto" w:fill="auto"/>
            <w:vAlign w:val="center"/>
            <w:hideMark/>
          </w:tcPr>
          <w:p w14:paraId="71ACF5F4"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деца</w:t>
            </w:r>
          </w:p>
        </w:tc>
        <w:tc>
          <w:tcPr>
            <w:tcW w:w="1585" w:type="dxa"/>
            <w:shd w:val="clear" w:color="auto" w:fill="auto"/>
            <w:vAlign w:val="center"/>
            <w:hideMark/>
          </w:tcPr>
          <w:p w14:paraId="1364758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38</w:t>
            </w:r>
          </w:p>
        </w:tc>
        <w:tc>
          <w:tcPr>
            <w:tcW w:w="1418" w:type="dxa"/>
            <w:shd w:val="clear" w:color="auto" w:fill="auto"/>
            <w:vAlign w:val="center"/>
            <w:hideMark/>
          </w:tcPr>
          <w:p w14:paraId="0FFD4E1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2 963</w:t>
            </w:r>
          </w:p>
        </w:tc>
      </w:tr>
      <w:tr w:rsidR="005B5E23" w:rsidRPr="000739CC" w14:paraId="24213759" w14:textId="77777777" w:rsidTr="00257FC6">
        <w:trPr>
          <w:trHeight w:val="630"/>
          <w:jc w:val="center"/>
        </w:trPr>
        <w:tc>
          <w:tcPr>
            <w:tcW w:w="5336" w:type="dxa"/>
            <w:shd w:val="clear" w:color="auto" w:fill="auto"/>
            <w:vAlign w:val="center"/>
            <w:hideMark/>
          </w:tcPr>
          <w:p w14:paraId="2DB4D211"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дете в полудневна група за задължително предучилищно образование </w:t>
            </w:r>
          </w:p>
        </w:tc>
        <w:tc>
          <w:tcPr>
            <w:tcW w:w="1584" w:type="dxa"/>
            <w:shd w:val="clear" w:color="auto" w:fill="auto"/>
            <w:vAlign w:val="center"/>
            <w:hideMark/>
          </w:tcPr>
          <w:p w14:paraId="0CEB96C4"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деца</w:t>
            </w:r>
          </w:p>
        </w:tc>
        <w:tc>
          <w:tcPr>
            <w:tcW w:w="1585" w:type="dxa"/>
            <w:shd w:val="clear" w:color="auto" w:fill="auto"/>
            <w:vAlign w:val="center"/>
            <w:hideMark/>
          </w:tcPr>
          <w:p w14:paraId="4503A6B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56</w:t>
            </w:r>
          </w:p>
        </w:tc>
        <w:tc>
          <w:tcPr>
            <w:tcW w:w="1418" w:type="dxa"/>
            <w:shd w:val="clear" w:color="auto" w:fill="auto"/>
            <w:vAlign w:val="center"/>
            <w:hideMark/>
          </w:tcPr>
          <w:p w14:paraId="381F4ED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1 781</w:t>
            </w:r>
          </w:p>
        </w:tc>
      </w:tr>
      <w:tr w:rsidR="005B5E23" w:rsidRPr="000739CC" w14:paraId="05E15513" w14:textId="77777777" w:rsidTr="00257FC6">
        <w:trPr>
          <w:trHeight w:val="690"/>
          <w:jc w:val="center"/>
        </w:trPr>
        <w:tc>
          <w:tcPr>
            <w:tcW w:w="5336" w:type="dxa"/>
            <w:shd w:val="clear" w:color="auto" w:fill="auto"/>
            <w:vAlign w:val="center"/>
            <w:hideMark/>
          </w:tcPr>
          <w:p w14:paraId="29551A9D"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2. Неспециализирани училища, без професионални гимназии</w:t>
            </w:r>
            <w:r w:rsidRPr="000739CC">
              <w:rPr>
                <w:rFonts w:ascii="Times New Roman" w:hAnsi="Times New Roman"/>
                <w:b/>
                <w:bCs/>
                <w:szCs w:val="24"/>
                <w:vertAlign w:val="superscript"/>
                <w:lang w:val="bg-BG" w:eastAsia="bg-BG"/>
              </w:rPr>
              <w:t>3</w:t>
            </w:r>
          </w:p>
        </w:tc>
        <w:tc>
          <w:tcPr>
            <w:tcW w:w="1584" w:type="dxa"/>
            <w:shd w:val="clear" w:color="auto" w:fill="auto"/>
            <w:vAlign w:val="center"/>
            <w:hideMark/>
          </w:tcPr>
          <w:p w14:paraId="40EAC53D" w14:textId="77777777" w:rsidR="005B5E23" w:rsidRPr="000739CC" w:rsidRDefault="005B5E23" w:rsidP="005B5E23">
            <w:pPr>
              <w:jc w:val="center"/>
              <w:rPr>
                <w:rFonts w:ascii="Times New Roman" w:hAnsi="Times New Roman"/>
                <w:szCs w:val="24"/>
                <w:lang w:val="bg-BG" w:eastAsia="bg-BG"/>
              </w:rPr>
            </w:pPr>
          </w:p>
        </w:tc>
        <w:tc>
          <w:tcPr>
            <w:tcW w:w="1585" w:type="dxa"/>
            <w:shd w:val="clear" w:color="auto" w:fill="auto"/>
            <w:vAlign w:val="center"/>
            <w:hideMark/>
          </w:tcPr>
          <w:p w14:paraId="099D8496"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7AF436A5"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0EBCB2D6" w14:textId="77777777" w:rsidTr="00257FC6">
        <w:trPr>
          <w:trHeight w:val="315"/>
          <w:jc w:val="center"/>
        </w:trPr>
        <w:tc>
          <w:tcPr>
            <w:tcW w:w="5336" w:type="dxa"/>
            <w:shd w:val="clear" w:color="auto" w:fill="auto"/>
            <w:vAlign w:val="center"/>
            <w:hideMark/>
          </w:tcPr>
          <w:p w14:paraId="30897A91"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институция</w:t>
            </w:r>
          </w:p>
        </w:tc>
        <w:tc>
          <w:tcPr>
            <w:tcW w:w="1584" w:type="dxa"/>
            <w:shd w:val="clear" w:color="auto" w:fill="auto"/>
            <w:vAlign w:val="center"/>
            <w:hideMark/>
          </w:tcPr>
          <w:p w14:paraId="252FDD27"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институции</w:t>
            </w:r>
          </w:p>
        </w:tc>
        <w:tc>
          <w:tcPr>
            <w:tcW w:w="1585" w:type="dxa"/>
            <w:shd w:val="clear" w:color="auto" w:fill="auto"/>
            <w:vAlign w:val="center"/>
            <w:hideMark/>
          </w:tcPr>
          <w:p w14:paraId="3843D7C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w:t>
            </w:r>
          </w:p>
        </w:tc>
        <w:tc>
          <w:tcPr>
            <w:tcW w:w="1418" w:type="dxa"/>
            <w:shd w:val="clear" w:color="auto" w:fill="auto"/>
            <w:vAlign w:val="center"/>
            <w:hideMark/>
          </w:tcPr>
          <w:p w14:paraId="1DBA4A2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46 400</w:t>
            </w:r>
          </w:p>
        </w:tc>
      </w:tr>
      <w:tr w:rsidR="005B5E23" w:rsidRPr="000739CC" w14:paraId="6478529A" w14:textId="77777777" w:rsidTr="00257FC6">
        <w:trPr>
          <w:trHeight w:val="630"/>
          <w:jc w:val="center"/>
        </w:trPr>
        <w:tc>
          <w:tcPr>
            <w:tcW w:w="5336" w:type="dxa"/>
            <w:shd w:val="clear" w:color="auto" w:fill="auto"/>
            <w:vAlign w:val="center"/>
            <w:hideMark/>
          </w:tcPr>
          <w:p w14:paraId="78257356"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паралелка в неспециализирано училище, без професионална гимназия</w:t>
            </w:r>
          </w:p>
        </w:tc>
        <w:tc>
          <w:tcPr>
            <w:tcW w:w="1584" w:type="dxa"/>
            <w:shd w:val="clear" w:color="auto" w:fill="auto"/>
            <w:vAlign w:val="center"/>
            <w:hideMark/>
          </w:tcPr>
          <w:p w14:paraId="4FC6A1E7"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паралелки</w:t>
            </w:r>
          </w:p>
        </w:tc>
        <w:tc>
          <w:tcPr>
            <w:tcW w:w="1585" w:type="dxa"/>
            <w:shd w:val="clear" w:color="auto" w:fill="auto"/>
            <w:vAlign w:val="center"/>
            <w:hideMark/>
          </w:tcPr>
          <w:p w14:paraId="123DF7E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191</w:t>
            </w:r>
          </w:p>
        </w:tc>
        <w:tc>
          <w:tcPr>
            <w:tcW w:w="1418" w:type="dxa"/>
            <w:shd w:val="clear" w:color="auto" w:fill="auto"/>
            <w:vAlign w:val="center"/>
            <w:hideMark/>
          </w:tcPr>
          <w:p w14:paraId="6E5C42B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9 850</w:t>
            </w:r>
          </w:p>
        </w:tc>
      </w:tr>
      <w:tr w:rsidR="005B5E23" w:rsidRPr="000739CC" w14:paraId="1E4D293E" w14:textId="77777777" w:rsidTr="00257FC6">
        <w:trPr>
          <w:trHeight w:val="945"/>
          <w:jc w:val="center"/>
        </w:trPr>
        <w:tc>
          <w:tcPr>
            <w:tcW w:w="5336" w:type="dxa"/>
            <w:shd w:val="clear" w:color="auto" w:fill="auto"/>
            <w:vAlign w:val="center"/>
            <w:hideMark/>
          </w:tcPr>
          <w:p w14:paraId="7705BBFA"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 паралелка в неспециализирано училище, без професионална гимназия</w:t>
            </w:r>
          </w:p>
        </w:tc>
        <w:tc>
          <w:tcPr>
            <w:tcW w:w="1584" w:type="dxa"/>
            <w:shd w:val="clear" w:color="auto" w:fill="auto"/>
            <w:vAlign w:val="center"/>
            <w:hideMark/>
          </w:tcPr>
          <w:p w14:paraId="32096473"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2D5F68B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4 155</w:t>
            </w:r>
          </w:p>
        </w:tc>
        <w:tc>
          <w:tcPr>
            <w:tcW w:w="1418" w:type="dxa"/>
            <w:shd w:val="clear" w:color="auto" w:fill="auto"/>
            <w:vAlign w:val="center"/>
            <w:hideMark/>
          </w:tcPr>
          <w:p w14:paraId="4041259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1 938</w:t>
            </w:r>
          </w:p>
        </w:tc>
      </w:tr>
      <w:tr w:rsidR="005B5E23" w:rsidRPr="000739CC" w14:paraId="1C9F7E5E" w14:textId="77777777" w:rsidTr="00257FC6">
        <w:trPr>
          <w:trHeight w:val="630"/>
          <w:jc w:val="center"/>
        </w:trPr>
        <w:tc>
          <w:tcPr>
            <w:tcW w:w="5336" w:type="dxa"/>
            <w:shd w:val="clear" w:color="auto" w:fill="auto"/>
            <w:vAlign w:val="center"/>
            <w:hideMark/>
          </w:tcPr>
          <w:p w14:paraId="1133F942"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паралелка с профил „Изкуства“, „Изобразително изкуство“, „Музика“</w:t>
            </w:r>
          </w:p>
        </w:tc>
        <w:tc>
          <w:tcPr>
            <w:tcW w:w="1584" w:type="dxa"/>
            <w:shd w:val="clear" w:color="auto" w:fill="auto"/>
            <w:vAlign w:val="center"/>
            <w:hideMark/>
          </w:tcPr>
          <w:p w14:paraId="11EE0244"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паралелки</w:t>
            </w:r>
          </w:p>
        </w:tc>
        <w:tc>
          <w:tcPr>
            <w:tcW w:w="1585" w:type="dxa"/>
            <w:shd w:val="clear" w:color="auto" w:fill="auto"/>
            <w:vAlign w:val="center"/>
            <w:hideMark/>
          </w:tcPr>
          <w:p w14:paraId="72D9A16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w:t>
            </w:r>
          </w:p>
        </w:tc>
        <w:tc>
          <w:tcPr>
            <w:tcW w:w="1418" w:type="dxa"/>
            <w:shd w:val="clear" w:color="auto" w:fill="auto"/>
            <w:vAlign w:val="center"/>
            <w:hideMark/>
          </w:tcPr>
          <w:p w14:paraId="2211B6D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9 831</w:t>
            </w:r>
          </w:p>
        </w:tc>
      </w:tr>
      <w:tr w:rsidR="005B5E23" w:rsidRPr="000739CC" w14:paraId="46A2A7C7" w14:textId="77777777" w:rsidTr="00257FC6">
        <w:trPr>
          <w:trHeight w:val="630"/>
          <w:jc w:val="center"/>
        </w:trPr>
        <w:tc>
          <w:tcPr>
            <w:tcW w:w="5336" w:type="dxa"/>
            <w:shd w:val="clear" w:color="auto" w:fill="auto"/>
            <w:vAlign w:val="center"/>
            <w:hideMark/>
          </w:tcPr>
          <w:p w14:paraId="2DBF9B17"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 паралелка с профил „Изкуства“ „Изобразително изкуство“, „Музика“</w:t>
            </w:r>
          </w:p>
        </w:tc>
        <w:tc>
          <w:tcPr>
            <w:tcW w:w="1584" w:type="dxa"/>
            <w:shd w:val="clear" w:color="auto" w:fill="auto"/>
            <w:vAlign w:val="center"/>
            <w:hideMark/>
          </w:tcPr>
          <w:p w14:paraId="2AAD8B03"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5EBABAC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150</w:t>
            </w:r>
          </w:p>
        </w:tc>
        <w:tc>
          <w:tcPr>
            <w:tcW w:w="1418" w:type="dxa"/>
            <w:shd w:val="clear" w:color="auto" w:fill="auto"/>
            <w:vAlign w:val="center"/>
            <w:hideMark/>
          </w:tcPr>
          <w:p w14:paraId="3C9BF8C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3 765</w:t>
            </w:r>
          </w:p>
        </w:tc>
      </w:tr>
      <w:tr w:rsidR="005B5E23" w:rsidRPr="000739CC" w14:paraId="342E8A69" w14:textId="77777777" w:rsidTr="00257FC6">
        <w:trPr>
          <w:trHeight w:val="1005"/>
          <w:jc w:val="center"/>
        </w:trPr>
        <w:tc>
          <w:tcPr>
            <w:tcW w:w="5336" w:type="dxa"/>
            <w:shd w:val="clear" w:color="auto" w:fill="auto"/>
            <w:vAlign w:val="center"/>
            <w:hideMark/>
          </w:tcPr>
          <w:p w14:paraId="690B68D0"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xml:space="preserve">3. Професионални гимназии и паралелки за професионална подготовка - дневна форма на обучение и </w:t>
            </w:r>
            <w:proofErr w:type="spellStart"/>
            <w:r w:rsidRPr="000739CC">
              <w:rPr>
                <w:rFonts w:ascii="Times New Roman" w:hAnsi="Times New Roman"/>
                <w:b/>
                <w:bCs/>
                <w:szCs w:val="24"/>
                <w:lang w:val="bg-BG" w:eastAsia="bg-BG"/>
              </w:rPr>
              <w:t>дуална</w:t>
            </w:r>
            <w:proofErr w:type="spellEnd"/>
            <w:r w:rsidRPr="000739CC">
              <w:rPr>
                <w:rFonts w:ascii="Times New Roman" w:hAnsi="Times New Roman"/>
                <w:b/>
                <w:bCs/>
                <w:szCs w:val="24"/>
                <w:lang w:val="bg-BG" w:eastAsia="bg-BG"/>
              </w:rPr>
              <w:t xml:space="preserve"> система на обучение</w:t>
            </w:r>
            <w:r w:rsidRPr="000739CC">
              <w:rPr>
                <w:rFonts w:ascii="Times New Roman" w:hAnsi="Times New Roman"/>
                <w:b/>
                <w:bCs/>
                <w:szCs w:val="24"/>
                <w:vertAlign w:val="superscript"/>
                <w:lang w:val="bg-BG" w:eastAsia="bg-BG"/>
              </w:rPr>
              <w:t>3</w:t>
            </w:r>
          </w:p>
        </w:tc>
        <w:tc>
          <w:tcPr>
            <w:tcW w:w="1584" w:type="dxa"/>
            <w:shd w:val="clear" w:color="auto" w:fill="auto"/>
            <w:vAlign w:val="center"/>
            <w:hideMark/>
          </w:tcPr>
          <w:p w14:paraId="75C0E680"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0457AEC5"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32D86F31"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449F0448" w14:textId="77777777" w:rsidTr="00257FC6">
        <w:trPr>
          <w:trHeight w:val="315"/>
          <w:jc w:val="center"/>
        </w:trPr>
        <w:tc>
          <w:tcPr>
            <w:tcW w:w="5336" w:type="dxa"/>
            <w:shd w:val="clear" w:color="auto" w:fill="auto"/>
            <w:vAlign w:val="center"/>
            <w:hideMark/>
          </w:tcPr>
          <w:p w14:paraId="7880AF4A"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институция</w:t>
            </w:r>
          </w:p>
        </w:tc>
        <w:tc>
          <w:tcPr>
            <w:tcW w:w="1584" w:type="dxa"/>
            <w:shd w:val="clear" w:color="auto" w:fill="auto"/>
            <w:vAlign w:val="center"/>
            <w:hideMark/>
          </w:tcPr>
          <w:p w14:paraId="7BD19F38"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институции</w:t>
            </w:r>
          </w:p>
        </w:tc>
        <w:tc>
          <w:tcPr>
            <w:tcW w:w="1585" w:type="dxa"/>
            <w:shd w:val="clear" w:color="auto" w:fill="auto"/>
            <w:vAlign w:val="center"/>
            <w:hideMark/>
          </w:tcPr>
          <w:p w14:paraId="33D6129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215</w:t>
            </w:r>
          </w:p>
        </w:tc>
        <w:tc>
          <w:tcPr>
            <w:tcW w:w="1418" w:type="dxa"/>
            <w:shd w:val="clear" w:color="auto" w:fill="auto"/>
            <w:vAlign w:val="center"/>
            <w:hideMark/>
          </w:tcPr>
          <w:p w14:paraId="36931BD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46 400</w:t>
            </w:r>
          </w:p>
        </w:tc>
      </w:tr>
      <w:tr w:rsidR="005B5E23" w:rsidRPr="000739CC" w14:paraId="44A53D93" w14:textId="77777777" w:rsidTr="00257FC6">
        <w:trPr>
          <w:trHeight w:val="630"/>
          <w:jc w:val="center"/>
        </w:trPr>
        <w:tc>
          <w:tcPr>
            <w:tcW w:w="5336" w:type="dxa"/>
            <w:shd w:val="clear" w:color="auto" w:fill="auto"/>
            <w:vAlign w:val="center"/>
            <w:hideMark/>
          </w:tcPr>
          <w:p w14:paraId="23741274"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паралелка за професионална подготовка</w:t>
            </w:r>
          </w:p>
        </w:tc>
        <w:tc>
          <w:tcPr>
            <w:tcW w:w="1584" w:type="dxa"/>
            <w:shd w:val="clear" w:color="auto" w:fill="auto"/>
            <w:vAlign w:val="center"/>
            <w:hideMark/>
          </w:tcPr>
          <w:p w14:paraId="36F4ACE1"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паралелки</w:t>
            </w:r>
          </w:p>
        </w:tc>
        <w:tc>
          <w:tcPr>
            <w:tcW w:w="1585" w:type="dxa"/>
            <w:shd w:val="clear" w:color="auto" w:fill="auto"/>
            <w:vAlign w:val="center"/>
            <w:hideMark/>
          </w:tcPr>
          <w:p w14:paraId="63990B2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3 527</w:t>
            </w:r>
          </w:p>
        </w:tc>
        <w:tc>
          <w:tcPr>
            <w:tcW w:w="1418" w:type="dxa"/>
            <w:shd w:val="clear" w:color="auto" w:fill="auto"/>
            <w:vAlign w:val="center"/>
            <w:hideMark/>
          </w:tcPr>
          <w:p w14:paraId="014EBC9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13 112</w:t>
            </w:r>
          </w:p>
        </w:tc>
      </w:tr>
      <w:tr w:rsidR="005B5E23" w:rsidRPr="000739CC" w14:paraId="55554808" w14:textId="77777777" w:rsidTr="00257FC6">
        <w:trPr>
          <w:trHeight w:val="945"/>
          <w:jc w:val="center"/>
        </w:trPr>
        <w:tc>
          <w:tcPr>
            <w:tcW w:w="5336" w:type="dxa"/>
            <w:shd w:val="clear" w:color="auto" w:fill="auto"/>
            <w:vAlign w:val="center"/>
            <w:hideMark/>
          </w:tcPr>
          <w:p w14:paraId="12381902"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 паралелка за професионална подготовка, направление „Транспорт“</w:t>
            </w:r>
          </w:p>
        </w:tc>
        <w:tc>
          <w:tcPr>
            <w:tcW w:w="1584" w:type="dxa"/>
            <w:shd w:val="clear" w:color="auto" w:fill="auto"/>
            <w:vAlign w:val="center"/>
            <w:hideMark/>
          </w:tcPr>
          <w:p w14:paraId="0D24102F"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3B8DA63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9 905</w:t>
            </w:r>
          </w:p>
        </w:tc>
        <w:tc>
          <w:tcPr>
            <w:tcW w:w="1418" w:type="dxa"/>
            <w:shd w:val="clear" w:color="auto" w:fill="auto"/>
            <w:vAlign w:val="center"/>
            <w:hideMark/>
          </w:tcPr>
          <w:p w14:paraId="442EE00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2 948</w:t>
            </w:r>
          </w:p>
        </w:tc>
      </w:tr>
      <w:tr w:rsidR="005B5E23" w:rsidRPr="000739CC" w14:paraId="6E63D5AC" w14:textId="77777777" w:rsidTr="00257FC6">
        <w:trPr>
          <w:trHeight w:val="1260"/>
          <w:jc w:val="center"/>
        </w:trPr>
        <w:tc>
          <w:tcPr>
            <w:tcW w:w="5336" w:type="dxa"/>
            <w:shd w:val="clear" w:color="auto" w:fill="auto"/>
            <w:vAlign w:val="center"/>
            <w:hideMark/>
          </w:tcPr>
          <w:p w14:paraId="43B92C6E"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 паралелка за професионална подготовка, направление „Селско, горско, рибно стопанство“ и „Ветеринарна медицина“</w:t>
            </w:r>
          </w:p>
        </w:tc>
        <w:tc>
          <w:tcPr>
            <w:tcW w:w="1584" w:type="dxa"/>
            <w:shd w:val="clear" w:color="auto" w:fill="auto"/>
            <w:vAlign w:val="center"/>
            <w:hideMark/>
          </w:tcPr>
          <w:p w14:paraId="31EA436A"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03290FF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1 961</w:t>
            </w:r>
          </w:p>
        </w:tc>
        <w:tc>
          <w:tcPr>
            <w:tcW w:w="1418" w:type="dxa"/>
            <w:shd w:val="clear" w:color="auto" w:fill="auto"/>
            <w:vAlign w:val="center"/>
            <w:hideMark/>
          </w:tcPr>
          <w:p w14:paraId="5956B4D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2 927</w:t>
            </w:r>
          </w:p>
        </w:tc>
      </w:tr>
      <w:tr w:rsidR="005B5E23" w:rsidRPr="000739CC" w14:paraId="7E80BBDA" w14:textId="77777777" w:rsidTr="00257FC6">
        <w:trPr>
          <w:trHeight w:val="1890"/>
          <w:jc w:val="center"/>
        </w:trPr>
        <w:tc>
          <w:tcPr>
            <w:tcW w:w="5336" w:type="dxa"/>
            <w:shd w:val="clear" w:color="auto" w:fill="auto"/>
            <w:vAlign w:val="center"/>
            <w:hideMark/>
          </w:tcPr>
          <w:p w14:paraId="07092239"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 паралелка за професионална подготовка, направления „Физически науки“, „Информатика“, „Техника“, „Здравеопазване“, „Опазване на околната среда“, „Производство и преработка“, „Архитектура и строителство“</w:t>
            </w:r>
          </w:p>
        </w:tc>
        <w:tc>
          <w:tcPr>
            <w:tcW w:w="1584" w:type="dxa"/>
            <w:shd w:val="clear" w:color="auto" w:fill="auto"/>
            <w:vAlign w:val="center"/>
            <w:hideMark/>
          </w:tcPr>
          <w:p w14:paraId="04728634"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389333C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41 670</w:t>
            </w:r>
          </w:p>
        </w:tc>
        <w:tc>
          <w:tcPr>
            <w:tcW w:w="1418" w:type="dxa"/>
            <w:shd w:val="clear" w:color="auto" w:fill="auto"/>
            <w:vAlign w:val="center"/>
            <w:hideMark/>
          </w:tcPr>
          <w:p w14:paraId="0236770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2 568</w:t>
            </w:r>
          </w:p>
        </w:tc>
      </w:tr>
      <w:tr w:rsidR="005B5E23" w:rsidRPr="000739CC" w14:paraId="2147E0C1" w14:textId="77777777" w:rsidTr="00257FC6">
        <w:trPr>
          <w:trHeight w:val="1260"/>
          <w:jc w:val="center"/>
        </w:trPr>
        <w:tc>
          <w:tcPr>
            <w:tcW w:w="5336" w:type="dxa"/>
            <w:shd w:val="clear" w:color="auto" w:fill="auto"/>
            <w:vAlign w:val="center"/>
            <w:hideMark/>
          </w:tcPr>
          <w:p w14:paraId="2BB38D84"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lastRenderedPageBreak/>
              <w:t>Стандарт за ученик в паралелка за професионална подготовка, направления „Услуги за личността“ и „Обществена сигурност и безопасност“</w:t>
            </w:r>
          </w:p>
        </w:tc>
        <w:tc>
          <w:tcPr>
            <w:tcW w:w="1584" w:type="dxa"/>
            <w:shd w:val="clear" w:color="auto" w:fill="auto"/>
            <w:vAlign w:val="center"/>
            <w:hideMark/>
          </w:tcPr>
          <w:p w14:paraId="2248B9FA"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5B13681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11 223</w:t>
            </w:r>
          </w:p>
        </w:tc>
        <w:tc>
          <w:tcPr>
            <w:tcW w:w="1418" w:type="dxa"/>
            <w:shd w:val="clear" w:color="auto" w:fill="auto"/>
            <w:vAlign w:val="center"/>
            <w:hideMark/>
          </w:tcPr>
          <w:p w14:paraId="128C092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2 344</w:t>
            </w:r>
          </w:p>
        </w:tc>
      </w:tr>
      <w:tr w:rsidR="005B5E23" w:rsidRPr="000739CC" w14:paraId="6D1C5A83" w14:textId="77777777" w:rsidTr="00257FC6">
        <w:trPr>
          <w:trHeight w:val="1575"/>
          <w:jc w:val="center"/>
        </w:trPr>
        <w:tc>
          <w:tcPr>
            <w:tcW w:w="5336" w:type="dxa"/>
            <w:shd w:val="clear" w:color="auto" w:fill="auto"/>
            <w:vAlign w:val="center"/>
            <w:hideMark/>
          </w:tcPr>
          <w:p w14:paraId="5D861FCF"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 паралелка за професионална подготовка, направления „Стопанско управление и администрация“, „Социални услуги“ и „Журналистика, масова комуникация и информация“</w:t>
            </w:r>
          </w:p>
        </w:tc>
        <w:tc>
          <w:tcPr>
            <w:tcW w:w="1584" w:type="dxa"/>
            <w:shd w:val="clear" w:color="auto" w:fill="auto"/>
            <w:vAlign w:val="center"/>
            <w:hideMark/>
          </w:tcPr>
          <w:p w14:paraId="7D7F1DEA"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10AB926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9 909</w:t>
            </w:r>
          </w:p>
        </w:tc>
        <w:tc>
          <w:tcPr>
            <w:tcW w:w="1418" w:type="dxa"/>
            <w:shd w:val="clear" w:color="auto" w:fill="auto"/>
            <w:vAlign w:val="center"/>
            <w:hideMark/>
          </w:tcPr>
          <w:p w14:paraId="211CE8D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2 076</w:t>
            </w:r>
          </w:p>
        </w:tc>
      </w:tr>
      <w:tr w:rsidR="005B5E23" w:rsidRPr="000739CC" w14:paraId="5BE3B814" w14:textId="77777777" w:rsidTr="00257FC6">
        <w:trPr>
          <w:trHeight w:val="945"/>
          <w:jc w:val="center"/>
        </w:trPr>
        <w:tc>
          <w:tcPr>
            <w:tcW w:w="5336" w:type="dxa"/>
            <w:shd w:val="clear" w:color="auto" w:fill="auto"/>
            <w:vAlign w:val="center"/>
            <w:hideMark/>
          </w:tcPr>
          <w:p w14:paraId="73C94374"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 паралелка за професионална подготовка, направления „Изкуства“ и „Хуманитарни науки“</w:t>
            </w:r>
          </w:p>
        </w:tc>
        <w:tc>
          <w:tcPr>
            <w:tcW w:w="1584" w:type="dxa"/>
            <w:shd w:val="clear" w:color="auto" w:fill="auto"/>
            <w:vAlign w:val="center"/>
            <w:hideMark/>
          </w:tcPr>
          <w:p w14:paraId="0B2DC0B1"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7545EA0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4 488</w:t>
            </w:r>
          </w:p>
        </w:tc>
        <w:tc>
          <w:tcPr>
            <w:tcW w:w="1418" w:type="dxa"/>
            <w:shd w:val="clear" w:color="auto" w:fill="auto"/>
            <w:vAlign w:val="center"/>
            <w:hideMark/>
          </w:tcPr>
          <w:p w14:paraId="1630742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3 455</w:t>
            </w:r>
          </w:p>
        </w:tc>
      </w:tr>
      <w:tr w:rsidR="005B5E23" w:rsidRPr="000739CC" w14:paraId="406639E1" w14:textId="77777777" w:rsidTr="00257FC6">
        <w:trPr>
          <w:trHeight w:val="375"/>
          <w:jc w:val="center"/>
        </w:trPr>
        <w:tc>
          <w:tcPr>
            <w:tcW w:w="5336" w:type="dxa"/>
            <w:shd w:val="clear" w:color="auto" w:fill="auto"/>
            <w:vAlign w:val="center"/>
            <w:hideMark/>
          </w:tcPr>
          <w:p w14:paraId="4A19C9E8"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4. Специални училища</w:t>
            </w:r>
            <w:r w:rsidRPr="000739CC">
              <w:rPr>
                <w:rFonts w:ascii="Times New Roman" w:hAnsi="Times New Roman"/>
                <w:b/>
                <w:bCs/>
                <w:szCs w:val="24"/>
                <w:vertAlign w:val="superscript"/>
                <w:lang w:val="bg-BG" w:eastAsia="bg-BG"/>
              </w:rPr>
              <w:t>3</w:t>
            </w:r>
          </w:p>
        </w:tc>
        <w:tc>
          <w:tcPr>
            <w:tcW w:w="1584" w:type="dxa"/>
            <w:shd w:val="clear" w:color="auto" w:fill="auto"/>
            <w:vAlign w:val="center"/>
            <w:hideMark/>
          </w:tcPr>
          <w:p w14:paraId="5A639FAC"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3AF173E2"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5BF77C3E"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6E6F1817" w14:textId="77777777" w:rsidTr="00257FC6">
        <w:trPr>
          <w:trHeight w:val="315"/>
          <w:jc w:val="center"/>
        </w:trPr>
        <w:tc>
          <w:tcPr>
            <w:tcW w:w="5336" w:type="dxa"/>
            <w:shd w:val="clear" w:color="auto" w:fill="auto"/>
            <w:vAlign w:val="center"/>
            <w:hideMark/>
          </w:tcPr>
          <w:p w14:paraId="2CC74109"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институция </w:t>
            </w:r>
          </w:p>
        </w:tc>
        <w:tc>
          <w:tcPr>
            <w:tcW w:w="1584" w:type="dxa"/>
            <w:shd w:val="clear" w:color="auto" w:fill="auto"/>
            <w:vAlign w:val="center"/>
            <w:hideMark/>
          </w:tcPr>
          <w:p w14:paraId="7316B701"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институции</w:t>
            </w:r>
          </w:p>
        </w:tc>
        <w:tc>
          <w:tcPr>
            <w:tcW w:w="1585" w:type="dxa"/>
            <w:shd w:val="clear" w:color="auto" w:fill="auto"/>
            <w:vAlign w:val="center"/>
            <w:hideMark/>
          </w:tcPr>
          <w:p w14:paraId="49779F2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8</w:t>
            </w:r>
          </w:p>
        </w:tc>
        <w:tc>
          <w:tcPr>
            <w:tcW w:w="1418" w:type="dxa"/>
            <w:shd w:val="clear" w:color="auto" w:fill="auto"/>
            <w:vAlign w:val="center"/>
            <w:hideMark/>
          </w:tcPr>
          <w:p w14:paraId="0D220D9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58 900</w:t>
            </w:r>
          </w:p>
        </w:tc>
      </w:tr>
      <w:tr w:rsidR="005B5E23" w:rsidRPr="000739CC" w14:paraId="6987A01E" w14:textId="77777777" w:rsidTr="00257FC6">
        <w:trPr>
          <w:trHeight w:val="315"/>
          <w:jc w:val="center"/>
        </w:trPr>
        <w:tc>
          <w:tcPr>
            <w:tcW w:w="5336" w:type="dxa"/>
            <w:shd w:val="clear" w:color="auto" w:fill="auto"/>
            <w:vAlign w:val="center"/>
            <w:hideMark/>
          </w:tcPr>
          <w:p w14:paraId="36FC0ED6"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паралелка в специално училище</w:t>
            </w:r>
          </w:p>
        </w:tc>
        <w:tc>
          <w:tcPr>
            <w:tcW w:w="1584" w:type="dxa"/>
            <w:shd w:val="clear" w:color="auto" w:fill="auto"/>
            <w:vAlign w:val="center"/>
            <w:hideMark/>
          </w:tcPr>
          <w:p w14:paraId="7ED1F18B"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паралелки</w:t>
            </w:r>
          </w:p>
        </w:tc>
        <w:tc>
          <w:tcPr>
            <w:tcW w:w="1585" w:type="dxa"/>
            <w:shd w:val="clear" w:color="auto" w:fill="auto"/>
            <w:vAlign w:val="center"/>
            <w:hideMark/>
          </w:tcPr>
          <w:p w14:paraId="572C5E7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100</w:t>
            </w:r>
          </w:p>
        </w:tc>
        <w:tc>
          <w:tcPr>
            <w:tcW w:w="1418" w:type="dxa"/>
            <w:shd w:val="clear" w:color="auto" w:fill="auto"/>
            <w:vAlign w:val="center"/>
            <w:hideMark/>
          </w:tcPr>
          <w:p w14:paraId="5C31474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12 036</w:t>
            </w:r>
          </w:p>
        </w:tc>
      </w:tr>
      <w:tr w:rsidR="005B5E23" w:rsidRPr="000739CC" w14:paraId="1B986266" w14:textId="77777777" w:rsidTr="00257FC6">
        <w:trPr>
          <w:trHeight w:val="630"/>
          <w:jc w:val="center"/>
        </w:trPr>
        <w:tc>
          <w:tcPr>
            <w:tcW w:w="5336" w:type="dxa"/>
            <w:shd w:val="clear" w:color="auto" w:fill="auto"/>
            <w:vAlign w:val="center"/>
            <w:hideMark/>
          </w:tcPr>
          <w:p w14:paraId="13168361"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във Възпитателно училище- интернат и Социално-педагогически интернат</w:t>
            </w:r>
          </w:p>
        </w:tc>
        <w:tc>
          <w:tcPr>
            <w:tcW w:w="1584" w:type="dxa"/>
            <w:shd w:val="clear" w:color="auto" w:fill="auto"/>
            <w:vAlign w:val="center"/>
            <w:hideMark/>
          </w:tcPr>
          <w:p w14:paraId="61BAE9F7"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5AAE9EB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114</w:t>
            </w:r>
          </w:p>
        </w:tc>
        <w:tc>
          <w:tcPr>
            <w:tcW w:w="1418" w:type="dxa"/>
            <w:shd w:val="clear" w:color="auto" w:fill="auto"/>
            <w:vAlign w:val="center"/>
            <w:hideMark/>
          </w:tcPr>
          <w:p w14:paraId="780CBC1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15 868</w:t>
            </w:r>
          </w:p>
        </w:tc>
      </w:tr>
      <w:tr w:rsidR="005B5E23" w:rsidRPr="000739CC" w14:paraId="1532C3D7" w14:textId="77777777" w:rsidTr="00257FC6">
        <w:trPr>
          <w:trHeight w:val="630"/>
          <w:jc w:val="center"/>
        </w:trPr>
        <w:tc>
          <w:tcPr>
            <w:tcW w:w="5336" w:type="dxa"/>
            <w:shd w:val="clear" w:color="auto" w:fill="auto"/>
            <w:vAlign w:val="center"/>
            <w:hideMark/>
          </w:tcPr>
          <w:p w14:paraId="4003A4C4"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 училище за ученици с нарушено зрение</w:t>
            </w:r>
          </w:p>
        </w:tc>
        <w:tc>
          <w:tcPr>
            <w:tcW w:w="1584" w:type="dxa"/>
            <w:shd w:val="clear" w:color="auto" w:fill="auto"/>
            <w:vAlign w:val="center"/>
            <w:hideMark/>
          </w:tcPr>
          <w:p w14:paraId="66D4D881"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0E82BCE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284</w:t>
            </w:r>
          </w:p>
        </w:tc>
        <w:tc>
          <w:tcPr>
            <w:tcW w:w="1418" w:type="dxa"/>
            <w:shd w:val="clear" w:color="auto" w:fill="auto"/>
            <w:vAlign w:val="center"/>
            <w:hideMark/>
          </w:tcPr>
          <w:p w14:paraId="4894F2C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15 694</w:t>
            </w:r>
          </w:p>
        </w:tc>
      </w:tr>
      <w:tr w:rsidR="005B5E23" w:rsidRPr="000739CC" w14:paraId="5439577C" w14:textId="77777777" w:rsidTr="00257FC6">
        <w:trPr>
          <w:trHeight w:val="630"/>
          <w:jc w:val="center"/>
        </w:trPr>
        <w:tc>
          <w:tcPr>
            <w:tcW w:w="5336" w:type="dxa"/>
            <w:shd w:val="clear" w:color="auto" w:fill="auto"/>
            <w:vAlign w:val="center"/>
            <w:hideMark/>
          </w:tcPr>
          <w:p w14:paraId="578FD922"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 училище за ученици с увреден слух</w:t>
            </w:r>
          </w:p>
        </w:tc>
        <w:tc>
          <w:tcPr>
            <w:tcW w:w="1584" w:type="dxa"/>
            <w:shd w:val="clear" w:color="auto" w:fill="auto"/>
            <w:vAlign w:val="center"/>
            <w:hideMark/>
          </w:tcPr>
          <w:p w14:paraId="4489D8E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7751D5F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341</w:t>
            </w:r>
          </w:p>
        </w:tc>
        <w:tc>
          <w:tcPr>
            <w:tcW w:w="1418" w:type="dxa"/>
            <w:shd w:val="clear" w:color="auto" w:fill="auto"/>
            <w:vAlign w:val="center"/>
            <w:hideMark/>
          </w:tcPr>
          <w:p w14:paraId="1989BD8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15 321</w:t>
            </w:r>
          </w:p>
        </w:tc>
      </w:tr>
      <w:tr w:rsidR="005B5E23" w:rsidRPr="000739CC" w14:paraId="35D58B13" w14:textId="77777777" w:rsidTr="00257FC6">
        <w:trPr>
          <w:trHeight w:val="690"/>
          <w:jc w:val="center"/>
        </w:trPr>
        <w:tc>
          <w:tcPr>
            <w:tcW w:w="5336" w:type="dxa"/>
            <w:shd w:val="clear" w:color="auto" w:fill="auto"/>
            <w:vAlign w:val="center"/>
            <w:hideMark/>
          </w:tcPr>
          <w:p w14:paraId="36DE0FA8"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5. Училища в местата за лишаване от свобода</w:t>
            </w:r>
            <w:r w:rsidRPr="000739CC">
              <w:rPr>
                <w:rFonts w:ascii="Times New Roman" w:hAnsi="Times New Roman"/>
                <w:b/>
                <w:bCs/>
                <w:szCs w:val="24"/>
                <w:vertAlign w:val="superscript"/>
                <w:lang w:val="bg-BG" w:eastAsia="bg-BG"/>
              </w:rPr>
              <w:t>3</w:t>
            </w:r>
          </w:p>
        </w:tc>
        <w:tc>
          <w:tcPr>
            <w:tcW w:w="1584" w:type="dxa"/>
            <w:shd w:val="clear" w:color="auto" w:fill="auto"/>
            <w:vAlign w:val="center"/>
            <w:hideMark/>
          </w:tcPr>
          <w:p w14:paraId="000B712F"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5201C0AF"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2849E4A6"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72390217" w14:textId="77777777" w:rsidTr="00257FC6">
        <w:trPr>
          <w:trHeight w:val="315"/>
          <w:jc w:val="center"/>
        </w:trPr>
        <w:tc>
          <w:tcPr>
            <w:tcW w:w="5336" w:type="dxa"/>
            <w:shd w:val="clear" w:color="auto" w:fill="auto"/>
            <w:vAlign w:val="center"/>
            <w:hideMark/>
          </w:tcPr>
          <w:p w14:paraId="5C45186A"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институция</w:t>
            </w:r>
          </w:p>
        </w:tc>
        <w:tc>
          <w:tcPr>
            <w:tcW w:w="1584" w:type="dxa"/>
            <w:shd w:val="clear" w:color="auto" w:fill="auto"/>
            <w:vAlign w:val="center"/>
            <w:hideMark/>
          </w:tcPr>
          <w:p w14:paraId="61C68368"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институции</w:t>
            </w:r>
          </w:p>
        </w:tc>
        <w:tc>
          <w:tcPr>
            <w:tcW w:w="1585" w:type="dxa"/>
            <w:shd w:val="clear" w:color="auto" w:fill="auto"/>
            <w:vAlign w:val="center"/>
            <w:hideMark/>
          </w:tcPr>
          <w:p w14:paraId="17AC1203" w14:textId="77777777" w:rsidR="005B5E23" w:rsidRPr="000739CC" w:rsidRDefault="005B5E23" w:rsidP="005B5E23">
            <w:pPr>
              <w:jc w:val="right"/>
              <w:rPr>
                <w:rFonts w:ascii="Times New Roman" w:hAnsi="Times New Roman"/>
                <w:color w:val="000000"/>
                <w:szCs w:val="24"/>
                <w:lang w:val="bg-BG" w:eastAsia="bg-BG"/>
              </w:rPr>
            </w:pPr>
            <w:r w:rsidRPr="000739CC">
              <w:rPr>
                <w:rFonts w:ascii="Times New Roman" w:hAnsi="Times New Roman"/>
                <w:color w:val="000000"/>
                <w:szCs w:val="24"/>
                <w:lang w:val="bg-BG" w:eastAsia="bg-BG"/>
              </w:rPr>
              <w:t>6</w:t>
            </w:r>
          </w:p>
        </w:tc>
        <w:tc>
          <w:tcPr>
            <w:tcW w:w="1418" w:type="dxa"/>
            <w:shd w:val="clear" w:color="auto" w:fill="auto"/>
            <w:vAlign w:val="center"/>
            <w:hideMark/>
          </w:tcPr>
          <w:p w14:paraId="3F3BBFC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47 000</w:t>
            </w:r>
          </w:p>
        </w:tc>
      </w:tr>
      <w:tr w:rsidR="005B5E23" w:rsidRPr="000739CC" w14:paraId="38E675D6" w14:textId="77777777" w:rsidTr="00257FC6">
        <w:trPr>
          <w:trHeight w:val="630"/>
          <w:jc w:val="center"/>
        </w:trPr>
        <w:tc>
          <w:tcPr>
            <w:tcW w:w="5336" w:type="dxa"/>
            <w:shd w:val="clear" w:color="auto" w:fill="auto"/>
            <w:vAlign w:val="center"/>
            <w:hideMark/>
          </w:tcPr>
          <w:p w14:paraId="10123388"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паралелка в училище в местата за лишаване от свобода</w:t>
            </w:r>
          </w:p>
        </w:tc>
        <w:tc>
          <w:tcPr>
            <w:tcW w:w="1584" w:type="dxa"/>
            <w:shd w:val="clear" w:color="auto" w:fill="auto"/>
            <w:vAlign w:val="center"/>
            <w:hideMark/>
          </w:tcPr>
          <w:p w14:paraId="254F8F99"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паралелки</w:t>
            </w:r>
          </w:p>
        </w:tc>
        <w:tc>
          <w:tcPr>
            <w:tcW w:w="1585" w:type="dxa"/>
            <w:shd w:val="clear" w:color="auto" w:fill="auto"/>
            <w:vAlign w:val="center"/>
            <w:hideMark/>
          </w:tcPr>
          <w:p w14:paraId="784493FB" w14:textId="77777777" w:rsidR="005B5E23" w:rsidRPr="000739CC" w:rsidRDefault="005B5E23" w:rsidP="005B5E23">
            <w:pPr>
              <w:jc w:val="right"/>
              <w:rPr>
                <w:rFonts w:ascii="Times New Roman" w:hAnsi="Times New Roman"/>
                <w:color w:val="000000"/>
                <w:szCs w:val="24"/>
                <w:lang w:val="bg-BG" w:eastAsia="bg-BG"/>
              </w:rPr>
            </w:pPr>
            <w:r w:rsidRPr="000739CC">
              <w:rPr>
                <w:rFonts w:ascii="Times New Roman" w:hAnsi="Times New Roman"/>
                <w:color w:val="000000"/>
                <w:szCs w:val="24"/>
                <w:lang w:val="bg-BG" w:eastAsia="bg-BG"/>
              </w:rPr>
              <w:t>80</w:t>
            </w:r>
          </w:p>
        </w:tc>
        <w:tc>
          <w:tcPr>
            <w:tcW w:w="1418" w:type="dxa"/>
            <w:shd w:val="clear" w:color="auto" w:fill="auto"/>
            <w:vAlign w:val="center"/>
            <w:hideMark/>
          </w:tcPr>
          <w:p w14:paraId="79EDF53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9 526</w:t>
            </w:r>
          </w:p>
        </w:tc>
      </w:tr>
      <w:tr w:rsidR="005B5E23" w:rsidRPr="000739CC" w14:paraId="53B860FD" w14:textId="77777777" w:rsidTr="00257FC6">
        <w:trPr>
          <w:trHeight w:val="630"/>
          <w:jc w:val="center"/>
        </w:trPr>
        <w:tc>
          <w:tcPr>
            <w:tcW w:w="5336" w:type="dxa"/>
            <w:shd w:val="clear" w:color="auto" w:fill="auto"/>
            <w:vAlign w:val="center"/>
            <w:hideMark/>
          </w:tcPr>
          <w:p w14:paraId="7C4367A2"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ученик, обучаван в паралелка в училище в местата за лишени от свобода </w:t>
            </w:r>
          </w:p>
        </w:tc>
        <w:tc>
          <w:tcPr>
            <w:tcW w:w="1584" w:type="dxa"/>
            <w:shd w:val="clear" w:color="auto" w:fill="auto"/>
            <w:vAlign w:val="center"/>
            <w:hideMark/>
          </w:tcPr>
          <w:p w14:paraId="40EBAA56"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2BF28214" w14:textId="77777777" w:rsidR="005B5E23" w:rsidRPr="000739CC" w:rsidRDefault="005B5E23" w:rsidP="005B5E23">
            <w:pPr>
              <w:jc w:val="right"/>
              <w:rPr>
                <w:rFonts w:ascii="Times New Roman" w:hAnsi="Times New Roman"/>
                <w:color w:val="000000"/>
                <w:szCs w:val="24"/>
                <w:lang w:val="bg-BG" w:eastAsia="bg-BG"/>
              </w:rPr>
            </w:pPr>
            <w:r w:rsidRPr="000739CC">
              <w:rPr>
                <w:rFonts w:ascii="Times New Roman" w:hAnsi="Times New Roman"/>
                <w:color w:val="000000"/>
                <w:szCs w:val="24"/>
                <w:lang w:val="bg-BG" w:eastAsia="bg-BG"/>
              </w:rPr>
              <w:t>1 020</w:t>
            </w:r>
          </w:p>
        </w:tc>
        <w:tc>
          <w:tcPr>
            <w:tcW w:w="1418" w:type="dxa"/>
            <w:shd w:val="clear" w:color="auto" w:fill="auto"/>
            <w:vAlign w:val="center"/>
            <w:hideMark/>
          </w:tcPr>
          <w:p w14:paraId="1175152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2 965</w:t>
            </w:r>
          </w:p>
        </w:tc>
      </w:tr>
      <w:tr w:rsidR="005B5E23" w:rsidRPr="000739CC" w14:paraId="6BFF258D" w14:textId="77777777" w:rsidTr="00257FC6">
        <w:trPr>
          <w:trHeight w:val="315"/>
          <w:jc w:val="center"/>
        </w:trPr>
        <w:tc>
          <w:tcPr>
            <w:tcW w:w="5336" w:type="dxa"/>
            <w:shd w:val="clear" w:color="auto" w:fill="auto"/>
            <w:vAlign w:val="center"/>
            <w:hideMark/>
          </w:tcPr>
          <w:p w14:paraId="636DA71E"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xml:space="preserve">6. Други форми на обучение  </w:t>
            </w:r>
          </w:p>
        </w:tc>
        <w:tc>
          <w:tcPr>
            <w:tcW w:w="1584" w:type="dxa"/>
            <w:shd w:val="clear" w:color="auto" w:fill="auto"/>
            <w:vAlign w:val="center"/>
            <w:hideMark/>
          </w:tcPr>
          <w:p w14:paraId="00B1289B"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276F7BB5"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7AE98779"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2AB214D9" w14:textId="77777777" w:rsidTr="00257FC6">
        <w:trPr>
          <w:trHeight w:val="630"/>
          <w:jc w:val="center"/>
        </w:trPr>
        <w:tc>
          <w:tcPr>
            <w:tcW w:w="5336" w:type="dxa"/>
            <w:shd w:val="clear" w:color="auto" w:fill="auto"/>
            <w:vAlign w:val="center"/>
            <w:hideMark/>
          </w:tcPr>
          <w:p w14:paraId="36508CBB"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ученик във вечерна форма на обучение </w:t>
            </w:r>
          </w:p>
        </w:tc>
        <w:tc>
          <w:tcPr>
            <w:tcW w:w="1584" w:type="dxa"/>
            <w:shd w:val="clear" w:color="auto" w:fill="auto"/>
            <w:vAlign w:val="center"/>
            <w:hideMark/>
          </w:tcPr>
          <w:p w14:paraId="4B33BB2C"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1AA06DA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105</w:t>
            </w:r>
          </w:p>
        </w:tc>
        <w:tc>
          <w:tcPr>
            <w:tcW w:w="1418" w:type="dxa"/>
            <w:shd w:val="clear" w:color="auto" w:fill="auto"/>
            <w:vAlign w:val="center"/>
            <w:hideMark/>
          </w:tcPr>
          <w:p w14:paraId="179ADA3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2 343</w:t>
            </w:r>
          </w:p>
        </w:tc>
      </w:tr>
      <w:tr w:rsidR="005B5E23" w:rsidRPr="000739CC" w14:paraId="5EF1BD90" w14:textId="77777777" w:rsidTr="00257FC6">
        <w:trPr>
          <w:trHeight w:val="315"/>
          <w:jc w:val="center"/>
        </w:trPr>
        <w:tc>
          <w:tcPr>
            <w:tcW w:w="5336" w:type="dxa"/>
            <w:shd w:val="clear" w:color="auto" w:fill="auto"/>
            <w:vAlign w:val="center"/>
            <w:hideMark/>
          </w:tcPr>
          <w:p w14:paraId="0CD68A66"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ученик в задочна форма на обучение </w:t>
            </w:r>
          </w:p>
        </w:tc>
        <w:tc>
          <w:tcPr>
            <w:tcW w:w="1584" w:type="dxa"/>
            <w:shd w:val="clear" w:color="auto" w:fill="auto"/>
            <w:vAlign w:val="center"/>
            <w:hideMark/>
          </w:tcPr>
          <w:p w14:paraId="1D881C0F"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09A93D5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1 245</w:t>
            </w:r>
          </w:p>
        </w:tc>
        <w:tc>
          <w:tcPr>
            <w:tcW w:w="1418" w:type="dxa"/>
            <w:shd w:val="clear" w:color="auto" w:fill="auto"/>
            <w:vAlign w:val="center"/>
            <w:hideMark/>
          </w:tcPr>
          <w:p w14:paraId="3CA3474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1 563</w:t>
            </w:r>
          </w:p>
        </w:tc>
      </w:tr>
      <w:tr w:rsidR="005B5E23" w:rsidRPr="000739CC" w14:paraId="39FD8285" w14:textId="77777777" w:rsidTr="00257FC6">
        <w:trPr>
          <w:trHeight w:val="630"/>
          <w:jc w:val="center"/>
        </w:trPr>
        <w:tc>
          <w:tcPr>
            <w:tcW w:w="5336" w:type="dxa"/>
            <w:shd w:val="clear" w:color="auto" w:fill="auto"/>
            <w:vAlign w:val="center"/>
            <w:hideMark/>
          </w:tcPr>
          <w:p w14:paraId="7B02308D"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ученик в индивидуална форма на обучение </w:t>
            </w:r>
          </w:p>
        </w:tc>
        <w:tc>
          <w:tcPr>
            <w:tcW w:w="1584" w:type="dxa"/>
            <w:shd w:val="clear" w:color="auto" w:fill="auto"/>
            <w:vAlign w:val="center"/>
            <w:hideMark/>
          </w:tcPr>
          <w:p w14:paraId="1E0D790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05E7BE8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159</w:t>
            </w:r>
          </w:p>
        </w:tc>
        <w:tc>
          <w:tcPr>
            <w:tcW w:w="1418" w:type="dxa"/>
            <w:shd w:val="clear" w:color="auto" w:fill="auto"/>
            <w:vAlign w:val="center"/>
            <w:hideMark/>
          </w:tcPr>
          <w:p w14:paraId="26843BF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5 466</w:t>
            </w:r>
          </w:p>
        </w:tc>
      </w:tr>
      <w:tr w:rsidR="005B5E23" w:rsidRPr="000739CC" w14:paraId="4DEF4B2C" w14:textId="77777777" w:rsidTr="00257FC6">
        <w:trPr>
          <w:trHeight w:val="630"/>
          <w:jc w:val="center"/>
        </w:trPr>
        <w:tc>
          <w:tcPr>
            <w:tcW w:w="5336" w:type="dxa"/>
            <w:shd w:val="clear" w:color="auto" w:fill="auto"/>
            <w:vAlign w:val="center"/>
            <w:hideMark/>
          </w:tcPr>
          <w:p w14:paraId="4D84F199"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ученик в самостоятелна форма на обучение </w:t>
            </w:r>
          </w:p>
        </w:tc>
        <w:tc>
          <w:tcPr>
            <w:tcW w:w="1584" w:type="dxa"/>
            <w:shd w:val="clear" w:color="auto" w:fill="auto"/>
            <w:vAlign w:val="center"/>
            <w:hideMark/>
          </w:tcPr>
          <w:p w14:paraId="003546CA"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16E95C7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4 036</w:t>
            </w:r>
          </w:p>
        </w:tc>
        <w:tc>
          <w:tcPr>
            <w:tcW w:w="1418" w:type="dxa"/>
            <w:shd w:val="clear" w:color="auto" w:fill="auto"/>
            <w:vAlign w:val="center"/>
            <w:hideMark/>
          </w:tcPr>
          <w:p w14:paraId="118C499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603</w:t>
            </w:r>
          </w:p>
        </w:tc>
      </w:tr>
      <w:tr w:rsidR="005B5E23" w:rsidRPr="000739CC" w14:paraId="22492249" w14:textId="77777777" w:rsidTr="00257FC6">
        <w:trPr>
          <w:trHeight w:val="630"/>
          <w:jc w:val="center"/>
        </w:trPr>
        <w:tc>
          <w:tcPr>
            <w:tcW w:w="5336" w:type="dxa"/>
            <w:shd w:val="clear" w:color="auto" w:fill="auto"/>
            <w:vAlign w:val="center"/>
            <w:hideMark/>
          </w:tcPr>
          <w:p w14:paraId="7023C0E9"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xml:space="preserve">7. Центрове за подкрепа за личностното развитие </w:t>
            </w:r>
          </w:p>
        </w:tc>
        <w:tc>
          <w:tcPr>
            <w:tcW w:w="1584" w:type="dxa"/>
            <w:shd w:val="clear" w:color="auto" w:fill="auto"/>
            <w:vAlign w:val="center"/>
            <w:hideMark/>
          </w:tcPr>
          <w:p w14:paraId="26ACAC92"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496535AE"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4AC9297B"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63B24E17" w14:textId="77777777" w:rsidTr="00257FC6">
        <w:trPr>
          <w:trHeight w:val="690"/>
          <w:jc w:val="center"/>
        </w:trPr>
        <w:tc>
          <w:tcPr>
            <w:tcW w:w="5336" w:type="dxa"/>
            <w:shd w:val="clear" w:color="auto" w:fill="auto"/>
            <w:vAlign w:val="center"/>
            <w:hideMark/>
          </w:tcPr>
          <w:p w14:paraId="6AB512C0"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7.1. Център за специална образователна подкрепа</w:t>
            </w:r>
            <w:r w:rsidRPr="000739CC">
              <w:rPr>
                <w:rFonts w:ascii="Times New Roman" w:hAnsi="Times New Roman"/>
                <w:b/>
                <w:bCs/>
                <w:szCs w:val="24"/>
                <w:vertAlign w:val="superscript"/>
                <w:lang w:val="bg-BG" w:eastAsia="bg-BG"/>
              </w:rPr>
              <w:t>3</w:t>
            </w:r>
          </w:p>
        </w:tc>
        <w:tc>
          <w:tcPr>
            <w:tcW w:w="1584" w:type="dxa"/>
            <w:shd w:val="clear" w:color="auto" w:fill="auto"/>
            <w:vAlign w:val="center"/>
            <w:hideMark/>
          </w:tcPr>
          <w:p w14:paraId="3F9D2D7C"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0BE6D0CE"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30E531C0"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3C59E1BF" w14:textId="77777777" w:rsidTr="00257FC6">
        <w:trPr>
          <w:trHeight w:val="315"/>
          <w:jc w:val="center"/>
        </w:trPr>
        <w:tc>
          <w:tcPr>
            <w:tcW w:w="5336" w:type="dxa"/>
            <w:shd w:val="clear" w:color="auto" w:fill="auto"/>
            <w:vAlign w:val="center"/>
            <w:hideMark/>
          </w:tcPr>
          <w:p w14:paraId="4A6AC32A"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институция</w:t>
            </w:r>
          </w:p>
        </w:tc>
        <w:tc>
          <w:tcPr>
            <w:tcW w:w="1584" w:type="dxa"/>
            <w:shd w:val="clear" w:color="auto" w:fill="auto"/>
            <w:vAlign w:val="center"/>
            <w:hideMark/>
          </w:tcPr>
          <w:p w14:paraId="7CCDF0EE"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институции</w:t>
            </w:r>
          </w:p>
        </w:tc>
        <w:tc>
          <w:tcPr>
            <w:tcW w:w="1585" w:type="dxa"/>
            <w:shd w:val="clear" w:color="auto" w:fill="auto"/>
            <w:vAlign w:val="center"/>
            <w:hideMark/>
          </w:tcPr>
          <w:p w14:paraId="03A0D00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34</w:t>
            </w:r>
          </w:p>
        </w:tc>
        <w:tc>
          <w:tcPr>
            <w:tcW w:w="1418" w:type="dxa"/>
            <w:shd w:val="clear" w:color="auto" w:fill="auto"/>
            <w:vAlign w:val="center"/>
            <w:hideMark/>
          </w:tcPr>
          <w:p w14:paraId="4B594FD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59 700</w:t>
            </w:r>
          </w:p>
        </w:tc>
      </w:tr>
      <w:tr w:rsidR="005B5E23" w:rsidRPr="000739CC" w14:paraId="30FF686D" w14:textId="77777777" w:rsidTr="00257FC6">
        <w:trPr>
          <w:trHeight w:val="315"/>
          <w:jc w:val="center"/>
        </w:trPr>
        <w:tc>
          <w:tcPr>
            <w:tcW w:w="5336" w:type="dxa"/>
            <w:shd w:val="clear" w:color="auto" w:fill="auto"/>
            <w:vAlign w:val="center"/>
            <w:hideMark/>
          </w:tcPr>
          <w:p w14:paraId="5F363E04"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lastRenderedPageBreak/>
              <w:t>Стандарт за паралелка в ЦСОП</w:t>
            </w:r>
          </w:p>
        </w:tc>
        <w:tc>
          <w:tcPr>
            <w:tcW w:w="1584" w:type="dxa"/>
            <w:shd w:val="clear" w:color="auto" w:fill="auto"/>
            <w:vAlign w:val="center"/>
            <w:hideMark/>
          </w:tcPr>
          <w:p w14:paraId="3EF6134B"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паралелки</w:t>
            </w:r>
          </w:p>
        </w:tc>
        <w:tc>
          <w:tcPr>
            <w:tcW w:w="1585" w:type="dxa"/>
            <w:shd w:val="clear" w:color="auto" w:fill="auto"/>
            <w:vAlign w:val="center"/>
            <w:hideMark/>
          </w:tcPr>
          <w:p w14:paraId="014EF70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401</w:t>
            </w:r>
          </w:p>
        </w:tc>
        <w:tc>
          <w:tcPr>
            <w:tcW w:w="1418" w:type="dxa"/>
            <w:shd w:val="clear" w:color="auto" w:fill="auto"/>
            <w:vAlign w:val="center"/>
            <w:hideMark/>
          </w:tcPr>
          <w:p w14:paraId="4D682FD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14 067</w:t>
            </w:r>
          </w:p>
        </w:tc>
      </w:tr>
      <w:tr w:rsidR="005B5E23" w:rsidRPr="000739CC" w14:paraId="4D3307E5" w14:textId="77777777" w:rsidTr="00257FC6">
        <w:trPr>
          <w:trHeight w:val="315"/>
          <w:jc w:val="center"/>
        </w:trPr>
        <w:tc>
          <w:tcPr>
            <w:tcW w:w="5336" w:type="dxa"/>
            <w:shd w:val="clear" w:color="auto" w:fill="auto"/>
            <w:vAlign w:val="center"/>
            <w:hideMark/>
          </w:tcPr>
          <w:p w14:paraId="5155FA6F"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ученик в ЦСОП </w:t>
            </w:r>
          </w:p>
        </w:tc>
        <w:tc>
          <w:tcPr>
            <w:tcW w:w="1584" w:type="dxa"/>
            <w:shd w:val="clear" w:color="auto" w:fill="auto"/>
            <w:vAlign w:val="center"/>
            <w:hideMark/>
          </w:tcPr>
          <w:p w14:paraId="6A75502F"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31920F7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2 260</w:t>
            </w:r>
          </w:p>
        </w:tc>
        <w:tc>
          <w:tcPr>
            <w:tcW w:w="1418" w:type="dxa"/>
            <w:shd w:val="clear" w:color="auto" w:fill="auto"/>
            <w:vAlign w:val="center"/>
            <w:hideMark/>
          </w:tcPr>
          <w:p w14:paraId="4B6718E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7 573</w:t>
            </w:r>
          </w:p>
        </w:tc>
      </w:tr>
      <w:tr w:rsidR="005B5E23" w:rsidRPr="000739CC" w14:paraId="302A9975" w14:textId="77777777" w:rsidTr="00257FC6">
        <w:trPr>
          <w:trHeight w:val="315"/>
          <w:jc w:val="center"/>
        </w:trPr>
        <w:tc>
          <w:tcPr>
            <w:tcW w:w="5336" w:type="dxa"/>
            <w:shd w:val="clear" w:color="auto" w:fill="auto"/>
            <w:vAlign w:val="center"/>
            <w:hideMark/>
          </w:tcPr>
          <w:p w14:paraId="39C2BBF3"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 ЦСОП с общежитие</w:t>
            </w:r>
          </w:p>
        </w:tc>
        <w:tc>
          <w:tcPr>
            <w:tcW w:w="1584" w:type="dxa"/>
            <w:shd w:val="clear" w:color="auto" w:fill="auto"/>
            <w:vAlign w:val="center"/>
            <w:hideMark/>
          </w:tcPr>
          <w:p w14:paraId="7EB1385C"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6FCC0E8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282</w:t>
            </w:r>
          </w:p>
        </w:tc>
        <w:tc>
          <w:tcPr>
            <w:tcW w:w="1418" w:type="dxa"/>
            <w:shd w:val="clear" w:color="auto" w:fill="auto"/>
            <w:vAlign w:val="center"/>
            <w:hideMark/>
          </w:tcPr>
          <w:p w14:paraId="0255C9C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12 593</w:t>
            </w:r>
          </w:p>
        </w:tc>
      </w:tr>
      <w:tr w:rsidR="005B5E23" w:rsidRPr="000739CC" w14:paraId="6C5C814B" w14:textId="77777777" w:rsidTr="00257FC6">
        <w:trPr>
          <w:trHeight w:val="375"/>
          <w:jc w:val="center"/>
        </w:trPr>
        <w:tc>
          <w:tcPr>
            <w:tcW w:w="5336" w:type="dxa"/>
            <w:shd w:val="clear" w:color="auto" w:fill="auto"/>
            <w:vAlign w:val="center"/>
            <w:hideMark/>
          </w:tcPr>
          <w:p w14:paraId="6D4DDFE4"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7.2. Ученическо общежитие</w:t>
            </w:r>
            <w:r w:rsidRPr="000739CC">
              <w:rPr>
                <w:rFonts w:ascii="Times New Roman" w:hAnsi="Times New Roman"/>
                <w:b/>
                <w:bCs/>
                <w:szCs w:val="24"/>
                <w:vertAlign w:val="superscript"/>
                <w:lang w:val="bg-BG" w:eastAsia="bg-BG"/>
              </w:rPr>
              <w:t>3</w:t>
            </w:r>
          </w:p>
        </w:tc>
        <w:tc>
          <w:tcPr>
            <w:tcW w:w="1584" w:type="dxa"/>
            <w:shd w:val="clear" w:color="auto" w:fill="auto"/>
            <w:vAlign w:val="center"/>
            <w:hideMark/>
          </w:tcPr>
          <w:p w14:paraId="5F931C1F"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29AAB97D"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159ABD4A"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727EEDD9" w14:textId="77777777" w:rsidTr="00257FC6">
        <w:trPr>
          <w:trHeight w:val="315"/>
          <w:jc w:val="center"/>
        </w:trPr>
        <w:tc>
          <w:tcPr>
            <w:tcW w:w="5336" w:type="dxa"/>
            <w:shd w:val="clear" w:color="auto" w:fill="auto"/>
            <w:vAlign w:val="center"/>
            <w:hideMark/>
          </w:tcPr>
          <w:p w14:paraId="33D90A0A"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институция</w:t>
            </w:r>
          </w:p>
        </w:tc>
        <w:tc>
          <w:tcPr>
            <w:tcW w:w="1584" w:type="dxa"/>
            <w:shd w:val="clear" w:color="auto" w:fill="auto"/>
            <w:vAlign w:val="center"/>
            <w:hideMark/>
          </w:tcPr>
          <w:p w14:paraId="2862FBC6"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институции</w:t>
            </w:r>
          </w:p>
        </w:tc>
        <w:tc>
          <w:tcPr>
            <w:tcW w:w="1585" w:type="dxa"/>
            <w:shd w:val="clear" w:color="auto" w:fill="auto"/>
            <w:vAlign w:val="center"/>
            <w:hideMark/>
          </w:tcPr>
          <w:p w14:paraId="7861A21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0</w:t>
            </w:r>
          </w:p>
        </w:tc>
        <w:tc>
          <w:tcPr>
            <w:tcW w:w="1418" w:type="dxa"/>
            <w:shd w:val="clear" w:color="auto" w:fill="auto"/>
            <w:vAlign w:val="center"/>
            <w:hideMark/>
          </w:tcPr>
          <w:p w14:paraId="5494FB7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26 800</w:t>
            </w:r>
          </w:p>
        </w:tc>
      </w:tr>
      <w:tr w:rsidR="005B5E23" w:rsidRPr="000739CC" w14:paraId="1663DD9F" w14:textId="77777777" w:rsidTr="00257FC6">
        <w:trPr>
          <w:trHeight w:val="315"/>
          <w:jc w:val="center"/>
        </w:trPr>
        <w:tc>
          <w:tcPr>
            <w:tcW w:w="5336" w:type="dxa"/>
            <w:shd w:val="clear" w:color="auto" w:fill="auto"/>
            <w:vAlign w:val="center"/>
            <w:hideMark/>
          </w:tcPr>
          <w:p w14:paraId="0A7788D5"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група в общежитие</w:t>
            </w:r>
          </w:p>
        </w:tc>
        <w:tc>
          <w:tcPr>
            <w:tcW w:w="1584" w:type="dxa"/>
            <w:shd w:val="clear" w:color="auto" w:fill="auto"/>
            <w:vAlign w:val="center"/>
            <w:hideMark/>
          </w:tcPr>
          <w:p w14:paraId="26C9158B"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групи</w:t>
            </w:r>
          </w:p>
        </w:tc>
        <w:tc>
          <w:tcPr>
            <w:tcW w:w="1585" w:type="dxa"/>
            <w:shd w:val="clear" w:color="auto" w:fill="auto"/>
            <w:vAlign w:val="center"/>
            <w:hideMark/>
          </w:tcPr>
          <w:p w14:paraId="0B4C37E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73</w:t>
            </w:r>
          </w:p>
        </w:tc>
        <w:tc>
          <w:tcPr>
            <w:tcW w:w="1418" w:type="dxa"/>
            <w:shd w:val="clear" w:color="auto" w:fill="auto"/>
            <w:vAlign w:val="center"/>
            <w:hideMark/>
          </w:tcPr>
          <w:p w14:paraId="0608B06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11 924</w:t>
            </w:r>
          </w:p>
        </w:tc>
      </w:tr>
      <w:tr w:rsidR="005B5E23" w:rsidRPr="000739CC" w14:paraId="7E83CC87" w14:textId="77777777" w:rsidTr="00257FC6">
        <w:trPr>
          <w:trHeight w:val="315"/>
          <w:jc w:val="center"/>
        </w:trPr>
        <w:tc>
          <w:tcPr>
            <w:tcW w:w="5336" w:type="dxa"/>
            <w:shd w:val="clear" w:color="auto" w:fill="auto"/>
            <w:vAlign w:val="center"/>
            <w:hideMark/>
          </w:tcPr>
          <w:p w14:paraId="1039E8D1"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ученик в група в общежитие</w:t>
            </w:r>
          </w:p>
        </w:tc>
        <w:tc>
          <w:tcPr>
            <w:tcW w:w="1584" w:type="dxa"/>
            <w:shd w:val="clear" w:color="auto" w:fill="auto"/>
            <w:vAlign w:val="center"/>
            <w:hideMark/>
          </w:tcPr>
          <w:p w14:paraId="18A55B6A"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1AB0C1E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1 580</w:t>
            </w:r>
          </w:p>
        </w:tc>
        <w:tc>
          <w:tcPr>
            <w:tcW w:w="1418" w:type="dxa"/>
            <w:shd w:val="clear" w:color="auto" w:fill="auto"/>
            <w:vAlign w:val="center"/>
            <w:hideMark/>
          </w:tcPr>
          <w:p w14:paraId="0A0BB74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2 136</w:t>
            </w:r>
          </w:p>
        </w:tc>
      </w:tr>
      <w:tr w:rsidR="005B5E23" w:rsidRPr="000739CC" w14:paraId="1B92D6CE" w14:textId="77777777" w:rsidTr="00257FC6">
        <w:trPr>
          <w:trHeight w:val="315"/>
          <w:jc w:val="center"/>
        </w:trPr>
        <w:tc>
          <w:tcPr>
            <w:tcW w:w="5336" w:type="dxa"/>
            <w:shd w:val="clear" w:color="auto" w:fill="auto"/>
            <w:vAlign w:val="center"/>
            <w:hideMark/>
          </w:tcPr>
          <w:p w14:paraId="214A42CB"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8. Нормативи за ресурсно подпомагане</w:t>
            </w:r>
          </w:p>
        </w:tc>
        <w:tc>
          <w:tcPr>
            <w:tcW w:w="1584" w:type="dxa"/>
            <w:shd w:val="clear" w:color="auto" w:fill="auto"/>
            <w:vAlign w:val="center"/>
            <w:hideMark/>
          </w:tcPr>
          <w:p w14:paraId="38F12104"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158C63EF"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45E27442"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190EE808" w14:textId="77777777" w:rsidTr="00257FC6">
        <w:trPr>
          <w:trHeight w:val="630"/>
          <w:jc w:val="center"/>
        </w:trPr>
        <w:tc>
          <w:tcPr>
            <w:tcW w:w="5336" w:type="dxa"/>
            <w:shd w:val="clear" w:color="auto" w:fill="auto"/>
            <w:vAlign w:val="center"/>
            <w:hideMark/>
          </w:tcPr>
          <w:p w14:paraId="6B47539B"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дете/ученик на ресурсно подпомагане</w:t>
            </w:r>
          </w:p>
        </w:tc>
        <w:tc>
          <w:tcPr>
            <w:tcW w:w="1584" w:type="dxa"/>
            <w:shd w:val="clear" w:color="auto" w:fill="auto"/>
            <w:vAlign w:val="center"/>
            <w:hideMark/>
          </w:tcPr>
          <w:p w14:paraId="2A5F590C"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деца/ученици</w:t>
            </w:r>
          </w:p>
        </w:tc>
        <w:tc>
          <w:tcPr>
            <w:tcW w:w="1585" w:type="dxa"/>
            <w:shd w:val="clear" w:color="auto" w:fill="auto"/>
            <w:vAlign w:val="center"/>
            <w:hideMark/>
          </w:tcPr>
          <w:p w14:paraId="26E7DF0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10 650</w:t>
            </w:r>
          </w:p>
        </w:tc>
        <w:tc>
          <w:tcPr>
            <w:tcW w:w="1418" w:type="dxa"/>
            <w:shd w:val="clear" w:color="auto" w:fill="auto"/>
            <w:vAlign w:val="center"/>
            <w:hideMark/>
          </w:tcPr>
          <w:p w14:paraId="2863D5D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4 045</w:t>
            </w:r>
          </w:p>
        </w:tc>
      </w:tr>
      <w:tr w:rsidR="005B5E23" w:rsidRPr="000739CC" w14:paraId="153CF465" w14:textId="77777777" w:rsidTr="00257FC6">
        <w:trPr>
          <w:trHeight w:val="945"/>
          <w:jc w:val="center"/>
        </w:trPr>
        <w:tc>
          <w:tcPr>
            <w:tcW w:w="5336" w:type="dxa"/>
            <w:shd w:val="clear" w:color="auto" w:fill="auto"/>
            <w:vAlign w:val="center"/>
            <w:hideMark/>
          </w:tcPr>
          <w:p w14:paraId="6BE82F5B"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създаване условия за приобщаващо образование за дете/ученик на ресурсно подпомагане</w:t>
            </w:r>
          </w:p>
        </w:tc>
        <w:tc>
          <w:tcPr>
            <w:tcW w:w="1584" w:type="dxa"/>
            <w:shd w:val="clear" w:color="auto" w:fill="auto"/>
            <w:vAlign w:val="center"/>
            <w:hideMark/>
          </w:tcPr>
          <w:p w14:paraId="456D9598"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деца/ученици</w:t>
            </w:r>
          </w:p>
        </w:tc>
        <w:tc>
          <w:tcPr>
            <w:tcW w:w="1585" w:type="dxa"/>
            <w:shd w:val="clear" w:color="auto" w:fill="auto"/>
            <w:vAlign w:val="center"/>
            <w:hideMark/>
          </w:tcPr>
          <w:p w14:paraId="1810B27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1 343</w:t>
            </w:r>
          </w:p>
        </w:tc>
        <w:tc>
          <w:tcPr>
            <w:tcW w:w="1418" w:type="dxa"/>
            <w:shd w:val="clear" w:color="auto" w:fill="auto"/>
            <w:vAlign w:val="center"/>
            <w:hideMark/>
          </w:tcPr>
          <w:p w14:paraId="539BA60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542</w:t>
            </w:r>
          </w:p>
        </w:tc>
      </w:tr>
      <w:tr w:rsidR="005B5E23" w:rsidRPr="000739CC" w14:paraId="70F639A1" w14:textId="77777777" w:rsidTr="00257FC6">
        <w:trPr>
          <w:trHeight w:val="630"/>
          <w:jc w:val="center"/>
        </w:trPr>
        <w:tc>
          <w:tcPr>
            <w:tcW w:w="5336" w:type="dxa"/>
            <w:shd w:val="clear" w:color="auto" w:fill="auto"/>
            <w:vAlign w:val="center"/>
            <w:hideMark/>
          </w:tcPr>
          <w:p w14:paraId="5E7893B7"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xml:space="preserve">9. Регионален център за подкрепа на процеса на приобщаващо образование </w:t>
            </w:r>
          </w:p>
        </w:tc>
        <w:tc>
          <w:tcPr>
            <w:tcW w:w="1584" w:type="dxa"/>
            <w:shd w:val="clear" w:color="auto" w:fill="auto"/>
            <w:vAlign w:val="center"/>
            <w:hideMark/>
          </w:tcPr>
          <w:p w14:paraId="52C7C931"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557E445A"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68110B95"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11ADF1BC" w14:textId="77777777" w:rsidTr="00257FC6">
        <w:trPr>
          <w:trHeight w:val="630"/>
          <w:jc w:val="center"/>
        </w:trPr>
        <w:tc>
          <w:tcPr>
            <w:tcW w:w="5336" w:type="dxa"/>
            <w:shd w:val="clear" w:color="auto" w:fill="auto"/>
            <w:vAlign w:val="center"/>
            <w:hideMark/>
          </w:tcPr>
          <w:p w14:paraId="310DC1E9" w14:textId="219661B4"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оценка на индивидуалните потребности на дете/ученик със СОП</w:t>
            </w:r>
          </w:p>
        </w:tc>
        <w:tc>
          <w:tcPr>
            <w:tcW w:w="1584" w:type="dxa"/>
            <w:shd w:val="clear" w:color="auto" w:fill="auto"/>
            <w:vAlign w:val="center"/>
            <w:hideMark/>
          </w:tcPr>
          <w:p w14:paraId="77D4DB3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деца/ученици</w:t>
            </w:r>
          </w:p>
        </w:tc>
        <w:tc>
          <w:tcPr>
            <w:tcW w:w="1585" w:type="dxa"/>
            <w:shd w:val="clear" w:color="auto" w:fill="auto"/>
            <w:vAlign w:val="center"/>
            <w:hideMark/>
          </w:tcPr>
          <w:p w14:paraId="3BE9AE9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9 635</w:t>
            </w:r>
          </w:p>
        </w:tc>
        <w:tc>
          <w:tcPr>
            <w:tcW w:w="1418" w:type="dxa"/>
            <w:shd w:val="clear" w:color="auto" w:fill="auto"/>
            <w:vAlign w:val="center"/>
            <w:hideMark/>
          </w:tcPr>
          <w:p w14:paraId="0EDB649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637</w:t>
            </w:r>
          </w:p>
        </w:tc>
      </w:tr>
      <w:tr w:rsidR="005B5E23" w:rsidRPr="000739CC" w14:paraId="48F74CD9" w14:textId="77777777" w:rsidTr="00257FC6">
        <w:trPr>
          <w:trHeight w:val="945"/>
          <w:jc w:val="center"/>
        </w:trPr>
        <w:tc>
          <w:tcPr>
            <w:tcW w:w="5336" w:type="dxa"/>
            <w:shd w:val="clear" w:color="auto" w:fill="auto"/>
            <w:vAlign w:val="center"/>
            <w:hideMark/>
          </w:tcPr>
          <w:p w14:paraId="591F71B7"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10. Норматив за подпомагане храненето на децата от подготвителните групи и учениците от I-IV клас</w:t>
            </w:r>
          </w:p>
        </w:tc>
        <w:tc>
          <w:tcPr>
            <w:tcW w:w="1584" w:type="dxa"/>
            <w:shd w:val="clear" w:color="auto" w:fill="auto"/>
            <w:vAlign w:val="center"/>
            <w:hideMark/>
          </w:tcPr>
          <w:p w14:paraId="265A7111" w14:textId="2D1765B9"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брой деца/</w:t>
            </w:r>
            <w:r w:rsidR="0077278F" w:rsidRPr="000739CC">
              <w:rPr>
                <w:rFonts w:ascii="Times New Roman" w:hAnsi="Times New Roman"/>
                <w:b/>
                <w:bCs/>
                <w:szCs w:val="24"/>
                <w:lang w:val="bg-BG" w:eastAsia="bg-BG"/>
              </w:rPr>
              <w:br/>
            </w:r>
            <w:r w:rsidRPr="000739CC">
              <w:rPr>
                <w:rFonts w:ascii="Times New Roman" w:hAnsi="Times New Roman"/>
                <w:b/>
                <w:bCs/>
                <w:szCs w:val="24"/>
                <w:lang w:val="bg-BG" w:eastAsia="bg-BG"/>
              </w:rPr>
              <w:t>ученици</w:t>
            </w:r>
          </w:p>
        </w:tc>
        <w:tc>
          <w:tcPr>
            <w:tcW w:w="1585" w:type="dxa"/>
            <w:shd w:val="clear" w:color="auto" w:fill="auto"/>
            <w:vAlign w:val="center"/>
            <w:hideMark/>
          </w:tcPr>
          <w:p w14:paraId="76B06F1E"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2 023</w:t>
            </w:r>
          </w:p>
        </w:tc>
        <w:tc>
          <w:tcPr>
            <w:tcW w:w="1418" w:type="dxa"/>
            <w:shd w:val="clear" w:color="auto" w:fill="auto"/>
            <w:vAlign w:val="center"/>
            <w:hideMark/>
          </w:tcPr>
          <w:p w14:paraId="69A3B8D9"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106</w:t>
            </w:r>
          </w:p>
        </w:tc>
      </w:tr>
      <w:tr w:rsidR="005B5E23" w:rsidRPr="000739CC" w14:paraId="01853E8D" w14:textId="77777777" w:rsidTr="00257FC6">
        <w:trPr>
          <w:trHeight w:val="315"/>
          <w:jc w:val="center"/>
        </w:trPr>
        <w:tc>
          <w:tcPr>
            <w:tcW w:w="5336" w:type="dxa"/>
            <w:shd w:val="clear" w:color="auto" w:fill="auto"/>
            <w:vAlign w:val="center"/>
            <w:hideMark/>
          </w:tcPr>
          <w:p w14:paraId="524C0FE0"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11. Допълващ стандарт за материална база</w:t>
            </w:r>
          </w:p>
        </w:tc>
        <w:tc>
          <w:tcPr>
            <w:tcW w:w="1584" w:type="dxa"/>
            <w:shd w:val="clear" w:color="auto" w:fill="auto"/>
            <w:vAlign w:val="center"/>
            <w:hideMark/>
          </w:tcPr>
          <w:p w14:paraId="4B09E58F"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брой ученици</w:t>
            </w:r>
          </w:p>
        </w:tc>
        <w:tc>
          <w:tcPr>
            <w:tcW w:w="1585" w:type="dxa"/>
            <w:shd w:val="clear" w:color="auto" w:fill="auto"/>
            <w:vAlign w:val="center"/>
            <w:hideMark/>
          </w:tcPr>
          <w:p w14:paraId="55B868FA"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86 672</w:t>
            </w:r>
          </w:p>
        </w:tc>
        <w:tc>
          <w:tcPr>
            <w:tcW w:w="1418" w:type="dxa"/>
            <w:shd w:val="clear" w:color="auto" w:fill="auto"/>
            <w:vAlign w:val="center"/>
            <w:hideMark/>
          </w:tcPr>
          <w:p w14:paraId="1EA02A58"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18</w:t>
            </w:r>
          </w:p>
        </w:tc>
      </w:tr>
      <w:tr w:rsidR="005B5E23" w:rsidRPr="000739CC" w14:paraId="06C8985E" w14:textId="77777777" w:rsidTr="00257FC6">
        <w:trPr>
          <w:trHeight w:val="690"/>
          <w:jc w:val="center"/>
        </w:trPr>
        <w:tc>
          <w:tcPr>
            <w:tcW w:w="5336" w:type="dxa"/>
            <w:shd w:val="clear" w:color="auto" w:fill="auto"/>
            <w:vAlign w:val="center"/>
            <w:hideMark/>
          </w:tcPr>
          <w:p w14:paraId="6FBD4CC2"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12. Допълващ стандарт за ученик в комбинирана форма на обучение</w:t>
            </w:r>
            <w:r w:rsidRPr="000739CC">
              <w:rPr>
                <w:rFonts w:ascii="Times New Roman" w:hAnsi="Times New Roman"/>
                <w:b/>
                <w:bCs/>
                <w:szCs w:val="24"/>
                <w:vertAlign w:val="superscript"/>
                <w:lang w:val="bg-BG" w:eastAsia="bg-BG"/>
              </w:rPr>
              <w:t>1</w:t>
            </w:r>
          </w:p>
        </w:tc>
        <w:tc>
          <w:tcPr>
            <w:tcW w:w="1584" w:type="dxa"/>
            <w:shd w:val="clear" w:color="auto" w:fill="auto"/>
            <w:vAlign w:val="center"/>
            <w:hideMark/>
          </w:tcPr>
          <w:p w14:paraId="4C36AEC1"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брой ученици</w:t>
            </w:r>
          </w:p>
        </w:tc>
        <w:tc>
          <w:tcPr>
            <w:tcW w:w="1585" w:type="dxa"/>
            <w:shd w:val="clear" w:color="auto" w:fill="auto"/>
            <w:vAlign w:val="center"/>
            <w:hideMark/>
          </w:tcPr>
          <w:p w14:paraId="68DB064A"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15</w:t>
            </w:r>
          </w:p>
        </w:tc>
        <w:tc>
          <w:tcPr>
            <w:tcW w:w="1418" w:type="dxa"/>
            <w:shd w:val="clear" w:color="auto" w:fill="auto"/>
            <w:vAlign w:val="center"/>
            <w:hideMark/>
          </w:tcPr>
          <w:p w14:paraId="358D3F77"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1 600</w:t>
            </w:r>
          </w:p>
        </w:tc>
      </w:tr>
      <w:tr w:rsidR="005B5E23" w:rsidRPr="000739CC" w14:paraId="0C1A5BE3" w14:textId="77777777" w:rsidTr="00257FC6">
        <w:trPr>
          <w:trHeight w:val="1005"/>
          <w:jc w:val="center"/>
        </w:trPr>
        <w:tc>
          <w:tcPr>
            <w:tcW w:w="5336" w:type="dxa"/>
            <w:shd w:val="clear" w:color="auto" w:fill="auto"/>
            <w:vAlign w:val="center"/>
            <w:hideMark/>
          </w:tcPr>
          <w:p w14:paraId="588A0359"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13. Норматив за осигуряване на целодневна организация на учебния ден за обхванатите ученици от І до VII клас</w:t>
            </w:r>
            <w:r w:rsidRPr="000739CC">
              <w:rPr>
                <w:rFonts w:ascii="Times New Roman" w:hAnsi="Times New Roman"/>
                <w:b/>
                <w:bCs/>
                <w:szCs w:val="24"/>
                <w:vertAlign w:val="superscript"/>
                <w:lang w:val="bg-BG" w:eastAsia="bg-BG"/>
              </w:rPr>
              <w:t>3</w:t>
            </w:r>
          </w:p>
        </w:tc>
        <w:tc>
          <w:tcPr>
            <w:tcW w:w="1584" w:type="dxa"/>
            <w:shd w:val="clear" w:color="auto" w:fill="auto"/>
            <w:vAlign w:val="center"/>
            <w:hideMark/>
          </w:tcPr>
          <w:p w14:paraId="41AF45D3"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7C1676FB"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04DF7865"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457DC1A4" w14:textId="77777777" w:rsidTr="00257FC6">
        <w:trPr>
          <w:trHeight w:val="630"/>
          <w:jc w:val="center"/>
        </w:trPr>
        <w:tc>
          <w:tcPr>
            <w:tcW w:w="5336" w:type="dxa"/>
            <w:shd w:val="clear" w:color="auto" w:fill="auto"/>
            <w:vAlign w:val="center"/>
            <w:hideMark/>
          </w:tcPr>
          <w:p w14:paraId="6A43D8D9"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група за целодневна организация на учебния ден</w:t>
            </w:r>
          </w:p>
        </w:tc>
        <w:tc>
          <w:tcPr>
            <w:tcW w:w="1584" w:type="dxa"/>
            <w:shd w:val="clear" w:color="auto" w:fill="auto"/>
            <w:vAlign w:val="center"/>
            <w:hideMark/>
          </w:tcPr>
          <w:p w14:paraId="47E2DE5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групи</w:t>
            </w:r>
          </w:p>
        </w:tc>
        <w:tc>
          <w:tcPr>
            <w:tcW w:w="1585" w:type="dxa"/>
            <w:shd w:val="clear" w:color="auto" w:fill="auto"/>
            <w:vAlign w:val="center"/>
            <w:hideMark/>
          </w:tcPr>
          <w:p w14:paraId="657788F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58</w:t>
            </w:r>
          </w:p>
        </w:tc>
        <w:tc>
          <w:tcPr>
            <w:tcW w:w="1418" w:type="dxa"/>
            <w:shd w:val="clear" w:color="auto" w:fill="auto"/>
            <w:vAlign w:val="center"/>
            <w:hideMark/>
          </w:tcPr>
          <w:p w14:paraId="35CE46C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2 225</w:t>
            </w:r>
          </w:p>
        </w:tc>
      </w:tr>
      <w:tr w:rsidR="005B5E23" w:rsidRPr="000739CC" w14:paraId="33A755D9" w14:textId="77777777" w:rsidTr="00257FC6">
        <w:trPr>
          <w:trHeight w:val="630"/>
          <w:jc w:val="center"/>
        </w:trPr>
        <w:tc>
          <w:tcPr>
            <w:tcW w:w="5336" w:type="dxa"/>
            <w:shd w:val="clear" w:color="auto" w:fill="auto"/>
            <w:vAlign w:val="center"/>
            <w:hideMark/>
          </w:tcPr>
          <w:p w14:paraId="047A94C3"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ученик в група за целодневна организация на учебния ден</w:t>
            </w:r>
          </w:p>
        </w:tc>
        <w:tc>
          <w:tcPr>
            <w:tcW w:w="1584" w:type="dxa"/>
            <w:shd w:val="clear" w:color="auto" w:fill="auto"/>
            <w:vAlign w:val="center"/>
            <w:hideMark/>
          </w:tcPr>
          <w:p w14:paraId="6DA9AAB2"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21064EC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1 254</w:t>
            </w:r>
          </w:p>
        </w:tc>
        <w:tc>
          <w:tcPr>
            <w:tcW w:w="1418" w:type="dxa"/>
            <w:shd w:val="clear" w:color="auto" w:fill="auto"/>
            <w:vAlign w:val="center"/>
            <w:hideMark/>
          </w:tcPr>
          <w:p w14:paraId="0A09C3C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895</w:t>
            </w:r>
          </w:p>
        </w:tc>
      </w:tr>
      <w:tr w:rsidR="005B5E23" w:rsidRPr="000739CC" w14:paraId="058D6CB0" w14:textId="77777777" w:rsidTr="00257FC6">
        <w:trPr>
          <w:trHeight w:val="630"/>
          <w:jc w:val="center"/>
        </w:trPr>
        <w:tc>
          <w:tcPr>
            <w:tcW w:w="5336" w:type="dxa"/>
            <w:shd w:val="clear" w:color="auto" w:fill="auto"/>
            <w:vAlign w:val="center"/>
            <w:hideMark/>
          </w:tcPr>
          <w:p w14:paraId="3595290B"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14. Средства за защитени училища и детски градини</w:t>
            </w:r>
          </w:p>
        </w:tc>
        <w:tc>
          <w:tcPr>
            <w:tcW w:w="1584" w:type="dxa"/>
            <w:shd w:val="clear" w:color="auto" w:fill="auto"/>
            <w:vAlign w:val="center"/>
            <w:hideMark/>
          </w:tcPr>
          <w:p w14:paraId="36546237"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5E489BF0"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22933CBA"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71E55415" w14:textId="77777777" w:rsidTr="00257FC6">
        <w:trPr>
          <w:trHeight w:val="1890"/>
          <w:jc w:val="center"/>
        </w:trPr>
        <w:tc>
          <w:tcPr>
            <w:tcW w:w="5336" w:type="dxa"/>
            <w:shd w:val="clear" w:color="auto" w:fill="auto"/>
            <w:vAlign w:val="center"/>
            <w:hideMark/>
          </w:tcPr>
          <w:p w14:paraId="1D8F497F"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xml:space="preserve">15. Средства за дейности за развитие на интересите, способностите, компетентностите и изявата в областта  на науките, технологиите, изкуствата и спорта на децата и учениците, осъществявани от ЦПЛР и специализирани обслужващи звена </w:t>
            </w:r>
          </w:p>
        </w:tc>
        <w:tc>
          <w:tcPr>
            <w:tcW w:w="1584" w:type="dxa"/>
            <w:shd w:val="clear" w:color="auto" w:fill="auto"/>
            <w:vAlign w:val="center"/>
            <w:hideMark/>
          </w:tcPr>
          <w:p w14:paraId="1D035166"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23567BBD"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47D5D8A7"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39C54214" w14:textId="77777777" w:rsidTr="00257FC6">
        <w:trPr>
          <w:trHeight w:val="945"/>
          <w:jc w:val="center"/>
        </w:trPr>
        <w:tc>
          <w:tcPr>
            <w:tcW w:w="5336" w:type="dxa"/>
            <w:shd w:val="clear" w:color="auto" w:fill="auto"/>
            <w:vAlign w:val="center"/>
            <w:hideMark/>
          </w:tcPr>
          <w:p w14:paraId="05D7AC88"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16. Средства за занимания по интереси за неспециализирани, специализирани и специални училища</w:t>
            </w:r>
          </w:p>
        </w:tc>
        <w:tc>
          <w:tcPr>
            <w:tcW w:w="1584" w:type="dxa"/>
            <w:shd w:val="clear" w:color="auto" w:fill="auto"/>
            <w:vAlign w:val="center"/>
            <w:hideMark/>
          </w:tcPr>
          <w:p w14:paraId="3E029D78"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055FEA0D"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4BA2A5F3"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516F6097" w14:textId="77777777" w:rsidTr="00257FC6">
        <w:trPr>
          <w:trHeight w:val="315"/>
          <w:jc w:val="center"/>
        </w:trPr>
        <w:tc>
          <w:tcPr>
            <w:tcW w:w="5336" w:type="dxa"/>
            <w:shd w:val="clear" w:color="auto" w:fill="auto"/>
            <w:vAlign w:val="center"/>
            <w:hideMark/>
          </w:tcPr>
          <w:p w14:paraId="5F84DB32"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lastRenderedPageBreak/>
              <w:t>Норматив за институция</w:t>
            </w:r>
          </w:p>
        </w:tc>
        <w:tc>
          <w:tcPr>
            <w:tcW w:w="1584" w:type="dxa"/>
            <w:shd w:val="clear" w:color="auto" w:fill="auto"/>
            <w:vAlign w:val="center"/>
            <w:hideMark/>
          </w:tcPr>
          <w:p w14:paraId="06D9F684"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институции</w:t>
            </w:r>
          </w:p>
        </w:tc>
        <w:tc>
          <w:tcPr>
            <w:tcW w:w="1585" w:type="dxa"/>
            <w:shd w:val="clear" w:color="auto" w:fill="auto"/>
            <w:vAlign w:val="center"/>
            <w:hideMark/>
          </w:tcPr>
          <w:p w14:paraId="72D2E84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232</w:t>
            </w:r>
          </w:p>
        </w:tc>
        <w:tc>
          <w:tcPr>
            <w:tcW w:w="1418" w:type="dxa"/>
            <w:shd w:val="clear" w:color="auto" w:fill="auto"/>
            <w:vAlign w:val="center"/>
            <w:hideMark/>
          </w:tcPr>
          <w:p w14:paraId="2025490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1 459</w:t>
            </w:r>
          </w:p>
        </w:tc>
      </w:tr>
      <w:tr w:rsidR="005B5E23" w:rsidRPr="000739CC" w14:paraId="3974B434" w14:textId="77777777" w:rsidTr="00257FC6">
        <w:trPr>
          <w:trHeight w:val="630"/>
          <w:jc w:val="center"/>
        </w:trPr>
        <w:tc>
          <w:tcPr>
            <w:tcW w:w="5336" w:type="dxa"/>
            <w:shd w:val="clear" w:color="auto" w:fill="auto"/>
            <w:vAlign w:val="center"/>
            <w:hideMark/>
          </w:tcPr>
          <w:p w14:paraId="38D972E6"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Норматив за ученик в дневна форма на обучение и </w:t>
            </w:r>
            <w:proofErr w:type="spellStart"/>
            <w:r w:rsidRPr="000739CC">
              <w:rPr>
                <w:rFonts w:ascii="Times New Roman" w:hAnsi="Times New Roman"/>
                <w:szCs w:val="24"/>
                <w:lang w:val="bg-BG" w:eastAsia="bg-BG"/>
              </w:rPr>
              <w:t>дуална</w:t>
            </w:r>
            <w:proofErr w:type="spellEnd"/>
            <w:r w:rsidRPr="000739CC">
              <w:rPr>
                <w:rFonts w:ascii="Times New Roman" w:hAnsi="Times New Roman"/>
                <w:szCs w:val="24"/>
                <w:lang w:val="bg-BG" w:eastAsia="bg-BG"/>
              </w:rPr>
              <w:t xml:space="preserve"> система на обучение </w:t>
            </w:r>
          </w:p>
        </w:tc>
        <w:tc>
          <w:tcPr>
            <w:tcW w:w="1584" w:type="dxa"/>
            <w:shd w:val="clear" w:color="auto" w:fill="auto"/>
            <w:vAlign w:val="center"/>
            <w:hideMark/>
          </w:tcPr>
          <w:p w14:paraId="0919A691"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3817C75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84 130</w:t>
            </w:r>
          </w:p>
        </w:tc>
        <w:tc>
          <w:tcPr>
            <w:tcW w:w="1418" w:type="dxa"/>
            <w:shd w:val="clear" w:color="auto" w:fill="auto"/>
            <w:vAlign w:val="center"/>
            <w:hideMark/>
          </w:tcPr>
          <w:p w14:paraId="0346429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24</w:t>
            </w:r>
          </w:p>
        </w:tc>
      </w:tr>
      <w:tr w:rsidR="005B5E23" w:rsidRPr="000739CC" w14:paraId="3E167966" w14:textId="77777777" w:rsidTr="00257FC6">
        <w:trPr>
          <w:trHeight w:val="315"/>
          <w:jc w:val="center"/>
        </w:trPr>
        <w:tc>
          <w:tcPr>
            <w:tcW w:w="5336" w:type="dxa"/>
            <w:shd w:val="clear" w:color="auto" w:fill="auto"/>
            <w:vAlign w:val="center"/>
            <w:hideMark/>
          </w:tcPr>
          <w:p w14:paraId="4D320E93"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17. Норматив за стипендии</w:t>
            </w:r>
          </w:p>
        </w:tc>
        <w:tc>
          <w:tcPr>
            <w:tcW w:w="1584" w:type="dxa"/>
            <w:shd w:val="clear" w:color="auto" w:fill="auto"/>
            <w:vAlign w:val="center"/>
            <w:hideMark/>
          </w:tcPr>
          <w:p w14:paraId="14660C86"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29FB3278"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24CBEB81"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24F154C8" w14:textId="77777777" w:rsidTr="00257FC6">
        <w:trPr>
          <w:trHeight w:val="2545"/>
          <w:jc w:val="center"/>
        </w:trPr>
        <w:tc>
          <w:tcPr>
            <w:tcW w:w="5336" w:type="dxa"/>
            <w:shd w:val="clear" w:color="auto" w:fill="auto"/>
            <w:vAlign w:val="center"/>
            <w:hideMark/>
          </w:tcPr>
          <w:p w14:paraId="7F3C071B"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 за ученик  в паралелка от гимназиален етап на обучение в специални, специализирани и неспециализирани училища без  паралелки за професионална подготовка                                                     - за ученик в паралелка за професионална подготовка в неспециализирани училища , направления „Стопанско управление и администрация“, „Социални услуги“ и „Услуги за личността“</w:t>
            </w:r>
          </w:p>
        </w:tc>
        <w:tc>
          <w:tcPr>
            <w:tcW w:w="1584" w:type="dxa"/>
            <w:shd w:val="clear" w:color="auto" w:fill="auto"/>
            <w:noWrap/>
            <w:vAlign w:val="center"/>
            <w:hideMark/>
          </w:tcPr>
          <w:p w14:paraId="3CE99AD5"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68E5B95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24 888</w:t>
            </w:r>
          </w:p>
        </w:tc>
        <w:tc>
          <w:tcPr>
            <w:tcW w:w="1418" w:type="dxa"/>
            <w:shd w:val="clear" w:color="auto" w:fill="auto"/>
            <w:vAlign w:val="center"/>
            <w:hideMark/>
          </w:tcPr>
          <w:p w14:paraId="50032D6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51</w:t>
            </w:r>
          </w:p>
        </w:tc>
      </w:tr>
      <w:tr w:rsidR="005B5E23" w:rsidRPr="000739CC" w14:paraId="220966D9" w14:textId="77777777" w:rsidTr="00257FC6">
        <w:trPr>
          <w:trHeight w:val="1260"/>
          <w:jc w:val="center"/>
        </w:trPr>
        <w:tc>
          <w:tcPr>
            <w:tcW w:w="5336" w:type="dxa"/>
            <w:shd w:val="clear" w:color="auto" w:fill="auto"/>
            <w:vAlign w:val="center"/>
            <w:hideMark/>
          </w:tcPr>
          <w:p w14:paraId="594E555F"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 за ученик в професионална паралелка – с изключение на паралелките от направления „Стопанско управление и администрация“, „Социални услуги“ и „Услуги за личността“</w:t>
            </w:r>
          </w:p>
        </w:tc>
        <w:tc>
          <w:tcPr>
            <w:tcW w:w="1584" w:type="dxa"/>
            <w:shd w:val="clear" w:color="auto" w:fill="auto"/>
            <w:noWrap/>
            <w:vAlign w:val="center"/>
            <w:hideMark/>
          </w:tcPr>
          <w:p w14:paraId="2D2DF9C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57D3053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58 171</w:t>
            </w:r>
          </w:p>
        </w:tc>
        <w:tc>
          <w:tcPr>
            <w:tcW w:w="1418" w:type="dxa"/>
            <w:shd w:val="clear" w:color="auto" w:fill="auto"/>
            <w:vAlign w:val="center"/>
            <w:hideMark/>
          </w:tcPr>
          <w:p w14:paraId="557C710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57</w:t>
            </w:r>
          </w:p>
        </w:tc>
      </w:tr>
      <w:tr w:rsidR="005B5E23" w:rsidRPr="000739CC" w14:paraId="1090DD6E" w14:textId="77777777" w:rsidTr="00257FC6">
        <w:trPr>
          <w:trHeight w:val="1423"/>
          <w:jc w:val="center"/>
        </w:trPr>
        <w:tc>
          <w:tcPr>
            <w:tcW w:w="5336" w:type="dxa"/>
            <w:shd w:val="clear" w:color="auto" w:fill="auto"/>
            <w:vAlign w:val="center"/>
            <w:hideMark/>
          </w:tcPr>
          <w:p w14:paraId="5DBB60FB"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 за ученик в </w:t>
            </w:r>
            <w:proofErr w:type="spellStart"/>
            <w:r w:rsidRPr="000739CC">
              <w:rPr>
                <w:rFonts w:ascii="Times New Roman" w:hAnsi="Times New Roman"/>
                <w:szCs w:val="24"/>
                <w:lang w:val="bg-BG" w:eastAsia="bg-BG"/>
              </w:rPr>
              <w:t>дуална</w:t>
            </w:r>
            <w:proofErr w:type="spellEnd"/>
            <w:r w:rsidRPr="000739CC">
              <w:rPr>
                <w:rFonts w:ascii="Times New Roman" w:hAnsi="Times New Roman"/>
                <w:szCs w:val="24"/>
                <w:lang w:val="bg-BG" w:eastAsia="bg-BG"/>
              </w:rPr>
              <w:t xml:space="preserve"> система на обучение в класовете от първи гимназиален етап или в паралелка по защитена специалност от професия или специалност от професия с  очакван недостиг от специалисти на пазара на труда</w:t>
            </w:r>
            <w:r w:rsidRPr="000739CC">
              <w:rPr>
                <w:rFonts w:ascii="Times New Roman" w:hAnsi="Times New Roman"/>
                <w:szCs w:val="24"/>
                <w:vertAlign w:val="superscript"/>
                <w:lang w:val="bg-BG" w:eastAsia="bg-BG"/>
              </w:rPr>
              <w:t>2</w:t>
            </w:r>
          </w:p>
        </w:tc>
        <w:tc>
          <w:tcPr>
            <w:tcW w:w="1584" w:type="dxa"/>
            <w:shd w:val="clear" w:color="auto" w:fill="auto"/>
            <w:noWrap/>
            <w:vAlign w:val="center"/>
            <w:hideMark/>
          </w:tcPr>
          <w:p w14:paraId="78846854"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0AA354F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26 332</w:t>
            </w:r>
          </w:p>
        </w:tc>
        <w:tc>
          <w:tcPr>
            <w:tcW w:w="1418" w:type="dxa"/>
            <w:shd w:val="clear" w:color="auto" w:fill="auto"/>
            <w:vAlign w:val="center"/>
            <w:hideMark/>
          </w:tcPr>
          <w:p w14:paraId="36FFDB6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134</w:t>
            </w:r>
          </w:p>
        </w:tc>
      </w:tr>
      <w:tr w:rsidR="005B5E23" w:rsidRPr="000739CC" w14:paraId="54B0AAA6" w14:textId="77777777" w:rsidTr="00257FC6">
        <w:trPr>
          <w:trHeight w:val="1575"/>
          <w:jc w:val="center"/>
        </w:trPr>
        <w:tc>
          <w:tcPr>
            <w:tcW w:w="5336" w:type="dxa"/>
            <w:shd w:val="clear" w:color="auto" w:fill="auto"/>
            <w:vAlign w:val="center"/>
            <w:hideMark/>
          </w:tcPr>
          <w:p w14:paraId="208B84BA"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18. Допълващ стандарт за поддръжка на автобуси, предоставени на училищата за осигуряване на транспорт на деца и ученици, в зависимост от броя на местата на автобусите:</w:t>
            </w:r>
          </w:p>
        </w:tc>
        <w:tc>
          <w:tcPr>
            <w:tcW w:w="1584" w:type="dxa"/>
            <w:shd w:val="clear" w:color="auto" w:fill="auto"/>
            <w:vAlign w:val="center"/>
            <w:hideMark/>
          </w:tcPr>
          <w:p w14:paraId="236F9D27"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0BECA2E2"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1031770B"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4B59A155" w14:textId="77777777" w:rsidTr="00257FC6">
        <w:trPr>
          <w:trHeight w:val="315"/>
          <w:jc w:val="center"/>
        </w:trPr>
        <w:tc>
          <w:tcPr>
            <w:tcW w:w="5336" w:type="dxa"/>
            <w:shd w:val="clear" w:color="auto" w:fill="auto"/>
            <w:vAlign w:val="center"/>
            <w:hideMark/>
          </w:tcPr>
          <w:p w14:paraId="188F915A"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до 10 места</w:t>
            </w:r>
          </w:p>
        </w:tc>
        <w:tc>
          <w:tcPr>
            <w:tcW w:w="1584" w:type="dxa"/>
            <w:shd w:val="clear" w:color="auto" w:fill="auto"/>
            <w:vAlign w:val="center"/>
            <w:hideMark/>
          </w:tcPr>
          <w:p w14:paraId="56C7E483"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автобуси</w:t>
            </w:r>
          </w:p>
        </w:tc>
        <w:tc>
          <w:tcPr>
            <w:tcW w:w="1585" w:type="dxa"/>
            <w:shd w:val="clear" w:color="auto" w:fill="auto"/>
            <w:vAlign w:val="center"/>
            <w:hideMark/>
          </w:tcPr>
          <w:p w14:paraId="4D9665F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39</w:t>
            </w:r>
          </w:p>
        </w:tc>
        <w:tc>
          <w:tcPr>
            <w:tcW w:w="1418" w:type="dxa"/>
            <w:shd w:val="clear" w:color="auto" w:fill="auto"/>
            <w:vAlign w:val="center"/>
            <w:hideMark/>
          </w:tcPr>
          <w:p w14:paraId="1DD339B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1 341</w:t>
            </w:r>
          </w:p>
        </w:tc>
      </w:tr>
      <w:tr w:rsidR="005B5E23" w:rsidRPr="000739CC" w14:paraId="3035F549" w14:textId="77777777" w:rsidTr="00257FC6">
        <w:trPr>
          <w:trHeight w:val="315"/>
          <w:jc w:val="center"/>
        </w:trPr>
        <w:tc>
          <w:tcPr>
            <w:tcW w:w="5336" w:type="dxa"/>
            <w:shd w:val="clear" w:color="auto" w:fill="auto"/>
            <w:vAlign w:val="center"/>
            <w:hideMark/>
          </w:tcPr>
          <w:p w14:paraId="488F05C8"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от 11 до 15 места</w:t>
            </w:r>
          </w:p>
        </w:tc>
        <w:tc>
          <w:tcPr>
            <w:tcW w:w="1584" w:type="dxa"/>
            <w:shd w:val="clear" w:color="auto" w:fill="auto"/>
            <w:vAlign w:val="center"/>
            <w:hideMark/>
          </w:tcPr>
          <w:p w14:paraId="31DDA392"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автобуси</w:t>
            </w:r>
          </w:p>
        </w:tc>
        <w:tc>
          <w:tcPr>
            <w:tcW w:w="1585" w:type="dxa"/>
            <w:shd w:val="clear" w:color="auto" w:fill="auto"/>
            <w:vAlign w:val="center"/>
            <w:hideMark/>
          </w:tcPr>
          <w:p w14:paraId="1ED8F0A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29</w:t>
            </w:r>
          </w:p>
        </w:tc>
        <w:tc>
          <w:tcPr>
            <w:tcW w:w="1418" w:type="dxa"/>
            <w:shd w:val="clear" w:color="auto" w:fill="auto"/>
            <w:vAlign w:val="center"/>
            <w:hideMark/>
          </w:tcPr>
          <w:p w14:paraId="0396187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2 012</w:t>
            </w:r>
          </w:p>
        </w:tc>
      </w:tr>
      <w:tr w:rsidR="005B5E23" w:rsidRPr="000739CC" w14:paraId="1CEB64D6" w14:textId="77777777" w:rsidTr="00257FC6">
        <w:trPr>
          <w:trHeight w:val="315"/>
          <w:jc w:val="center"/>
        </w:trPr>
        <w:tc>
          <w:tcPr>
            <w:tcW w:w="5336" w:type="dxa"/>
            <w:shd w:val="clear" w:color="auto" w:fill="auto"/>
            <w:vAlign w:val="center"/>
            <w:hideMark/>
          </w:tcPr>
          <w:p w14:paraId="210FB9C1"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от 16 до 25 места</w:t>
            </w:r>
          </w:p>
        </w:tc>
        <w:tc>
          <w:tcPr>
            <w:tcW w:w="1584" w:type="dxa"/>
            <w:shd w:val="clear" w:color="auto" w:fill="auto"/>
            <w:vAlign w:val="center"/>
            <w:hideMark/>
          </w:tcPr>
          <w:p w14:paraId="7355D87C"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автобуси</w:t>
            </w:r>
          </w:p>
        </w:tc>
        <w:tc>
          <w:tcPr>
            <w:tcW w:w="1585" w:type="dxa"/>
            <w:shd w:val="clear" w:color="auto" w:fill="auto"/>
            <w:vAlign w:val="center"/>
            <w:hideMark/>
          </w:tcPr>
          <w:p w14:paraId="3F5EEFC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11</w:t>
            </w:r>
          </w:p>
        </w:tc>
        <w:tc>
          <w:tcPr>
            <w:tcW w:w="1418" w:type="dxa"/>
            <w:shd w:val="clear" w:color="auto" w:fill="auto"/>
            <w:vAlign w:val="center"/>
            <w:hideMark/>
          </w:tcPr>
          <w:p w14:paraId="382274E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2 683</w:t>
            </w:r>
          </w:p>
        </w:tc>
      </w:tr>
      <w:tr w:rsidR="005B5E23" w:rsidRPr="000739CC" w14:paraId="7CEC0D55" w14:textId="77777777" w:rsidTr="00257FC6">
        <w:trPr>
          <w:trHeight w:val="315"/>
          <w:jc w:val="center"/>
        </w:trPr>
        <w:tc>
          <w:tcPr>
            <w:tcW w:w="5336" w:type="dxa"/>
            <w:shd w:val="clear" w:color="auto" w:fill="auto"/>
            <w:vAlign w:val="center"/>
            <w:hideMark/>
          </w:tcPr>
          <w:p w14:paraId="0D8831F3"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от 26 до 29 места</w:t>
            </w:r>
          </w:p>
        </w:tc>
        <w:tc>
          <w:tcPr>
            <w:tcW w:w="1584" w:type="dxa"/>
            <w:shd w:val="clear" w:color="auto" w:fill="auto"/>
            <w:vAlign w:val="center"/>
            <w:hideMark/>
          </w:tcPr>
          <w:p w14:paraId="3CF0E057"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автобуси</w:t>
            </w:r>
          </w:p>
        </w:tc>
        <w:tc>
          <w:tcPr>
            <w:tcW w:w="1585" w:type="dxa"/>
            <w:shd w:val="clear" w:color="auto" w:fill="auto"/>
            <w:vAlign w:val="center"/>
            <w:hideMark/>
          </w:tcPr>
          <w:p w14:paraId="7FDB31C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w:t>
            </w:r>
          </w:p>
        </w:tc>
        <w:tc>
          <w:tcPr>
            <w:tcW w:w="1418" w:type="dxa"/>
            <w:shd w:val="clear" w:color="auto" w:fill="auto"/>
            <w:vAlign w:val="center"/>
            <w:hideMark/>
          </w:tcPr>
          <w:p w14:paraId="1710DC9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3 354</w:t>
            </w:r>
          </w:p>
        </w:tc>
      </w:tr>
      <w:tr w:rsidR="005B5E23" w:rsidRPr="000739CC" w14:paraId="60AEA01F" w14:textId="77777777" w:rsidTr="00257FC6">
        <w:trPr>
          <w:trHeight w:val="315"/>
          <w:jc w:val="center"/>
        </w:trPr>
        <w:tc>
          <w:tcPr>
            <w:tcW w:w="5336" w:type="dxa"/>
            <w:shd w:val="clear" w:color="auto" w:fill="auto"/>
            <w:vAlign w:val="center"/>
            <w:hideMark/>
          </w:tcPr>
          <w:p w14:paraId="06C86CB8"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над 30 места</w:t>
            </w:r>
          </w:p>
        </w:tc>
        <w:tc>
          <w:tcPr>
            <w:tcW w:w="1584" w:type="dxa"/>
            <w:shd w:val="clear" w:color="auto" w:fill="auto"/>
            <w:vAlign w:val="center"/>
            <w:hideMark/>
          </w:tcPr>
          <w:p w14:paraId="51FF859E"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автобуси</w:t>
            </w:r>
          </w:p>
        </w:tc>
        <w:tc>
          <w:tcPr>
            <w:tcW w:w="1585" w:type="dxa"/>
            <w:shd w:val="clear" w:color="auto" w:fill="auto"/>
            <w:vAlign w:val="center"/>
            <w:hideMark/>
          </w:tcPr>
          <w:p w14:paraId="52B5CFC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17</w:t>
            </w:r>
          </w:p>
        </w:tc>
        <w:tc>
          <w:tcPr>
            <w:tcW w:w="1418" w:type="dxa"/>
            <w:shd w:val="clear" w:color="auto" w:fill="auto"/>
            <w:vAlign w:val="center"/>
            <w:hideMark/>
          </w:tcPr>
          <w:p w14:paraId="23F09C7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4 024</w:t>
            </w:r>
          </w:p>
        </w:tc>
      </w:tr>
      <w:tr w:rsidR="005B5E23" w:rsidRPr="000739CC" w14:paraId="022A691A" w14:textId="77777777" w:rsidTr="00257FC6">
        <w:trPr>
          <w:trHeight w:val="945"/>
          <w:jc w:val="center"/>
        </w:trPr>
        <w:tc>
          <w:tcPr>
            <w:tcW w:w="5336" w:type="dxa"/>
            <w:shd w:val="clear" w:color="auto" w:fill="auto"/>
            <w:vAlign w:val="center"/>
            <w:hideMark/>
          </w:tcPr>
          <w:p w14:paraId="2641B5E1"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19. Норматив за  ученик, записан в неспециализирано училище, обучаващ се в ЦСОП</w:t>
            </w:r>
          </w:p>
        </w:tc>
        <w:tc>
          <w:tcPr>
            <w:tcW w:w="1584" w:type="dxa"/>
            <w:shd w:val="clear" w:color="auto" w:fill="auto"/>
            <w:vAlign w:val="center"/>
            <w:hideMark/>
          </w:tcPr>
          <w:p w14:paraId="41EB52CD"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брой ученици</w:t>
            </w:r>
          </w:p>
        </w:tc>
        <w:tc>
          <w:tcPr>
            <w:tcW w:w="1585" w:type="dxa"/>
            <w:shd w:val="clear" w:color="auto" w:fill="auto"/>
            <w:vAlign w:val="center"/>
            <w:hideMark/>
          </w:tcPr>
          <w:p w14:paraId="7BD4690C"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352</w:t>
            </w:r>
          </w:p>
        </w:tc>
        <w:tc>
          <w:tcPr>
            <w:tcW w:w="1418" w:type="dxa"/>
            <w:shd w:val="clear" w:color="auto" w:fill="auto"/>
            <w:vAlign w:val="center"/>
            <w:hideMark/>
          </w:tcPr>
          <w:p w14:paraId="1ECEE4C0" w14:textId="77777777" w:rsidR="005B5E23" w:rsidRPr="000739CC" w:rsidRDefault="005B5E23" w:rsidP="005B5E23">
            <w:pPr>
              <w:jc w:val="right"/>
              <w:rPr>
                <w:rFonts w:ascii="Times New Roman" w:hAnsi="Times New Roman"/>
                <w:b/>
                <w:szCs w:val="24"/>
                <w:lang w:val="bg-BG" w:eastAsia="bg-BG"/>
              </w:rPr>
            </w:pPr>
            <w:r w:rsidRPr="000739CC">
              <w:rPr>
                <w:rFonts w:ascii="Times New Roman" w:hAnsi="Times New Roman"/>
                <w:b/>
                <w:szCs w:val="24"/>
                <w:lang w:val="bg-BG" w:eastAsia="bg-BG"/>
              </w:rPr>
              <w:t>12</w:t>
            </w:r>
          </w:p>
        </w:tc>
      </w:tr>
      <w:tr w:rsidR="005B5E23" w:rsidRPr="000739CC" w14:paraId="19B24155" w14:textId="77777777" w:rsidTr="00257FC6">
        <w:trPr>
          <w:trHeight w:val="945"/>
          <w:jc w:val="center"/>
        </w:trPr>
        <w:tc>
          <w:tcPr>
            <w:tcW w:w="5336" w:type="dxa"/>
            <w:shd w:val="clear" w:color="auto" w:fill="auto"/>
            <w:vAlign w:val="center"/>
            <w:hideMark/>
          </w:tcPr>
          <w:p w14:paraId="300ECBA2"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xml:space="preserve">20. Допълващ стандарт за ученик в дневна форма на обучение и </w:t>
            </w:r>
            <w:proofErr w:type="spellStart"/>
            <w:r w:rsidRPr="000739CC">
              <w:rPr>
                <w:rFonts w:ascii="Times New Roman" w:hAnsi="Times New Roman"/>
                <w:b/>
                <w:bCs/>
                <w:szCs w:val="24"/>
                <w:lang w:val="bg-BG" w:eastAsia="bg-BG"/>
              </w:rPr>
              <w:t>дуална</w:t>
            </w:r>
            <w:proofErr w:type="spellEnd"/>
            <w:r w:rsidRPr="000739CC">
              <w:rPr>
                <w:rFonts w:ascii="Times New Roman" w:hAnsi="Times New Roman"/>
                <w:b/>
                <w:bCs/>
                <w:szCs w:val="24"/>
                <w:lang w:val="bg-BG" w:eastAsia="bg-BG"/>
              </w:rPr>
              <w:t xml:space="preserve"> система на обучение в първи и втори гимназиален етап </w:t>
            </w:r>
          </w:p>
        </w:tc>
        <w:tc>
          <w:tcPr>
            <w:tcW w:w="1584" w:type="dxa"/>
            <w:shd w:val="clear" w:color="auto" w:fill="auto"/>
            <w:vAlign w:val="center"/>
            <w:hideMark/>
          </w:tcPr>
          <w:p w14:paraId="42A6E0BE"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1708B02B"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435B1E9D"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3224D24F" w14:textId="77777777" w:rsidTr="00257FC6">
        <w:trPr>
          <w:trHeight w:val="1575"/>
          <w:jc w:val="center"/>
        </w:trPr>
        <w:tc>
          <w:tcPr>
            <w:tcW w:w="5336" w:type="dxa"/>
            <w:shd w:val="clear" w:color="auto" w:fill="auto"/>
            <w:vAlign w:val="center"/>
            <w:hideMark/>
          </w:tcPr>
          <w:p w14:paraId="66811A9D" w14:textId="212F09F0"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lastRenderedPageBreak/>
              <w:t xml:space="preserve"> -</w:t>
            </w:r>
            <w:r w:rsidR="00736C5F" w:rsidRPr="000739CC">
              <w:rPr>
                <w:rFonts w:ascii="Times New Roman" w:hAnsi="Times New Roman"/>
                <w:szCs w:val="24"/>
                <w:lang w:val="bg-BG" w:eastAsia="bg-BG"/>
              </w:rPr>
              <w:t xml:space="preserve"> </w:t>
            </w:r>
            <w:r w:rsidRPr="000739CC">
              <w:rPr>
                <w:rFonts w:ascii="Times New Roman" w:hAnsi="Times New Roman"/>
                <w:szCs w:val="24"/>
                <w:lang w:val="bg-BG" w:eastAsia="bg-BG"/>
              </w:rPr>
              <w:t>за ученици в паралелки за професионална подготовка в неспециализирани училища, в паралелки в специализирани и специални училища и в центрове за специална образователна подкрепа</w:t>
            </w:r>
          </w:p>
        </w:tc>
        <w:tc>
          <w:tcPr>
            <w:tcW w:w="1584" w:type="dxa"/>
            <w:shd w:val="clear" w:color="auto" w:fill="auto"/>
            <w:vAlign w:val="center"/>
            <w:hideMark/>
          </w:tcPr>
          <w:p w14:paraId="01E6F6D8"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14986EF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80 834</w:t>
            </w:r>
          </w:p>
        </w:tc>
        <w:tc>
          <w:tcPr>
            <w:tcW w:w="1418" w:type="dxa"/>
            <w:shd w:val="clear" w:color="auto" w:fill="auto"/>
            <w:vAlign w:val="center"/>
            <w:hideMark/>
          </w:tcPr>
          <w:p w14:paraId="36E60A4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49</w:t>
            </w:r>
          </w:p>
        </w:tc>
      </w:tr>
      <w:tr w:rsidR="005B5E23" w:rsidRPr="000739CC" w14:paraId="52D37E89" w14:textId="77777777" w:rsidTr="00257FC6">
        <w:trPr>
          <w:trHeight w:val="1080"/>
          <w:jc w:val="center"/>
        </w:trPr>
        <w:tc>
          <w:tcPr>
            <w:tcW w:w="5336" w:type="dxa"/>
            <w:shd w:val="clear" w:color="auto" w:fill="auto"/>
            <w:vAlign w:val="center"/>
            <w:hideMark/>
          </w:tcPr>
          <w:p w14:paraId="49A4E0FD"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 за ученици в паралелки за профилирана подготовка в неспециализирани училища</w:t>
            </w:r>
          </w:p>
        </w:tc>
        <w:tc>
          <w:tcPr>
            <w:tcW w:w="1584" w:type="dxa"/>
            <w:shd w:val="clear" w:color="auto" w:fill="auto"/>
            <w:vAlign w:val="center"/>
            <w:hideMark/>
          </w:tcPr>
          <w:p w14:paraId="55581DE7"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3080188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2 581</w:t>
            </w:r>
          </w:p>
        </w:tc>
        <w:tc>
          <w:tcPr>
            <w:tcW w:w="1418" w:type="dxa"/>
            <w:shd w:val="clear" w:color="auto" w:fill="auto"/>
            <w:vAlign w:val="center"/>
            <w:hideMark/>
          </w:tcPr>
          <w:p w14:paraId="3D391B2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94</w:t>
            </w:r>
          </w:p>
        </w:tc>
      </w:tr>
      <w:tr w:rsidR="005B5E23" w:rsidRPr="000739CC" w14:paraId="3A153BF2" w14:textId="77777777" w:rsidTr="00257FC6">
        <w:trPr>
          <w:trHeight w:val="315"/>
          <w:jc w:val="center"/>
        </w:trPr>
        <w:tc>
          <w:tcPr>
            <w:tcW w:w="5336" w:type="dxa"/>
            <w:shd w:val="clear" w:color="auto" w:fill="auto"/>
            <w:noWrap/>
            <w:vAlign w:val="bottom"/>
            <w:hideMark/>
          </w:tcPr>
          <w:p w14:paraId="16AA1FAB" w14:textId="77777777" w:rsidR="005B5E23" w:rsidRPr="000739CC" w:rsidRDefault="005B5E23" w:rsidP="005B5E23">
            <w:pPr>
              <w:jc w:val="right"/>
              <w:rPr>
                <w:rFonts w:ascii="Times New Roman" w:hAnsi="Times New Roman"/>
                <w:szCs w:val="24"/>
                <w:lang w:val="bg-BG" w:eastAsia="bg-BG"/>
              </w:rPr>
            </w:pPr>
          </w:p>
        </w:tc>
        <w:tc>
          <w:tcPr>
            <w:tcW w:w="1584" w:type="dxa"/>
            <w:shd w:val="clear" w:color="auto" w:fill="auto"/>
            <w:noWrap/>
            <w:vAlign w:val="bottom"/>
            <w:hideMark/>
          </w:tcPr>
          <w:p w14:paraId="178DAB0E" w14:textId="77777777" w:rsidR="005B5E23" w:rsidRPr="000739CC" w:rsidRDefault="005B5E23" w:rsidP="005B5E23">
            <w:pPr>
              <w:rPr>
                <w:rFonts w:ascii="Times New Roman" w:hAnsi="Times New Roman"/>
                <w:sz w:val="20"/>
                <w:lang w:val="bg-BG" w:eastAsia="bg-BG"/>
              </w:rPr>
            </w:pPr>
          </w:p>
        </w:tc>
        <w:tc>
          <w:tcPr>
            <w:tcW w:w="1585" w:type="dxa"/>
            <w:shd w:val="clear" w:color="auto" w:fill="auto"/>
            <w:noWrap/>
            <w:vAlign w:val="center"/>
            <w:hideMark/>
          </w:tcPr>
          <w:p w14:paraId="30E7F9F3" w14:textId="77777777" w:rsidR="005B5E23" w:rsidRPr="000739CC" w:rsidRDefault="005B5E23" w:rsidP="005B5E23">
            <w:pPr>
              <w:rPr>
                <w:rFonts w:ascii="Times New Roman" w:hAnsi="Times New Roman"/>
                <w:sz w:val="20"/>
                <w:lang w:val="bg-BG" w:eastAsia="bg-BG"/>
              </w:rPr>
            </w:pPr>
          </w:p>
        </w:tc>
        <w:tc>
          <w:tcPr>
            <w:tcW w:w="1418" w:type="dxa"/>
            <w:shd w:val="clear" w:color="auto" w:fill="auto"/>
            <w:noWrap/>
            <w:vAlign w:val="center"/>
            <w:hideMark/>
          </w:tcPr>
          <w:p w14:paraId="4E6CAC27" w14:textId="77777777" w:rsidR="005B5E23" w:rsidRPr="000739CC" w:rsidRDefault="005B5E23" w:rsidP="005B5E23">
            <w:pPr>
              <w:rPr>
                <w:rFonts w:ascii="Times New Roman" w:hAnsi="Times New Roman"/>
                <w:sz w:val="20"/>
                <w:lang w:val="bg-BG" w:eastAsia="bg-BG"/>
              </w:rPr>
            </w:pPr>
          </w:p>
        </w:tc>
      </w:tr>
      <w:tr w:rsidR="005B5E23" w:rsidRPr="000739CC" w14:paraId="533E26F7" w14:textId="77777777" w:rsidTr="00257FC6">
        <w:trPr>
          <w:trHeight w:val="315"/>
          <w:jc w:val="center"/>
        </w:trPr>
        <w:tc>
          <w:tcPr>
            <w:tcW w:w="5336" w:type="dxa"/>
            <w:shd w:val="clear" w:color="auto" w:fill="auto"/>
            <w:noWrap/>
            <w:vAlign w:val="bottom"/>
            <w:hideMark/>
          </w:tcPr>
          <w:p w14:paraId="5BA97C58" w14:textId="77777777" w:rsidR="005B5E23" w:rsidRPr="000739CC" w:rsidRDefault="005B5E23" w:rsidP="005B5E23">
            <w:pPr>
              <w:rPr>
                <w:rFonts w:ascii="Times New Roman" w:hAnsi="Times New Roman"/>
                <w:sz w:val="20"/>
                <w:lang w:val="bg-BG" w:eastAsia="bg-BG"/>
              </w:rPr>
            </w:pPr>
          </w:p>
        </w:tc>
        <w:tc>
          <w:tcPr>
            <w:tcW w:w="3169" w:type="dxa"/>
            <w:gridSpan w:val="2"/>
            <w:shd w:val="clear" w:color="auto" w:fill="auto"/>
            <w:noWrap/>
            <w:vAlign w:val="bottom"/>
            <w:hideMark/>
          </w:tcPr>
          <w:p w14:paraId="1014161C" w14:textId="77777777" w:rsidR="005B5E23" w:rsidRPr="000739CC" w:rsidRDefault="005B5E23" w:rsidP="005B5E23">
            <w:pPr>
              <w:jc w:val="center"/>
              <w:rPr>
                <w:rFonts w:ascii="Times New Roman" w:hAnsi="Times New Roman"/>
                <w:b/>
                <w:bCs/>
                <w:color w:val="000000"/>
                <w:szCs w:val="24"/>
                <w:lang w:val="bg-BG" w:eastAsia="bg-BG"/>
              </w:rPr>
            </w:pPr>
            <w:r w:rsidRPr="000739CC">
              <w:rPr>
                <w:rFonts w:ascii="Times New Roman" w:hAnsi="Times New Roman"/>
                <w:b/>
                <w:bCs/>
                <w:color w:val="000000"/>
                <w:szCs w:val="24"/>
                <w:lang w:val="bg-BG" w:eastAsia="bg-BG"/>
              </w:rPr>
              <w:t>Натурален показател</w:t>
            </w:r>
          </w:p>
        </w:tc>
        <w:tc>
          <w:tcPr>
            <w:tcW w:w="1418" w:type="dxa"/>
            <w:shd w:val="clear" w:color="auto" w:fill="auto"/>
            <w:vAlign w:val="center"/>
            <w:hideMark/>
          </w:tcPr>
          <w:p w14:paraId="6DA0F75A"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Стандарт</w:t>
            </w:r>
          </w:p>
        </w:tc>
      </w:tr>
      <w:tr w:rsidR="005B5E23" w:rsidRPr="000739CC" w14:paraId="1FB34365" w14:textId="77777777" w:rsidTr="00257FC6">
        <w:trPr>
          <w:trHeight w:val="465"/>
          <w:jc w:val="center"/>
        </w:trPr>
        <w:tc>
          <w:tcPr>
            <w:tcW w:w="5336" w:type="dxa"/>
            <w:shd w:val="clear" w:color="auto" w:fill="auto"/>
            <w:vAlign w:val="center"/>
            <w:hideMark/>
          </w:tcPr>
          <w:p w14:paraId="1269A188" w14:textId="77777777" w:rsidR="005B5E23" w:rsidRPr="000739CC" w:rsidRDefault="005B5E23" w:rsidP="005B5E23">
            <w:pPr>
              <w:rPr>
                <w:rFonts w:ascii="Times New Roman" w:hAnsi="Times New Roman"/>
                <w:b/>
                <w:bCs/>
                <w:color w:val="000000"/>
                <w:szCs w:val="24"/>
                <w:lang w:val="bg-BG" w:eastAsia="bg-BG"/>
              </w:rPr>
            </w:pPr>
            <w:r w:rsidRPr="000739CC">
              <w:rPr>
                <w:rFonts w:ascii="Times New Roman" w:hAnsi="Times New Roman"/>
                <w:b/>
                <w:bCs/>
                <w:color w:val="000000"/>
                <w:szCs w:val="24"/>
                <w:lang w:val="bg-BG" w:eastAsia="bg-BG"/>
              </w:rPr>
              <w:t>Функция "Образование"</w:t>
            </w:r>
          </w:p>
        </w:tc>
        <w:tc>
          <w:tcPr>
            <w:tcW w:w="1584" w:type="dxa"/>
            <w:shd w:val="clear" w:color="auto" w:fill="auto"/>
            <w:vAlign w:val="center"/>
            <w:hideMark/>
          </w:tcPr>
          <w:p w14:paraId="7966A30A" w14:textId="77777777" w:rsidR="005B5E23" w:rsidRPr="000739CC" w:rsidRDefault="005B5E23" w:rsidP="005B5E23">
            <w:pPr>
              <w:jc w:val="center"/>
              <w:rPr>
                <w:rFonts w:ascii="Times New Roman" w:hAnsi="Times New Roman"/>
                <w:b/>
                <w:bCs/>
                <w:color w:val="000000"/>
                <w:szCs w:val="24"/>
                <w:lang w:val="bg-BG" w:eastAsia="bg-BG"/>
              </w:rPr>
            </w:pPr>
            <w:r w:rsidRPr="000739CC">
              <w:rPr>
                <w:rFonts w:ascii="Times New Roman" w:hAnsi="Times New Roman"/>
                <w:b/>
                <w:bCs/>
                <w:color w:val="000000"/>
                <w:szCs w:val="24"/>
                <w:lang w:val="bg-BG" w:eastAsia="bg-BG"/>
              </w:rPr>
              <w:t>Мерна единица</w:t>
            </w:r>
          </w:p>
        </w:tc>
        <w:tc>
          <w:tcPr>
            <w:tcW w:w="1585" w:type="dxa"/>
            <w:shd w:val="clear" w:color="auto" w:fill="auto"/>
            <w:vAlign w:val="center"/>
            <w:hideMark/>
          </w:tcPr>
          <w:p w14:paraId="71899F28"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Стойност</w:t>
            </w:r>
          </w:p>
        </w:tc>
        <w:tc>
          <w:tcPr>
            <w:tcW w:w="1418" w:type="dxa"/>
            <w:shd w:val="clear" w:color="auto" w:fill="auto"/>
            <w:vAlign w:val="center"/>
            <w:hideMark/>
          </w:tcPr>
          <w:p w14:paraId="47ABAA5B"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xml:space="preserve"> (в евро)</w:t>
            </w:r>
          </w:p>
        </w:tc>
      </w:tr>
      <w:tr w:rsidR="005B5E23" w:rsidRPr="000739CC" w14:paraId="76C9C651" w14:textId="77777777" w:rsidTr="00257FC6">
        <w:trPr>
          <w:trHeight w:val="315"/>
          <w:jc w:val="center"/>
        </w:trPr>
        <w:tc>
          <w:tcPr>
            <w:tcW w:w="5336" w:type="dxa"/>
            <w:shd w:val="clear" w:color="auto" w:fill="auto"/>
            <w:vAlign w:val="center"/>
            <w:hideMark/>
          </w:tcPr>
          <w:p w14:paraId="3B2D4778" w14:textId="77777777" w:rsidR="005B5E23" w:rsidRPr="000739CC" w:rsidRDefault="005B5E23" w:rsidP="005B5E23">
            <w:pPr>
              <w:rPr>
                <w:rFonts w:ascii="Times New Roman" w:hAnsi="Times New Roman"/>
                <w:b/>
                <w:bCs/>
                <w:color w:val="000000"/>
                <w:szCs w:val="24"/>
                <w:lang w:val="bg-BG" w:eastAsia="bg-BG"/>
              </w:rPr>
            </w:pPr>
            <w:r w:rsidRPr="000739CC">
              <w:rPr>
                <w:rFonts w:ascii="Times New Roman" w:hAnsi="Times New Roman"/>
                <w:b/>
                <w:bCs/>
                <w:color w:val="000000"/>
                <w:szCs w:val="24"/>
                <w:lang w:val="bg-BG" w:eastAsia="bg-BG"/>
              </w:rPr>
              <w:t>МИНИСТЕРСТВО НА КУЛТУРАТА</w:t>
            </w:r>
          </w:p>
        </w:tc>
        <w:tc>
          <w:tcPr>
            <w:tcW w:w="1584" w:type="dxa"/>
            <w:shd w:val="clear" w:color="auto" w:fill="auto"/>
            <w:vAlign w:val="center"/>
            <w:hideMark/>
          </w:tcPr>
          <w:p w14:paraId="531B8EE6" w14:textId="77777777" w:rsidR="005B5E23" w:rsidRPr="000739CC" w:rsidRDefault="005B5E23" w:rsidP="005B5E23">
            <w:pPr>
              <w:jc w:val="center"/>
              <w:rPr>
                <w:rFonts w:ascii="Times New Roman" w:hAnsi="Times New Roman"/>
                <w:b/>
                <w:bCs/>
                <w:color w:val="000000"/>
                <w:szCs w:val="24"/>
                <w:lang w:val="bg-BG" w:eastAsia="bg-BG"/>
              </w:rPr>
            </w:pPr>
          </w:p>
        </w:tc>
        <w:tc>
          <w:tcPr>
            <w:tcW w:w="1585" w:type="dxa"/>
            <w:shd w:val="clear" w:color="auto" w:fill="auto"/>
            <w:noWrap/>
            <w:vAlign w:val="center"/>
            <w:hideMark/>
          </w:tcPr>
          <w:p w14:paraId="6345F242" w14:textId="77777777" w:rsidR="005B5E23" w:rsidRPr="000739CC" w:rsidRDefault="005B5E23" w:rsidP="005B5E23">
            <w:pPr>
              <w:rPr>
                <w:rFonts w:ascii="Calibri" w:hAnsi="Calibri" w:cs="Calibri"/>
                <w:color w:val="000000"/>
                <w:sz w:val="22"/>
                <w:szCs w:val="22"/>
                <w:lang w:val="bg-BG" w:eastAsia="bg-BG"/>
              </w:rPr>
            </w:pPr>
            <w:r w:rsidRPr="000739CC">
              <w:rPr>
                <w:rFonts w:ascii="Calibri" w:hAnsi="Calibri" w:cs="Calibri"/>
                <w:color w:val="000000"/>
                <w:sz w:val="22"/>
                <w:szCs w:val="22"/>
                <w:lang w:val="bg-BG" w:eastAsia="bg-BG"/>
              </w:rPr>
              <w:t> </w:t>
            </w:r>
          </w:p>
        </w:tc>
        <w:tc>
          <w:tcPr>
            <w:tcW w:w="1418" w:type="dxa"/>
            <w:shd w:val="clear" w:color="auto" w:fill="auto"/>
            <w:noWrap/>
            <w:vAlign w:val="center"/>
            <w:hideMark/>
          </w:tcPr>
          <w:p w14:paraId="0D6BAC9D" w14:textId="77777777" w:rsidR="005B5E23" w:rsidRPr="000739CC" w:rsidRDefault="005B5E23" w:rsidP="005B5E23">
            <w:pPr>
              <w:rPr>
                <w:rFonts w:ascii="Calibri" w:hAnsi="Calibri" w:cs="Calibri"/>
                <w:color w:val="000000"/>
                <w:sz w:val="22"/>
                <w:szCs w:val="22"/>
                <w:lang w:val="bg-BG" w:eastAsia="bg-BG"/>
              </w:rPr>
            </w:pPr>
            <w:r w:rsidRPr="000739CC">
              <w:rPr>
                <w:rFonts w:ascii="Calibri" w:hAnsi="Calibri" w:cs="Calibri"/>
                <w:color w:val="000000"/>
                <w:sz w:val="22"/>
                <w:szCs w:val="22"/>
                <w:lang w:val="bg-BG" w:eastAsia="bg-BG"/>
              </w:rPr>
              <w:t> </w:t>
            </w:r>
          </w:p>
        </w:tc>
      </w:tr>
      <w:tr w:rsidR="005B5E23" w:rsidRPr="000739CC" w14:paraId="77C195BE" w14:textId="77777777" w:rsidTr="00257FC6">
        <w:trPr>
          <w:trHeight w:val="375"/>
          <w:jc w:val="center"/>
        </w:trPr>
        <w:tc>
          <w:tcPr>
            <w:tcW w:w="5336" w:type="dxa"/>
            <w:shd w:val="clear" w:color="auto" w:fill="auto"/>
            <w:vAlign w:val="center"/>
            <w:hideMark/>
          </w:tcPr>
          <w:p w14:paraId="35CA15FA"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 Детски градини</w:t>
            </w:r>
            <w:r w:rsidRPr="000739CC">
              <w:rPr>
                <w:rFonts w:ascii="Times New Roman" w:hAnsi="Times New Roman"/>
                <w:b/>
                <w:bCs/>
                <w:szCs w:val="24"/>
                <w:vertAlign w:val="superscript"/>
                <w:lang w:val="bg-BG" w:eastAsia="bg-BG"/>
              </w:rPr>
              <w:t>3</w:t>
            </w:r>
          </w:p>
        </w:tc>
        <w:tc>
          <w:tcPr>
            <w:tcW w:w="1584" w:type="dxa"/>
            <w:shd w:val="clear" w:color="auto" w:fill="auto"/>
            <w:vAlign w:val="center"/>
            <w:hideMark/>
          </w:tcPr>
          <w:p w14:paraId="24B9D7BC"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08961ED1"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0228F166"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6C98EFE8" w14:textId="77777777" w:rsidTr="00257FC6">
        <w:trPr>
          <w:trHeight w:val="630"/>
          <w:jc w:val="center"/>
        </w:trPr>
        <w:tc>
          <w:tcPr>
            <w:tcW w:w="5336" w:type="dxa"/>
            <w:shd w:val="clear" w:color="auto" w:fill="auto"/>
            <w:vAlign w:val="center"/>
            <w:hideMark/>
          </w:tcPr>
          <w:p w14:paraId="589A8300"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яслена и целодневна група в детска градина и училище </w:t>
            </w:r>
          </w:p>
        </w:tc>
        <w:tc>
          <w:tcPr>
            <w:tcW w:w="1584" w:type="dxa"/>
            <w:shd w:val="clear" w:color="auto" w:fill="auto"/>
            <w:vAlign w:val="center"/>
            <w:hideMark/>
          </w:tcPr>
          <w:p w14:paraId="3AA073D6"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групи</w:t>
            </w:r>
          </w:p>
        </w:tc>
        <w:tc>
          <w:tcPr>
            <w:tcW w:w="1585" w:type="dxa"/>
            <w:shd w:val="clear" w:color="auto" w:fill="auto"/>
            <w:vAlign w:val="center"/>
            <w:hideMark/>
          </w:tcPr>
          <w:p w14:paraId="3888B49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w:t>
            </w:r>
          </w:p>
        </w:tc>
        <w:tc>
          <w:tcPr>
            <w:tcW w:w="1418" w:type="dxa"/>
            <w:shd w:val="clear" w:color="auto" w:fill="auto"/>
            <w:vAlign w:val="center"/>
            <w:hideMark/>
          </w:tcPr>
          <w:p w14:paraId="6F856C4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7 042</w:t>
            </w:r>
          </w:p>
        </w:tc>
      </w:tr>
      <w:tr w:rsidR="005B5E23" w:rsidRPr="000739CC" w14:paraId="41B65BD5" w14:textId="77777777" w:rsidTr="00257FC6">
        <w:trPr>
          <w:trHeight w:val="315"/>
          <w:jc w:val="center"/>
        </w:trPr>
        <w:tc>
          <w:tcPr>
            <w:tcW w:w="5336" w:type="dxa"/>
            <w:shd w:val="clear" w:color="auto" w:fill="auto"/>
            <w:vAlign w:val="center"/>
            <w:hideMark/>
          </w:tcPr>
          <w:p w14:paraId="423895FC"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подготвителна полудневна група</w:t>
            </w:r>
          </w:p>
        </w:tc>
        <w:tc>
          <w:tcPr>
            <w:tcW w:w="1584" w:type="dxa"/>
            <w:shd w:val="clear" w:color="auto" w:fill="auto"/>
            <w:vAlign w:val="center"/>
            <w:hideMark/>
          </w:tcPr>
          <w:p w14:paraId="0FDEC462"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групи</w:t>
            </w:r>
          </w:p>
        </w:tc>
        <w:tc>
          <w:tcPr>
            <w:tcW w:w="1585" w:type="dxa"/>
            <w:shd w:val="clear" w:color="auto" w:fill="auto"/>
            <w:vAlign w:val="center"/>
            <w:hideMark/>
          </w:tcPr>
          <w:p w14:paraId="7020A34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w:t>
            </w:r>
          </w:p>
        </w:tc>
        <w:tc>
          <w:tcPr>
            <w:tcW w:w="1418" w:type="dxa"/>
            <w:shd w:val="clear" w:color="auto" w:fill="auto"/>
            <w:vAlign w:val="center"/>
            <w:hideMark/>
          </w:tcPr>
          <w:p w14:paraId="2F2536D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2 410</w:t>
            </w:r>
          </w:p>
        </w:tc>
      </w:tr>
      <w:tr w:rsidR="005B5E23" w:rsidRPr="000739CC" w14:paraId="6C9D1B7E" w14:textId="77777777" w:rsidTr="00257FC6">
        <w:trPr>
          <w:trHeight w:val="630"/>
          <w:jc w:val="center"/>
        </w:trPr>
        <w:tc>
          <w:tcPr>
            <w:tcW w:w="5336" w:type="dxa"/>
            <w:shd w:val="clear" w:color="auto" w:fill="auto"/>
            <w:vAlign w:val="center"/>
            <w:hideMark/>
          </w:tcPr>
          <w:p w14:paraId="0BEDBFEA" w14:textId="7B9EEEB9"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дете до 4</w:t>
            </w:r>
            <w:r w:rsidR="00736C5F" w:rsidRPr="000739CC">
              <w:rPr>
                <w:rFonts w:ascii="Times New Roman" w:hAnsi="Times New Roman"/>
                <w:szCs w:val="24"/>
                <w:lang w:val="bg-BG" w:eastAsia="bg-BG"/>
              </w:rPr>
              <w:t>-</w:t>
            </w:r>
            <w:r w:rsidRPr="000739CC">
              <w:rPr>
                <w:rFonts w:ascii="Times New Roman" w:hAnsi="Times New Roman"/>
                <w:szCs w:val="24"/>
                <w:lang w:val="bg-BG" w:eastAsia="bg-BG"/>
              </w:rPr>
              <w:t>годишна възраст в целодневна група</w:t>
            </w:r>
          </w:p>
        </w:tc>
        <w:tc>
          <w:tcPr>
            <w:tcW w:w="1584" w:type="dxa"/>
            <w:shd w:val="clear" w:color="auto" w:fill="auto"/>
            <w:vAlign w:val="center"/>
            <w:hideMark/>
          </w:tcPr>
          <w:p w14:paraId="3AE83D1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деца</w:t>
            </w:r>
          </w:p>
        </w:tc>
        <w:tc>
          <w:tcPr>
            <w:tcW w:w="1585" w:type="dxa"/>
            <w:shd w:val="clear" w:color="auto" w:fill="auto"/>
            <w:vAlign w:val="center"/>
            <w:hideMark/>
          </w:tcPr>
          <w:p w14:paraId="7A7B6C7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w:t>
            </w:r>
          </w:p>
        </w:tc>
        <w:tc>
          <w:tcPr>
            <w:tcW w:w="1418" w:type="dxa"/>
            <w:shd w:val="clear" w:color="auto" w:fill="auto"/>
            <w:vAlign w:val="center"/>
            <w:hideMark/>
          </w:tcPr>
          <w:p w14:paraId="6BFD39B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2 751</w:t>
            </w:r>
          </w:p>
        </w:tc>
      </w:tr>
      <w:tr w:rsidR="005B5E23" w:rsidRPr="000739CC" w14:paraId="544E29A9" w14:textId="77777777" w:rsidTr="00257FC6">
        <w:trPr>
          <w:trHeight w:val="630"/>
          <w:jc w:val="center"/>
        </w:trPr>
        <w:tc>
          <w:tcPr>
            <w:tcW w:w="5336" w:type="dxa"/>
            <w:shd w:val="clear" w:color="auto" w:fill="auto"/>
            <w:vAlign w:val="center"/>
            <w:hideMark/>
          </w:tcPr>
          <w:p w14:paraId="62349926"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дете в целодневна група за задължително предучилищно образование </w:t>
            </w:r>
          </w:p>
        </w:tc>
        <w:tc>
          <w:tcPr>
            <w:tcW w:w="1584" w:type="dxa"/>
            <w:shd w:val="clear" w:color="auto" w:fill="auto"/>
            <w:vAlign w:val="center"/>
            <w:hideMark/>
          </w:tcPr>
          <w:p w14:paraId="16E421B2"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деца</w:t>
            </w:r>
          </w:p>
        </w:tc>
        <w:tc>
          <w:tcPr>
            <w:tcW w:w="1585" w:type="dxa"/>
            <w:shd w:val="clear" w:color="auto" w:fill="auto"/>
            <w:vAlign w:val="center"/>
            <w:hideMark/>
          </w:tcPr>
          <w:p w14:paraId="48ED69C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139</w:t>
            </w:r>
          </w:p>
        </w:tc>
        <w:tc>
          <w:tcPr>
            <w:tcW w:w="1418" w:type="dxa"/>
            <w:shd w:val="clear" w:color="auto" w:fill="auto"/>
            <w:vAlign w:val="center"/>
            <w:hideMark/>
          </w:tcPr>
          <w:p w14:paraId="5700C9E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2 963</w:t>
            </w:r>
          </w:p>
        </w:tc>
      </w:tr>
      <w:tr w:rsidR="005B5E23" w:rsidRPr="000739CC" w14:paraId="78801583" w14:textId="77777777" w:rsidTr="00257FC6">
        <w:trPr>
          <w:trHeight w:val="630"/>
          <w:jc w:val="center"/>
        </w:trPr>
        <w:tc>
          <w:tcPr>
            <w:tcW w:w="5336" w:type="dxa"/>
            <w:shd w:val="clear" w:color="auto" w:fill="auto"/>
            <w:vAlign w:val="center"/>
            <w:hideMark/>
          </w:tcPr>
          <w:p w14:paraId="55A11F92"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дете в полудневна група за задължително предучилищно образование </w:t>
            </w:r>
          </w:p>
        </w:tc>
        <w:tc>
          <w:tcPr>
            <w:tcW w:w="1584" w:type="dxa"/>
            <w:shd w:val="clear" w:color="auto" w:fill="auto"/>
            <w:vAlign w:val="center"/>
            <w:hideMark/>
          </w:tcPr>
          <w:p w14:paraId="21450273"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деца</w:t>
            </w:r>
          </w:p>
        </w:tc>
        <w:tc>
          <w:tcPr>
            <w:tcW w:w="1585" w:type="dxa"/>
            <w:shd w:val="clear" w:color="auto" w:fill="auto"/>
            <w:vAlign w:val="center"/>
            <w:hideMark/>
          </w:tcPr>
          <w:p w14:paraId="6F7BCA8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12</w:t>
            </w:r>
          </w:p>
        </w:tc>
        <w:tc>
          <w:tcPr>
            <w:tcW w:w="1418" w:type="dxa"/>
            <w:shd w:val="clear" w:color="auto" w:fill="auto"/>
            <w:vAlign w:val="center"/>
            <w:hideMark/>
          </w:tcPr>
          <w:p w14:paraId="7B153AD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1 781</w:t>
            </w:r>
          </w:p>
        </w:tc>
      </w:tr>
      <w:tr w:rsidR="005B5E23" w:rsidRPr="000739CC" w14:paraId="7BB9B60D" w14:textId="77777777" w:rsidTr="00257FC6">
        <w:trPr>
          <w:trHeight w:val="690"/>
          <w:jc w:val="center"/>
        </w:trPr>
        <w:tc>
          <w:tcPr>
            <w:tcW w:w="5336" w:type="dxa"/>
            <w:shd w:val="clear" w:color="auto" w:fill="auto"/>
            <w:vAlign w:val="center"/>
            <w:hideMark/>
          </w:tcPr>
          <w:p w14:paraId="64C62BB6"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2. Специализирани училища по изкуства и по култура</w:t>
            </w:r>
            <w:r w:rsidRPr="000739CC">
              <w:rPr>
                <w:rFonts w:ascii="Times New Roman" w:hAnsi="Times New Roman"/>
                <w:b/>
                <w:bCs/>
                <w:szCs w:val="24"/>
                <w:vertAlign w:val="superscript"/>
                <w:lang w:val="bg-BG" w:eastAsia="bg-BG"/>
              </w:rPr>
              <w:t>3</w:t>
            </w:r>
          </w:p>
        </w:tc>
        <w:tc>
          <w:tcPr>
            <w:tcW w:w="1584" w:type="dxa"/>
            <w:shd w:val="clear" w:color="auto" w:fill="auto"/>
            <w:vAlign w:val="center"/>
            <w:hideMark/>
          </w:tcPr>
          <w:p w14:paraId="2187DF54"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748F56CE"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3A020D01"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00DFA014" w14:textId="77777777" w:rsidTr="00257FC6">
        <w:trPr>
          <w:trHeight w:val="315"/>
          <w:jc w:val="center"/>
        </w:trPr>
        <w:tc>
          <w:tcPr>
            <w:tcW w:w="5336" w:type="dxa"/>
            <w:shd w:val="clear" w:color="auto" w:fill="auto"/>
            <w:vAlign w:val="center"/>
            <w:hideMark/>
          </w:tcPr>
          <w:p w14:paraId="1E8A16FF"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институция</w:t>
            </w:r>
          </w:p>
        </w:tc>
        <w:tc>
          <w:tcPr>
            <w:tcW w:w="1584" w:type="dxa"/>
            <w:shd w:val="clear" w:color="auto" w:fill="auto"/>
            <w:vAlign w:val="center"/>
            <w:hideMark/>
          </w:tcPr>
          <w:p w14:paraId="32A0FB4C"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институции</w:t>
            </w:r>
          </w:p>
        </w:tc>
        <w:tc>
          <w:tcPr>
            <w:tcW w:w="1585" w:type="dxa"/>
            <w:shd w:val="clear" w:color="auto" w:fill="auto"/>
            <w:vAlign w:val="center"/>
            <w:hideMark/>
          </w:tcPr>
          <w:p w14:paraId="64D5511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23</w:t>
            </w:r>
          </w:p>
        </w:tc>
        <w:tc>
          <w:tcPr>
            <w:tcW w:w="1418" w:type="dxa"/>
            <w:shd w:val="clear" w:color="auto" w:fill="auto"/>
            <w:vAlign w:val="center"/>
            <w:hideMark/>
          </w:tcPr>
          <w:p w14:paraId="669518A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46 400</w:t>
            </w:r>
          </w:p>
        </w:tc>
      </w:tr>
      <w:tr w:rsidR="005B5E23" w:rsidRPr="000739CC" w14:paraId="3A4CD0EE" w14:textId="77777777" w:rsidTr="00257FC6">
        <w:trPr>
          <w:trHeight w:val="630"/>
          <w:jc w:val="center"/>
        </w:trPr>
        <w:tc>
          <w:tcPr>
            <w:tcW w:w="5336" w:type="dxa"/>
            <w:shd w:val="clear" w:color="auto" w:fill="auto"/>
            <w:vAlign w:val="center"/>
            <w:hideMark/>
          </w:tcPr>
          <w:p w14:paraId="1E0CD7D7"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паралелка в училище по изкуства и по култура</w:t>
            </w:r>
          </w:p>
        </w:tc>
        <w:tc>
          <w:tcPr>
            <w:tcW w:w="1584" w:type="dxa"/>
            <w:shd w:val="clear" w:color="auto" w:fill="auto"/>
            <w:vAlign w:val="center"/>
            <w:hideMark/>
          </w:tcPr>
          <w:p w14:paraId="6DC10BE6"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паралелки</w:t>
            </w:r>
          </w:p>
        </w:tc>
        <w:tc>
          <w:tcPr>
            <w:tcW w:w="1585" w:type="dxa"/>
            <w:shd w:val="clear" w:color="auto" w:fill="auto"/>
            <w:vAlign w:val="center"/>
            <w:hideMark/>
          </w:tcPr>
          <w:p w14:paraId="21F2761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406</w:t>
            </w:r>
          </w:p>
        </w:tc>
        <w:tc>
          <w:tcPr>
            <w:tcW w:w="1418" w:type="dxa"/>
            <w:shd w:val="clear" w:color="auto" w:fill="auto"/>
            <w:vAlign w:val="center"/>
            <w:hideMark/>
          </w:tcPr>
          <w:p w14:paraId="6DAA535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19 440</w:t>
            </w:r>
          </w:p>
        </w:tc>
      </w:tr>
      <w:tr w:rsidR="005B5E23" w:rsidRPr="000739CC" w14:paraId="6313ABB4" w14:textId="77777777" w:rsidTr="00257FC6">
        <w:trPr>
          <w:trHeight w:val="630"/>
          <w:jc w:val="center"/>
        </w:trPr>
        <w:tc>
          <w:tcPr>
            <w:tcW w:w="5336" w:type="dxa"/>
            <w:shd w:val="clear" w:color="auto" w:fill="auto"/>
            <w:vAlign w:val="center"/>
            <w:hideMark/>
          </w:tcPr>
          <w:p w14:paraId="2FF81281"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 паралелка за музикални и сценични изкуства</w:t>
            </w:r>
          </w:p>
        </w:tc>
        <w:tc>
          <w:tcPr>
            <w:tcW w:w="1584" w:type="dxa"/>
            <w:shd w:val="clear" w:color="auto" w:fill="auto"/>
            <w:vAlign w:val="center"/>
            <w:hideMark/>
          </w:tcPr>
          <w:p w14:paraId="5AEAA2BF"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767268F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4 286</w:t>
            </w:r>
          </w:p>
        </w:tc>
        <w:tc>
          <w:tcPr>
            <w:tcW w:w="1418" w:type="dxa"/>
            <w:shd w:val="clear" w:color="auto" w:fill="auto"/>
            <w:vAlign w:val="center"/>
            <w:hideMark/>
          </w:tcPr>
          <w:p w14:paraId="1E31443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4 448</w:t>
            </w:r>
          </w:p>
        </w:tc>
      </w:tr>
      <w:tr w:rsidR="005B5E23" w:rsidRPr="000739CC" w14:paraId="47C1CADD" w14:textId="77777777" w:rsidTr="00257FC6">
        <w:trPr>
          <w:trHeight w:val="630"/>
          <w:jc w:val="center"/>
        </w:trPr>
        <w:tc>
          <w:tcPr>
            <w:tcW w:w="5336" w:type="dxa"/>
            <w:shd w:val="clear" w:color="auto" w:fill="auto"/>
            <w:vAlign w:val="center"/>
            <w:hideMark/>
          </w:tcPr>
          <w:p w14:paraId="04AF068A"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ученик в паралелка за изящни и приложни изкуства</w:t>
            </w:r>
          </w:p>
        </w:tc>
        <w:tc>
          <w:tcPr>
            <w:tcW w:w="1584" w:type="dxa"/>
            <w:shd w:val="clear" w:color="auto" w:fill="auto"/>
            <w:vAlign w:val="center"/>
            <w:hideMark/>
          </w:tcPr>
          <w:p w14:paraId="499A900F"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4995649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3 281</w:t>
            </w:r>
          </w:p>
        </w:tc>
        <w:tc>
          <w:tcPr>
            <w:tcW w:w="1418" w:type="dxa"/>
            <w:shd w:val="clear" w:color="auto" w:fill="auto"/>
            <w:vAlign w:val="center"/>
            <w:hideMark/>
          </w:tcPr>
          <w:p w14:paraId="033FF5B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3 364</w:t>
            </w:r>
          </w:p>
        </w:tc>
      </w:tr>
      <w:tr w:rsidR="005B5E23" w:rsidRPr="000739CC" w14:paraId="67A19054" w14:textId="77777777" w:rsidTr="00257FC6">
        <w:trPr>
          <w:trHeight w:val="630"/>
          <w:jc w:val="center"/>
        </w:trPr>
        <w:tc>
          <w:tcPr>
            <w:tcW w:w="5336" w:type="dxa"/>
            <w:shd w:val="clear" w:color="auto" w:fill="auto"/>
            <w:vAlign w:val="center"/>
            <w:hideMark/>
          </w:tcPr>
          <w:p w14:paraId="70905D45"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ученик в паралелка в училище по култура </w:t>
            </w:r>
          </w:p>
        </w:tc>
        <w:tc>
          <w:tcPr>
            <w:tcW w:w="1584" w:type="dxa"/>
            <w:shd w:val="clear" w:color="auto" w:fill="auto"/>
            <w:vAlign w:val="center"/>
            <w:hideMark/>
          </w:tcPr>
          <w:p w14:paraId="6D5720DE"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4294C7C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1 481</w:t>
            </w:r>
          </w:p>
        </w:tc>
        <w:tc>
          <w:tcPr>
            <w:tcW w:w="1418" w:type="dxa"/>
            <w:shd w:val="clear" w:color="auto" w:fill="auto"/>
            <w:vAlign w:val="center"/>
            <w:hideMark/>
          </w:tcPr>
          <w:p w14:paraId="60C1031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3 192</w:t>
            </w:r>
          </w:p>
        </w:tc>
      </w:tr>
      <w:tr w:rsidR="005B5E23" w:rsidRPr="000739CC" w14:paraId="5118E347" w14:textId="77777777" w:rsidTr="00257FC6">
        <w:trPr>
          <w:trHeight w:val="315"/>
          <w:jc w:val="center"/>
        </w:trPr>
        <w:tc>
          <w:tcPr>
            <w:tcW w:w="5336" w:type="dxa"/>
            <w:shd w:val="clear" w:color="auto" w:fill="auto"/>
            <w:vAlign w:val="center"/>
            <w:hideMark/>
          </w:tcPr>
          <w:p w14:paraId="3C2ADF13"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xml:space="preserve">3. Други форми на обучение  </w:t>
            </w:r>
          </w:p>
        </w:tc>
        <w:tc>
          <w:tcPr>
            <w:tcW w:w="1584" w:type="dxa"/>
            <w:shd w:val="clear" w:color="auto" w:fill="auto"/>
            <w:vAlign w:val="center"/>
            <w:hideMark/>
          </w:tcPr>
          <w:p w14:paraId="53BCBFB5"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0B135A80"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00838884"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22FEB334" w14:textId="77777777" w:rsidTr="00257FC6">
        <w:trPr>
          <w:trHeight w:val="630"/>
          <w:jc w:val="center"/>
        </w:trPr>
        <w:tc>
          <w:tcPr>
            <w:tcW w:w="5336" w:type="dxa"/>
            <w:shd w:val="clear" w:color="auto" w:fill="auto"/>
            <w:vAlign w:val="center"/>
            <w:hideMark/>
          </w:tcPr>
          <w:p w14:paraId="42D404E5"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ученик в индивидуална форма на обучение </w:t>
            </w:r>
          </w:p>
        </w:tc>
        <w:tc>
          <w:tcPr>
            <w:tcW w:w="1584" w:type="dxa"/>
            <w:shd w:val="clear" w:color="auto" w:fill="auto"/>
            <w:vAlign w:val="center"/>
            <w:hideMark/>
          </w:tcPr>
          <w:p w14:paraId="5ACC8BEC"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7420C88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15</w:t>
            </w:r>
          </w:p>
        </w:tc>
        <w:tc>
          <w:tcPr>
            <w:tcW w:w="1418" w:type="dxa"/>
            <w:shd w:val="clear" w:color="auto" w:fill="auto"/>
            <w:vAlign w:val="center"/>
            <w:hideMark/>
          </w:tcPr>
          <w:p w14:paraId="28BAD80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5 466</w:t>
            </w:r>
          </w:p>
        </w:tc>
      </w:tr>
      <w:tr w:rsidR="005B5E23" w:rsidRPr="000739CC" w14:paraId="3CF527D3" w14:textId="77777777" w:rsidTr="00257FC6">
        <w:trPr>
          <w:trHeight w:val="630"/>
          <w:jc w:val="center"/>
        </w:trPr>
        <w:tc>
          <w:tcPr>
            <w:tcW w:w="5336" w:type="dxa"/>
            <w:shd w:val="clear" w:color="auto" w:fill="auto"/>
            <w:vAlign w:val="center"/>
            <w:hideMark/>
          </w:tcPr>
          <w:p w14:paraId="202D94E1"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ученик в самостоятелна форма на обучение </w:t>
            </w:r>
          </w:p>
        </w:tc>
        <w:tc>
          <w:tcPr>
            <w:tcW w:w="1584" w:type="dxa"/>
            <w:shd w:val="clear" w:color="auto" w:fill="auto"/>
            <w:vAlign w:val="center"/>
            <w:hideMark/>
          </w:tcPr>
          <w:p w14:paraId="0FB53E0E"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371A490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46</w:t>
            </w:r>
          </w:p>
        </w:tc>
        <w:tc>
          <w:tcPr>
            <w:tcW w:w="1418" w:type="dxa"/>
            <w:shd w:val="clear" w:color="auto" w:fill="auto"/>
            <w:vAlign w:val="center"/>
            <w:hideMark/>
          </w:tcPr>
          <w:p w14:paraId="0671206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603</w:t>
            </w:r>
          </w:p>
        </w:tc>
      </w:tr>
      <w:tr w:rsidR="005B5E23" w:rsidRPr="000739CC" w14:paraId="19CC9A23" w14:textId="77777777" w:rsidTr="00257FC6">
        <w:trPr>
          <w:trHeight w:val="315"/>
          <w:jc w:val="center"/>
        </w:trPr>
        <w:tc>
          <w:tcPr>
            <w:tcW w:w="5336" w:type="dxa"/>
            <w:shd w:val="clear" w:color="auto" w:fill="auto"/>
            <w:vAlign w:val="center"/>
            <w:hideMark/>
          </w:tcPr>
          <w:p w14:paraId="24058EAA"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xml:space="preserve">4. Ученическо общежитие </w:t>
            </w:r>
          </w:p>
        </w:tc>
        <w:tc>
          <w:tcPr>
            <w:tcW w:w="1584" w:type="dxa"/>
            <w:shd w:val="clear" w:color="auto" w:fill="auto"/>
            <w:vAlign w:val="center"/>
            <w:hideMark/>
          </w:tcPr>
          <w:p w14:paraId="043ECE67"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7880F332"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05FEC4B2"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70F872EC" w14:textId="77777777" w:rsidTr="00257FC6">
        <w:trPr>
          <w:trHeight w:val="315"/>
          <w:jc w:val="center"/>
        </w:trPr>
        <w:tc>
          <w:tcPr>
            <w:tcW w:w="5336" w:type="dxa"/>
            <w:shd w:val="clear" w:color="auto" w:fill="auto"/>
            <w:vAlign w:val="center"/>
            <w:hideMark/>
          </w:tcPr>
          <w:p w14:paraId="5941F067"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група в общежитие</w:t>
            </w:r>
          </w:p>
        </w:tc>
        <w:tc>
          <w:tcPr>
            <w:tcW w:w="1584" w:type="dxa"/>
            <w:shd w:val="clear" w:color="auto" w:fill="auto"/>
            <w:vAlign w:val="center"/>
            <w:hideMark/>
          </w:tcPr>
          <w:p w14:paraId="51B08864"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групи</w:t>
            </w:r>
          </w:p>
        </w:tc>
        <w:tc>
          <w:tcPr>
            <w:tcW w:w="1585" w:type="dxa"/>
            <w:shd w:val="clear" w:color="auto" w:fill="auto"/>
            <w:vAlign w:val="center"/>
            <w:hideMark/>
          </w:tcPr>
          <w:p w14:paraId="7C6D508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26</w:t>
            </w:r>
          </w:p>
        </w:tc>
        <w:tc>
          <w:tcPr>
            <w:tcW w:w="1418" w:type="dxa"/>
            <w:shd w:val="clear" w:color="auto" w:fill="auto"/>
            <w:vAlign w:val="center"/>
            <w:hideMark/>
          </w:tcPr>
          <w:p w14:paraId="08B7099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11 924</w:t>
            </w:r>
          </w:p>
        </w:tc>
      </w:tr>
      <w:tr w:rsidR="005B5E23" w:rsidRPr="000739CC" w14:paraId="6294ED67" w14:textId="77777777" w:rsidTr="00257FC6">
        <w:trPr>
          <w:trHeight w:val="315"/>
          <w:jc w:val="center"/>
        </w:trPr>
        <w:tc>
          <w:tcPr>
            <w:tcW w:w="5336" w:type="dxa"/>
            <w:shd w:val="clear" w:color="auto" w:fill="auto"/>
            <w:vAlign w:val="center"/>
            <w:hideMark/>
          </w:tcPr>
          <w:p w14:paraId="065DABFE"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ученик в група в общежитие</w:t>
            </w:r>
          </w:p>
        </w:tc>
        <w:tc>
          <w:tcPr>
            <w:tcW w:w="1584" w:type="dxa"/>
            <w:shd w:val="clear" w:color="auto" w:fill="auto"/>
            <w:vAlign w:val="center"/>
            <w:hideMark/>
          </w:tcPr>
          <w:p w14:paraId="529BE43F"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41902ED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457</w:t>
            </w:r>
          </w:p>
        </w:tc>
        <w:tc>
          <w:tcPr>
            <w:tcW w:w="1418" w:type="dxa"/>
            <w:shd w:val="clear" w:color="auto" w:fill="auto"/>
            <w:vAlign w:val="center"/>
            <w:hideMark/>
          </w:tcPr>
          <w:p w14:paraId="53619B7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2 136</w:t>
            </w:r>
          </w:p>
        </w:tc>
      </w:tr>
      <w:tr w:rsidR="005B5E23" w:rsidRPr="000739CC" w14:paraId="65685321" w14:textId="77777777" w:rsidTr="00257FC6">
        <w:trPr>
          <w:trHeight w:val="315"/>
          <w:jc w:val="center"/>
        </w:trPr>
        <w:tc>
          <w:tcPr>
            <w:tcW w:w="5336" w:type="dxa"/>
            <w:shd w:val="clear" w:color="auto" w:fill="auto"/>
            <w:vAlign w:val="center"/>
            <w:hideMark/>
          </w:tcPr>
          <w:p w14:paraId="066480D5"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5. Нормативи за ресурсно подпомагане</w:t>
            </w:r>
          </w:p>
        </w:tc>
        <w:tc>
          <w:tcPr>
            <w:tcW w:w="1584" w:type="dxa"/>
            <w:shd w:val="clear" w:color="auto" w:fill="auto"/>
            <w:vAlign w:val="center"/>
            <w:hideMark/>
          </w:tcPr>
          <w:p w14:paraId="58AF1AE2"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50A73016"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38EC899E"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1863CAC3" w14:textId="77777777" w:rsidTr="00257FC6">
        <w:trPr>
          <w:trHeight w:val="630"/>
          <w:jc w:val="center"/>
        </w:trPr>
        <w:tc>
          <w:tcPr>
            <w:tcW w:w="5336" w:type="dxa"/>
            <w:shd w:val="clear" w:color="auto" w:fill="auto"/>
            <w:vAlign w:val="center"/>
            <w:hideMark/>
          </w:tcPr>
          <w:p w14:paraId="6E4A05EE"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lastRenderedPageBreak/>
              <w:t>Норматив за дете/ученик на ресурсно подпомагане</w:t>
            </w:r>
          </w:p>
        </w:tc>
        <w:tc>
          <w:tcPr>
            <w:tcW w:w="1584" w:type="dxa"/>
            <w:shd w:val="clear" w:color="auto" w:fill="auto"/>
            <w:vAlign w:val="center"/>
            <w:hideMark/>
          </w:tcPr>
          <w:p w14:paraId="28D27FB6"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деца/ученици</w:t>
            </w:r>
          </w:p>
        </w:tc>
        <w:tc>
          <w:tcPr>
            <w:tcW w:w="1585" w:type="dxa"/>
            <w:shd w:val="clear" w:color="auto" w:fill="auto"/>
            <w:vAlign w:val="center"/>
            <w:hideMark/>
          </w:tcPr>
          <w:p w14:paraId="2E7A338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15</w:t>
            </w:r>
          </w:p>
        </w:tc>
        <w:tc>
          <w:tcPr>
            <w:tcW w:w="1418" w:type="dxa"/>
            <w:shd w:val="clear" w:color="auto" w:fill="auto"/>
            <w:vAlign w:val="center"/>
            <w:hideMark/>
          </w:tcPr>
          <w:p w14:paraId="21175D5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4 045</w:t>
            </w:r>
          </w:p>
        </w:tc>
      </w:tr>
      <w:tr w:rsidR="005B5E23" w:rsidRPr="000739CC" w14:paraId="35842058" w14:textId="77777777" w:rsidTr="00257FC6">
        <w:trPr>
          <w:trHeight w:val="945"/>
          <w:jc w:val="center"/>
        </w:trPr>
        <w:tc>
          <w:tcPr>
            <w:tcW w:w="5336" w:type="dxa"/>
            <w:shd w:val="clear" w:color="auto" w:fill="auto"/>
            <w:vAlign w:val="center"/>
            <w:hideMark/>
          </w:tcPr>
          <w:p w14:paraId="4766689E"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създаване условия за приобщаващо образование за дете/ученик на ресурсно подпомагане</w:t>
            </w:r>
          </w:p>
        </w:tc>
        <w:tc>
          <w:tcPr>
            <w:tcW w:w="1584" w:type="dxa"/>
            <w:shd w:val="clear" w:color="auto" w:fill="auto"/>
            <w:vAlign w:val="center"/>
            <w:hideMark/>
          </w:tcPr>
          <w:p w14:paraId="3EC83DB4"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деца/ученици</w:t>
            </w:r>
          </w:p>
        </w:tc>
        <w:tc>
          <w:tcPr>
            <w:tcW w:w="1585" w:type="dxa"/>
            <w:shd w:val="clear" w:color="auto" w:fill="auto"/>
            <w:vAlign w:val="center"/>
            <w:hideMark/>
          </w:tcPr>
          <w:p w14:paraId="22F4071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23</w:t>
            </w:r>
          </w:p>
        </w:tc>
        <w:tc>
          <w:tcPr>
            <w:tcW w:w="1418" w:type="dxa"/>
            <w:shd w:val="clear" w:color="auto" w:fill="auto"/>
            <w:vAlign w:val="center"/>
            <w:hideMark/>
          </w:tcPr>
          <w:p w14:paraId="06C1025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542</w:t>
            </w:r>
          </w:p>
        </w:tc>
      </w:tr>
      <w:tr w:rsidR="005B5E23" w:rsidRPr="000739CC" w14:paraId="172B0519" w14:textId="77777777" w:rsidTr="00257FC6">
        <w:trPr>
          <w:trHeight w:val="945"/>
          <w:jc w:val="center"/>
        </w:trPr>
        <w:tc>
          <w:tcPr>
            <w:tcW w:w="5336" w:type="dxa"/>
            <w:shd w:val="clear" w:color="auto" w:fill="auto"/>
            <w:vAlign w:val="center"/>
            <w:hideMark/>
          </w:tcPr>
          <w:p w14:paraId="28D9AE28"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6. Норматив за подпомагане храненето на децата от подготвителните групи и учениците от I-IV клас</w:t>
            </w:r>
          </w:p>
        </w:tc>
        <w:tc>
          <w:tcPr>
            <w:tcW w:w="1584" w:type="dxa"/>
            <w:shd w:val="clear" w:color="auto" w:fill="auto"/>
            <w:vAlign w:val="center"/>
            <w:hideMark/>
          </w:tcPr>
          <w:p w14:paraId="41FAF45F" w14:textId="75A6404C"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брой деца/</w:t>
            </w:r>
            <w:r w:rsidR="0077278F" w:rsidRPr="000739CC">
              <w:rPr>
                <w:rFonts w:ascii="Times New Roman" w:hAnsi="Times New Roman"/>
                <w:b/>
                <w:bCs/>
                <w:szCs w:val="24"/>
                <w:lang w:val="bg-BG" w:eastAsia="bg-BG"/>
              </w:rPr>
              <w:br/>
            </w:r>
            <w:r w:rsidRPr="000739CC">
              <w:rPr>
                <w:rFonts w:ascii="Times New Roman" w:hAnsi="Times New Roman"/>
                <w:b/>
                <w:bCs/>
                <w:szCs w:val="24"/>
                <w:lang w:val="bg-BG" w:eastAsia="bg-BG"/>
              </w:rPr>
              <w:t>ученици</w:t>
            </w:r>
          </w:p>
        </w:tc>
        <w:tc>
          <w:tcPr>
            <w:tcW w:w="1585" w:type="dxa"/>
            <w:shd w:val="clear" w:color="auto" w:fill="auto"/>
            <w:noWrap/>
            <w:vAlign w:val="center"/>
            <w:hideMark/>
          </w:tcPr>
          <w:p w14:paraId="537DB10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1 638</w:t>
            </w:r>
          </w:p>
        </w:tc>
        <w:tc>
          <w:tcPr>
            <w:tcW w:w="1418" w:type="dxa"/>
            <w:shd w:val="clear" w:color="auto" w:fill="auto"/>
            <w:vAlign w:val="center"/>
            <w:hideMark/>
          </w:tcPr>
          <w:p w14:paraId="17FE706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106</w:t>
            </w:r>
          </w:p>
        </w:tc>
      </w:tr>
      <w:tr w:rsidR="005B5E23" w:rsidRPr="000739CC" w14:paraId="3B2A7A66" w14:textId="77777777" w:rsidTr="00257FC6">
        <w:trPr>
          <w:trHeight w:val="315"/>
          <w:jc w:val="center"/>
        </w:trPr>
        <w:tc>
          <w:tcPr>
            <w:tcW w:w="5336" w:type="dxa"/>
            <w:shd w:val="clear" w:color="auto" w:fill="auto"/>
            <w:vAlign w:val="center"/>
            <w:hideMark/>
          </w:tcPr>
          <w:p w14:paraId="686F5636"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7. Допълващ стандарт за материална база</w:t>
            </w:r>
          </w:p>
        </w:tc>
        <w:tc>
          <w:tcPr>
            <w:tcW w:w="1584" w:type="dxa"/>
            <w:shd w:val="clear" w:color="auto" w:fill="auto"/>
            <w:vAlign w:val="center"/>
            <w:hideMark/>
          </w:tcPr>
          <w:p w14:paraId="124B566C"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брой ученици</w:t>
            </w:r>
          </w:p>
        </w:tc>
        <w:tc>
          <w:tcPr>
            <w:tcW w:w="1585" w:type="dxa"/>
            <w:shd w:val="clear" w:color="auto" w:fill="auto"/>
            <w:noWrap/>
            <w:vAlign w:val="center"/>
            <w:hideMark/>
          </w:tcPr>
          <w:p w14:paraId="6F3F29E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9 048</w:t>
            </w:r>
          </w:p>
        </w:tc>
        <w:tc>
          <w:tcPr>
            <w:tcW w:w="1418" w:type="dxa"/>
            <w:shd w:val="clear" w:color="auto" w:fill="auto"/>
            <w:vAlign w:val="center"/>
            <w:hideMark/>
          </w:tcPr>
          <w:p w14:paraId="653847E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18</w:t>
            </w:r>
          </w:p>
        </w:tc>
      </w:tr>
      <w:tr w:rsidR="005B5E23" w:rsidRPr="000739CC" w14:paraId="4F2A1E99" w14:textId="77777777" w:rsidTr="00257FC6">
        <w:trPr>
          <w:trHeight w:val="1005"/>
          <w:jc w:val="center"/>
        </w:trPr>
        <w:tc>
          <w:tcPr>
            <w:tcW w:w="5336" w:type="dxa"/>
            <w:shd w:val="clear" w:color="auto" w:fill="auto"/>
            <w:vAlign w:val="center"/>
            <w:hideMark/>
          </w:tcPr>
          <w:p w14:paraId="67A677F7"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8. Норматив за осигуряване на целодневна организация на учебния ден за обхванатите ученици от І до VII клас</w:t>
            </w:r>
            <w:r w:rsidRPr="000739CC">
              <w:rPr>
                <w:rFonts w:ascii="Times New Roman" w:hAnsi="Times New Roman"/>
                <w:b/>
                <w:bCs/>
                <w:szCs w:val="24"/>
                <w:vertAlign w:val="superscript"/>
                <w:lang w:val="bg-BG" w:eastAsia="bg-BG"/>
              </w:rPr>
              <w:t>3</w:t>
            </w:r>
          </w:p>
        </w:tc>
        <w:tc>
          <w:tcPr>
            <w:tcW w:w="1584" w:type="dxa"/>
            <w:shd w:val="clear" w:color="auto" w:fill="auto"/>
            <w:vAlign w:val="center"/>
            <w:hideMark/>
          </w:tcPr>
          <w:p w14:paraId="7855218F"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74F55B30"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03B8448A"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4B27E346" w14:textId="77777777" w:rsidTr="00257FC6">
        <w:trPr>
          <w:trHeight w:val="630"/>
          <w:jc w:val="center"/>
        </w:trPr>
        <w:tc>
          <w:tcPr>
            <w:tcW w:w="5336" w:type="dxa"/>
            <w:shd w:val="clear" w:color="auto" w:fill="auto"/>
            <w:vAlign w:val="center"/>
            <w:hideMark/>
          </w:tcPr>
          <w:p w14:paraId="1DE4C3D4"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група за целодневна организация на учебния ден</w:t>
            </w:r>
          </w:p>
        </w:tc>
        <w:tc>
          <w:tcPr>
            <w:tcW w:w="1584" w:type="dxa"/>
            <w:shd w:val="clear" w:color="auto" w:fill="auto"/>
            <w:vAlign w:val="center"/>
            <w:hideMark/>
          </w:tcPr>
          <w:p w14:paraId="6C39533C"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групи</w:t>
            </w:r>
          </w:p>
        </w:tc>
        <w:tc>
          <w:tcPr>
            <w:tcW w:w="1585" w:type="dxa"/>
            <w:shd w:val="clear" w:color="auto" w:fill="auto"/>
            <w:vAlign w:val="center"/>
            <w:hideMark/>
          </w:tcPr>
          <w:p w14:paraId="6E3B1FF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78</w:t>
            </w:r>
          </w:p>
        </w:tc>
        <w:tc>
          <w:tcPr>
            <w:tcW w:w="1418" w:type="dxa"/>
            <w:shd w:val="clear" w:color="auto" w:fill="auto"/>
            <w:vAlign w:val="center"/>
            <w:hideMark/>
          </w:tcPr>
          <w:p w14:paraId="6D46AB5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2 225</w:t>
            </w:r>
          </w:p>
        </w:tc>
      </w:tr>
      <w:tr w:rsidR="005B5E23" w:rsidRPr="000739CC" w14:paraId="4F220ED5" w14:textId="77777777" w:rsidTr="00257FC6">
        <w:trPr>
          <w:trHeight w:val="630"/>
          <w:jc w:val="center"/>
        </w:trPr>
        <w:tc>
          <w:tcPr>
            <w:tcW w:w="5336" w:type="dxa"/>
            <w:shd w:val="clear" w:color="auto" w:fill="auto"/>
            <w:vAlign w:val="center"/>
            <w:hideMark/>
          </w:tcPr>
          <w:p w14:paraId="5446D6F6"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ученик в група за целодневна организация на учебния ден</w:t>
            </w:r>
          </w:p>
        </w:tc>
        <w:tc>
          <w:tcPr>
            <w:tcW w:w="1584" w:type="dxa"/>
            <w:shd w:val="clear" w:color="auto" w:fill="auto"/>
            <w:vAlign w:val="center"/>
            <w:hideMark/>
          </w:tcPr>
          <w:p w14:paraId="3CB16FBD"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7E186D5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1 729</w:t>
            </w:r>
          </w:p>
        </w:tc>
        <w:tc>
          <w:tcPr>
            <w:tcW w:w="1418" w:type="dxa"/>
            <w:shd w:val="clear" w:color="auto" w:fill="auto"/>
            <w:vAlign w:val="center"/>
            <w:hideMark/>
          </w:tcPr>
          <w:p w14:paraId="0A28827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895</w:t>
            </w:r>
          </w:p>
        </w:tc>
      </w:tr>
      <w:tr w:rsidR="005B5E23" w:rsidRPr="000739CC" w14:paraId="0C79AB85" w14:textId="77777777" w:rsidTr="00257FC6">
        <w:trPr>
          <w:trHeight w:val="945"/>
          <w:jc w:val="center"/>
        </w:trPr>
        <w:tc>
          <w:tcPr>
            <w:tcW w:w="5336" w:type="dxa"/>
            <w:shd w:val="clear" w:color="auto" w:fill="auto"/>
            <w:vAlign w:val="center"/>
            <w:hideMark/>
          </w:tcPr>
          <w:p w14:paraId="689FE807"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9. Средства за занимания по интереси за неспециализирани, специализирани и специални училища</w:t>
            </w:r>
          </w:p>
        </w:tc>
        <w:tc>
          <w:tcPr>
            <w:tcW w:w="1584" w:type="dxa"/>
            <w:shd w:val="clear" w:color="auto" w:fill="auto"/>
            <w:vAlign w:val="center"/>
            <w:hideMark/>
          </w:tcPr>
          <w:p w14:paraId="59954EE6"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5000BF25"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47B1D65E"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6F8F3FDA" w14:textId="77777777" w:rsidTr="00257FC6">
        <w:trPr>
          <w:trHeight w:val="315"/>
          <w:jc w:val="center"/>
        </w:trPr>
        <w:tc>
          <w:tcPr>
            <w:tcW w:w="5336" w:type="dxa"/>
            <w:shd w:val="clear" w:color="auto" w:fill="auto"/>
            <w:vAlign w:val="center"/>
            <w:hideMark/>
          </w:tcPr>
          <w:p w14:paraId="32B5B8DA"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институция</w:t>
            </w:r>
          </w:p>
        </w:tc>
        <w:tc>
          <w:tcPr>
            <w:tcW w:w="1584" w:type="dxa"/>
            <w:shd w:val="clear" w:color="auto" w:fill="auto"/>
            <w:vAlign w:val="center"/>
            <w:hideMark/>
          </w:tcPr>
          <w:p w14:paraId="00814B21"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институции</w:t>
            </w:r>
          </w:p>
        </w:tc>
        <w:tc>
          <w:tcPr>
            <w:tcW w:w="1585" w:type="dxa"/>
            <w:shd w:val="clear" w:color="auto" w:fill="auto"/>
            <w:vAlign w:val="center"/>
            <w:hideMark/>
          </w:tcPr>
          <w:p w14:paraId="7B2BF2D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23</w:t>
            </w:r>
          </w:p>
        </w:tc>
        <w:tc>
          <w:tcPr>
            <w:tcW w:w="1418" w:type="dxa"/>
            <w:shd w:val="clear" w:color="auto" w:fill="auto"/>
            <w:vAlign w:val="center"/>
            <w:hideMark/>
          </w:tcPr>
          <w:p w14:paraId="6010621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1 459</w:t>
            </w:r>
          </w:p>
        </w:tc>
      </w:tr>
      <w:tr w:rsidR="005B5E23" w:rsidRPr="000739CC" w14:paraId="2A693567" w14:textId="77777777" w:rsidTr="00257FC6">
        <w:trPr>
          <w:trHeight w:val="630"/>
          <w:jc w:val="center"/>
        </w:trPr>
        <w:tc>
          <w:tcPr>
            <w:tcW w:w="5336" w:type="dxa"/>
            <w:shd w:val="clear" w:color="auto" w:fill="auto"/>
            <w:vAlign w:val="center"/>
            <w:hideMark/>
          </w:tcPr>
          <w:p w14:paraId="65917CF0"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Норматив за ученик в дневна форма на обучение и </w:t>
            </w:r>
            <w:proofErr w:type="spellStart"/>
            <w:r w:rsidRPr="000739CC">
              <w:rPr>
                <w:rFonts w:ascii="Times New Roman" w:hAnsi="Times New Roman"/>
                <w:szCs w:val="24"/>
                <w:lang w:val="bg-BG" w:eastAsia="bg-BG"/>
              </w:rPr>
              <w:t>дуална</w:t>
            </w:r>
            <w:proofErr w:type="spellEnd"/>
            <w:r w:rsidRPr="000739CC">
              <w:rPr>
                <w:rFonts w:ascii="Times New Roman" w:hAnsi="Times New Roman"/>
                <w:szCs w:val="24"/>
                <w:lang w:val="bg-BG" w:eastAsia="bg-BG"/>
              </w:rPr>
              <w:t xml:space="preserve"> система на обучение </w:t>
            </w:r>
          </w:p>
        </w:tc>
        <w:tc>
          <w:tcPr>
            <w:tcW w:w="1584" w:type="dxa"/>
            <w:shd w:val="clear" w:color="auto" w:fill="auto"/>
            <w:vAlign w:val="center"/>
            <w:hideMark/>
          </w:tcPr>
          <w:p w14:paraId="1972EF03"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6948082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9 048</w:t>
            </w:r>
          </w:p>
        </w:tc>
        <w:tc>
          <w:tcPr>
            <w:tcW w:w="1418" w:type="dxa"/>
            <w:shd w:val="clear" w:color="auto" w:fill="auto"/>
            <w:vAlign w:val="center"/>
            <w:hideMark/>
          </w:tcPr>
          <w:p w14:paraId="0B6E882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24</w:t>
            </w:r>
          </w:p>
        </w:tc>
      </w:tr>
      <w:tr w:rsidR="005B5E23" w:rsidRPr="000739CC" w14:paraId="614C1D4E" w14:textId="77777777" w:rsidTr="00257FC6">
        <w:trPr>
          <w:trHeight w:val="315"/>
          <w:jc w:val="center"/>
        </w:trPr>
        <w:tc>
          <w:tcPr>
            <w:tcW w:w="5336" w:type="dxa"/>
            <w:shd w:val="clear" w:color="auto" w:fill="auto"/>
            <w:vAlign w:val="center"/>
            <w:hideMark/>
          </w:tcPr>
          <w:p w14:paraId="21327AF9"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10. Норматив за стипендии</w:t>
            </w:r>
          </w:p>
        </w:tc>
        <w:tc>
          <w:tcPr>
            <w:tcW w:w="1584" w:type="dxa"/>
            <w:shd w:val="clear" w:color="auto" w:fill="auto"/>
            <w:vAlign w:val="center"/>
            <w:hideMark/>
          </w:tcPr>
          <w:p w14:paraId="28A47208"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47B77300"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63C39586"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271215EC" w14:textId="77777777" w:rsidTr="00257FC6">
        <w:trPr>
          <w:trHeight w:val="2835"/>
          <w:jc w:val="center"/>
        </w:trPr>
        <w:tc>
          <w:tcPr>
            <w:tcW w:w="5336" w:type="dxa"/>
            <w:shd w:val="clear" w:color="auto" w:fill="auto"/>
            <w:vAlign w:val="center"/>
            <w:hideMark/>
          </w:tcPr>
          <w:p w14:paraId="400D1B31" w14:textId="38430E8D"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 за ученик  в паралелка от гимназиален етап на обучение в специални, специализирани и неспециализирани училища без  паралелки за професионална подготовка                                                     - за ученик в паралелка за професионална подготовка в неспециализирани училища, направления „Стопанско управление и администрация“, „Социални услуги“ и „Услуги за личността“</w:t>
            </w:r>
          </w:p>
        </w:tc>
        <w:tc>
          <w:tcPr>
            <w:tcW w:w="1584" w:type="dxa"/>
            <w:shd w:val="clear" w:color="auto" w:fill="auto"/>
            <w:vAlign w:val="center"/>
            <w:hideMark/>
          </w:tcPr>
          <w:p w14:paraId="51D9092E"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0E42168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625</w:t>
            </w:r>
          </w:p>
        </w:tc>
        <w:tc>
          <w:tcPr>
            <w:tcW w:w="1418" w:type="dxa"/>
            <w:shd w:val="clear" w:color="auto" w:fill="auto"/>
            <w:vAlign w:val="center"/>
            <w:hideMark/>
          </w:tcPr>
          <w:p w14:paraId="1866492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51</w:t>
            </w:r>
          </w:p>
        </w:tc>
      </w:tr>
      <w:tr w:rsidR="005B5E23" w:rsidRPr="000739CC" w14:paraId="6E70E084" w14:textId="77777777" w:rsidTr="00257FC6">
        <w:trPr>
          <w:trHeight w:val="1260"/>
          <w:jc w:val="center"/>
        </w:trPr>
        <w:tc>
          <w:tcPr>
            <w:tcW w:w="5336" w:type="dxa"/>
            <w:shd w:val="clear" w:color="auto" w:fill="auto"/>
            <w:vAlign w:val="center"/>
            <w:hideMark/>
          </w:tcPr>
          <w:p w14:paraId="7BDFB8A7"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 за ученик в професионална паралелка – с изключение на паралелките от направления „Стопанско управление и администрация“, „Социални услуги“ и „Услуги за личността“</w:t>
            </w:r>
          </w:p>
        </w:tc>
        <w:tc>
          <w:tcPr>
            <w:tcW w:w="1584" w:type="dxa"/>
            <w:shd w:val="clear" w:color="auto" w:fill="auto"/>
            <w:vAlign w:val="center"/>
            <w:hideMark/>
          </w:tcPr>
          <w:p w14:paraId="50BBC82B"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4EFAE9D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5 115</w:t>
            </w:r>
          </w:p>
        </w:tc>
        <w:tc>
          <w:tcPr>
            <w:tcW w:w="1418" w:type="dxa"/>
            <w:shd w:val="clear" w:color="auto" w:fill="auto"/>
            <w:vAlign w:val="center"/>
            <w:hideMark/>
          </w:tcPr>
          <w:p w14:paraId="0AEAD81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57</w:t>
            </w:r>
          </w:p>
        </w:tc>
      </w:tr>
      <w:tr w:rsidR="005B5E23" w:rsidRPr="000739CC" w14:paraId="4D1A63B0" w14:textId="77777777" w:rsidTr="00257FC6">
        <w:trPr>
          <w:trHeight w:val="1635"/>
          <w:jc w:val="center"/>
        </w:trPr>
        <w:tc>
          <w:tcPr>
            <w:tcW w:w="5336" w:type="dxa"/>
            <w:shd w:val="clear" w:color="auto" w:fill="auto"/>
            <w:vAlign w:val="center"/>
            <w:hideMark/>
          </w:tcPr>
          <w:p w14:paraId="7B6212F3"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 за ученик в </w:t>
            </w:r>
            <w:proofErr w:type="spellStart"/>
            <w:r w:rsidRPr="000739CC">
              <w:rPr>
                <w:rFonts w:ascii="Times New Roman" w:hAnsi="Times New Roman"/>
                <w:szCs w:val="24"/>
                <w:lang w:val="bg-BG" w:eastAsia="bg-BG"/>
              </w:rPr>
              <w:t>дуална</w:t>
            </w:r>
            <w:proofErr w:type="spellEnd"/>
            <w:r w:rsidRPr="000739CC">
              <w:rPr>
                <w:rFonts w:ascii="Times New Roman" w:hAnsi="Times New Roman"/>
                <w:szCs w:val="24"/>
                <w:lang w:val="bg-BG" w:eastAsia="bg-BG"/>
              </w:rPr>
              <w:t xml:space="preserve"> система на обучение в класовете от първи гимназиален етап или в паралелка по защитена специалност от професия или специалност от професия с  очакван недостиг от специалисти на пазара на труда</w:t>
            </w:r>
            <w:r w:rsidRPr="000739CC">
              <w:rPr>
                <w:rFonts w:ascii="Times New Roman" w:hAnsi="Times New Roman"/>
                <w:szCs w:val="24"/>
                <w:vertAlign w:val="superscript"/>
                <w:lang w:val="bg-BG" w:eastAsia="bg-BG"/>
              </w:rPr>
              <w:t>2</w:t>
            </w:r>
          </w:p>
        </w:tc>
        <w:tc>
          <w:tcPr>
            <w:tcW w:w="1584" w:type="dxa"/>
            <w:shd w:val="clear" w:color="auto" w:fill="auto"/>
            <w:vAlign w:val="center"/>
            <w:hideMark/>
          </w:tcPr>
          <w:p w14:paraId="7C7DDCCD"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038C8D4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451</w:t>
            </w:r>
          </w:p>
        </w:tc>
        <w:tc>
          <w:tcPr>
            <w:tcW w:w="1418" w:type="dxa"/>
            <w:shd w:val="clear" w:color="auto" w:fill="auto"/>
            <w:vAlign w:val="center"/>
            <w:hideMark/>
          </w:tcPr>
          <w:p w14:paraId="42157AF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134</w:t>
            </w:r>
          </w:p>
        </w:tc>
      </w:tr>
      <w:tr w:rsidR="005B5E23" w:rsidRPr="000739CC" w14:paraId="16C512BF" w14:textId="77777777" w:rsidTr="00257FC6">
        <w:trPr>
          <w:trHeight w:val="945"/>
          <w:jc w:val="center"/>
        </w:trPr>
        <w:tc>
          <w:tcPr>
            <w:tcW w:w="5336" w:type="dxa"/>
            <w:shd w:val="clear" w:color="auto" w:fill="auto"/>
            <w:vAlign w:val="center"/>
            <w:hideMark/>
          </w:tcPr>
          <w:p w14:paraId="086F459C"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lastRenderedPageBreak/>
              <w:t xml:space="preserve">11. Допълващ стандарт за ученик в дневна форма на обучение и </w:t>
            </w:r>
            <w:proofErr w:type="spellStart"/>
            <w:r w:rsidRPr="000739CC">
              <w:rPr>
                <w:rFonts w:ascii="Times New Roman" w:hAnsi="Times New Roman"/>
                <w:b/>
                <w:bCs/>
                <w:szCs w:val="24"/>
                <w:lang w:val="bg-BG" w:eastAsia="bg-BG"/>
              </w:rPr>
              <w:t>дуална</w:t>
            </w:r>
            <w:proofErr w:type="spellEnd"/>
            <w:r w:rsidRPr="000739CC">
              <w:rPr>
                <w:rFonts w:ascii="Times New Roman" w:hAnsi="Times New Roman"/>
                <w:b/>
                <w:bCs/>
                <w:szCs w:val="24"/>
                <w:lang w:val="bg-BG" w:eastAsia="bg-BG"/>
              </w:rPr>
              <w:t xml:space="preserve"> система на обучение в първи и втори гимназиален етап </w:t>
            </w:r>
          </w:p>
        </w:tc>
        <w:tc>
          <w:tcPr>
            <w:tcW w:w="1584" w:type="dxa"/>
            <w:shd w:val="clear" w:color="auto" w:fill="auto"/>
            <w:vAlign w:val="center"/>
            <w:hideMark/>
          </w:tcPr>
          <w:p w14:paraId="2FCE3003"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1414C1BA"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7B58BFD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457D3160" w14:textId="77777777" w:rsidTr="00257FC6">
        <w:trPr>
          <w:trHeight w:val="1575"/>
          <w:jc w:val="center"/>
        </w:trPr>
        <w:tc>
          <w:tcPr>
            <w:tcW w:w="5336" w:type="dxa"/>
            <w:shd w:val="clear" w:color="auto" w:fill="auto"/>
            <w:vAlign w:val="center"/>
            <w:hideMark/>
          </w:tcPr>
          <w:p w14:paraId="216CE94E" w14:textId="7F92156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w:t>
            </w:r>
            <w:r w:rsidR="002C06B3" w:rsidRPr="000739CC">
              <w:rPr>
                <w:rFonts w:ascii="Times New Roman" w:hAnsi="Times New Roman"/>
                <w:szCs w:val="24"/>
                <w:lang w:val="bg-BG" w:eastAsia="bg-BG"/>
              </w:rPr>
              <w:t xml:space="preserve"> </w:t>
            </w:r>
            <w:r w:rsidRPr="000739CC">
              <w:rPr>
                <w:rFonts w:ascii="Times New Roman" w:hAnsi="Times New Roman"/>
                <w:szCs w:val="24"/>
                <w:lang w:val="bg-BG" w:eastAsia="bg-BG"/>
              </w:rPr>
              <w:t>за ученици в паралелки за професионална подготовка в неспециализирани училища, в паралелки в специализирани и специални училища и в центрове за специална образователна подкрепа</w:t>
            </w:r>
          </w:p>
        </w:tc>
        <w:tc>
          <w:tcPr>
            <w:tcW w:w="1584" w:type="dxa"/>
            <w:shd w:val="clear" w:color="auto" w:fill="auto"/>
            <w:vAlign w:val="center"/>
            <w:hideMark/>
          </w:tcPr>
          <w:p w14:paraId="6A3F067D"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0EE8C93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5 725</w:t>
            </w:r>
          </w:p>
        </w:tc>
        <w:tc>
          <w:tcPr>
            <w:tcW w:w="1418" w:type="dxa"/>
            <w:shd w:val="clear" w:color="auto" w:fill="auto"/>
            <w:vAlign w:val="center"/>
            <w:hideMark/>
          </w:tcPr>
          <w:p w14:paraId="137D359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49</w:t>
            </w:r>
          </w:p>
        </w:tc>
      </w:tr>
      <w:tr w:rsidR="005B5E23" w:rsidRPr="000739CC" w14:paraId="2A756565" w14:textId="77777777" w:rsidTr="00257FC6">
        <w:trPr>
          <w:trHeight w:val="315"/>
          <w:jc w:val="center"/>
        </w:trPr>
        <w:tc>
          <w:tcPr>
            <w:tcW w:w="5336" w:type="dxa"/>
            <w:shd w:val="clear" w:color="auto" w:fill="auto"/>
            <w:noWrap/>
            <w:vAlign w:val="bottom"/>
            <w:hideMark/>
          </w:tcPr>
          <w:p w14:paraId="6EDC1C12" w14:textId="77777777" w:rsidR="005B5E23" w:rsidRPr="000739CC" w:rsidRDefault="005B5E23" w:rsidP="005B5E23">
            <w:pPr>
              <w:jc w:val="right"/>
              <w:rPr>
                <w:rFonts w:ascii="Times New Roman" w:hAnsi="Times New Roman"/>
                <w:szCs w:val="24"/>
                <w:lang w:val="bg-BG" w:eastAsia="bg-BG"/>
              </w:rPr>
            </w:pPr>
          </w:p>
        </w:tc>
        <w:tc>
          <w:tcPr>
            <w:tcW w:w="1584" w:type="dxa"/>
            <w:shd w:val="clear" w:color="auto" w:fill="auto"/>
            <w:noWrap/>
            <w:vAlign w:val="bottom"/>
            <w:hideMark/>
          </w:tcPr>
          <w:p w14:paraId="0D2DC379" w14:textId="77777777" w:rsidR="005B5E23" w:rsidRPr="000739CC" w:rsidRDefault="005B5E23" w:rsidP="005B5E23">
            <w:pPr>
              <w:rPr>
                <w:rFonts w:ascii="Times New Roman" w:hAnsi="Times New Roman"/>
                <w:sz w:val="20"/>
                <w:lang w:val="bg-BG" w:eastAsia="bg-BG"/>
              </w:rPr>
            </w:pPr>
          </w:p>
        </w:tc>
        <w:tc>
          <w:tcPr>
            <w:tcW w:w="1585" w:type="dxa"/>
            <w:shd w:val="clear" w:color="auto" w:fill="auto"/>
            <w:noWrap/>
            <w:vAlign w:val="center"/>
            <w:hideMark/>
          </w:tcPr>
          <w:p w14:paraId="2FB09FD9" w14:textId="77777777" w:rsidR="005B5E23" w:rsidRPr="000739CC" w:rsidRDefault="005B5E23" w:rsidP="005B5E23">
            <w:pPr>
              <w:rPr>
                <w:rFonts w:ascii="Times New Roman" w:hAnsi="Times New Roman"/>
                <w:sz w:val="20"/>
                <w:lang w:val="bg-BG" w:eastAsia="bg-BG"/>
              </w:rPr>
            </w:pPr>
          </w:p>
        </w:tc>
        <w:tc>
          <w:tcPr>
            <w:tcW w:w="1418" w:type="dxa"/>
            <w:shd w:val="clear" w:color="auto" w:fill="auto"/>
            <w:noWrap/>
            <w:vAlign w:val="center"/>
            <w:hideMark/>
          </w:tcPr>
          <w:p w14:paraId="25F105BA" w14:textId="77777777" w:rsidR="005B5E23" w:rsidRPr="000739CC" w:rsidRDefault="005B5E23" w:rsidP="005B5E23">
            <w:pPr>
              <w:rPr>
                <w:rFonts w:ascii="Times New Roman" w:hAnsi="Times New Roman"/>
                <w:sz w:val="20"/>
                <w:lang w:val="bg-BG" w:eastAsia="bg-BG"/>
              </w:rPr>
            </w:pPr>
          </w:p>
        </w:tc>
      </w:tr>
      <w:tr w:rsidR="005B5E23" w:rsidRPr="000739CC" w14:paraId="243DD516" w14:textId="77777777" w:rsidTr="00257FC6">
        <w:trPr>
          <w:trHeight w:val="315"/>
          <w:jc w:val="center"/>
        </w:trPr>
        <w:tc>
          <w:tcPr>
            <w:tcW w:w="5336" w:type="dxa"/>
            <w:shd w:val="clear" w:color="auto" w:fill="auto"/>
            <w:noWrap/>
            <w:vAlign w:val="bottom"/>
            <w:hideMark/>
          </w:tcPr>
          <w:p w14:paraId="74BFAFB3" w14:textId="77777777" w:rsidR="005B5E23" w:rsidRPr="000739CC" w:rsidRDefault="005B5E23" w:rsidP="005B5E23">
            <w:pPr>
              <w:rPr>
                <w:rFonts w:ascii="Times New Roman" w:hAnsi="Times New Roman"/>
                <w:sz w:val="20"/>
                <w:lang w:val="bg-BG" w:eastAsia="bg-BG"/>
              </w:rPr>
            </w:pPr>
          </w:p>
        </w:tc>
        <w:tc>
          <w:tcPr>
            <w:tcW w:w="3169" w:type="dxa"/>
            <w:gridSpan w:val="2"/>
            <w:shd w:val="clear" w:color="auto" w:fill="auto"/>
            <w:noWrap/>
            <w:vAlign w:val="bottom"/>
            <w:hideMark/>
          </w:tcPr>
          <w:p w14:paraId="78C46853" w14:textId="77777777" w:rsidR="005B5E23" w:rsidRPr="000739CC" w:rsidRDefault="005B5E23" w:rsidP="005B5E23">
            <w:pPr>
              <w:jc w:val="center"/>
              <w:rPr>
                <w:rFonts w:ascii="Times New Roman" w:hAnsi="Times New Roman"/>
                <w:b/>
                <w:bCs/>
                <w:color w:val="000000"/>
                <w:szCs w:val="24"/>
                <w:lang w:val="bg-BG" w:eastAsia="bg-BG"/>
              </w:rPr>
            </w:pPr>
            <w:r w:rsidRPr="000739CC">
              <w:rPr>
                <w:rFonts w:ascii="Times New Roman" w:hAnsi="Times New Roman"/>
                <w:b/>
                <w:bCs/>
                <w:color w:val="000000"/>
                <w:szCs w:val="24"/>
                <w:lang w:val="bg-BG" w:eastAsia="bg-BG"/>
              </w:rPr>
              <w:t>Натурален показател</w:t>
            </w:r>
          </w:p>
        </w:tc>
        <w:tc>
          <w:tcPr>
            <w:tcW w:w="1418" w:type="dxa"/>
            <w:shd w:val="clear" w:color="auto" w:fill="auto"/>
            <w:vAlign w:val="center"/>
            <w:hideMark/>
          </w:tcPr>
          <w:p w14:paraId="21E33390"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Стандарт</w:t>
            </w:r>
          </w:p>
        </w:tc>
      </w:tr>
      <w:tr w:rsidR="005B5E23" w:rsidRPr="000739CC" w14:paraId="55911C0B" w14:textId="77777777" w:rsidTr="00257FC6">
        <w:trPr>
          <w:trHeight w:val="315"/>
          <w:jc w:val="center"/>
        </w:trPr>
        <w:tc>
          <w:tcPr>
            <w:tcW w:w="5336" w:type="dxa"/>
            <w:shd w:val="clear" w:color="auto" w:fill="auto"/>
            <w:vAlign w:val="center"/>
            <w:hideMark/>
          </w:tcPr>
          <w:p w14:paraId="73246230" w14:textId="77777777" w:rsidR="005B5E23" w:rsidRPr="000739CC" w:rsidRDefault="005B5E23" w:rsidP="005B5E23">
            <w:pPr>
              <w:rPr>
                <w:rFonts w:ascii="Times New Roman" w:hAnsi="Times New Roman"/>
                <w:b/>
                <w:bCs/>
                <w:color w:val="000000"/>
                <w:szCs w:val="24"/>
                <w:lang w:val="bg-BG" w:eastAsia="bg-BG"/>
              </w:rPr>
            </w:pPr>
            <w:r w:rsidRPr="000739CC">
              <w:rPr>
                <w:rFonts w:ascii="Times New Roman" w:hAnsi="Times New Roman"/>
                <w:b/>
                <w:bCs/>
                <w:color w:val="000000"/>
                <w:szCs w:val="24"/>
                <w:lang w:val="bg-BG" w:eastAsia="bg-BG"/>
              </w:rPr>
              <w:t>Функция "Образование"</w:t>
            </w:r>
          </w:p>
        </w:tc>
        <w:tc>
          <w:tcPr>
            <w:tcW w:w="1584" w:type="dxa"/>
            <w:shd w:val="clear" w:color="auto" w:fill="auto"/>
            <w:vAlign w:val="center"/>
            <w:hideMark/>
          </w:tcPr>
          <w:p w14:paraId="55D7CA4A" w14:textId="77777777" w:rsidR="005B5E23" w:rsidRPr="000739CC" w:rsidRDefault="005B5E23" w:rsidP="005B5E23">
            <w:pPr>
              <w:jc w:val="center"/>
              <w:rPr>
                <w:rFonts w:ascii="Times New Roman" w:hAnsi="Times New Roman"/>
                <w:b/>
                <w:bCs/>
                <w:color w:val="000000"/>
                <w:szCs w:val="24"/>
                <w:lang w:val="bg-BG" w:eastAsia="bg-BG"/>
              </w:rPr>
            </w:pPr>
            <w:r w:rsidRPr="000739CC">
              <w:rPr>
                <w:rFonts w:ascii="Times New Roman" w:hAnsi="Times New Roman"/>
                <w:b/>
                <w:bCs/>
                <w:color w:val="000000"/>
                <w:szCs w:val="24"/>
                <w:lang w:val="bg-BG" w:eastAsia="bg-BG"/>
              </w:rPr>
              <w:t>Мерна единица</w:t>
            </w:r>
          </w:p>
        </w:tc>
        <w:tc>
          <w:tcPr>
            <w:tcW w:w="1585" w:type="dxa"/>
            <w:shd w:val="clear" w:color="auto" w:fill="auto"/>
            <w:vAlign w:val="center"/>
            <w:hideMark/>
          </w:tcPr>
          <w:p w14:paraId="527866A7"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Стойност</w:t>
            </w:r>
          </w:p>
        </w:tc>
        <w:tc>
          <w:tcPr>
            <w:tcW w:w="1418" w:type="dxa"/>
            <w:shd w:val="clear" w:color="auto" w:fill="auto"/>
            <w:vAlign w:val="center"/>
            <w:hideMark/>
          </w:tcPr>
          <w:p w14:paraId="7006F27A"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xml:space="preserve"> (в евро)</w:t>
            </w:r>
          </w:p>
        </w:tc>
      </w:tr>
      <w:tr w:rsidR="005B5E23" w:rsidRPr="000739CC" w14:paraId="41C0927F" w14:textId="77777777" w:rsidTr="00257FC6">
        <w:trPr>
          <w:trHeight w:val="630"/>
          <w:jc w:val="center"/>
        </w:trPr>
        <w:tc>
          <w:tcPr>
            <w:tcW w:w="5336" w:type="dxa"/>
            <w:shd w:val="clear" w:color="auto" w:fill="auto"/>
            <w:vAlign w:val="center"/>
            <w:hideMark/>
          </w:tcPr>
          <w:p w14:paraId="3AEDB73A" w14:textId="77777777" w:rsidR="005B5E23" w:rsidRPr="000739CC" w:rsidRDefault="005B5E23" w:rsidP="005B5E23">
            <w:pPr>
              <w:rPr>
                <w:rFonts w:ascii="Times New Roman" w:hAnsi="Times New Roman"/>
                <w:b/>
                <w:bCs/>
                <w:color w:val="000000"/>
                <w:szCs w:val="24"/>
                <w:lang w:val="bg-BG" w:eastAsia="bg-BG"/>
              </w:rPr>
            </w:pPr>
            <w:r w:rsidRPr="000739CC">
              <w:rPr>
                <w:rFonts w:ascii="Times New Roman" w:hAnsi="Times New Roman"/>
                <w:b/>
                <w:bCs/>
                <w:color w:val="000000"/>
                <w:szCs w:val="24"/>
                <w:lang w:val="bg-BG" w:eastAsia="bg-BG"/>
              </w:rPr>
              <w:t>МИНИСТЕРСТВО НА МЛАДЕЖТА И СПОРТА</w:t>
            </w:r>
          </w:p>
        </w:tc>
        <w:tc>
          <w:tcPr>
            <w:tcW w:w="1584" w:type="dxa"/>
            <w:shd w:val="clear" w:color="auto" w:fill="auto"/>
            <w:vAlign w:val="center"/>
            <w:hideMark/>
          </w:tcPr>
          <w:p w14:paraId="4C9AEEC2" w14:textId="77777777" w:rsidR="005B5E23" w:rsidRPr="000739CC" w:rsidRDefault="005B5E23" w:rsidP="005B5E23">
            <w:pPr>
              <w:rPr>
                <w:rFonts w:ascii="Times New Roman" w:hAnsi="Times New Roman"/>
                <w:b/>
                <w:bCs/>
                <w:color w:val="000000"/>
                <w:szCs w:val="24"/>
                <w:lang w:val="bg-BG" w:eastAsia="bg-BG"/>
              </w:rPr>
            </w:pPr>
            <w:r w:rsidRPr="000739CC">
              <w:rPr>
                <w:rFonts w:ascii="Times New Roman" w:hAnsi="Times New Roman"/>
                <w:b/>
                <w:bCs/>
                <w:color w:val="000000"/>
                <w:szCs w:val="24"/>
                <w:lang w:val="bg-BG" w:eastAsia="bg-BG"/>
              </w:rPr>
              <w:t> </w:t>
            </w:r>
          </w:p>
        </w:tc>
        <w:tc>
          <w:tcPr>
            <w:tcW w:w="1585" w:type="dxa"/>
            <w:shd w:val="clear" w:color="auto" w:fill="auto"/>
            <w:noWrap/>
            <w:vAlign w:val="center"/>
            <w:hideMark/>
          </w:tcPr>
          <w:p w14:paraId="6EC65547" w14:textId="77777777" w:rsidR="005B5E23" w:rsidRPr="000739CC" w:rsidRDefault="005B5E23" w:rsidP="005B5E23">
            <w:pPr>
              <w:rPr>
                <w:rFonts w:ascii="Calibri" w:hAnsi="Calibri" w:cs="Calibri"/>
                <w:color w:val="000000"/>
                <w:sz w:val="22"/>
                <w:szCs w:val="22"/>
                <w:lang w:val="bg-BG" w:eastAsia="bg-BG"/>
              </w:rPr>
            </w:pPr>
            <w:r w:rsidRPr="000739CC">
              <w:rPr>
                <w:rFonts w:ascii="Calibri" w:hAnsi="Calibri" w:cs="Calibri"/>
                <w:color w:val="000000"/>
                <w:sz w:val="22"/>
                <w:szCs w:val="22"/>
                <w:lang w:val="bg-BG" w:eastAsia="bg-BG"/>
              </w:rPr>
              <w:t> </w:t>
            </w:r>
          </w:p>
        </w:tc>
        <w:tc>
          <w:tcPr>
            <w:tcW w:w="1418" w:type="dxa"/>
            <w:shd w:val="clear" w:color="auto" w:fill="auto"/>
            <w:noWrap/>
            <w:vAlign w:val="center"/>
            <w:hideMark/>
          </w:tcPr>
          <w:p w14:paraId="49C2659A" w14:textId="77777777" w:rsidR="005B5E23" w:rsidRPr="000739CC" w:rsidRDefault="005B5E23" w:rsidP="005B5E23">
            <w:pPr>
              <w:rPr>
                <w:rFonts w:ascii="Calibri" w:hAnsi="Calibri" w:cs="Calibri"/>
                <w:color w:val="000000"/>
                <w:sz w:val="22"/>
                <w:szCs w:val="22"/>
                <w:lang w:val="bg-BG" w:eastAsia="bg-BG"/>
              </w:rPr>
            </w:pPr>
            <w:r w:rsidRPr="000739CC">
              <w:rPr>
                <w:rFonts w:ascii="Calibri" w:hAnsi="Calibri" w:cs="Calibri"/>
                <w:color w:val="000000"/>
                <w:sz w:val="22"/>
                <w:szCs w:val="22"/>
                <w:lang w:val="bg-BG" w:eastAsia="bg-BG"/>
              </w:rPr>
              <w:t> </w:t>
            </w:r>
          </w:p>
        </w:tc>
      </w:tr>
      <w:tr w:rsidR="005B5E23" w:rsidRPr="000739CC" w14:paraId="4565B46E" w14:textId="77777777" w:rsidTr="00257FC6">
        <w:trPr>
          <w:trHeight w:val="375"/>
          <w:jc w:val="center"/>
        </w:trPr>
        <w:tc>
          <w:tcPr>
            <w:tcW w:w="5336" w:type="dxa"/>
            <w:shd w:val="clear" w:color="auto" w:fill="auto"/>
            <w:vAlign w:val="center"/>
            <w:hideMark/>
          </w:tcPr>
          <w:p w14:paraId="13C0EBE7"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1. Спортни училища</w:t>
            </w:r>
            <w:r w:rsidRPr="000739CC">
              <w:rPr>
                <w:rFonts w:ascii="Times New Roman" w:hAnsi="Times New Roman"/>
                <w:b/>
                <w:bCs/>
                <w:szCs w:val="24"/>
                <w:vertAlign w:val="superscript"/>
                <w:lang w:val="bg-BG" w:eastAsia="bg-BG"/>
              </w:rPr>
              <w:t>3</w:t>
            </w:r>
          </w:p>
        </w:tc>
        <w:tc>
          <w:tcPr>
            <w:tcW w:w="1584" w:type="dxa"/>
            <w:shd w:val="clear" w:color="auto" w:fill="auto"/>
            <w:vAlign w:val="center"/>
            <w:hideMark/>
          </w:tcPr>
          <w:p w14:paraId="6B26C79F"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585" w:type="dxa"/>
            <w:shd w:val="clear" w:color="auto" w:fill="auto"/>
            <w:vAlign w:val="center"/>
            <w:hideMark/>
          </w:tcPr>
          <w:p w14:paraId="49C4FC46"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250ED748"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04D03146" w14:textId="77777777" w:rsidTr="00257FC6">
        <w:trPr>
          <w:trHeight w:val="315"/>
          <w:jc w:val="center"/>
        </w:trPr>
        <w:tc>
          <w:tcPr>
            <w:tcW w:w="5336" w:type="dxa"/>
            <w:shd w:val="clear" w:color="auto" w:fill="auto"/>
            <w:vAlign w:val="center"/>
            <w:hideMark/>
          </w:tcPr>
          <w:p w14:paraId="69C7C08B"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Стандарт за  институция</w:t>
            </w:r>
          </w:p>
        </w:tc>
        <w:tc>
          <w:tcPr>
            <w:tcW w:w="1584" w:type="dxa"/>
            <w:shd w:val="clear" w:color="auto" w:fill="auto"/>
            <w:vAlign w:val="center"/>
            <w:hideMark/>
          </w:tcPr>
          <w:p w14:paraId="2F327382"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институции</w:t>
            </w:r>
          </w:p>
        </w:tc>
        <w:tc>
          <w:tcPr>
            <w:tcW w:w="1585" w:type="dxa"/>
            <w:shd w:val="clear" w:color="auto" w:fill="auto"/>
            <w:vAlign w:val="center"/>
            <w:hideMark/>
          </w:tcPr>
          <w:p w14:paraId="3D8601FE"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w:t>
            </w:r>
          </w:p>
        </w:tc>
        <w:tc>
          <w:tcPr>
            <w:tcW w:w="1418" w:type="dxa"/>
            <w:shd w:val="clear" w:color="auto" w:fill="auto"/>
            <w:vAlign w:val="center"/>
            <w:hideMark/>
          </w:tcPr>
          <w:p w14:paraId="590736D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46 400</w:t>
            </w:r>
          </w:p>
        </w:tc>
      </w:tr>
      <w:tr w:rsidR="005B5E23" w:rsidRPr="000739CC" w14:paraId="00D0684E" w14:textId="77777777" w:rsidTr="00257FC6">
        <w:trPr>
          <w:trHeight w:val="315"/>
          <w:jc w:val="center"/>
        </w:trPr>
        <w:tc>
          <w:tcPr>
            <w:tcW w:w="5336" w:type="dxa"/>
            <w:shd w:val="clear" w:color="auto" w:fill="auto"/>
            <w:vAlign w:val="center"/>
            <w:hideMark/>
          </w:tcPr>
          <w:p w14:paraId="41FF095F"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паралелка в спортно училище </w:t>
            </w:r>
          </w:p>
        </w:tc>
        <w:tc>
          <w:tcPr>
            <w:tcW w:w="1584" w:type="dxa"/>
            <w:shd w:val="clear" w:color="auto" w:fill="auto"/>
            <w:vAlign w:val="center"/>
            <w:hideMark/>
          </w:tcPr>
          <w:p w14:paraId="70174B2A"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паралелки</w:t>
            </w:r>
          </w:p>
        </w:tc>
        <w:tc>
          <w:tcPr>
            <w:tcW w:w="1585" w:type="dxa"/>
            <w:shd w:val="clear" w:color="auto" w:fill="auto"/>
            <w:vAlign w:val="center"/>
            <w:hideMark/>
          </w:tcPr>
          <w:p w14:paraId="48AB794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125</w:t>
            </w:r>
          </w:p>
        </w:tc>
        <w:tc>
          <w:tcPr>
            <w:tcW w:w="1418" w:type="dxa"/>
            <w:shd w:val="clear" w:color="auto" w:fill="auto"/>
            <w:vAlign w:val="center"/>
            <w:hideMark/>
          </w:tcPr>
          <w:p w14:paraId="7559604D"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15 511</w:t>
            </w:r>
          </w:p>
        </w:tc>
      </w:tr>
      <w:tr w:rsidR="005B5E23" w:rsidRPr="000739CC" w14:paraId="2737BC04" w14:textId="77777777" w:rsidTr="00257FC6">
        <w:trPr>
          <w:trHeight w:val="630"/>
          <w:jc w:val="center"/>
        </w:trPr>
        <w:tc>
          <w:tcPr>
            <w:tcW w:w="5336" w:type="dxa"/>
            <w:shd w:val="clear" w:color="auto" w:fill="auto"/>
            <w:vAlign w:val="center"/>
            <w:hideMark/>
          </w:tcPr>
          <w:p w14:paraId="563E3567"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ученик в паралелка в спортно училище </w:t>
            </w:r>
          </w:p>
        </w:tc>
        <w:tc>
          <w:tcPr>
            <w:tcW w:w="1584" w:type="dxa"/>
            <w:shd w:val="clear" w:color="auto" w:fill="auto"/>
            <w:vAlign w:val="center"/>
            <w:hideMark/>
          </w:tcPr>
          <w:p w14:paraId="2B938BAF"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566280A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2 928</w:t>
            </w:r>
          </w:p>
        </w:tc>
        <w:tc>
          <w:tcPr>
            <w:tcW w:w="1418" w:type="dxa"/>
            <w:shd w:val="clear" w:color="auto" w:fill="auto"/>
            <w:vAlign w:val="center"/>
            <w:hideMark/>
          </w:tcPr>
          <w:p w14:paraId="1BEE7CD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3 069</w:t>
            </w:r>
          </w:p>
        </w:tc>
      </w:tr>
      <w:tr w:rsidR="005B5E23" w:rsidRPr="000739CC" w14:paraId="0CB1CF54" w14:textId="77777777" w:rsidTr="00257FC6">
        <w:trPr>
          <w:trHeight w:val="315"/>
          <w:jc w:val="center"/>
        </w:trPr>
        <w:tc>
          <w:tcPr>
            <w:tcW w:w="5336" w:type="dxa"/>
            <w:shd w:val="clear" w:color="auto" w:fill="auto"/>
            <w:vAlign w:val="center"/>
            <w:hideMark/>
          </w:tcPr>
          <w:p w14:paraId="2034A79E"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xml:space="preserve">2. Други форми на обучение  </w:t>
            </w:r>
          </w:p>
        </w:tc>
        <w:tc>
          <w:tcPr>
            <w:tcW w:w="1584" w:type="dxa"/>
            <w:shd w:val="clear" w:color="auto" w:fill="auto"/>
            <w:vAlign w:val="center"/>
            <w:hideMark/>
          </w:tcPr>
          <w:p w14:paraId="1F0F1ACA"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21836850"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49458FFE"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599CDE11" w14:textId="77777777" w:rsidTr="00257FC6">
        <w:trPr>
          <w:trHeight w:val="630"/>
          <w:jc w:val="center"/>
        </w:trPr>
        <w:tc>
          <w:tcPr>
            <w:tcW w:w="5336" w:type="dxa"/>
            <w:shd w:val="clear" w:color="auto" w:fill="auto"/>
            <w:vAlign w:val="center"/>
            <w:hideMark/>
          </w:tcPr>
          <w:p w14:paraId="1C6B8B01"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Стандарт за ученик в самостоятелна форма на обучение </w:t>
            </w:r>
          </w:p>
        </w:tc>
        <w:tc>
          <w:tcPr>
            <w:tcW w:w="1584" w:type="dxa"/>
            <w:shd w:val="clear" w:color="auto" w:fill="auto"/>
            <w:vAlign w:val="center"/>
            <w:hideMark/>
          </w:tcPr>
          <w:p w14:paraId="64C075C2"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46728FD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73</w:t>
            </w:r>
          </w:p>
        </w:tc>
        <w:tc>
          <w:tcPr>
            <w:tcW w:w="1418" w:type="dxa"/>
            <w:shd w:val="clear" w:color="auto" w:fill="auto"/>
            <w:vAlign w:val="center"/>
            <w:hideMark/>
          </w:tcPr>
          <w:p w14:paraId="3405B27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603</w:t>
            </w:r>
          </w:p>
        </w:tc>
      </w:tr>
      <w:tr w:rsidR="005B5E23" w:rsidRPr="000739CC" w14:paraId="3DC9899A" w14:textId="77777777" w:rsidTr="00257FC6">
        <w:trPr>
          <w:trHeight w:val="375"/>
          <w:jc w:val="center"/>
        </w:trPr>
        <w:tc>
          <w:tcPr>
            <w:tcW w:w="5336" w:type="dxa"/>
            <w:shd w:val="clear" w:color="auto" w:fill="auto"/>
            <w:vAlign w:val="center"/>
            <w:hideMark/>
          </w:tcPr>
          <w:p w14:paraId="720013A8"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3. Ученическо общежитие</w:t>
            </w:r>
            <w:r w:rsidRPr="000739CC">
              <w:rPr>
                <w:rFonts w:ascii="Times New Roman" w:hAnsi="Times New Roman"/>
                <w:b/>
                <w:bCs/>
                <w:szCs w:val="24"/>
                <w:vertAlign w:val="superscript"/>
                <w:lang w:val="bg-BG" w:eastAsia="bg-BG"/>
              </w:rPr>
              <w:t>3</w:t>
            </w:r>
          </w:p>
        </w:tc>
        <w:tc>
          <w:tcPr>
            <w:tcW w:w="1584" w:type="dxa"/>
            <w:shd w:val="clear" w:color="auto" w:fill="auto"/>
            <w:vAlign w:val="center"/>
            <w:hideMark/>
          </w:tcPr>
          <w:p w14:paraId="07FEF9F0"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5BC720DC"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01448C5D"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0CA1FA26" w14:textId="77777777" w:rsidTr="00257FC6">
        <w:trPr>
          <w:trHeight w:val="315"/>
          <w:jc w:val="center"/>
        </w:trPr>
        <w:tc>
          <w:tcPr>
            <w:tcW w:w="5336" w:type="dxa"/>
            <w:shd w:val="clear" w:color="auto" w:fill="auto"/>
            <w:vAlign w:val="center"/>
            <w:hideMark/>
          </w:tcPr>
          <w:p w14:paraId="77B0AD2A"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група в общежитие</w:t>
            </w:r>
          </w:p>
        </w:tc>
        <w:tc>
          <w:tcPr>
            <w:tcW w:w="1584" w:type="dxa"/>
            <w:shd w:val="clear" w:color="auto" w:fill="auto"/>
            <w:vAlign w:val="center"/>
            <w:hideMark/>
          </w:tcPr>
          <w:p w14:paraId="4FF00FDB"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групи</w:t>
            </w:r>
          </w:p>
        </w:tc>
        <w:tc>
          <w:tcPr>
            <w:tcW w:w="1585" w:type="dxa"/>
            <w:shd w:val="clear" w:color="auto" w:fill="auto"/>
            <w:vAlign w:val="center"/>
            <w:hideMark/>
          </w:tcPr>
          <w:p w14:paraId="479D181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29</w:t>
            </w:r>
          </w:p>
        </w:tc>
        <w:tc>
          <w:tcPr>
            <w:tcW w:w="1418" w:type="dxa"/>
            <w:shd w:val="clear" w:color="auto" w:fill="auto"/>
            <w:vAlign w:val="center"/>
            <w:hideMark/>
          </w:tcPr>
          <w:p w14:paraId="70B28B96"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11 924</w:t>
            </w:r>
          </w:p>
        </w:tc>
      </w:tr>
      <w:tr w:rsidR="005B5E23" w:rsidRPr="000739CC" w14:paraId="24B13F9A" w14:textId="77777777" w:rsidTr="00257FC6">
        <w:trPr>
          <w:trHeight w:val="315"/>
          <w:jc w:val="center"/>
        </w:trPr>
        <w:tc>
          <w:tcPr>
            <w:tcW w:w="5336" w:type="dxa"/>
            <w:shd w:val="clear" w:color="auto" w:fill="auto"/>
            <w:vAlign w:val="center"/>
            <w:hideMark/>
          </w:tcPr>
          <w:p w14:paraId="3D0632A3"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ученик в група в общежитие</w:t>
            </w:r>
          </w:p>
        </w:tc>
        <w:tc>
          <w:tcPr>
            <w:tcW w:w="1584" w:type="dxa"/>
            <w:shd w:val="clear" w:color="auto" w:fill="auto"/>
            <w:vAlign w:val="center"/>
            <w:hideMark/>
          </w:tcPr>
          <w:p w14:paraId="31D15ED9"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4830772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633</w:t>
            </w:r>
          </w:p>
        </w:tc>
        <w:tc>
          <w:tcPr>
            <w:tcW w:w="1418" w:type="dxa"/>
            <w:shd w:val="clear" w:color="auto" w:fill="auto"/>
            <w:vAlign w:val="center"/>
            <w:hideMark/>
          </w:tcPr>
          <w:p w14:paraId="06592370"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2 136</w:t>
            </w:r>
          </w:p>
        </w:tc>
      </w:tr>
      <w:tr w:rsidR="005B5E23" w:rsidRPr="000739CC" w14:paraId="59DC4D19" w14:textId="77777777" w:rsidTr="00257FC6">
        <w:trPr>
          <w:trHeight w:val="315"/>
          <w:jc w:val="center"/>
        </w:trPr>
        <w:tc>
          <w:tcPr>
            <w:tcW w:w="5336" w:type="dxa"/>
            <w:shd w:val="clear" w:color="auto" w:fill="auto"/>
            <w:vAlign w:val="center"/>
            <w:hideMark/>
          </w:tcPr>
          <w:p w14:paraId="3EE1CE76" w14:textId="4D774974" w:rsidR="005B5E23" w:rsidRPr="000739CC" w:rsidRDefault="002C06B3" w:rsidP="005B5E23">
            <w:pPr>
              <w:rPr>
                <w:rFonts w:ascii="Times New Roman" w:hAnsi="Times New Roman"/>
                <w:b/>
                <w:bCs/>
                <w:szCs w:val="24"/>
                <w:lang w:val="bg-BG" w:eastAsia="bg-BG"/>
              </w:rPr>
            </w:pPr>
            <w:r w:rsidRPr="000739CC">
              <w:rPr>
                <w:rFonts w:ascii="Times New Roman" w:hAnsi="Times New Roman"/>
                <w:b/>
                <w:bCs/>
                <w:szCs w:val="24"/>
                <w:lang w:val="bg-BG" w:eastAsia="bg-BG"/>
              </w:rPr>
              <w:t>4</w:t>
            </w:r>
            <w:r w:rsidR="005B5E23" w:rsidRPr="000739CC">
              <w:rPr>
                <w:rFonts w:ascii="Times New Roman" w:hAnsi="Times New Roman"/>
                <w:b/>
                <w:bCs/>
                <w:szCs w:val="24"/>
                <w:lang w:val="bg-BG" w:eastAsia="bg-BG"/>
              </w:rPr>
              <w:t>. Нормативи за ресурсно подпомагане</w:t>
            </w:r>
          </w:p>
        </w:tc>
        <w:tc>
          <w:tcPr>
            <w:tcW w:w="1584" w:type="dxa"/>
            <w:shd w:val="clear" w:color="auto" w:fill="auto"/>
            <w:vAlign w:val="center"/>
            <w:hideMark/>
          </w:tcPr>
          <w:p w14:paraId="77BA64B3"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44B60D1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vAlign w:val="center"/>
            <w:hideMark/>
          </w:tcPr>
          <w:p w14:paraId="1720A16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65475C64" w14:textId="77777777" w:rsidTr="00257FC6">
        <w:trPr>
          <w:trHeight w:val="945"/>
          <w:jc w:val="center"/>
        </w:trPr>
        <w:tc>
          <w:tcPr>
            <w:tcW w:w="5336" w:type="dxa"/>
            <w:shd w:val="clear" w:color="auto" w:fill="auto"/>
            <w:vAlign w:val="center"/>
            <w:hideMark/>
          </w:tcPr>
          <w:p w14:paraId="738694C4"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създаване условия за приобщаващо образование за дете/ученик на ресурсно подпомагане</w:t>
            </w:r>
          </w:p>
        </w:tc>
        <w:tc>
          <w:tcPr>
            <w:tcW w:w="1584" w:type="dxa"/>
            <w:shd w:val="clear" w:color="auto" w:fill="auto"/>
            <w:vAlign w:val="center"/>
            <w:hideMark/>
          </w:tcPr>
          <w:p w14:paraId="0D06177F"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деца/ученици</w:t>
            </w:r>
          </w:p>
        </w:tc>
        <w:tc>
          <w:tcPr>
            <w:tcW w:w="1585" w:type="dxa"/>
            <w:shd w:val="clear" w:color="auto" w:fill="auto"/>
            <w:vAlign w:val="center"/>
            <w:hideMark/>
          </w:tcPr>
          <w:p w14:paraId="3DC01304"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w:t>
            </w:r>
          </w:p>
        </w:tc>
        <w:tc>
          <w:tcPr>
            <w:tcW w:w="1418" w:type="dxa"/>
            <w:shd w:val="clear" w:color="auto" w:fill="auto"/>
            <w:vAlign w:val="center"/>
            <w:hideMark/>
          </w:tcPr>
          <w:p w14:paraId="0CA65CE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542</w:t>
            </w:r>
          </w:p>
        </w:tc>
      </w:tr>
      <w:tr w:rsidR="005B5E23" w:rsidRPr="000739CC" w14:paraId="008558BE" w14:textId="77777777" w:rsidTr="00257FC6">
        <w:trPr>
          <w:trHeight w:val="315"/>
          <w:jc w:val="center"/>
        </w:trPr>
        <w:tc>
          <w:tcPr>
            <w:tcW w:w="5336" w:type="dxa"/>
            <w:shd w:val="clear" w:color="auto" w:fill="auto"/>
            <w:vAlign w:val="center"/>
            <w:hideMark/>
          </w:tcPr>
          <w:p w14:paraId="7DB04AEE"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5. Допълващ стандарт за материална база</w:t>
            </w:r>
          </w:p>
        </w:tc>
        <w:tc>
          <w:tcPr>
            <w:tcW w:w="1584" w:type="dxa"/>
            <w:shd w:val="clear" w:color="auto" w:fill="auto"/>
            <w:vAlign w:val="center"/>
            <w:hideMark/>
          </w:tcPr>
          <w:p w14:paraId="6F378E29"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брой ученици</w:t>
            </w:r>
          </w:p>
        </w:tc>
        <w:tc>
          <w:tcPr>
            <w:tcW w:w="1585" w:type="dxa"/>
            <w:shd w:val="clear" w:color="auto" w:fill="auto"/>
            <w:vAlign w:val="center"/>
            <w:hideMark/>
          </w:tcPr>
          <w:p w14:paraId="4155A4EB"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2 928</w:t>
            </w:r>
          </w:p>
        </w:tc>
        <w:tc>
          <w:tcPr>
            <w:tcW w:w="1418" w:type="dxa"/>
            <w:shd w:val="clear" w:color="auto" w:fill="auto"/>
            <w:vAlign w:val="center"/>
            <w:hideMark/>
          </w:tcPr>
          <w:p w14:paraId="0DA4A61D"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18</w:t>
            </w:r>
          </w:p>
        </w:tc>
      </w:tr>
      <w:tr w:rsidR="005B5E23" w:rsidRPr="000739CC" w14:paraId="08628A98" w14:textId="77777777" w:rsidTr="00257FC6">
        <w:trPr>
          <w:trHeight w:val="690"/>
          <w:jc w:val="center"/>
        </w:trPr>
        <w:tc>
          <w:tcPr>
            <w:tcW w:w="5336" w:type="dxa"/>
            <w:shd w:val="clear" w:color="auto" w:fill="auto"/>
            <w:vAlign w:val="center"/>
            <w:hideMark/>
          </w:tcPr>
          <w:p w14:paraId="16AA18F7"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6. Допълващ стандарт за ученик в комбинирана форма на обучение</w:t>
            </w:r>
            <w:r w:rsidRPr="000739CC">
              <w:rPr>
                <w:rFonts w:ascii="Times New Roman" w:hAnsi="Times New Roman"/>
                <w:b/>
                <w:bCs/>
                <w:szCs w:val="24"/>
                <w:vertAlign w:val="superscript"/>
                <w:lang w:val="bg-BG" w:eastAsia="bg-BG"/>
              </w:rPr>
              <w:t>1</w:t>
            </w:r>
          </w:p>
        </w:tc>
        <w:tc>
          <w:tcPr>
            <w:tcW w:w="1584" w:type="dxa"/>
            <w:shd w:val="clear" w:color="auto" w:fill="auto"/>
            <w:vAlign w:val="center"/>
            <w:hideMark/>
          </w:tcPr>
          <w:p w14:paraId="168C6818"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брой ученици</w:t>
            </w:r>
          </w:p>
        </w:tc>
        <w:tc>
          <w:tcPr>
            <w:tcW w:w="1585" w:type="dxa"/>
            <w:shd w:val="clear" w:color="auto" w:fill="auto"/>
            <w:vAlign w:val="center"/>
            <w:hideMark/>
          </w:tcPr>
          <w:p w14:paraId="23820DB7"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91</w:t>
            </w:r>
          </w:p>
        </w:tc>
        <w:tc>
          <w:tcPr>
            <w:tcW w:w="1418" w:type="dxa"/>
            <w:shd w:val="clear" w:color="auto" w:fill="auto"/>
            <w:vAlign w:val="center"/>
            <w:hideMark/>
          </w:tcPr>
          <w:p w14:paraId="4F54EF06"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1 600</w:t>
            </w:r>
          </w:p>
        </w:tc>
      </w:tr>
      <w:tr w:rsidR="005B5E23" w:rsidRPr="000739CC" w14:paraId="695BC16B" w14:textId="77777777" w:rsidTr="00257FC6">
        <w:trPr>
          <w:trHeight w:val="945"/>
          <w:jc w:val="center"/>
        </w:trPr>
        <w:tc>
          <w:tcPr>
            <w:tcW w:w="5336" w:type="dxa"/>
            <w:shd w:val="clear" w:color="auto" w:fill="auto"/>
            <w:vAlign w:val="center"/>
            <w:hideMark/>
          </w:tcPr>
          <w:p w14:paraId="476B9713"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7. Средства за занимания по интереси за неспециализирани, специализирани и специални училища</w:t>
            </w:r>
          </w:p>
        </w:tc>
        <w:tc>
          <w:tcPr>
            <w:tcW w:w="1584" w:type="dxa"/>
            <w:shd w:val="clear" w:color="auto" w:fill="auto"/>
            <w:vAlign w:val="center"/>
            <w:hideMark/>
          </w:tcPr>
          <w:p w14:paraId="058F940A"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702EF8D4"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550CDBDE"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1EE60B4E" w14:textId="77777777" w:rsidTr="00257FC6">
        <w:trPr>
          <w:trHeight w:val="315"/>
          <w:jc w:val="center"/>
        </w:trPr>
        <w:tc>
          <w:tcPr>
            <w:tcW w:w="5336" w:type="dxa"/>
            <w:shd w:val="clear" w:color="auto" w:fill="auto"/>
            <w:vAlign w:val="center"/>
            <w:hideMark/>
          </w:tcPr>
          <w:p w14:paraId="001803AF"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Норматив за институция</w:t>
            </w:r>
          </w:p>
        </w:tc>
        <w:tc>
          <w:tcPr>
            <w:tcW w:w="1584" w:type="dxa"/>
            <w:shd w:val="clear" w:color="auto" w:fill="auto"/>
            <w:vAlign w:val="center"/>
            <w:hideMark/>
          </w:tcPr>
          <w:p w14:paraId="345213F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институции</w:t>
            </w:r>
          </w:p>
        </w:tc>
        <w:tc>
          <w:tcPr>
            <w:tcW w:w="1585" w:type="dxa"/>
            <w:shd w:val="clear" w:color="auto" w:fill="auto"/>
            <w:vAlign w:val="center"/>
            <w:hideMark/>
          </w:tcPr>
          <w:p w14:paraId="4BD39CFA"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6</w:t>
            </w:r>
          </w:p>
        </w:tc>
        <w:tc>
          <w:tcPr>
            <w:tcW w:w="1418" w:type="dxa"/>
            <w:shd w:val="clear" w:color="auto" w:fill="auto"/>
            <w:vAlign w:val="center"/>
            <w:hideMark/>
          </w:tcPr>
          <w:p w14:paraId="103A128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1 459</w:t>
            </w:r>
          </w:p>
        </w:tc>
      </w:tr>
      <w:tr w:rsidR="005B5E23" w:rsidRPr="000739CC" w14:paraId="323E31DA" w14:textId="77777777" w:rsidTr="00257FC6">
        <w:trPr>
          <w:trHeight w:val="630"/>
          <w:jc w:val="center"/>
        </w:trPr>
        <w:tc>
          <w:tcPr>
            <w:tcW w:w="5336" w:type="dxa"/>
            <w:shd w:val="clear" w:color="auto" w:fill="auto"/>
            <w:vAlign w:val="center"/>
            <w:hideMark/>
          </w:tcPr>
          <w:p w14:paraId="7A4C7AA3"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Норматив за ученик в дневна форма на обучение и </w:t>
            </w:r>
            <w:proofErr w:type="spellStart"/>
            <w:r w:rsidRPr="000739CC">
              <w:rPr>
                <w:rFonts w:ascii="Times New Roman" w:hAnsi="Times New Roman"/>
                <w:szCs w:val="24"/>
                <w:lang w:val="bg-BG" w:eastAsia="bg-BG"/>
              </w:rPr>
              <w:t>дуална</w:t>
            </w:r>
            <w:proofErr w:type="spellEnd"/>
            <w:r w:rsidRPr="000739CC">
              <w:rPr>
                <w:rFonts w:ascii="Times New Roman" w:hAnsi="Times New Roman"/>
                <w:szCs w:val="24"/>
                <w:lang w:val="bg-BG" w:eastAsia="bg-BG"/>
              </w:rPr>
              <w:t xml:space="preserve"> система на обучение </w:t>
            </w:r>
          </w:p>
        </w:tc>
        <w:tc>
          <w:tcPr>
            <w:tcW w:w="1584" w:type="dxa"/>
            <w:shd w:val="clear" w:color="auto" w:fill="auto"/>
            <w:vAlign w:val="center"/>
            <w:hideMark/>
          </w:tcPr>
          <w:p w14:paraId="6309AE1B"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05693B6C"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2 928</w:t>
            </w:r>
          </w:p>
        </w:tc>
        <w:tc>
          <w:tcPr>
            <w:tcW w:w="1418" w:type="dxa"/>
            <w:shd w:val="clear" w:color="auto" w:fill="auto"/>
            <w:vAlign w:val="center"/>
            <w:hideMark/>
          </w:tcPr>
          <w:p w14:paraId="31194A2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24</w:t>
            </w:r>
          </w:p>
        </w:tc>
      </w:tr>
      <w:tr w:rsidR="005B5E23" w:rsidRPr="000739CC" w14:paraId="760E136A" w14:textId="77777777" w:rsidTr="00257FC6">
        <w:trPr>
          <w:trHeight w:val="315"/>
          <w:jc w:val="center"/>
        </w:trPr>
        <w:tc>
          <w:tcPr>
            <w:tcW w:w="5336" w:type="dxa"/>
            <w:shd w:val="clear" w:color="auto" w:fill="auto"/>
            <w:vAlign w:val="center"/>
            <w:hideMark/>
          </w:tcPr>
          <w:p w14:paraId="170B4BD1"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8. Норматив за стипендии</w:t>
            </w:r>
          </w:p>
        </w:tc>
        <w:tc>
          <w:tcPr>
            <w:tcW w:w="1584" w:type="dxa"/>
            <w:shd w:val="clear" w:color="auto" w:fill="auto"/>
            <w:vAlign w:val="center"/>
            <w:hideMark/>
          </w:tcPr>
          <w:p w14:paraId="27685FAD"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6A2B4603"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1929DCF3"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1886CB48" w14:textId="77777777" w:rsidTr="00257FC6">
        <w:trPr>
          <w:trHeight w:val="2568"/>
          <w:jc w:val="center"/>
        </w:trPr>
        <w:tc>
          <w:tcPr>
            <w:tcW w:w="5336" w:type="dxa"/>
            <w:shd w:val="clear" w:color="auto" w:fill="auto"/>
            <w:vAlign w:val="center"/>
            <w:hideMark/>
          </w:tcPr>
          <w:p w14:paraId="150BD21B" w14:textId="7449B73C"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lastRenderedPageBreak/>
              <w:t xml:space="preserve"> - за ученик  в паралелка от гимназиален етап на обучение в специални, специализирани и неспециализирани училища без  паралелки за професионална подготовка                                                     - за ученик в паралелка за професионална подготовка в неспециализирани училища, направления „Стопанско управление и администрация“, „Социални услуги“ и „Услуги за личността“</w:t>
            </w:r>
          </w:p>
        </w:tc>
        <w:tc>
          <w:tcPr>
            <w:tcW w:w="1584" w:type="dxa"/>
            <w:shd w:val="clear" w:color="auto" w:fill="auto"/>
            <w:vAlign w:val="center"/>
            <w:hideMark/>
          </w:tcPr>
          <w:p w14:paraId="01880E62"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vAlign w:val="center"/>
            <w:hideMark/>
          </w:tcPr>
          <w:p w14:paraId="5B9C7E65"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2 127</w:t>
            </w:r>
          </w:p>
        </w:tc>
        <w:tc>
          <w:tcPr>
            <w:tcW w:w="1418" w:type="dxa"/>
            <w:shd w:val="clear" w:color="auto" w:fill="auto"/>
            <w:vAlign w:val="center"/>
            <w:hideMark/>
          </w:tcPr>
          <w:p w14:paraId="1DA9DCC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51</w:t>
            </w:r>
          </w:p>
        </w:tc>
      </w:tr>
      <w:tr w:rsidR="005B5E23" w:rsidRPr="000739CC" w14:paraId="7B9A3A45" w14:textId="77777777" w:rsidTr="00257FC6">
        <w:trPr>
          <w:trHeight w:val="1258"/>
          <w:jc w:val="center"/>
        </w:trPr>
        <w:tc>
          <w:tcPr>
            <w:tcW w:w="5336" w:type="dxa"/>
            <w:shd w:val="clear" w:color="auto" w:fill="auto"/>
            <w:vAlign w:val="center"/>
            <w:hideMark/>
          </w:tcPr>
          <w:p w14:paraId="0631439B"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9. Допълващ стандарт за поддръжка на автобуси, предоставени на училищата за осигуряване на транспорт на деца и ученици, в зависимост от броя на местата на автобусите:</w:t>
            </w:r>
          </w:p>
        </w:tc>
        <w:tc>
          <w:tcPr>
            <w:tcW w:w="1584" w:type="dxa"/>
            <w:shd w:val="clear" w:color="auto" w:fill="auto"/>
            <w:vAlign w:val="center"/>
            <w:hideMark/>
          </w:tcPr>
          <w:p w14:paraId="2AFB387F"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02B339E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c>
          <w:tcPr>
            <w:tcW w:w="1418" w:type="dxa"/>
            <w:shd w:val="clear" w:color="auto" w:fill="auto"/>
            <w:vAlign w:val="center"/>
            <w:hideMark/>
          </w:tcPr>
          <w:p w14:paraId="30C11D9F"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 </w:t>
            </w:r>
          </w:p>
        </w:tc>
      </w:tr>
      <w:tr w:rsidR="005B5E23" w:rsidRPr="000739CC" w14:paraId="16F34EAE" w14:textId="77777777" w:rsidTr="00257FC6">
        <w:trPr>
          <w:trHeight w:val="315"/>
          <w:jc w:val="center"/>
        </w:trPr>
        <w:tc>
          <w:tcPr>
            <w:tcW w:w="5336" w:type="dxa"/>
            <w:shd w:val="clear" w:color="auto" w:fill="auto"/>
            <w:vAlign w:val="center"/>
            <w:hideMark/>
          </w:tcPr>
          <w:p w14:paraId="66BA7448"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до 10 места</w:t>
            </w:r>
          </w:p>
        </w:tc>
        <w:tc>
          <w:tcPr>
            <w:tcW w:w="1584" w:type="dxa"/>
            <w:shd w:val="clear" w:color="auto" w:fill="auto"/>
            <w:vAlign w:val="center"/>
            <w:hideMark/>
          </w:tcPr>
          <w:p w14:paraId="1A0BDAE1"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автобуси</w:t>
            </w:r>
          </w:p>
        </w:tc>
        <w:tc>
          <w:tcPr>
            <w:tcW w:w="1585" w:type="dxa"/>
            <w:shd w:val="clear" w:color="auto" w:fill="auto"/>
            <w:vAlign w:val="center"/>
            <w:hideMark/>
          </w:tcPr>
          <w:p w14:paraId="53D8B2B8"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w:t>
            </w:r>
          </w:p>
        </w:tc>
        <w:tc>
          <w:tcPr>
            <w:tcW w:w="1418" w:type="dxa"/>
            <w:shd w:val="clear" w:color="auto" w:fill="auto"/>
            <w:vAlign w:val="center"/>
            <w:hideMark/>
          </w:tcPr>
          <w:p w14:paraId="3B4D138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1 341</w:t>
            </w:r>
          </w:p>
        </w:tc>
      </w:tr>
      <w:tr w:rsidR="005B5E23" w:rsidRPr="000739CC" w14:paraId="244BE8DA" w14:textId="77777777" w:rsidTr="00257FC6">
        <w:trPr>
          <w:trHeight w:val="315"/>
          <w:jc w:val="center"/>
        </w:trPr>
        <w:tc>
          <w:tcPr>
            <w:tcW w:w="5336" w:type="dxa"/>
            <w:shd w:val="clear" w:color="auto" w:fill="auto"/>
            <w:vAlign w:val="center"/>
            <w:hideMark/>
          </w:tcPr>
          <w:p w14:paraId="0F1E2FDF"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над 30 места</w:t>
            </w:r>
          </w:p>
        </w:tc>
        <w:tc>
          <w:tcPr>
            <w:tcW w:w="1584" w:type="dxa"/>
            <w:shd w:val="clear" w:color="auto" w:fill="auto"/>
            <w:vAlign w:val="center"/>
            <w:hideMark/>
          </w:tcPr>
          <w:p w14:paraId="141F3C81"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автобуси</w:t>
            </w:r>
          </w:p>
        </w:tc>
        <w:tc>
          <w:tcPr>
            <w:tcW w:w="1585" w:type="dxa"/>
            <w:shd w:val="clear" w:color="auto" w:fill="auto"/>
            <w:vAlign w:val="center"/>
            <w:hideMark/>
          </w:tcPr>
          <w:p w14:paraId="0D60E713"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1</w:t>
            </w:r>
          </w:p>
        </w:tc>
        <w:tc>
          <w:tcPr>
            <w:tcW w:w="1418" w:type="dxa"/>
            <w:shd w:val="clear" w:color="auto" w:fill="auto"/>
            <w:vAlign w:val="center"/>
            <w:hideMark/>
          </w:tcPr>
          <w:p w14:paraId="598D7EF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4 024</w:t>
            </w:r>
          </w:p>
        </w:tc>
      </w:tr>
      <w:tr w:rsidR="005B5E23" w:rsidRPr="000739CC" w14:paraId="3C375065" w14:textId="77777777" w:rsidTr="00257FC6">
        <w:trPr>
          <w:trHeight w:val="945"/>
          <w:jc w:val="center"/>
        </w:trPr>
        <w:tc>
          <w:tcPr>
            <w:tcW w:w="5336" w:type="dxa"/>
            <w:shd w:val="clear" w:color="auto" w:fill="auto"/>
            <w:vAlign w:val="center"/>
            <w:hideMark/>
          </w:tcPr>
          <w:p w14:paraId="0F30ABFF"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xml:space="preserve">10. Допълващ стандарт за ученик в дневна форма на обучение и </w:t>
            </w:r>
            <w:proofErr w:type="spellStart"/>
            <w:r w:rsidRPr="000739CC">
              <w:rPr>
                <w:rFonts w:ascii="Times New Roman" w:hAnsi="Times New Roman"/>
                <w:b/>
                <w:bCs/>
                <w:szCs w:val="24"/>
                <w:lang w:val="bg-BG" w:eastAsia="bg-BG"/>
              </w:rPr>
              <w:t>дуална</w:t>
            </w:r>
            <w:proofErr w:type="spellEnd"/>
            <w:r w:rsidRPr="000739CC">
              <w:rPr>
                <w:rFonts w:ascii="Times New Roman" w:hAnsi="Times New Roman"/>
                <w:b/>
                <w:bCs/>
                <w:szCs w:val="24"/>
                <w:lang w:val="bg-BG" w:eastAsia="bg-BG"/>
              </w:rPr>
              <w:t xml:space="preserve"> система на обучение в първи и втори гимназиален етап </w:t>
            </w:r>
          </w:p>
        </w:tc>
        <w:tc>
          <w:tcPr>
            <w:tcW w:w="1584" w:type="dxa"/>
            <w:shd w:val="clear" w:color="auto" w:fill="auto"/>
            <w:vAlign w:val="center"/>
            <w:hideMark/>
          </w:tcPr>
          <w:p w14:paraId="5942FCF9" w14:textId="77777777" w:rsidR="005B5E23" w:rsidRPr="000739CC" w:rsidRDefault="005B5E23" w:rsidP="005B5E23">
            <w:pPr>
              <w:jc w:val="center"/>
              <w:rPr>
                <w:rFonts w:ascii="Times New Roman" w:hAnsi="Times New Roman"/>
                <w:b/>
                <w:bCs/>
                <w:szCs w:val="24"/>
                <w:lang w:val="bg-BG" w:eastAsia="bg-BG"/>
              </w:rPr>
            </w:pPr>
          </w:p>
        </w:tc>
        <w:tc>
          <w:tcPr>
            <w:tcW w:w="1585" w:type="dxa"/>
            <w:shd w:val="clear" w:color="auto" w:fill="auto"/>
            <w:vAlign w:val="center"/>
            <w:hideMark/>
          </w:tcPr>
          <w:p w14:paraId="79EFC428"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418" w:type="dxa"/>
            <w:shd w:val="clear" w:color="auto" w:fill="auto"/>
            <w:vAlign w:val="center"/>
            <w:hideMark/>
          </w:tcPr>
          <w:p w14:paraId="7E451B5A"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3336A6B1" w14:textId="77777777" w:rsidTr="00257FC6">
        <w:trPr>
          <w:trHeight w:val="1575"/>
          <w:jc w:val="center"/>
        </w:trPr>
        <w:tc>
          <w:tcPr>
            <w:tcW w:w="5336" w:type="dxa"/>
            <w:shd w:val="clear" w:color="auto" w:fill="auto"/>
            <w:vAlign w:val="center"/>
            <w:hideMark/>
          </w:tcPr>
          <w:p w14:paraId="3114008B" w14:textId="77777777" w:rsidR="005B5E23" w:rsidRPr="000739CC" w:rsidRDefault="005B5E23" w:rsidP="005B5E23">
            <w:pPr>
              <w:rPr>
                <w:rFonts w:ascii="Times New Roman" w:hAnsi="Times New Roman"/>
                <w:szCs w:val="24"/>
                <w:lang w:val="bg-BG" w:eastAsia="bg-BG"/>
              </w:rPr>
            </w:pPr>
            <w:r w:rsidRPr="000739CC">
              <w:rPr>
                <w:rFonts w:ascii="Times New Roman" w:hAnsi="Times New Roman"/>
                <w:szCs w:val="24"/>
                <w:lang w:val="bg-BG" w:eastAsia="bg-BG"/>
              </w:rPr>
              <w:t xml:space="preserve"> -за ученици в паралелки за професионална подготовка в неспециализирани училища, в паралелки в специализирани и специални училища и в центрове за специална образователна подкрепа</w:t>
            </w:r>
          </w:p>
        </w:tc>
        <w:tc>
          <w:tcPr>
            <w:tcW w:w="1584" w:type="dxa"/>
            <w:shd w:val="clear" w:color="auto" w:fill="auto"/>
            <w:vAlign w:val="center"/>
            <w:hideMark/>
          </w:tcPr>
          <w:p w14:paraId="6765A3C5"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ученици</w:t>
            </w:r>
          </w:p>
        </w:tc>
        <w:tc>
          <w:tcPr>
            <w:tcW w:w="1585" w:type="dxa"/>
            <w:shd w:val="clear" w:color="auto" w:fill="auto"/>
            <w:noWrap/>
            <w:vAlign w:val="center"/>
            <w:hideMark/>
          </w:tcPr>
          <w:p w14:paraId="41489D26" w14:textId="77777777" w:rsidR="005B5E23" w:rsidRPr="000739CC" w:rsidRDefault="005B5E23" w:rsidP="005B5E23">
            <w:pPr>
              <w:jc w:val="right"/>
              <w:rPr>
                <w:rFonts w:ascii="Times New Roman" w:hAnsi="Times New Roman"/>
                <w:color w:val="000000"/>
                <w:szCs w:val="24"/>
                <w:lang w:val="bg-BG" w:eastAsia="bg-BG"/>
              </w:rPr>
            </w:pPr>
            <w:r w:rsidRPr="000739CC">
              <w:rPr>
                <w:rFonts w:ascii="Times New Roman" w:hAnsi="Times New Roman"/>
                <w:color w:val="000000"/>
                <w:szCs w:val="24"/>
                <w:lang w:val="bg-BG" w:eastAsia="bg-BG"/>
              </w:rPr>
              <w:t>2 127</w:t>
            </w:r>
          </w:p>
        </w:tc>
        <w:tc>
          <w:tcPr>
            <w:tcW w:w="1418" w:type="dxa"/>
            <w:shd w:val="clear" w:color="auto" w:fill="auto"/>
            <w:vAlign w:val="center"/>
            <w:hideMark/>
          </w:tcPr>
          <w:p w14:paraId="19C199D1"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49</w:t>
            </w:r>
          </w:p>
        </w:tc>
      </w:tr>
    </w:tbl>
    <w:p w14:paraId="52A59DE1" w14:textId="77777777" w:rsidR="005B5E23" w:rsidRPr="000739CC" w:rsidRDefault="005B5E23" w:rsidP="005B5E23">
      <w:pPr>
        <w:jc w:val="center"/>
        <w:rPr>
          <w:rFonts w:ascii="Times New Roman" w:eastAsia="Calibri" w:hAnsi="Times New Roman"/>
          <w:b/>
          <w:color w:val="FF0000"/>
          <w:szCs w:val="24"/>
          <w:lang w:val="bg-BG"/>
        </w:rPr>
      </w:pPr>
    </w:p>
    <w:p w14:paraId="36A6A8D1" w14:textId="77777777" w:rsidR="005B5E23" w:rsidRPr="000739CC" w:rsidRDefault="005B5E23" w:rsidP="005B5E23">
      <w:pPr>
        <w:rPr>
          <w:rFonts w:ascii="Times New Roman" w:eastAsia="Calibri" w:hAnsi="Times New Roman"/>
          <w:bCs/>
          <w:szCs w:val="24"/>
          <w:lang w:val="bg-BG" w:eastAsia="bg-BG"/>
        </w:rPr>
      </w:pPr>
    </w:p>
    <w:p w14:paraId="32A718DE" w14:textId="77777777" w:rsidR="005B5E23" w:rsidRPr="000739CC" w:rsidRDefault="005B5E23" w:rsidP="005B5E23">
      <w:pPr>
        <w:rPr>
          <w:rFonts w:ascii="Times New Roman" w:eastAsia="Calibri" w:hAnsi="Times New Roman"/>
          <w:bCs/>
          <w:szCs w:val="24"/>
          <w:lang w:val="bg-BG" w:eastAsia="bg-BG"/>
        </w:rPr>
      </w:pPr>
      <w:r w:rsidRPr="000739CC">
        <w:rPr>
          <w:rFonts w:ascii="Times New Roman" w:eastAsia="Calibri" w:hAnsi="Times New Roman"/>
          <w:bCs/>
          <w:szCs w:val="24"/>
          <w:lang w:val="bg-BG" w:eastAsia="bg-BG"/>
        </w:rPr>
        <w:t xml:space="preserve">    Забележки:</w:t>
      </w:r>
    </w:p>
    <w:tbl>
      <w:tblPr>
        <w:tblW w:w="9545" w:type="dxa"/>
        <w:tblLayout w:type="fixed"/>
        <w:tblCellMar>
          <w:left w:w="70" w:type="dxa"/>
          <w:right w:w="70" w:type="dxa"/>
        </w:tblCellMar>
        <w:tblLook w:val="0000" w:firstRow="0" w:lastRow="0" w:firstColumn="0" w:lastColumn="0" w:noHBand="0" w:noVBand="0"/>
      </w:tblPr>
      <w:tblGrid>
        <w:gridCol w:w="5208"/>
        <w:gridCol w:w="1875"/>
        <w:gridCol w:w="1173"/>
        <w:gridCol w:w="8"/>
        <w:gridCol w:w="1092"/>
        <w:gridCol w:w="176"/>
        <w:gridCol w:w="13"/>
      </w:tblGrid>
      <w:tr w:rsidR="005B5E23" w:rsidRPr="000739CC" w14:paraId="49AF6722" w14:textId="77777777" w:rsidTr="00902F78">
        <w:trPr>
          <w:gridAfter w:val="2"/>
          <w:wAfter w:w="189" w:type="dxa"/>
          <w:trHeight w:val="827"/>
        </w:trPr>
        <w:tc>
          <w:tcPr>
            <w:tcW w:w="9356" w:type="dxa"/>
            <w:gridSpan w:val="5"/>
            <w:tcBorders>
              <w:top w:val="nil"/>
              <w:left w:val="nil"/>
              <w:bottom w:val="nil"/>
              <w:right w:val="nil"/>
            </w:tcBorders>
            <w:vAlign w:val="bottom"/>
          </w:tcPr>
          <w:p w14:paraId="4F71C64D" w14:textId="77777777" w:rsidR="005B5E23" w:rsidRPr="000739CC" w:rsidRDefault="005B5E23" w:rsidP="005B5E23">
            <w:pPr>
              <w:ind w:left="851" w:hanging="284"/>
              <w:jc w:val="both"/>
              <w:rPr>
                <w:rFonts w:ascii="Times New Roman" w:eastAsia="Calibri" w:hAnsi="Times New Roman"/>
                <w:bCs/>
                <w:szCs w:val="24"/>
                <w:lang w:val="bg-BG" w:eastAsia="bg-BG"/>
              </w:rPr>
            </w:pPr>
            <w:r w:rsidRPr="000739CC">
              <w:rPr>
                <w:rFonts w:ascii="Times New Roman" w:eastAsia="Calibri" w:hAnsi="Times New Roman"/>
                <w:bCs/>
                <w:szCs w:val="24"/>
                <w:lang w:val="bg-BG" w:eastAsia="bg-BG"/>
              </w:rPr>
              <w:t>1. Допълващият стандарт за ученик в комбинирана форма на обучение се предоставя над стандарта за ученик в дневна форма на обучение в съответния вид училище.</w:t>
            </w:r>
          </w:p>
          <w:p w14:paraId="5AD16704" w14:textId="77777777" w:rsidR="005B5E23" w:rsidRPr="000739CC" w:rsidRDefault="005B5E23" w:rsidP="005B5E23">
            <w:pPr>
              <w:ind w:left="851" w:hanging="284"/>
              <w:jc w:val="both"/>
              <w:rPr>
                <w:rFonts w:ascii="Times New Roman" w:eastAsia="Calibri" w:hAnsi="Times New Roman"/>
                <w:bCs/>
                <w:szCs w:val="24"/>
                <w:lang w:val="bg-BG" w:eastAsia="bg-BG"/>
              </w:rPr>
            </w:pPr>
            <w:r w:rsidRPr="000739CC">
              <w:rPr>
                <w:rFonts w:ascii="Times New Roman" w:eastAsia="Calibri" w:hAnsi="Times New Roman"/>
                <w:bCs/>
                <w:szCs w:val="24"/>
                <w:lang w:val="bg-BG" w:eastAsia="bg-BG"/>
              </w:rPr>
              <w:t xml:space="preserve">2. Нормативът за стипендии за ученик в </w:t>
            </w:r>
            <w:proofErr w:type="spellStart"/>
            <w:r w:rsidRPr="000739CC">
              <w:rPr>
                <w:rFonts w:ascii="Times New Roman" w:eastAsia="Calibri" w:hAnsi="Times New Roman"/>
                <w:bCs/>
                <w:szCs w:val="24"/>
                <w:lang w:val="bg-BG" w:eastAsia="bg-BG"/>
              </w:rPr>
              <w:t>дуална</w:t>
            </w:r>
            <w:proofErr w:type="spellEnd"/>
            <w:r w:rsidRPr="000739CC">
              <w:rPr>
                <w:rFonts w:ascii="Times New Roman" w:eastAsia="Calibri" w:hAnsi="Times New Roman"/>
                <w:bCs/>
                <w:szCs w:val="24"/>
                <w:lang w:val="bg-BG" w:eastAsia="bg-BG"/>
              </w:rPr>
              <w:t xml:space="preserve"> система на обучение в класовете от първи гимназиален етап или в паралелка по защитена специалност от професия или специалност от професия с очакван недостиг от специалисти на пазара на труда се предоставя допълнително над нормативите за стипендии за ученик след завършено основно образование.</w:t>
            </w:r>
          </w:p>
          <w:p w14:paraId="2E69E5A3" w14:textId="77777777" w:rsidR="005B5E23" w:rsidRPr="000739CC" w:rsidRDefault="005B5E23" w:rsidP="005B5E23">
            <w:pPr>
              <w:ind w:left="851" w:hanging="284"/>
              <w:jc w:val="both"/>
              <w:rPr>
                <w:rFonts w:ascii="Times New Roman" w:eastAsia="Calibri" w:hAnsi="Times New Roman"/>
                <w:bCs/>
                <w:szCs w:val="24"/>
                <w:lang w:val="bg-BG" w:eastAsia="bg-BG"/>
              </w:rPr>
            </w:pPr>
            <w:r w:rsidRPr="000739CC">
              <w:rPr>
                <w:rFonts w:ascii="Times New Roman" w:eastAsia="Calibri" w:hAnsi="Times New Roman"/>
                <w:bCs/>
                <w:szCs w:val="24"/>
                <w:lang w:val="bg-BG" w:eastAsia="bg-BG"/>
              </w:rPr>
              <w:t xml:space="preserve">3. Средствата от държавния бюджет, получени при прилагането на стандартите за финансиране на институциите в системата на предучилищното и училищното образование, както и на нормативите за ученическо общежитие и за целодневна организация на учебния ден,  се увеличават по регионален коефициент, съгласно чл. 3, ал. 3 от Наредбата за финансирането на институциите в системата на предучилищното и училищното образование, в зависимост от групата, определена за съответната общината по приложение № 5. </w:t>
            </w:r>
          </w:p>
          <w:p w14:paraId="2F9B683F" w14:textId="77777777" w:rsidR="005B5E23" w:rsidRPr="000739CC" w:rsidRDefault="005B5E23" w:rsidP="005B5E23">
            <w:pPr>
              <w:ind w:left="851"/>
              <w:jc w:val="both"/>
              <w:rPr>
                <w:rFonts w:ascii="Times New Roman" w:eastAsia="Calibri" w:hAnsi="Times New Roman"/>
                <w:bCs/>
                <w:szCs w:val="24"/>
                <w:lang w:val="bg-BG" w:eastAsia="bg-BG"/>
              </w:rPr>
            </w:pPr>
            <w:r w:rsidRPr="000739CC">
              <w:rPr>
                <w:rFonts w:ascii="Times New Roman" w:eastAsia="Calibri" w:hAnsi="Times New Roman"/>
                <w:bCs/>
                <w:szCs w:val="24"/>
                <w:lang w:val="bg-BG" w:eastAsia="bg-BG"/>
              </w:rPr>
              <w:t xml:space="preserve">Средствата от прилагането на регионалния коефициент са част от средствата от държавния бюджет за делегираните от държавата дейности за образование и се разпределят заедно със средствата по стандартите, чрез утвърдените от първостепенните разпоредители с бюджет формули. </w:t>
            </w:r>
          </w:p>
          <w:p w14:paraId="77FAFE0B" w14:textId="77777777" w:rsidR="005B5E23" w:rsidRPr="000739CC" w:rsidRDefault="005B5E23" w:rsidP="005B5E23">
            <w:pPr>
              <w:ind w:left="851"/>
              <w:jc w:val="both"/>
              <w:rPr>
                <w:rFonts w:ascii="Times New Roman" w:eastAsia="Calibri" w:hAnsi="Times New Roman"/>
                <w:bCs/>
                <w:szCs w:val="24"/>
                <w:lang w:val="bg-BG" w:eastAsia="bg-BG"/>
              </w:rPr>
            </w:pPr>
          </w:p>
          <w:tbl>
            <w:tblPr>
              <w:tblW w:w="8914" w:type="dxa"/>
              <w:jc w:val="center"/>
              <w:tblLayout w:type="fixed"/>
              <w:tblCellMar>
                <w:left w:w="70" w:type="dxa"/>
                <w:right w:w="70" w:type="dxa"/>
              </w:tblCellMar>
              <w:tblLook w:val="04A0" w:firstRow="1" w:lastRow="0" w:firstColumn="1" w:lastColumn="0" w:noHBand="0" w:noVBand="1"/>
            </w:tblPr>
            <w:tblGrid>
              <w:gridCol w:w="8914"/>
            </w:tblGrid>
            <w:tr w:rsidR="005B5E23" w:rsidRPr="000739CC" w14:paraId="6DC33115" w14:textId="77777777" w:rsidTr="00902F78">
              <w:trPr>
                <w:trHeight w:val="309"/>
                <w:jc w:val="center"/>
              </w:trPr>
              <w:tc>
                <w:tcPr>
                  <w:tcW w:w="8914" w:type="dxa"/>
                  <w:tcBorders>
                    <w:top w:val="nil"/>
                    <w:left w:val="nil"/>
                    <w:bottom w:val="nil"/>
                    <w:right w:val="nil"/>
                  </w:tcBorders>
                  <w:shd w:val="clear" w:color="auto" w:fill="auto"/>
                  <w:noWrap/>
                  <w:vAlign w:val="bottom"/>
                  <w:hideMark/>
                </w:tcPr>
                <w:p w14:paraId="72F0DEEF" w14:textId="77777777" w:rsidR="005B5E23" w:rsidRPr="000739CC" w:rsidRDefault="005B5E23" w:rsidP="005B5E23">
                  <w:pPr>
                    <w:jc w:val="right"/>
                    <w:rPr>
                      <w:rFonts w:ascii="Times New Roman" w:hAnsi="Times New Roman"/>
                      <w:szCs w:val="24"/>
                      <w:lang w:val="bg-BG" w:eastAsia="bg-BG"/>
                    </w:rPr>
                  </w:pPr>
                </w:p>
                <w:p w14:paraId="0FD8D80E" w14:textId="77777777" w:rsidR="00CA770E" w:rsidRDefault="00CA770E" w:rsidP="005B5E23">
                  <w:pPr>
                    <w:jc w:val="right"/>
                    <w:rPr>
                      <w:rFonts w:ascii="Times New Roman" w:hAnsi="Times New Roman"/>
                      <w:szCs w:val="24"/>
                      <w:lang w:val="bg-BG" w:eastAsia="bg-BG"/>
                    </w:rPr>
                  </w:pPr>
                </w:p>
                <w:p w14:paraId="1DA5693E" w14:textId="1025A934"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lastRenderedPageBreak/>
                    <w:t>Приложение № 8</w:t>
                  </w:r>
                </w:p>
              </w:tc>
            </w:tr>
            <w:tr w:rsidR="005B5E23" w:rsidRPr="000739CC" w14:paraId="2D97CB78" w14:textId="77777777" w:rsidTr="00902F78">
              <w:trPr>
                <w:trHeight w:val="309"/>
                <w:jc w:val="center"/>
              </w:trPr>
              <w:tc>
                <w:tcPr>
                  <w:tcW w:w="8914" w:type="dxa"/>
                  <w:tcBorders>
                    <w:top w:val="nil"/>
                    <w:left w:val="nil"/>
                    <w:bottom w:val="nil"/>
                    <w:right w:val="nil"/>
                  </w:tcBorders>
                  <w:shd w:val="clear" w:color="auto" w:fill="auto"/>
                  <w:noWrap/>
                  <w:vAlign w:val="bottom"/>
                  <w:hideMark/>
                </w:tcPr>
                <w:p w14:paraId="743EF05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lastRenderedPageBreak/>
                    <w:t>към т. 8</w:t>
                  </w:r>
                </w:p>
              </w:tc>
            </w:tr>
          </w:tbl>
          <w:p w14:paraId="3365908A" w14:textId="77777777" w:rsidR="005B5E23" w:rsidRPr="000739CC" w:rsidRDefault="005B5E23" w:rsidP="005B5E23">
            <w:pPr>
              <w:jc w:val="both"/>
              <w:rPr>
                <w:rFonts w:ascii="Times New Roman" w:eastAsia="Calibri" w:hAnsi="Times New Roman"/>
                <w:szCs w:val="24"/>
                <w:lang w:val="bg-BG" w:eastAsia="bg-BG"/>
              </w:rPr>
            </w:pPr>
          </w:p>
          <w:p w14:paraId="5A66BEB8" w14:textId="77777777" w:rsidR="005B5E23" w:rsidRPr="000739CC" w:rsidRDefault="005B5E23" w:rsidP="005B5E23">
            <w:pPr>
              <w:jc w:val="both"/>
              <w:rPr>
                <w:rFonts w:ascii="Times New Roman" w:eastAsia="Calibri" w:hAnsi="Times New Roman"/>
                <w:szCs w:val="24"/>
                <w:lang w:val="bg-BG" w:eastAsia="bg-BG"/>
              </w:rPr>
            </w:pPr>
          </w:p>
          <w:p w14:paraId="32AF88B6" w14:textId="77777777" w:rsidR="005B5E23" w:rsidRPr="000739CC" w:rsidRDefault="005B5E23" w:rsidP="005B5E23">
            <w:pPr>
              <w:jc w:val="center"/>
              <w:rPr>
                <w:rFonts w:ascii="Times New Roman" w:eastAsia="Calibri" w:hAnsi="Times New Roman"/>
                <w:szCs w:val="24"/>
                <w:lang w:val="bg-BG" w:eastAsia="bg-BG"/>
              </w:rPr>
            </w:pPr>
            <w:r w:rsidRPr="000739CC">
              <w:rPr>
                <w:rFonts w:ascii="Times New Roman" w:hAnsi="Times New Roman"/>
                <w:b/>
                <w:bCs/>
                <w:szCs w:val="24"/>
                <w:lang w:val="bg-BG" w:eastAsia="bg-BG"/>
              </w:rPr>
              <w:t>СТАНДАРТИ ЗА ФИНАНСИРАНЕ НА ДЪРЖАВНИТЕ КУЛТУРНИ ИНСТИТУТИ В ОБЛАСТТА НА КУЛТУРНОТО И АУДИОВИЗУАЛНО НАСЛЕДСТВО И БИБЛИОТЕЧНОТО ДЕЛО С НАТУРАЛНИ И СТОЙНОСТНИ ПОКАЗАТЕЛИ ЗА ФУНКЦИЯ „КУЛТУРА, СПОРТ, ПОЧИВНИ ДЕЙНОСТИ И РЕЛИГИОЗНО ДЕЛО”, ФИНАНСИРАНИ ОТ БЮДЖЕТА НА МИНИСТЕРСТВОТО НА КУЛТУРАТА</w:t>
            </w:r>
          </w:p>
          <w:p w14:paraId="131C8F3A" w14:textId="77777777" w:rsidR="005B5E23" w:rsidRPr="000739CC" w:rsidRDefault="005B5E23" w:rsidP="005B5E23">
            <w:pPr>
              <w:jc w:val="both"/>
              <w:rPr>
                <w:rFonts w:ascii="Times New Roman" w:eastAsia="Calibri" w:hAnsi="Times New Roman"/>
                <w:szCs w:val="24"/>
                <w:lang w:val="bg-BG" w:eastAsia="bg-BG"/>
              </w:rPr>
            </w:pPr>
          </w:p>
        </w:tc>
      </w:tr>
      <w:tr w:rsidR="005B5E23" w:rsidRPr="000739CC" w14:paraId="0EE318C0" w14:textId="77777777" w:rsidTr="00257FC6">
        <w:tblPrEx>
          <w:jc w:val="center"/>
          <w:tblLook w:val="04A0" w:firstRow="1" w:lastRow="0" w:firstColumn="1" w:lastColumn="0" w:noHBand="0" w:noVBand="1"/>
        </w:tblPrEx>
        <w:trPr>
          <w:trHeight w:val="600"/>
          <w:jc w:val="center"/>
        </w:trPr>
        <w:tc>
          <w:tcPr>
            <w:tcW w:w="52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44CA1" w14:textId="77777777" w:rsidR="005B5E23" w:rsidRPr="000739CC" w:rsidRDefault="005B5E23" w:rsidP="005B5E23">
            <w:pPr>
              <w:rPr>
                <w:rFonts w:ascii="Times New Roman" w:hAnsi="Times New Roman"/>
                <w:b/>
                <w:bCs/>
                <w:color w:val="000000"/>
                <w:sz w:val="32"/>
                <w:szCs w:val="32"/>
                <w:lang w:val="bg-BG" w:eastAsia="bg-BG"/>
              </w:rPr>
            </w:pPr>
            <w:r w:rsidRPr="000739CC">
              <w:rPr>
                <w:rFonts w:ascii="Times New Roman" w:hAnsi="Times New Roman"/>
                <w:b/>
                <w:bCs/>
                <w:color w:val="000000"/>
                <w:sz w:val="32"/>
                <w:szCs w:val="32"/>
                <w:lang w:val="bg-BG" w:eastAsia="bg-BG"/>
              </w:rPr>
              <w:lastRenderedPageBreak/>
              <w:t> </w:t>
            </w:r>
          </w:p>
        </w:tc>
        <w:tc>
          <w:tcPr>
            <w:tcW w:w="305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CCAF0E" w14:textId="77777777" w:rsidR="005B5E23" w:rsidRPr="000739CC" w:rsidRDefault="005B5E23" w:rsidP="005B5E23">
            <w:pPr>
              <w:jc w:val="center"/>
              <w:rPr>
                <w:rFonts w:ascii="Times New Roman" w:hAnsi="Times New Roman"/>
                <w:b/>
                <w:bCs/>
                <w:color w:val="000000"/>
                <w:szCs w:val="24"/>
                <w:lang w:val="bg-BG" w:eastAsia="bg-BG"/>
              </w:rPr>
            </w:pPr>
            <w:r w:rsidRPr="000739CC">
              <w:rPr>
                <w:rFonts w:ascii="Times New Roman" w:hAnsi="Times New Roman"/>
                <w:b/>
                <w:bCs/>
                <w:color w:val="000000"/>
                <w:szCs w:val="24"/>
                <w:lang w:val="bg-BG" w:eastAsia="bg-BG"/>
              </w:rPr>
              <w:t>Натурален показател</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647B83"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Стандарт</w:t>
            </w:r>
          </w:p>
        </w:tc>
      </w:tr>
      <w:tr w:rsidR="005B5E23" w:rsidRPr="000739CC" w14:paraId="7F5156EB" w14:textId="77777777" w:rsidTr="00257FC6">
        <w:tblPrEx>
          <w:jc w:val="center"/>
          <w:tblLook w:val="04A0" w:firstRow="1" w:lastRow="0" w:firstColumn="1" w:lastColumn="0" w:noHBand="0" w:noVBand="1"/>
        </w:tblPrEx>
        <w:trPr>
          <w:gridAfter w:val="1"/>
          <w:wAfter w:w="8" w:type="dxa"/>
          <w:trHeight w:val="315"/>
          <w:jc w:val="center"/>
        </w:trPr>
        <w:tc>
          <w:tcPr>
            <w:tcW w:w="5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92E28"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61AC750B"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Мярка</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30130FE6"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Стойност</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14:paraId="6655A96B" w14:textId="77777777" w:rsidR="005B5E23" w:rsidRPr="000739CC" w:rsidRDefault="005B5E23" w:rsidP="005B5E23">
            <w:pPr>
              <w:jc w:val="center"/>
              <w:rPr>
                <w:rFonts w:ascii="Times New Roman" w:hAnsi="Times New Roman"/>
                <w:b/>
                <w:bCs/>
                <w:szCs w:val="24"/>
                <w:lang w:val="bg-BG" w:eastAsia="bg-BG"/>
              </w:rPr>
            </w:pPr>
            <w:r w:rsidRPr="000739CC">
              <w:rPr>
                <w:rFonts w:ascii="Times New Roman" w:hAnsi="Times New Roman"/>
                <w:b/>
                <w:bCs/>
                <w:szCs w:val="24"/>
                <w:lang w:val="bg-BG" w:eastAsia="bg-BG"/>
              </w:rPr>
              <w:t>(в евро)</w:t>
            </w:r>
          </w:p>
        </w:tc>
      </w:tr>
      <w:tr w:rsidR="005B5E23" w:rsidRPr="000739CC" w14:paraId="3AA2C899" w14:textId="77777777" w:rsidTr="00257FC6">
        <w:tblPrEx>
          <w:jc w:val="center"/>
          <w:tblLook w:val="04A0" w:firstRow="1" w:lastRow="0" w:firstColumn="1" w:lastColumn="0" w:noHBand="0" w:noVBand="1"/>
        </w:tblPrEx>
        <w:trPr>
          <w:gridAfter w:val="1"/>
          <w:wAfter w:w="8" w:type="dxa"/>
          <w:trHeight w:val="630"/>
          <w:jc w:val="center"/>
        </w:trPr>
        <w:tc>
          <w:tcPr>
            <w:tcW w:w="5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6889"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VI. Функция "Култура, спорт, почивни дейности и религиозно дело"</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4F3730A7"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13524B44"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14:paraId="571E25F3"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633F9D73" w14:textId="77777777" w:rsidTr="00257FC6">
        <w:tblPrEx>
          <w:jc w:val="center"/>
          <w:tblLook w:val="04A0" w:firstRow="1" w:lastRow="0" w:firstColumn="1" w:lastColumn="0" w:noHBand="0" w:noVBand="1"/>
        </w:tblPrEx>
        <w:trPr>
          <w:gridAfter w:val="1"/>
          <w:wAfter w:w="8" w:type="dxa"/>
          <w:trHeight w:val="630"/>
          <w:jc w:val="center"/>
        </w:trPr>
        <w:tc>
          <w:tcPr>
            <w:tcW w:w="5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66FF3" w14:textId="77777777" w:rsidR="005B5E23" w:rsidRPr="000739CC" w:rsidRDefault="005B5E23" w:rsidP="005B5E23">
            <w:pPr>
              <w:rPr>
                <w:rFonts w:ascii="Times New Roman" w:hAnsi="Times New Roman"/>
                <w:b/>
                <w:bCs/>
                <w:color w:val="000000"/>
                <w:szCs w:val="24"/>
                <w:lang w:val="bg-BG" w:eastAsia="bg-BG"/>
              </w:rPr>
            </w:pPr>
            <w:r w:rsidRPr="000739CC">
              <w:rPr>
                <w:rFonts w:ascii="Times New Roman" w:hAnsi="Times New Roman"/>
                <w:b/>
                <w:bCs/>
                <w:color w:val="000000"/>
                <w:szCs w:val="24"/>
                <w:lang w:val="bg-BG" w:eastAsia="bg-BG"/>
              </w:rPr>
              <w:t>1. Държавни културни институти в областта на културното и аудиовизуалното наследство и библиотечното дело</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36317300" w14:textId="77777777" w:rsidR="005B5E23" w:rsidRPr="000739CC" w:rsidRDefault="005B5E23" w:rsidP="005B5E23">
            <w:pPr>
              <w:jc w:val="center"/>
              <w:rPr>
                <w:rFonts w:ascii="Times New Roman" w:hAnsi="Times New Roman"/>
                <w:b/>
                <w:bCs/>
                <w:szCs w:val="24"/>
                <w:lang w:val="bg-BG" w:eastAsia="bg-BG"/>
              </w:rPr>
            </w:pP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2215A9E8" w14:textId="77777777" w:rsidR="005B5E23" w:rsidRPr="000739CC" w:rsidRDefault="005B5E23" w:rsidP="005B5E23">
            <w:pPr>
              <w:jc w:val="right"/>
              <w:rPr>
                <w:rFonts w:ascii="Times New Roman" w:hAnsi="Times New Roman"/>
                <w:b/>
                <w:bCs/>
                <w:szCs w:val="24"/>
                <w:lang w:val="bg-BG" w:eastAsia="bg-BG"/>
              </w:rPr>
            </w:pPr>
            <w:r w:rsidRPr="000739CC">
              <w:rPr>
                <w:rFonts w:ascii="Times New Roman" w:hAnsi="Times New Roman"/>
                <w:b/>
                <w:bCs/>
                <w:szCs w:val="24"/>
                <w:lang w:val="bg-BG" w:eastAsia="bg-BG"/>
              </w:rPr>
              <w:t> 731</w:t>
            </w:r>
          </w:p>
        </w:tc>
        <w:tc>
          <w:tcPr>
            <w:tcW w:w="1276" w:type="dxa"/>
            <w:gridSpan w:val="3"/>
            <w:tcBorders>
              <w:top w:val="single" w:sz="4" w:space="0" w:color="auto"/>
              <w:left w:val="nil"/>
              <w:bottom w:val="single" w:sz="4" w:space="0" w:color="auto"/>
              <w:right w:val="single" w:sz="4" w:space="0" w:color="auto"/>
            </w:tcBorders>
            <w:shd w:val="clear" w:color="auto" w:fill="auto"/>
            <w:vAlign w:val="bottom"/>
            <w:hideMark/>
          </w:tcPr>
          <w:p w14:paraId="3423FA21"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274453AF" w14:textId="77777777" w:rsidTr="00257FC6">
        <w:tblPrEx>
          <w:jc w:val="center"/>
          <w:tblLook w:val="04A0" w:firstRow="1" w:lastRow="0" w:firstColumn="1" w:lastColumn="0" w:noHBand="0" w:noVBand="1"/>
        </w:tblPrEx>
        <w:trPr>
          <w:gridAfter w:val="1"/>
          <w:wAfter w:w="8" w:type="dxa"/>
          <w:trHeight w:val="945"/>
          <w:jc w:val="center"/>
        </w:trPr>
        <w:tc>
          <w:tcPr>
            <w:tcW w:w="5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84056" w14:textId="77777777"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Държавни музеи, художествени галерии, Център за подводна археология, Културен център „Двореца“ и Българска национална филмотека</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7818EADF" w14:textId="77777777" w:rsidR="005B5E23" w:rsidRPr="000739CC" w:rsidRDefault="005B5E23" w:rsidP="005B5E23">
            <w:pPr>
              <w:ind w:hanging="68"/>
              <w:jc w:val="center"/>
              <w:rPr>
                <w:rFonts w:ascii="Times New Roman" w:hAnsi="Times New Roman"/>
                <w:szCs w:val="24"/>
                <w:lang w:val="bg-BG" w:eastAsia="bg-BG"/>
              </w:rPr>
            </w:pPr>
            <w:r w:rsidRPr="000739CC">
              <w:rPr>
                <w:rFonts w:ascii="Times New Roman" w:hAnsi="Times New Roman"/>
                <w:szCs w:val="24"/>
                <w:lang w:val="bg-BG" w:eastAsia="bg-BG"/>
              </w:rPr>
              <w:t>субсидирана численост</w:t>
            </w:r>
          </w:p>
        </w:tc>
        <w:tc>
          <w:tcPr>
            <w:tcW w:w="1173" w:type="dxa"/>
            <w:tcBorders>
              <w:top w:val="single" w:sz="4" w:space="0" w:color="auto"/>
              <w:left w:val="nil"/>
              <w:bottom w:val="single" w:sz="4" w:space="0" w:color="auto"/>
              <w:right w:val="single" w:sz="4" w:space="0" w:color="auto"/>
            </w:tcBorders>
            <w:shd w:val="clear" w:color="auto" w:fill="auto"/>
            <w:vAlign w:val="bottom"/>
            <w:hideMark/>
          </w:tcPr>
          <w:p w14:paraId="6EF75FB9"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523</w:t>
            </w:r>
          </w:p>
        </w:tc>
        <w:tc>
          <w:tcPr>
            <w:tcW w:w="1276" w:type="dxa"/>
            <w:gridSpan w:val="3"/>
            <w:tcBorders>
              <w:top w:val="single" w:sz="4" w:space="0" w:color="auto"/>
              <w:left w:val="nil"/>
              <w:bottom w:val="single" w:sz="4" w:space="0" w:color="auto"/>
              <w:right w:val="single" w:sz="4" w:space="0" w:color="auto"/>
            </w:tcBorders>
            <w:shd w:val="clear" w:color="auto" w:fill="auto"/>
            <w:vAlign w:val="bottom"/>
            <w:hideMark/>
          </w:tcPr>
          <w:p w14:paraId="23204002"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21 116</w:t>
            </w:r>
          </w:p>
        </w:tc>
      </w:tr>
      <w:tr w:rsidR="005B5E23" w:rsidRPr="000739CC" w14:paraId="395AE0FD" w14:textId="77777777" w:rsidTr="00257FC6">
        <w:tblPrEx>
          <w:jc w:val="center"/>
          <w:tblLook w:val="04A0" w:firstRow="1" w:lastRow="0" w:firstColumn="1" w:lastColumn="0" w:noHBand="0" w:noVBand="1"/>
        </w:tblPrEx>
        <w:trPr>
          <w:gridAfter w:val="1"/>
          <w:wAfter w:w="8" w:type="dxa"/>
          <w:trHeight w:val="630"/>
          <w:jc w:val="center"/>
        </w:trPr>
        <w:tc>
          <w:tcPr>
            <w:tcW w:w="5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B3AF1" w14:textId="77777777"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 xml:space="preserve">Национална библиотека  „Св. св. Кирил и Методий“ </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7820E545"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субсидирана численост</w:t>
            </w:r>
          </w:p>
        </w:tc>
        <w:tc>
          <w:tcPr>
            <w:tcW w:w="1173" w:type="dxa"/>
            <w:tcBorders>
              <w:top w:val="single" w:sz="4" w:space="0" w:color="auto"/>
              <w:left w:val="nil"/>
              <w:bottom w:val="single" w:sz="4" w:space="0" w:color="auto"/>
              <w:right w:val="single" w:sz="4" w:space="0" w:color="auto"/>
            </w:tcBorders>
            <w:shd w:val="clear" w:color="auto" w:fill="auto"/>
            <w:vAlign w:val="bottom"/>
            <w:hideMark/>
          </w:tcPr>
          <w:p w14:paraId="21089157"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208</w:t>
            </w:r>
          </w:p>
        </w:tc>
        <w:tc>
          <w:tcPr>
            <w:tcW w:w="1276" w:type="dxa"/>
            <w:gridSpan w:val="3"/>
            <w:tcBorders>
              <w:top w:val="single" w:sz="4" w:space="0" w:color="auto"/>
              <w:left w:val="nil"/>
              <w:bottom w:val="single" w:sz="4" w:space="0" w:color="auto"/>
              <w:right w:val="single" w:sz="4" w:space="0" w:color="auto"/>
            </w:tcBorders>
            <w:shd w:val="clear" w:color="auto" w:fill="auto"/>
            <w:vAlign w:val="bottom"/>
            <w:hideMark/>
          </w:tcPr>
          <w:p w14:paraId="60BC782B" w14:textId="77777777" w:rsidR="005B5E23" w:rsidRPr="000739CC" w:rsidRDefault="005B5E23" w:rsidP="005B5E23">
            <w:pPr>
              <w:jc w:val="right"/>
              <w:rPr>
                <w:rFonts w:ascii="Times New Roman" w:hAnsi="Times New Roman"/>
                <w:szCs w:val="24"/>
                <w:lang w:val="bg-BG" w:eastAsia="bg-BG"/>
              </w:rPr>
            </w:pPr>
            <w:r w:rsidRPr="000739CC">
              <w:rPr>
                <w:rFonts w:ascii="Times New Roman" w:hAnsi="Times New Roman"/>
                <w:szCs w:val="24"/>
                <w:lang w:val="bg-BG" w:eastAsia="bg-BG"/>
              </w:rPr>
              <w:t>21 116</w:t>
            </w:r>
          </w:p>
        </w:tc>
      </w:tr>
      <w:tr w:rsidR="005B5E23" w:rsidRPr="000739CC" w14:paraId="70909155" w14:textId="77777777" w:rsidTr="00257FC6">
        <w:tblPrEx>
          <w:jc w:val="center"/>
          <w:tblLook w:val="04A0" w:firstRow="1" w:lastRow="0" w:firstColumn="1" w:lastColumn="0" w:noHBand="0" w:noVBand="1"/>
        </w:tblPrEx>
        <w:trPr>
          <w:gridAfter w:val="1"/>
          <w:wAfter w:w="8" w:type="dxa"/>
          <w:trHeight w:val="945"/>
          <w:jc w:val="center"/>
        </w:trPr>
        <w:tc>
          <w:tcPr>
            <w:tcW w:w="5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61BCE" w14:textId="77777777"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Допълващ стандарт за закрити площи за държавни музеи, художествени галерии, Център за подводна археология, Културен център „Двореца“ и Българска национална филмотека:</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44159C21"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0C138638"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14:paraId="6410B8DB" w14:textId="77777777" w:rsidR="005B5E23" w:rsidRPr="000739CC" w:rsidRDefault="005B5E23" w:rsidP="005B5E23">
            <w:pPr>
              <w:rPr>
                <w:rFonts w:ascii="Times New Roman" w:hAnsi="Times New Roman"/>
                <w:b/>
                <w:bCs/>
                <w:szCs w:val="24"/>
                <w:lang w:val="bg-BG" w:eastAsia="bg-BG"/>
              </w:rPr>
            </w:pPr>
            <w:r w:rsidRPr="000739CC">
              <w:rPr>
                <w:rFonts w:ascii="Times New Roman" w:hAnsi="Times New Roman"/>
                <w:b/>
                <w:bCs/>
                <w:szCs w:val="24"/>
                <w:lang w:val="bg-BG" w:eastAsia="bg-BG"/>
              </w:rPr>
              <w:t> </w:t>
            </w:r>
          </w:p>
        </w:tc>
      </w:tr>
      <w:tr w:rsidR="005B5E23" w:rsidRPr="000739CC" w14:paraId="718B88EC" w14:textId="77777777" w:rsidTr="00257FC6">
        <w:tblPrEx>
          <w:jc w:val="center"/>
          <w:tblLook w:val="04A0" w:firstRow="1" w:lastRow="0" w:firstColumn="1" w:lastColumn="0" w:noHBand="0" w:noVBand="1"/>
        </w:tblPrEx>
        <w:trPr>
          <w:gridAfter w:val="1"/>
          <w:wAfter w:w="8" w:type="dxa"/>
          <w:trHeight w:val="630"/>
          <w:jc w:val="center"/>
        </w:trPr>
        <w:tc>
          <w:tcPr>
            <w:tcW w:w="5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459AB" w14:textId="4B077FAB"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за площ до 1000 кв. м</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0E90F5A0"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6A2BC261" w14:textId="77777777" w:rsidR="005B5E23" w:rsidRPr="000739CC" w:rsidRDefault="005B5E23" w:rsidP="005B5E23">
            <w:pPr>
              <w:jc w:val="right"/>
              <w:rPr>
                <w:rFonts w:ascii="Times New Roman" w:hAnsi="Times New Roman"/>
                <w:color w:val="000000"/>
                <w:szCs w:val="24"/>
                <w:lang w:val="bg-BG" w:eastAsia="bg-BG"/>
              </w:rPr>
            </w:pPr>
            <w:r w:rsidRPr="000739CC">
              <w:rPr>
                <w:rFonts w:ascii="Times New Roman" w:hAnsi="Times New Roman"/>
                <w:color w:val="000000"/>
                <w:szCs w:val="24"/>
                <w:lang w:val="bg-BG" w:eastAsia="bg-BG"/>
              </w:rPr>
              <w:t>4</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BCCF97A" w14:textId="77777777" w:rsidR="005B5E23" w:rsidRPr="000739CC" w:rsidRDefault="005B5E23" w:rsidP="005B5E23">
            <w:pPr>
              <w:jc w:val="right"/>
              <w:rPr>
                <w:rFonts w:ascii="Times New Roman" w:hAnsi="Times New Roman"/>
                <w:color w:val="000000"/>
                <w:szCs w:val="24"/>
                <w:lang w:val="bg-BG" w:eastAsia="bg-BG"/>
              </w:rPr>
            </w:pPr>
            <w:r w:rsidRPr="000739CC">
              <w:rPr>
                <w:rFonts w:ascii="Times New Roman" w:hAnsi="Times New Roman"/>
                <w:color w:val="000000"/>
                <w:szCs w:val="24"/>
                <w:lang w:val="bg-BG" w:eastAsia="bg-BG"/>
              </w:rPr>
              <w:t>4 436</w:t>
            </w:r>
          </w:p>
        </w:tc>
      </w:tr>
      <w:tr w:rsidR="005B5E23" w:rsidRPr="000739CC" w14:paraId="699159BC" w14:textId="77777777" w:rsidTr="00257FC6">
        <w:tblPrEx>
          <w:jc w:val="center"/>
          <w:tblLook w:val="04A0" w:firstRow="1" w:lastRow="0" w:firstColumn="1" w:lastColumn="0" w:noHBand="0" w:noVBand="1"/>
        </w:tblPrEx>
        <w:trPr>
          <w:gridAfter w:val="1"/>
          <w:wAfter w:w="8" w:type="dxa"/>
          <w:trHeight w:val="630"/>
          <w:jc w:val="center"/>
        </w:trPr>
        <w:tc>
          <w:tcPr>
            <w:tcW w:w="5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0AA24" w14:textId="60825E24"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за площ от 1 001 кв. м до 2 000 кв. м</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475BE9D7"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2C26B0E0" w14:textId="77777777" w:rsidR="005B5E23" w:rsidRPr="000739CC" w:rsidRDefault="005B5E23" w:rsidP="005B5E23">
            <w:pPr>
              <w:jc w:val="right"/>
              <w:rPr>
                <w:rFonts w:ascii="Times New Roman" w:hAnsi="Times New Roman"/>
                <w:color w:val="000000"/>
                <w:szCs w:val="24"/>
                <w:lang w:val="bg-BG" w:eastAsia="bg-BG"/>
              </w:rPr>
            </w:pPr>
            <w:r w:rsidRPr="000739CC">
              <w:rPr>
                <w:rFonts w:ascii="Times New Roman" w:hAnsi="Times New Roman"/>
                <w:color w:val="000000"/>
                <w:szCs w:val="24"/>
                <w:lang w:val="bg-BG" w:eastAsia="bg-BG"/>
              </w:rPr>
              <w:t>1</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5C5E0F" w14:textId="77777777" w:rsidR="005B5E23" w:rsidRPr="000739CC" w:rsidRDefault="005B5E23" w:rsidP="005B5E23">
            <w:pPr>
              <w:jc w:val="right"/>
              <w:rPr>
                <w:rFonts w:ascii="Times New Roman" w:hAnsi="Times New Roman"/>
                <w:color w:val="000000"/>
                <w:szCs w:val="24"/>
                <w:lang w:val="bg-BG" w:eastAsia="bg-BG"/>
              </w:rPr>
            </w:pPr>
            <w:r w:rsidRPr="000739CC">
              <w:rPr>
                <w:rFonts w:ascii="Times New Roman" w:hAnsi="Times New Roman"/>
                <w:color w:val="000000"/>
                <w:szCs w:val="24"/>
                <w:lang w:val="bg-BG" w:eastAsia="bg-BG"/>
              </w:rPr>
              <w:t>8 872</w:t>
            </w:r>
          </w:p>
        </w:tc>
      </w:tr>
      <w:tr w:rsidR="005B5E23" w:rsidRPr="000739CC" w14:paraId="669C267C" w14:textId="77777777" w:rsidTr="00257FC6">
        <w:tblPrEx>
          <w:jc w:val="center"/>
          <w:tblLook w:val="04A0" w:firstRow="1" w:lastRow="0" w:firstColumn="1" w:lastColumn="0" w:noHBand="0" w:noVBand="1"/>
        </w:tblPrEx>
        <w:trPr>
          <w:gridAfter w:val="1"/>
          <w:wAfter w:w="8" w:type="dxa"/>
          <w:trHeight w:val="630"/>
          <w:jc w:val="center"/>
        </w:trPr>
        <w:tc>
          <w:tcPr>
            <w:tcW w:w="5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C7DE8" w14:textId="510DB747"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за площ от 2 001 кв. м до 3 000 кв. м</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2DE6E362"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0DADDFA0" w14:textId="77777777" w:rsidR="005B5E23" w:rsidRPr="000739CC" w:rsidRDefault="005B5E23" w:rsidP="005B5E23">
            <w:pPr>
              <w:jc w:val="right"/>
              <w:rPr>
                <w:rFonts w:ascii="Times New Roman" w:hAnsi="Times New Roman"/>
                <w:color w:val="000000"/>
                <w:szCs w:val="24"/>
                <w:lang w:val="bg-BG" w:eastAsia="bg-BG"/>
              </w:rPr>
            </w:pPr>
            <w:r w:rsidRPr="000739CC">
              <w:rPr>
                <w:rFonts w:ascii="Times New Roman" w:hAnsi="Times New Roman"/>
                <w:color w:val="000000"/>
                <w:szCs w:val="24"/>
                <w:lang w:val="bg-BG" w:eastAsia="bg-BG"/>
              </w:rPr>
              <w:t>1</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68B95E" w14:textId="77777777" w:rsidR="005B5E23" w:rsidRPr="000739CC" w:rsidRDefault="005B5E23" w:rsidP="005B5E23">
            <w:pPr>
              <w:jc w:val="right"/>
              <w:rPr>
                <w:rFonts w:ascii="Times New Roman" w:hAnsi="Times New Roman"/>
                <w:color w:val="000000"/>
                <w:szCs w:val="24"/>
                <w:lang w:val="bg-BG" w:eastAsia="bg-BG"/>
              </w:rPr>
            </w:pPr>
            <w:r w:rsidRPr="000739CC">
              <w:rPr>
                <w:rFonts w:ascii="Times New Roman" w:hAnsi="Times New Roman"/>
                <w:color w:val="000000"/>
                <w:szCs w:val="24"/>
                <w:lang w:val="bg-BG" w:eastAsia="bg-BG"/>
              </w:rPr>
              <w:t>13 308</w:t>
            </w:r>
          </w:p>
        </w:tc>
      </w:tr>
      <w:tr w:rsidR="005B5E23" w:rsidRPr="000739CC" w14:paraId="1007396F" w14:textId="77777777" w:rsidTr="00257FC6">
        <w:tblPrEx>
          <w:jc w:val="center"/>
          <w:tblLook w:val="04A0" w:firstRow="1" w:lastRow="0" w:firstColumn="1" w:lastColumn="0" w:noHBand="0" w:noVBand="1"/>
        </w:tblPrEx>
        <w:trPr>
          <w:gridAfter w:val="1"/>
          <w:wAfter w:w="8" w:type="dxa"/>
          <w:trHeight w:val="630"/>
          <w:jc w:val="center"/>
        </w:trPr>
        <w:tc>
          <w:tcPr>
            <w:tcW w:w="5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D4D00" w14:textId="3FAD4766"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за площ от 3 001 кв. м до 4 000 кв. м</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54FFA655"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6E9CE098" w14:textId="77777777" w:rsidR="005B5E23" w:rsidRPr="000739CC" w:rsidRDefault="005B5E23" w:rsidP="005B5E23">
            <w:pPr>
              <w:jc w:val="right"/>
              <w:rPr>
                <w:rFonts w:ascii="Times New Roman" w:hAnsi="Times New Roman"/>
                <w:color w:val="000000"/>
                <w:szCs w:val="24"/>
                <w:lang w:val="bg-BG" w:eastAsia="bg-BG"/>
              </w:rPr>
            </w:pPr>
            <w:r w:rsidRPr="000739CC">
              <w:rPr>
                <w:rFonts w:ascii="Times New Roman" w:hAnsi="Times New Roman"/>
                <w:color w:val="000000"/>
                <w:szCs w:val="24"/>
                <w:lang w:val="bg-BG" w:eastAsia="bg-BG"/>
              </w:rPr>
              <w:t>1</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14:paraId="13611FA2" w14:textId="77777777" w:rsidR="005B5E23" w:rsidRPr="000739CC" w:rsidRDefault="005B5E23" w:rsidP="005B5E23">
            <w:pPr>
              <w:jc w:val="right"/>
              <w:rPr>
                <w:rFonts w:ascii="Times New Roman" w:hAnsi="Times New Roman"/>
                <w:color w:val="000000"/>
                <w:szCs w:val="24"/>
                <w:lang w:val="bg-BG" w:eastAsia="bg-BG"/>
              </w:rPr>
            </w:pPr>
            <w:r w:rsidRPr="000739CC">
              <w:rPr>
                <w:rFonts w:ascii="Times New Roman" w:hAnsi="Times New Roman"/>
                <w:color w:val="000000"/>
                <w:szCs w:val="24"/>
                <w:lang w:val="bg-BG" w:eastAsia="bg-BG"/>
              </w:rPr>
              <w:t>17 744</w:t>
            </w:r>
          </w:p>
        </w:tc>
      </w:tr>
      <w:tr w:rsidR="005B5E23" w:rsidRPr="000739CC" w14:paraId="5593BBCE" w14:textId="77777777" w:rsidTr="00257FC6">
        <w:tblPrEx>
          <w:jc w:val="center"/>
          <w:tblLook w:val="04A0" w:firstRow="1" w:lastRow="0" w:firstColumn="1" w:lastColumn="0" w:noHBand="0" w:noVBand="1"/>
        </w:tblPrEx>
        <w:trPr>
          <w:gridAfter w:val="1"/>
          <w:wAfter w:w="8" w:type="dxa"/>
          <w:trHeight w:val="630"/>
          <w:jc w:val="center"/>
        </w:trPr>
        <w:tc>
          <w:tcPr>
            <w:tcW w:w="5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317EB" w14:textId="05EE473F"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за площ от 4 001 кв. м до 8 000 кв. м</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43293583"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1EF6C3B3" w14:textId="77777777" w:rsidR="005B5E23" w:rsidRPr="000739CC" w:rsidRDefault="005B5E23" w:rsidP="005B5E23">
            <w:pPr>
              <w:jc w:val="right"/>
              <w:rPr>
                <w:rFonts w:ascii="Times New Roman" w:hAnsi="Times New Roman"/>
                <w:color w:val="000000"/>
                <w:szCs w:val="24"/>
                <w:lang w:val="bg-BG" w:eastAsia="bg-BG"/>
              </w:rPr>
            </w:pPr>
            <w:r w:rsidRPr="000739CC">
              <w:rPr>
                <w:rFonts w:ascii="Times New Roman" w:hAnsi="Times New Roman"/>
                <w:color w:val="000000"/>
                <w:szCs w:val="24"/>
                <w:lang w:val="bg-BG" w:eastAsia="bg-BG"/>
              </w:rPr>
              <w:t>2</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14:paraId="7BBE7B79" w14:textId="77777777" w:rsidR="005B5E23" w:rsidRPr="000739CC" w:rsidRDefault="005B5E23" w:rsidP="005B5E23">
            <w:pPr>
              <w:jc w:val="right"/>
              <w:rPr>
                <w:rFonts w:ascii="Times New Roman" w:hAnsi="Times New Roman"/>
                <w:color w:val="000000"/>
                <w:szCs w:val="24"/>
                <w:lang w:val="bg-BG" w:eastAsia="bg-BG"/>
              </w:rPr>
            </w:pPr>
            <w:r w:rsidRPr="000739CC">
              <w:rPr>
                <w:rFonts w:ascii="Times New Roman" w:hAnsi="Times New Roman"/>
                <w:color w:val="000000"/>
                <w:szCs w:val="24"/>
                <w:lang w:val="bg-BG" w:eastAsia="bg-BG"/>
              </w:rPr>
              <w:t>22 180</w:t>
            </w:r>
          </w:p>
        </w:tc>
      </w:tr>
      <w:tr w:rsidR="005B5E23" w:rsidRPr="000739CC" w14:paraId="2B15E65E" w14:textId="77777777" w:rsidTr="00257FC6">
        <w:tblPrEx>
          <w:jc w:val="center"/>
          <w:tblLook w:val="04A0" w:firstRow="1" w:lastRow="0" w:firstColumn="1" w:lastColumn="0" w:noHBand="0" w:noVBand="1"/>
        </w:tblPrEx>
        <w:trPr>
          <w:gridAfter w:val="1"/>
          <w:wAfter w:w="8" w:type="dxa"/>
          <w:trHeight w:val="630"/>
          <w:jc w:val="center"/>
        </w:trPr>
        <w:tc>
          <w:tcPr>
            <w:tcW w:w="5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8A894" w14:textId="498DF6F8"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за площ от 8 001 кв. м до 12 000 кв. м</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3E87E7F8"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7EDAE364" w14:textId="77777777" w:rsidR="005B5E23" w:rsidRPr="000739CC" w:rsidRDefault="005B5E23" w:rsidP="005B5E23">
            <w:pPr>
              <w:jc w:val="right"/>
              <w:rPr>
                <w:rFonts w:ascii="Times New Roman" w:hAnsi="Times New Roman"/>
                <w:color w:val="000000"/>
                <w:szCs w:val="24"/>
                <w:lang w:val="bg-BG" w:eastAsia="bg-BG"/>
              </w:rPr>
            </w:pPr>
            <w:r w:rsidRPr="000739CC">
              <w:rPr>
                <w:rFonts w:ascii="Times New Roman" w:hAnsi="Times New Roman"/>
                <w:color w:val="000000"/>
                <w:szCs w:val="24"/>
                <w:lang w:val="bg-BG" w:eastAsia="bg-BG"/>
              </w:rPr>
              <w:t>1</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E526C6A" w14:textId="77777777" w:rsidR="005B5E23" w:rsidRPr="000739CC" w:rsidRDefault="005B5E23" w:rsidP="005B5E23">
            <w:pPr>
              <w:jc w:val="right"/>
              <w:rPr>
                <w:rFonts w:ascii="Times New Roman" w:hAnsi="Times New Roman"/>
                <w:color w:val="000000"/>
                <w:szCs w:val="24"/>
                <w:lang w:val="bg-BG" w:eastAsia="bg-BG"/>
              </w:rPr>
            </w:pPr>
            <w:r w:rsidRPr="000739CC">
              <w:rPr>
                <w:rFonts w:ascii="Times New Roman" w:hAnsi="Times New Roman"/>
                <w:color w:val="000000"/>
                <w:szCs w:val="24"/>
                <w:lang w:val="bg-BG" w:eastAsia="bg-BG"/>
              </w:rPr>
              <w:t>26 616</w:t>
            </w:r>
          </w:p>
        </w:tc>
      </w:tr>
      <w:tr w:rsidR="005B5E23" w:rsidRPr="000739CC" w14:paraId="6C259E2C" w14:textId="77777777" w:rsidTr="00257FC6">
        <w:tblPrEx>
          <w:jc w:val="center"/>
          <w:tblLook w:val="04A0" w:firstRow="1" w:lastRow="0" w:firstColumn="1" w:lastColumn="0" w:noHBand="0" w:noVBand="1"/>
        </w:tblPrEx>
        <w:trPr>
          <w:gridAfter w:val="1"/>
          <w:wAfter w:w="8" w:type="dxa"/>
          <w:trHeight w:val="630"/>
          <w:jc w:val="center"/>
        </w:trPr>
        <w:tc>
          <w:tcPr>
            <w:tcW w:w="5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35F0C" w14:textId="04BBFEA7"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за площ над 12 001 кв. м до 20 000 кв. м</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07D1F9FF"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1D706CAE" w14:textId="77777777" w:rsidR="005B5E23" w:rsidRPr="000739CC" w:rsidRDefault="005B5E23" w:rsidP="005B5E23">
            <w:pPr>
              <w:jc w:val="right"/>
              <w:rPr>
                <w:rFonts w:ascii="Times New Roman" w:hAnsi="Times New Roman"/>
                <w:color w:val="000000"/>
                <w:szCs w:val="24"/>
                <w:lang w:val="bg-BG" w:eastAsia="bg-BG"/>
              </w:rPr>
            </w:pPr>
            <w:r w:rsidRPr="000739CC">
              <w:rPr>
                <w:rFonts w:ascii="Times New Roman" w:hAnsi="Times New Roman"/>
                <w:color w:val="000000"/>
                <w:szCs w:val="24"/>
                <w:lang w:val="bg-BG" w:eastAsia="bg-BG"/>
              </w:rPr>
              <w:t>1</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060CCA" w14:textId="77777777" w:rsidR="005B5E23" w:rsidRPr="000739CC" w:rsidRDefault="005B5E23" w:rsidP="005B5E23">
            <w:pPr>
              <w:jc w:val="right"/>
              <w:rPr>
                <w:rFonts w:ascii="Times New Roman" w:hAnsi="Times New Roman"/>
                <w:color w:val="000000"/>
                <w:szCs w:val="24"/>
                <w:lang w:val="bg-BG" w:eastAsia="bg-BG"/>
              </w:rPr>
            </w:pPr>
            <w:r w:rsidRPr="000739CC">
              <w:rPr>
                <w:rFonts w:ascii="Times New Roman" w:hAnsi="Times New Roman"/>
                <w:color w:val="000000"/>
                <w:szCs w:val="24"/>
                <w:lang w:val="bg-BG" w:eastAsia="bg-BG"/>
              </w:rPr>
              <w:t>49 084</w:t>
            </w:r>
          </w:p>
        </w:tc>
      </w:tr>
      <w:tr w:rsidR="005B5E23" w:rsidRPr="000739CC" w14:paraId="1F89D65B" w14:textId="77777777" w:rsidTr="00257FC6">
        <w:tblPrEx>
          <w:jc w:val="center"/>
          <w:tblLook w:val="04A0" w:firstRow="1" w:lastRow="0" w:firstColumn="1" w:lastColumn="0" w:noHBand="0" w:noVBand="1"/>
        </w:tblPrEx>
        <w:trPr>
          <w:gridAfter w:val="1"/>
          <w:wAfter w:w="8" w:type="dxa"/>
          <w:trHeight w:val="630"/>
          <w:jc w:val="center"/>
        </w:trPr>
        <w:tc>
          <w:tcPr>
            <w:tcW w:w="5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1FF15" w14:textId="13CE70C6"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за площ над 20 001 кв. м до 30 000 кв. м</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6B13C7A1"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70DE6731" w14:textId="77777777" w:rsidR="005B5E23" w:rsidRPr="000739CC" w:rsidRDefault="005B5E23" w:rsidP="005B5E23">
            <w:pPr>
              <w:jc w:val="right"/>
              <w:rPr>
                <w:rFonts w:ascii="Times New Roman" w:hAnsi="Times New Roman"/>
                <w:color w:val="000000"/>
                <w:szCs w:val="24"/>
                <w:lang w:val="bg-BG" w:eastAsia="bg-BG"/>
              </w:rPr>
            </w:pPr>
            <w:r w:rsidRPr="000739CC">
              <w:rPr>
                <w:rFonts w:ascii="Times New Roman" w:hAnsi="Times New Roman"/>
                <w:color w:val="000000"/>
                <w:szCs w:val="24"/>
                <w:lang w:val="bg-BG" w:eastAsia="bg-BG"/>
              </w:rPr>
              <w:t>1</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14:paraId="1F29BECF" w14:textId="77777777" w:rsidR="005B5E23" w:rsidRPr="000739CC" w:rsidRDefault="005B5E23" w:rsidP="005B5E23">
            <w:pPr>
              <w:jc w:val="right"/>
              <w:rPr>
                <w:rFonts w:ascii="Times New Roman" w:hAnsi="Times New Roman"/>
                <w:color w:val="000000"/>
                <w:szCs w:val="24"/>
                <w:lang w:val="bg-BG" w:eastAsia="bg-BG"/>
              </w:rPr>
            </w:pPr>
            <w:r w:rsidRPr="000739CC">
              <w:rPr>
                <w:rFonts w:ascii="Times New Roman" w:hAnsi="Times New Roman"/>
                <w:color w:val="000000"/>
                <w:szCs w:val="24"/>
                <w:lang w:val="bg-BG" w:eastAsia="bg-BG"/>
              </w:rPr>
              <w:t>92 407</w:t>
            </w:r>
          </w:p>
        </w:tc>
      </w:tr>
      <w:tr w:rsidR="005B5E23" w:rsidRPr="000739CC" w14:paraId="1CB91D9A" w14:textId="77777777" w:rsidTr="00902F78">
        <w:tblPrEx>
          <w:jc w:val="center"/>
          <w:tblLook w:val="04A0" w:firstRow="1" w:lastRow="0" w:firstColumn="1" w:lastColumn="0" w:noHBand="0" w:noVBand="1"/>
        </w:tblPrEx>
        <w:trPr>
          <w:gridAfter w:val="1"/>
          <w:wAfter w:w="8" w:type="dxa"/>
          <w:trHeight w:val="690"/>
          <w:jc w:val="center"/>
        </w:trPr>
        <w:tc>
          <w:tcPr>
            <w:tcW w:w="5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11BA8" w14:textId="71C91B8B"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за площ над 30 001 кв. м</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0DBEB129" w14:textId="77777777" w:rsidR="005B5E23" w:rsidRPr="000739CC" w:rsidRDefault="005B5E23" w:rsidP="005B5E23">
            <w:pPr>
              <w:jc w:val="center"/>
              <w:rPr>
                <w:rFonts w:ascii="Times New Roman" w:hAnsi="Times New Roman"/>
                <w:szCs w:val="24"/>
                <w:lang w:val="bg-BG" w:eastAsia="bg-BG"/>
              </w:rPr>
            </w:pPr>
            <w:r w:rsidRPr="000739CC">
              <w:rPr>
                <w:rFonts w:ascii="Times New Roman" w:hAnsi="Times New Roman"/>
                <w:szCs w:val="24"/>
                <w:lang w:val="bg-BG" w:eastAsia="bg-BG"/>
              </w:rPr>
              <w:t>брой културни институти</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679F1D0D" w14:textId="77777777" w:rsidR="005B5E23" w:rsidRPr="000739CC" w:rsidRDefault="005B5E23" w:rsidP="005B5E23">
            <w:pPr>
              <w:jc w:val="right"/>
              <w:rPr>
                <w:rFonts w:ascii="Times New Roman" w:hAnsi="Times New Roman"/>
                <w:color w:val="000000"/>
                <w:szCs w:val="24"/>
                <w:lang w:val="bg-BG" w:eastAsia="bg-BG"/>
              </w:rPr>
            </w:pPr>
            <w:r w:rsidRPr="000739CC">
              <w:rPr>
                <w:rFonts w:ascii="Times New Roman" w:hAnsi="Times New Roman"/>
                <w:color w:val="000000"/>
                <w:szCs w:val="24"/>
                <w:lang w:val="bg-BG" w:eastAsia="bg-BG"/>
              </w:rPr>
              <w:t>1</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E2A6D8A" w14:textId="77777777" w:rsidR="005B5E23" w:rsidRPr="000739CC" w:rsidRDefault="005B5E23" w:rsidP="005B5E23">
            <w:pPr>
              <w:jc w:val="right"/>
              <w:rPr>
                <w:rFonts w:ascii="Times New Roman" w:hAnsi="Times New Roman"/>
                <w:color w:val="000000"/>
                <w:szCs w:val="24"/>
                <w:lang w:val="bg-BG" w:eastAsia="bg-BG"/>
              </w:rPr>
            </w:pPr>
            <w:r w:rsidRPr="000739CC">
              <w:rPr>
                <w:rFonts w:ascii="Times New Roman" w:hAnsi="Times New Roman"/>
                <w:color w:val="000000"/>
                <w:szCs w:val="24"/>
                <w:lang w:val="bg-BG" w:eastAsia="bg-BG"/>
              </w:rPr>
              <w:t>123 084</w:t>
            </w:r>
          </w:p>
        </w:tc>
      </w:tr>
      <w:tr w:rsidR="005B5E23" w:rsidRPr="000739CC" w14:paraId="513A94BC" w14:textId="77777777" w:rsidTr="00902F78">
        <w:tblPrEx>
          <w:jc w:val="center"/>
          <w:tblLook w:val="04A0" w:firstRow="1" w:lastRow="0" w:firstColumn="1" w:lastColumn="0" w:noHBand="0" w:noVBand="1"/>
        </w:tblPrEx>
        <w:trPr>
          <w:gridAfter w:val="1"/>
          <w:wAfter w:w="8" w:type="dxa"/>
          <w:trHeight w:val="690"/>
          <w:jc w:val="center"/>
        </w:trPr>
        <w:tc>
          <w:tcPr>
            <w:tcW w:w="5208" w:type="dxa"/>
            <w:tcBorders>
              <w:top w:val="single" w:sz="4" w:space="0" w:color="auto"/>
              <w:left w:val="single" w:sz="4" w:space="0" w:color="auto"/>
              <w:bottom w:val="single" w:sz="4" w:space="0" w:color="auto"/>
              <w:right w:val="single" w:sz="4" w:space="0" w:color="auto"/>
            </w:tcBorders>
            <w:shd w:val="clear" w:color="auto" w:fill="auto"/>
            <w:vAlign w:val="center"/>
          </w:tcPr>
          <w:p w14:paraId="04B167F4" w14:textId="77777777"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b/>
                <w:bCs/>
                <w:color w:val="000000"/>
                <w:szCs w:val="24"/>
                <w:lang w:val="bg-BG" w:eastAsia="bg-BG"/>
              </w:rPr>
              <w:lastRenderedPageBreak/>
              <w:t>Допълващ стандарт за закрити площи за Националната библиотека "Св. св. Кирил и Методий"</w:t>
            </w:r>
          </w:p>
        </w:tc>
        <w:tc>
          <w:tcPr>
            <w:tcW w:w="1875" w:type="dxa"/>
            <w:tcBorders>
              <w:top w:val="single" w:sz="4" w:space="0" w:color="auto"/>
              <w:left w:val="nil"/>
              <w:bottom w:val="single" w:sz="4" w:space="0" w:color="auto"/>
              <w:right w:val="single" w:sz="4" w:space="0" w:color="auto"/>
            </w:tcBorders>
            <w:shd w:val="clear" w:color="auto" w:fill="auto"/>
            <w:vAlign w:val="center"/>
          </w:tcPr>
          <w:p w14:paraId="24EDA84D" w14:textId="77777777" w:rsidR="005B5E23" w:rsidRPr="000739CC" w:rsidRDefault="005B5E23" w:rsidP="005B5E23">
            <w:pPr>
              <w:jc w:val="center"/>
              <w:rPr>
                <w:rFonts w:ascii="Times New Roman" w:hAnsi="Times New Roman"/>
                <w:szCs w:val="24"/>
                <w:lang w:val="bg-BG" w:eastAsia="bg-BG"/>
              </w:rPr>
            </w:pP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4C5E4F57" w14:textId="77777777" w:rsidR="005B5E23" w:rsidRPr="000739CC" w:rsidRDefault="005B5E23" w:rsidP="005B5E23">
            <w:pPr>
              <w:jc w:val="right"/>
              <w:rPr>
                <w:rFonts w:ascii="Times New Roman" w:hAnsi="Times New Roman"/>
                <w:color w:val="000000"/>
                <w:szCs w:val="24"/>
                <w:lang w:val="bg-BG" w:eastAsia="bg-BG"/>
              </w:rPr>
            </w:pP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tcPr>
          <w:p w14:paraId="59168D61" w14:textId="77777777" w:rsidR="005B5E23" w:rsidRPr="000739CC" w:rsidRDefault="005B5E23" w:rsidP="005B5E23">
            <w:pPr>
              <w:jc w:val="right"/>
              <w:rPr>
                <w:rFonts w:ascii="Times New Roman" w:hAnsi="Times New Roman"/>
                <w:color w:val="000000"/>
                <w:szCs w:val="24"/>
                <w:lang w:val="bg-BG" w:eastAsia="bg-BG"/>
              </w:rPr>
            </w:pPr>
          </w:p>
        </w:tc>
      </w:tr>
      <w:tr w:rsidR="005B5E23" w:rsidRPr="000739CC" w14:paraId="0DAF9DB0" w14:textId="77777777" w:rsidTr="00257FC6">
        <w:tblPrEx>
          <w:jc w:val="center"/>
          <w:tblLook w:val="04A0" w:firstRow="1" w:lastRow="0" w:firstColumn="1" w:lastColumn="0" w:noHBand="0" w:noVBand="1"/>
        </w:tblPrEx>
        <w:trPr>
          <w:gridAfter w:val="1"/>
          <w:wAfter w:w="8" w:type="dxa"/>
          <w:trHeight w:val="642"/>
          <w:jc w:val="center"/>
        </w:trPr>
        <w:tc>
          <w:tcPr>
            <w:tcW w:w="5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8C99C" w14:textId="6CD027C3" w:rsidR="005B5E23" w:rsidRPr="000739CC" w:rsidRDefault="005B5E23" w:rsidP="005B5E23">
            <w:pPr>
              <w:rPr>
                <w:rFonts w:ascii="Times New Roman" w:hAnsi="Times New Roman"/>
                <w:color w:val="000000"/>
                <w:szCs w:val="24"/>
                <w:lang w:val="bg-BG" w:eastAsia="bg-BG"/>
              </w:rPr>
            </w:pPr>
            <w:r w:rsidRPr="000739CC">
              <w:rPr>
                <w:rFonts w:ascii="Times New Roman" w:hAnsi="Times New Roman"/>
                <w:color w:val="000000"/>
                <w:szCs w:val="24"/>
                <w:lang w:val="bg-BG" w:eastAsia="bg-BG"/>
              </w:rPr>
              <w:t>за площ от 12 001 кв. м до 20 000 кв. м</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020B534C" w14:textId="77777777" w:rsidR="005B5E23" w:rsidRPr="000739CC" w:rsidRDefault="005B5E23" w:rsidP="005B5E23">
            <w:pPr>
              <w:jc w:val="center"/>
              <w:rPr>
                <w:rFonts w:ascii="Times New Roman" w:hAnsi="Times New Roman"/>
                <w:color w:val="000000"/>
                <w:szCs w:val="24"/>
                <w:lang w:val="bg-BG" w:eastAsia="bg-BG"/>
              </w:rPr>
            </w:pPr>
            <w:r w:rsidRPr="000739CC">
              <w:rPr>
                <w:rFonts w:ascii="Times New Roman" w:hAnsi="Times New Roman"/>
                <w:color w:val="000000"/>
                <w:szCs w:val="24"/>
                <w:lang w:val="bg-BG" w:eastAsia="bg-BG"/>
              </w:rPr>
              <w:t>брой културни институти</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07873420" w14:textId="77777777" w:rsidR="005B5E23" w:rsidRPr="000739CC" w:rsidRDefault="005B5E23" w:rsidP="005B5E23">
            <w:pPr>
              <w:jc w:val="right"/>
              <w:rPr>
                <w:rFonts w:ascii="Times New Roman" w:hAnsi="Times New Roman"/>
                <w:color w:val="000000"/>
                <w:szCs w:val="24"/>
                <w:lang w:val="bg-BG" w:eastAsia="bg-BG"/>
              </w:rPr>
            </w:pPr>
            <w:r w:rsidRPr="000739CC">
              <w:rPr>
                <w:rFonts w:ascii="Times New Roman" w:hAnsi="Times New Roman"/>
                <w:color w:val="000000"/>
                <w:szCs w:val="24"/>
                <w:lang w:val="bg-BG" w:eastAsia="bg-BG"/>
              </w:rPr>
              <w:t>1</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8E754DD" w14:textId="77777777" w:rsidR="005B5E23" w:rsidRPr="000739CC" w:rsidRDefault="005B5E23" w:rsidP="005B5E23">
            <w:pPr>
              <w:jc w:val="right"/>
              <w:rPr>
                <w:rFonts w:ascii="Times New Roman" w:hAnsi="Times New Roman"/>
                <w:color w:val="000000"/>
                <w:szCs w:val="24"/>
                <w:lang w:val="bg-BG" w:eastAsia="bg-BG"/>
              </w:rPr>
            </w:pPr>
            <w:r w:rsidRPr="000739CC">
              <w:rPr>
                <w:rFonts w:ascii="Times New Roman" w:hAnsi="Times New Roman"/>
                <w:color w:val="000000"/>
                <w:szCs w:val="24"/>
                <w:lang w:val="bg-BG" w:eastAsia="bg-BG"/>
              </w:rPr>
              <w:t>49 084</w:t>
            </w:r>
          </w:p>
        </w:tc>
      </w:tr>
    </w:tbl>
    <w:p w14:paraId="25411359" w14:textId="77777777" w:rsidR="005B5E23" w:rsidRPr="000739CC" w:rsidRDefault="005B5E23" w:rsidP="005B5E23">
      <w:pPr>
        <w:spacing w:after="200" w:line="276" w:lineRule="auto"/>
        <w:jc w:val="both"/>
        <w:rPr>
          <w:rFonts w:ascii="Times New Roman" w:eastAsia="Calibri" w:hAnsi="Times New Roman"/>
          <w:szCs w:val="24"/>
          <w:lang w:val="bg-BG"/>
        </w:rPr>
      </w:pPr>
    </w:p>
    <w:p w14:paraId="5F7D6DC3" w14:textId="77777777" w:rsidR="00930E3B" w:rsidRPr="000739CC" w:rsidRDefault="00930E3B" w:rsidP="00592D9D">
      <w:pPr>
        <w:ind w:firstLine="1134"/>
        <w:rPr>
          <w:rFonts w:ascii="Times New Roman" w:hAnsi="Times New Roman"/>
          <w:sz w:val="26"/>
          <w:szCs w:val="26"/>
          <w:lang w:val="bg-BG"/>
        </w:rPr>
      </w:pPr>
    </w:p>
    <w:sectPr w:rsidR="00930E3B" w:rsidRPr="000739CC" w:rsidSect="00482D72">
      <w:footerReference w:type="even" r:id="rId10"/>
      <w:footerReference w:type="default" r:id="rId11"/>
      <w:pgSz w:w="11907" w:h="16840" w:code="9"/>
      <w:pgMar w:top="1134" w:right="1559" w:bottom="964"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94076" w14:textId="77777777" w:rsidR="00054ACA" w:rsidRDefault="00054ACA">
      <w:r>
        <w:separator/>
      </w:r>
    </w:p>
  </w:endnote>
  <w:endnote w:type="continuationSeparator" w:id="0">
    <w:p w14:paraId="1C0E7A55" w14:textId="77777777" w:rsidR="00054ACA" w:rsidRDefault="0005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HebarU">
    <w:altName w:val="Courier New"/>
    <w:charset w:val="00"/>
    <w:family w:val="auto"/>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Hebar">
    <w:altName w:val="Courier New"/>
    <w:charset w:val="00"/>
    <w:family w:val="swiss"/>
    <w:pitch w:val="variable"/>
    <w:sig w:usb0="00000003" w:usb1="00000000" w:usb2="00000000" w:usb3="00000000" w:csb0="00000001" w:csb1="00000000"/>
  </w:font>
  <w:font w:name="NewSaturionModernCyr">
    <w:altName w:val="Cambria"/>
    <w:charset w:val="00"/>
    <w:family w:val="roman"/>
    <w:pitch w:val="variable"/>
    <w:sig w:usb0="00000287" w:usb1="00000000" w:usb2="00000000" w:usb3="00000000" w:csb0="0000001F" w:csb1="00000000"/>
  </w:font>
  <w:font w:name="Timok">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00"/>
    <w:family w:val="auto"/>
    <w:pitch w:val="variable"/>
    <w:sig w:usb0="80000067" w:usb1="00000000" w:usb2="00000000" w:usb3="00000000" w:csb0="000001FB" w:csb1="00000000"/>
  </w:font>
  <w:font w:name="Calibri">
    <w:panose1 w:val="020F0502020204030204"/>
    <w:charset w:val="CC"/>
    <w:family w:val="swiss"/>
    <w:pitch w:val="variable"/>
    <w:sig w:usb0="E4002EFF" w:usb1="C200247B" w:usb2="00000009" w:usb3="00000000" w:csb0="000001FF" w:csb1="00000000"/>
  </w:font>
  <w:font w:name="NewSaturionCyr">
    <w:altName w:val="Times New Roman"/>
    <w:charset w:val="00"/>
    <w:family w:val="roman"/>
    <w:pitch w:val="variable"/>
    <w:sig w:usb0="00000287" w:usb1="00000000" w:usb2="00000000" w:usb3="00000000" w:csb0="0000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55B97" w14:textId="77777777" w:rsidR="00743CA6" w:rsidRDefault="00CA770E" w:rsidP="00F362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377B76" w14:textId="77777777" w:rsidR="00743CA6" w:rsidRDefault="00743CA6" w:rsidP="00F362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7C68" w14:textId="11B6C6CC" w:rsidR="00743CA6" w:rsidRDefault="00743CA6" w:rsidP="00F362DB">
    <w:pPr>
      <w:pStyle w:val="Footer"/>
      <w:framePr w:wrap="around" w:vAnchor="text" w:hAnchor="margin" w:xAlign="right" w:y="1"/>
      <w:rPr>
        <w:rStyle w:val="PageNumber"/>
      </w:rPr>
    </w:pPr>
  </w:p>
  <w:p w14:paraId="7EE8758C" w14:textId="77777777" w:rsidR="00743CA6" w:rsidRDefault="00743CA6" w:rsidP="00F362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4208C" w14:textId="77777777" w:rsidR="00054ACA" w:rsidRDefault="00054ACA">
      <w:r>
        <w:separator/>
      </w:r>
    </w:p>
  </w:footnote>
  <w:footnote w:type="continuationSeparator" w:id="0">
    <w:p w14:paraId="4570F241" w14:textId="77777777" w:rsidR="00054ACA" w:rsidRDefault="00054ACA">
      <w:r>
        <w:continuationSeparator/>
      </w:r>
    </w:p>
  </w:footnote>
  <w:footnote w:id="1">
    <w:p w14:paraId="4C900FD4" w14:textId="77777777" w:rsidR="005B5E23" w:rsidRDefault="005B5E23" w:rsidP="005B5E23">
      <w:pPr>
        <w:pStyle w:val="FootnoteText"/>
      </w:pPr>
      <w:r>
        <w:rPr>
          <w:rStyle w:val="FootnoteReference"/>
        </w:rPr>
        <w:footnoteRef/>
      </w:r>
      <w:r>
        <w:t xml:space="preserve"> </w:t>
      </w:r>
      <w:r>
        <w:rPr>
          <w:rStyle w:val="FootnoteReference"/>
          <w:rFonts w:ascii="Times New Roman" w:hAnsi="Times New Roman"/>
        </w:rPr>
        <w:t xml:space="preserve">Програмите се </w:t>
      </w:r>
      <w:r w:rsidRPr="00612BD2">
        <w:rPr>
          <w:rStyle w:val="FootnoteReference"/>
          <w:rFonts w:ascii="Times New Roman" w:hAnsi="Times New Roman"/>
        </w:rPr>
        <w:t xml:space="preserve"> финансират</w:t>
      </w:r>
      <w:r>
        <w:rPr>
          <w:rFonts w:ascii="Times New Roman" w:hAnsi="Times New Roman"/>
        </w:rPr>
        <w:t xml:space="preserve"> </w:t>
      </w:r>
      <w:r w:rsidRPr="00612BD2">
        <w:rPr>
          <w:rStyle w:val="FootnoteReference"/>
          <w:rFonts w:ascii="Times New Roman" w:hAnsi="Times New Roman"/>
        </w:rPr>
        <w:t xml:space="preserve"> чрез бюджета на Министерство на труда и социалната политика</w:t>
      </w:r>
    </w:p>
  </w:footnote>
  <w:footnote w:id="2">
    <w:p w14:paraId="4DBC1154" w14:textId="77777777" w:rsidR="005B5E23" w:rsidRPr="00612BD2" w:rsidRDefault="005B5E23" w:rsidP="005B5E23">
      <w:pPr>
        <w:pStyle w:val="FootnoteText"/>
        <w:rPr>
          <w:rStyle w:val="FootnoteReference"/>
          <w:rFonts w:ascii="Times New Roman" w:hAnsi="Times New Roman"/>
        </w:rPr>
      </w:pPr>
      <w:r w:rsidRPr="00A20841">
        <w:rPr>
          <w:rStyle w:val="FootnoteReference"/>
          <w:rFonts w:ascii="Times New Roman" w:hAnsi="Times New Roman"/>
        </w:rPr>
        <w:footnoteRef/>
      </w:r>
      <w:r w:rsidRPr="00612BD2">
        <w:rPr>
          <w:rStyle w:val="FootnoteReference"/>
          <w:rFonts w:ascii="Times New Roman" w:hAnsi="Times New Roman"/>
        </w:rPr>
        <w:t xml:space="preserve"> П</w:t>
      </w:r>
      <w:r>
        <w:rPr>
          <w:rStyle w:val="FootnoteReference"/>
          <w:rFonts w:ascii="Times New Roman" w:hAnsi="Times New Roman"/>
        </w:rPr>
        <w:t xml:space="preserve">рограмите се </w:t>
      </w:r>
      <w:r w:rsidRPr="00612BD2">
        <w:rPr>
          <w:rStyle w:val="FootnoteReference"/>
          <w:rFonts w:ascii="Times New Roman" w:hAnsi="Times New Roman"/>
        </w:rPr>
        <w:t>финансират чрез бюджета на Министерство на труда и социалната политика</w:t>
      </w:r>
    </w:p>
  </w:footnote>
  <w:footnote w:id="3">
    <w:p w14:paraId="42F1B123" w14:textId="77777777" w:rsidR="005B5E23" w:rsidRPr="00612BD2" w:rsidRDefault="005B5E23" w:rsidP="005B5E23">
      <w:pPr>
        <w:pStyle w:val="FootnoteText"/>
        <w:rPr>
          <w:rStyle w:val="FootnoteReference"/>
          <w:rFonts w:ascii="Times New Roman" w:hAnsi="Times New Roman"/>
        </w:rPr>
      </w:pPr>
      <w:r w:rsidRPr="00A20841">
        <w:rPr>
          <w:rStyle w:val="FootnoteReference"/>
          <w:rFonts w:ascii="Times New Roman" w:hAnsi="Times New Roman"/>
        </w:rPr>
        <w:footnoteRef/>
      </w:r>
      <w:r w:rsidRPr="00612BD2">
        <w:rPr>
          <w:rStyle w:val="FootnoteReference"/>
          <w:rFonts w:ascii="Times New Roman" w:hAnsi="Times New Roman"/>
        </w:rPr>
        <w:t xml:space="preserve"> </w:t>
      </w:r>
      <w:r w:rsidRPr="00CC37D5">
        <w:rPr>
          <w:rStyle w:val="FootnoteReference"/>
        </w:rPr>
        <w:t>Механизмът за лична помощ</w:t>
      </w:r>
      <w:r>
        <w:rPr>
          <w:rStyle w:val="FootnoteReference"/>
          <w:rFonts w:ascii="Times New Roman" w:hAnsi="Times New Roman"/>
        </w:rPr>
        <w:t xml:space="preserve"> се финансира</w:t>
      </w:r>
      <w:r w:rsidRPr="00612BD2">
        <w:rPr>
          <w:rStyle w:val="FootnoteReference"/>
          <w:rFonts w:ascii="Times New Roman" w:hAnsi="Times New Roman"/>
        </w:rPr>
        <w:t xml:space="preserve"> чрез бюджета на Министерство на труда и социалната политика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330F" w14:textId="77777777" w:rsidR="00E15014" w:rsidRDefault="00E15014" w:rsidP="00EE31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68949A" w14:textId="77777777" w:rsidR="00E15014" w:rsidRDefault="00E15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E8208" w14:textId="77777777" w:rsidR="00E15014" w:rsidRPr="00277DF5" w:rsidRDefault="00E15014" w:rsidP="00EE3102">
    <w:pPr>
      <w:pStyle w:val="Header"/>
      <w:framePr w:wrap="around" w:vAnchor="text" w:hAnchor="margin" w:xAlign="center" w:y="1"/>
      <w:rPr>
        <w:rStyle w:val="PageNumber"/>
        <w:rFonts w:ascii="HebarU" w:hAnsi="HebarU"/>
      </w:rPr>
    </w:pPr>
    <w:r w:rsidRPr="00277DF5">
      <w:rPr>
        <w:rStyle w:val="PageNumber"/>
        <w:rFonts w:ascii="HebarU" w:hAnsi="HebarU"/>
      </w:rPr>
      <w:fldChar w:fldCharType="begin"/>
    </w:r>
    <w:r w:rsidRPr="00277DF5">
      <w:rPr>
        <w:rStyle w:val="PageNumber"/>
        <w:rFonts w:ascii="HebarU" w:hAnsi="HebarU"/>
      </w:rPr>
      <w:instrText xml:space="preserve">PAGE  </w:instrText>
    </w:r>
    <w:r w:rsidRPr="00277DF5">
      <w:rPr>
        <w:rStyle w:val="PageNumber"/>
        <w:rFonts w:ascii="HebarU" w:hAnsi="HebarU"/>
      </w:rPr>
      <w:fldChar w:fldCharType="separate"/>
    </w:r>
    <w:r w:rsidR="00C24888">
      <w:rPr>
        <w:rStyle w:val="PageNumber"/>
        <w:rFonts w:ascii="HebarU" w:hAnsi="HebarU"/>
        <w:noProof/>
      </w:rPr>
      <w:t>2</w:t>
    </w:r>
    <w:r w:rsidRPr="00277DF5">
      <w:rPr>
        <w:rStyle w:val="PageNumber"/>
        <w:rFonts w:ascii="HebarU" w:hAnsi="HebarU"/>
      </w:rPr>
      <w:fldChar w:fldCharType="end"/>
    </w:r>
  </w:p>
  <w:p w14:paraId="6AEF4D7D" w14:textId="77777777" w:rsidR="00E15014" w:rsidRDefault="00E15014">
    <w:pPr>
      <w:pStyle w:val="Header"/>
    </w:pPr>
  </w:p>
  <w:p w14:paraId="797C936B" w14:textId="77777777" w:rsidR="00E15014" w:rsidRDefault="00E15014">
    <w:pPr>
      <w:pStyle w:val="Header"/>
    </w:pPr>
  </w:p>
  <w:p w14:paraId="3B305600" w14:textId="77777777" w:rsidR="00E15014" w:rsidRDefault="00E15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976"/>
    <w:multiLevelType w:val="hybridMultilevel"/>
    <w:tmpl w:val="9A8A4DC0"/>
    <w:lvl w:ilvl="0" w:tplc="B32A089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 w15:restartNumberingAfterBreak="0">
    <w:nsid w:val="04392F5A"/>
    <w:multiLevelType w:val="hybridMultilevel"/>
    <w:tmpl w:val="06682754"/>
    <w:lvl w:ilvl="0" w:tplc="09A4584E">
      <w:start w:val="1"/>
      <w:numFmt w:val="bullet"/>
      <w:lvlText w:val=""/>
      <w:lvlJc w:val="left"/>
      <w:pPr>
        <w:tabs>
          <w:tab w:val="num" w:pos="1800"/>
        </w:tabs>
        <w:ind w:left="1800" w:hanging="360"/>
      </w:pPr>
      <w:rPr>
        <w:rFonts w:ascii="Symbol" w:hAnsi="Symbol" w:hint="default"/>
        <w:color w:val="auto"/>
      </w:rPr>
    </w:lvl>
    <w:lvl w:ilvl="1" w:tplc="0402000B">
      <w:start w:val="1"/>
      <w:numFmt w:val="bullet"/>
      <w:lvlText w:val=""/>
      <w:lvlJc w:val="left"/>
      <w:pPr>
        <w:tabs>
          <w:tab w:val="num" w:pos="1800"/>
        </w:tabs>
        <w:ind w:left="1800" w:hanging="360"/>
      </w:pPr>
      <w:rPr>
        <w:rFonts w:ascii="Wingdings" w:hAnsi="Wingdings" w:hint="default"/>
        <w:color w:val="auto"/>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AC664D"/>
    <w:multiLevelType w:val="singleLevel"/>
    <w:tmpl w:val="DFE4B4F8"/>
    <w:lvl w:ilvl="0">
      <w:start w:val="1"/>
      <w:numFmt w:val="bullet"/>
      <w:pStyle w:val="ecBullet2"/>
      <w:lvlText w:val=""/>
      <w:lvlJc w:val="left"/>
      <w:pPr>
        <w:tabs>
          <w:tab w:val="num" w:pos="360"/>
        </w:tabs>
        <w:ind w:left="360" w:hanging="360"/>
      </w:pPr>
      <w:rPr>
        <w:rFonts w:ascii="Symbol" w:hAnsi="Symbol" w:hint="default"/>
      </w:rPr>
    </w:lvl>
  </w:abstractNum>
  <w:abstractNum w:abstractNumId="3" w15:restartNumberingAfterBreak="0">
    <w:nsid w:val="10831D1E"/>
    <w:multiLevelType w:val="multilevel"/>
    <w:tmpl w:val="D8DE765E"/>
    <w:lvl w:ilvl="0">
      <w:start w:val="6"/>
      <w:numFmt w:val="decimal"/>
      <w:lvlText w:val="%1."/>
      <w:lvlJc w:val="left"/>
      <w:pPr>
        <w:tabs>
          <w:tab w:val="num" w:pos="1200"/>
        </w:tabs>
        <w:ind w:left="1200" w:hanging="720"/>
      </w:pPr>
      <w:rPr>
        <w:rFonts w:hint="default"/>
      </w:rPr>
    </w:lvl>
    <w:lvl w:ilvl="1">
      <w:start w:val="1"/>
      <w:numFmt w:val="decimal"/>
      <w:isLgl/>
      <w:lvlText w:val="%1.%2."/>
      <w:lvlJc w:val="left"/>
      <w:pPr>
        <w:tabs>
          <w:tab w:val="num" w:pos="1200"/>
        </w:tabs>
        <w:ind w:left="1200" w:hanging="720"/>
      </w:pPr>
      <w:rPr>
        <w:rFonts w:hint="default"/>
        <w:b/>
      </w:rPr>
    </w:lvl>
    <w:lvl w:ilvl="2">
      <w:start w:val="1"/>
      <w:numFmt w:val="decimal"/>
      <w:isLgl/>
      <w:lvlText w:val="%1.%2.%3."/>
      <w:lvlJc w:val="left"/>
      <w:pPr>
        <w:tabs>
          <w:tab w:val="num" w:pos="1200"/>
        </w:tabs>
        <w:ind w:left="1200" w:hanging="720"/>
      </w:pPr>
      <w:rPr>
        <w:rFonts w:hint="default"/>
        <w:b/>
      </w:rPr>
    </w:lvl>
    <w:lvl w:ilvl="3">
      <w:start w:val="1"/>
      <w:numFmt w:val="decimal"/>
      <w:isLgl/>
      <w:lvlText w:val="%1.%2.%3.%4."/>
      <w:lvlJc w:val="left"/>
      <w:pPr>
        <w:tabs>
          <w:tab w:val="num" w:pos="1560"/>
        </w:tabs>
        <w:ind w:left="1560" w:hanging="1080"/>
      </w:pPr>
      <w:rPr>
        <w:rFonts w:hint="default"/>
        <w:b/>
      </w:rPr>
    </w:lvl>
    <w:lvl w:ilvl="4">
      <w:start w:val="1"/>
      <w:numFmt w:val="decimal"/>
      <w:isLgl/>
      <w:lvlText w:val="%1.%2.%3.%4.%5."/>
      <w:lvlJc w:val="left"/>
      <w:pPr>
        <w:tabs>
          <w:tab w:val="num" w:pos="1560"/>
        </w:tabs>
        <w:ind w:left="1560" w:hanging="1080"/>
      </w:pPr>
      <w:rPr>
        <w:rFonts w:hint="default"/>
        <w:b/>
      </w:rPr>
    </w:lvl>
    <w:lvl w:ilvl="5">
      <w:start w:val="1"/>
      <w:numFmt w:val="decimal"/>
      <w:isLgl/>
      <w:lvlText w:val="%1.%2.%3.%4.%5.%6."/>
      <w:lvlJc w:val="left"/>
      <w:pPr>
        <w:tabs>
          <w:tab w:val="num" w:pos="1920"/>
        </w:tabs>
        <w:ind w:left="1920" w:hanging="1440"/>
      </w:pPr>
      <w:rPr>
        <w:rFonts w:hint="default"/>
        <w:b/>
      </w:rPr>
    </w:lvl>
    <w:lvl w:ilvl="6">
      <w:start w:val="1"/>
      <w:numFmt w:val="decimal"/>
      <w:isLgl/>
      <w:lvlText w:val="%1.%2.%3.%4.%5.%6.%7."/>
      <w:lvlJc w:val="left"/>
      <w:pPr>
        <w:tabs>
          <w:tab w:val="num" w:pos="1920"/>
        </w:tabs>
        <w:ind w:left="1920" w:hanging="1440"/>
      </w:pPr>
      <w:rPr>
        <w:rFonts w:hint="default"/>
        <w:b/>
      </w:rPr>
    </w:lvl>
    <w:lvl w:ilvl="7">
      <w:start w:val="1"/>
      <w:numFmt w:val="decimal"/>
      <w:isLgl/>
      <w:lvlText w:val="%1.%2.%3.%4.%5.%6.%7.%8."/>
      <w:lvlJc w:val="left"/>
      <w:pPr>
        <w:tabs>
          <w:tab w:val="num" w:pos="2280"/>
        </w:tabs>
        <w:ind w:left="2280" w:hanging="1800"/>
      </w:pPr>
      <w:rPr>
        <w:rFonts w:hint="default"/>
        <w:b/>
      </w:rPr>
    </w:lvl>
    <w:lvl w:ilvl="8">
      <w:start w:val="1"/>
      <w:numFmt w:val="decimal"/>
      <w:isLgl/>
      <w:lvlText w:val="%1.%2.%3.%4.%5.%6.%7.%8.%9."/>
      <w:lvlJc w:val="left"/>
      <w:pPr>
        <w:tabs>
          <w:tab w:val="num" w:pos="2640"/>
        </w:tabs>
        <w:ind w:left="2640" w:hanging="2160"/>
      </w:pPr>
      <w:rPr>
        <w:rFonts w:hint="default"/>
        <w:b/>
      </w:rPr>
    </w:lvl>
  </w:abstractNum>
  <w:abstractNum w:abstractNumId="4" w15:restartNumberingAfterBreak="0">
    <w:nsid w:val="10E01360"/>
    <w:multiLevelType w:val="singleLevel"/>
    <w:tmpl w:val="F3C20838"/>
    <w:lvl w:ilvl="0">
      <w:start w:val="8"/>
      <w:numFmt w:val="bullet"/>
      <w:lvlText w:val=""/>
      <w:lvlJc w:val="left"/>
      <w:pPr>
        <w:tabs>
          <w:tab w:val="num" w:pos="1560"/>
        </w:tabs>
        <w:ind w:left="1560" w:hanging="360"/>
      </w:pPr>
      <w:rPr>
        <w:rFonts w:ascii="Symbol" w:hAnsi="Symbol" w:hint="default"/>
      </w:rPr>
    </w:lvl>
  </w:abstractNum>
  <w:abstractNum w:abstractNumId="5" w15:restartNumberingAfterBreak="0">
    <w:nsid w:val="10FF44AC"/>
    <w:multiLevelType w:val="multilevel"/>
    <w:tmpl w:val="9DE85148"/>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800"/>
        </w:tabs>
        <w:ind w:left="1800" w:hanging="108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2160"/>
        </w:tabs>
        <w:ind w:left="2160" w:hanging="1440"/>
      </w:pPr>
      <w:rPr>
        <w:rFonts w:cs="Times New Roman" w:hint="default"/>
      </w:rPr>
    </w:lvl>
    <w:lvl w:ilvl="5">
      <w:start w:val="1"/>
      <w:numFmt w:val="decimal"/>
      <w:isLgl/>
      <w:lvlText w:val="%1.%2.%3.%4.%5.%6."/>
      <w:lvlJc w:val="left"/>
      <w:pPr>
        <w:tabs>
          <w:tab w:val="num" w:pos="2520"/>
        </w:tabs>
        <w:ind w:left="2520" w:hanging="180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880"/>
        </w:tabs>
        <w:ind w:left="2880" w:hanging="2160"/>
      </w:pPr>
      <w:rPr>
        <w:rFonts w:cs="Times New Roman" w:hint="default"/>
      </w:rPr>
    </w:lvl>
    <w:lvl w:ilvl="8">
      <w:start w:val="1"/>
      <w:numFmt w:val="decimal"/>
      <w:isLgl/>
      <w:lvlText w:val="%1.%2.%3.%4.%5.%6.%7.%8.%9."/>
      <w:lvlJc w:val="left"/>
      <w:pPr>
        <w:tabs>
          <w:tab w:val="num" w:pos="3240"/>
        </w:tabs>
        <w:ind w:left="3240" w:hanging="2520"/>
      </w:pPr>
      <w:rPr>
        <w:rFonts w:cs="Times New Roman" w:hint="default"/>
      </w:rPr>
    </w:lvl>
  </w:abstractNum>
  <w:abstractNum w:abstractNumId="6" w15:restartNumberingAfterBreak="0">
    <w:nsid w:val="14B17636"/>
    <w:multiLevelType w:val="hybridMultilevel"/>
    <w:tmpl w:val="A90CC0C4"/>
    <w:lvl w:ilvl="0" w:tplc="51B4FD8C">
      <w:start w:val="1"/>
      <w:numFmt w:val="bullet"/>
      <w:lvlText w:val=""/>
      <w:lvlJc w:val="left"/>
      <w:pPr>
        <w:tabs>
          <w:tab w:val="num" w:pos="340"/>
        </w:tabs>
        <w:ind w:left="340" w:hanging="340"/>
      </w:pPr>
      <w:rPr>
        <w:rFonts w:ascii="Symbol" w:hAnsi="Symbol" w:hint="default"/>
        <w:sz w:val="16"/>
      </w:rPr>
    </w:lvl>
    <w:lvl w:ilvl="1" w:tplc="04020003" w:tentative="1">
      <w:start w:val="1"/>
      <w:numFmt w:val="bullet"/>
      <w:lvlText w:val="o"/>
      <w:lvlJc w:val="left"/>
      <w:pPr>
        <w:tabs>
          <w:tab w:val="num" w:pos="470"/>
        </w:tabs>
        <w:ind w:left="470" w:hanging="360"/>
      </w:pPr>
      <w:rPr>
        <w:rFonts w:ascii="Courier New" w:hAnsi="Courier New" w:hint="default"/>
      </w:rPr>
    </w:lvl>
    <w:lvl w:ilvl="2" w:tplc="04020005" w:tentative="1">
      <w:start w:val="1"/>
      <w:numFmt w:val="bullet"/>
      <w:lvlText w:val=""/>
      <w:lvlJc w:val="left"/>
      <w:pPr>
        <w:tabs>
          <w:tab w:val="num" w:pos="1190"/>
        </w:tabs>
        <w:ind w:left="1190" w:hanging="360"/>
      </w:pPr>
      <w:rPr>
        <w:rFonts w:ascii="Wingdings" w:hAnsi="Wingdings" w:hint="default"/>
      </w:rPr>
    </w:lvl>
    <w:lvl w:ilvl="3" w:tplc="04020001" w:tentative="1">
      <w:start w:val="1"/>
      <w:numFmt w:val="bullet"/>
      <w:lvlText w:val=""/>
      <w:lvlJc w:val="left"/>
      <w:pPr>
        <w:tabs>
          <w:tab w:val="num" w:pos="1910"/>
        </w:tabs>
        <w:ind w:left="1910" w:hanging="360"/>
      </w:pPr>
      <w:rPr>
        <w:rFonts w:ascii="Symbol" w:hAnsi="Symbol" w:hint="default"/>
      </w:rPr>
    </w:lvl>
    <w:lvl w:ilvl="4" w:tplc="04020003" w:tentative="1">
      <w:start w:val="1"/>
      <w:numFmt w:val="bullet"/>
      <w:lvlText w:val="o"/>
      <w:lvlJc w:val="left"/>
      <w:pPr>
        <w:tabs>
          <w:tab w:val="num" w:pos="2630"/>
        </w:tabs>
        <w:ind w:left="2630" w:hanging="360"/>
      </w:pPr>
      <w:rPr>
        <w:rFonts w:ascii="Courier New" w:hAnsi="Courier New" w:hint="default"/>
      </w:rPr>
    </w:lvl>
    <w:lvl w:ilvl="5" w:tplc="04020005" w:tentative="1">
      <w:start w:val="1"/>
      <w:numFmt w:val="bullet"/>
      <w:lvlText w:val=""/>
      <w:lvlJc w:val="left"/>
      <w:pPr>
        <w:tabs>
          <w:tab w:val="num" w:pos="3350"/>
        </w:tabs>
        <w:ind w:left="3350" w:hanging="360"/>
      </w:pPr>
      <w:rPr>
        <w:rFonts w:ascii="Wingdings" w:hAnsi="Wingdings" w:hint="default"/>
      </w:rPr>
    </w:lvl>
    <w:lvl w:ilvl="6" w:tplc="04020001" w:tentative="1">
      <w:start w:val="1"/>
      <w:numFmt w:val="bullet"/>
      <w:lvlText w:val=""/>
      <w:lvlJc w:val="left"/>
      <w:pPr>
        <w:tabs>
          <w:tab w:val="num" w:pos="4070"/>
        </w:tabs>
        <w:ind w:left="4070" w:hanging="360"/>
      </w:pPr>
      <w:rPr>
        <w:rFonts w:ascii="Symbol" w:hAnsi="Symbol" w:hint="default"/>
      </w:rPr>
    </w:lvl>
    <w:lvl w:ilvl="7" w:tplc="04020003" w:tentative="1">
      <w:start w:val="1"/>
      <w:numFmt w:val="bullet"/>
      <w:lvlText w:val="o"/>
      <w:lvlJc w:val="left"/>
      <w:pPr>
        <w:tabs>
          <w:tab w:val="num" w:pos="4790"/>
        </w:tabs>
        <w:ind w:left="4790" w:hanging="360"/>
      </w:pPr>
      <w:rPr>
        <w:rFonts w:ascii="Courier New" w:hAnsi="Courier New" w:hint="default"/>
      </w:rPr>
    </w:lvl>
    <w:lvl w:ilvl="8" w:tplc="04020005" w:tentative="1">
      <w:start w:val="1"/>
      <w:numFmt w:val="bullet"/>
      <w:lvlText w:val=""/>
      <w:lvlJc w:val="left"/>
      <w:pPr>
        <w:tabs>
          <w:tab w:val="num" w:pos="5510"/>
        </w:tabs>
        <w:ind w:left="5510" w:hanging="360"/>
      </w:pPr>
      <w:rPr>
        <w:rFonts w:ascii="Wingdings" w:hAnsi="Wingdings" w:hint="default"/>
      </w:rPr>
    </w:lvl>
  </w:abstractNum>
  <w:abstractNum w:abstractNumId="7" w15:restartNumberingAfterBreak="0">
    <w:nsid w:val="1CE94704"/>
    <w:multiLevelType w:val="hybridMultilevel"/>
    <w:tmpl w:val="1CE290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FEA0C8F"/>
    <w:multiLevelType w:val="hybridMultilevel"/>
    <w:tmpl w:val="B7084D4E"/>
    <w:lvl w:ilvl="0" w:tplc="4D70222E">
      <w:start w:val="1"/>
      <w:numFmt w:val="decimal"/>
      <w:lvlText w:val="%1."/>
      <w:lvlJc w:val="left"/>
      <w:pPr>
        <w:ind w:left="2223" w:hanging="1230"/>
      </w:pPr>
      <w:rPr>
        <w:rFonts w:hint="default"/>
        <w:b/>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9" w15:restartNumberingAfterBreak="0">
    <w:nsid w:val="219D489C"/>
    <w:multiLevelType w:val="singleLevel"/>
    <w:tmpl w:val="0DB65BD2"/>
    <w:lvl w:ilvl="0">
      <w:start w:val="1"/>
      <w:numFmt w:val="bullet"/>
      <w:pStyle w:val="ecBullet4"/>
      <w:lvlText w:val=""/>
      <w:lvlJc w:val="left"/>
      <w:pPr>
        <w:tabs>
          <w:tab w:val="num" w:pos="360"/>
        </w:tabs>
        <w:ind w:left="360" w:hanging="360"/>
      </w:pPr>
      <w:rPr>
        <w:rFonts w:ascii="Symbol" w:hAnsi="Symbol" w:hint="default"/>
      </w:rPr>
    </w:lvl>
  </w:abstractNum>
  <w:abstractNum w:abstractNumId="10" w15:restartNumberingAfterBreak="0">
    <w:nsid w:val="22252486"/>
    <w:multiLevelType w:val="hybridMultilevel"/>
    <w:tmpl w:val="E7403EC4"/>
    <w:lvl w:ilvl="0" w:tplc="0402000F">
      <w:start w:val="1"/>
      <w:numFmt w:val="decimal"/>
      <w:lvlText w:val="%1."/>
      <w:lvlJc w:val="left"/>
      <w:pPr>
        <w:tabs>
          <w:tab w:val="num" w:pos="1854"/>
        </w:tabs>
        <w:ind w:left="1854" w:hanging="360"/>
      </w:pPr>
    </w:lvl>
    <w:lvl w:ilvl="1" w:tplc="04020019" w:tentative="1">
      <w:start w:val="1"/>
      <w:numFmt w:val="lowerLetter"/>
      <w:lvlText w:val="%2."/>
      <w:lvlJc w:val="left"/>
      <w:pPr>
        <w:tabs>
          <w:tab w:val="num" w:pos="2574"/>
        </w:tabs>
        <w:ind w:left="2574" w:hanging="360"/>
      </w:pPr>
    </w:lvl>
    <w:lvl w:ilvl="2" w:tplc="0402001B" w:tentative="1">
      <w:start w:val="1"/>
      <w:numFmt w:val="lowerRoman"/>
      <w:lvlText w:val="%3."/>
      <w:lvlJc w:val="right"/>
      <w:pPr>
        <w:tabs>
          <w:tab w:val="num" w:pos="3294"/>
        </w:tabs>
        <w:ind w:left="3294" w:hanging="180"/>
      </w:pPr>
    </w:lvl>
    <w:lvl w:ilvl="3" w:tplc="0402000F" w:tentative="1">
      <w:start w:val="1"/>
      <w:numFmt w:val="decimal"/>
      <w:lvlText w:val="%4."/>
      <w:lvlJc w:val="left"/>
      <w:pPr>
        <w:tabs>
          <w:tab w:val="num" w:pos="4014"/>
        </w:tabs>
        <w:ind w:left="4014" w:hanging="360"/>
      </w:pPr>
    </w:lvl>
    <w:lvl w:ilvl="4" w:tplc="04020019" w:tentative="1">
      <w:start w:val="1"/>
      <w:numFmt w:val="lowerLetter"/>
      <w:lvlText w:val="%5."/>
      <w:lvlJc w:val="left"/>
      <w:pPr>
        <w:tabs>
          <w:tab w:val="num" w:pos="4734"/>
        </w:tabs>
        <w:ind w:left="4734" w:hanging="360"/>
      </w:pPr>
    </w:lvl>
    <w:lvl w:ilvl="5" w:tplc="0402001B" w:tentative="1">
      <w:start w:val="1"/>
      <w:numFmt w:val="lowerRoman"/>
      <w:lvlText w:val="%6."/>
      <w:lvlJc w:val="right"/>
      <w:pPr>
        <w:tabs>
          <w:tab w:val="num" w:pos="5454"/>
        </w:tabs>
        <w:ind w:left="5454" w:hanging="180"/>
      </w:pPr>
    </w:lvl>
    <w:lvl w:ilvl="6" w:tplc="0402000F" w:tentative="1">
      <w:start w:val="1"/>
      <w:numFmt w:val="decimal"/>
      <w:lvlText w:val="%7."/>
      <w:lvlJc w:val="left"/>
      <w:pPr>
        <w:tabs>
          <w:tab w:val="num" w:pos="6174"/>
        </w:tabs>
        <w:ind w:left="6174" w:hanging="360"/>
      </w:pPr>
    </w:lvl>
    <w:lvl w:ilvl="7" w:tplc="04020019" w:tentative="1">
      <w:start w:val="1"/>
      <w:numFmt w:val="lowerLetter"/>
      <w:lvlText w:val="%8."/>
      <w:lvlJc w:val="left"/>
      <w:pPr>
        <w:tabs>
          <w:tab w:val="num" w:pos="6894"/>
        </w:tabs>
        <w:ind w:left="6894" w:hanging="360"/>
      </w:pPr>
    </w:lvl>
    <w:lvl w:ilvl="8" w:tplc="0402001B" w:tentative="1">
      <w:start w:val="1"/>
      <w:numFmt w:val="lowerRoman"/>
      <w:lvlText w:val="%9."/>
      <w:lvlJc w:val="right"/>
      <w:pPr>
        <w:tabs>
          <w:tab w:val="num" w:pos="7614"/>
        </w:tabs>
        <w:ind w:left="7614" w:hanging="180"/>
      </w:pPr>
    </w:lvl>
  </w:abstractNum>
  <w:abstractNum w:abstractNumId="11" w15:restartNumberingAfterBreak="0">
    <w:nsid w:val="22C052F0"/>
    <w:multiLevelType w:val="hybridMultilevel"/>
    <w:tmpl w:val="1414964C"/>
    <w:lvl w:ilvl="0" w:tplc="8D78A546">
      <w:start w:val="1"/>
      <w:numFmt w:val="bullet"/>
      <w:lvlText w:val=""/>
      <w:lvlJc w:val="left"/>
      <w:pPr>
        <w:tabs>
          <w:tab w:val="num" w:pos="360"/>
        </w:tabs>
        <w:ind w:left="360" w:hanging="360"/>
      </w:pPr>
      <w:rPr>
        <w:rFonts w:ascii="Symbol" w:hAnsi="Symbol" w:hint="default"/>
        <w:sz w:val="18"/>
      </w:rPr>
    </w:lvl>
    <w:lvl w:ilvl="1" w:tplc="04020003" w:tentative="1">
      <w:start w:val="1"/>
      <w:numFmt w:val="bullet"/>
      <w:lvlText w:val="o"/>
      <w:lvlJc w:val="left"/>
      <w:pPr>
        <w:tabs>
          <w:tab w:val="num" w:pos="470"/>
        </w:tabs>
        <w:ind w:left="470" w:hanging="360"/>
      </w:pPr>
      <w:rPr>
        <w:rFonts w:ascii="Courier New" w:hAnsi="Courier New" w:hint="default"/>
      </w:rPr>
    </w:lvl>
    <w:lvl w:ilvl="2" w:tplc="04020005" w:tentative="1">
      <w:start w:val="1"/>
      <w:numFmt w:val="bullet"/>
      <w:lvlText w:val=""/>
      <w:lvlJc w:val="left"/>
      <w:pPr>
        <w:tabs>
          <w:tab w:val="num" w:pos="1190"/>
        </w:tabs>
        <w:ind w:left="1190" w:hanging="360"/>
      </w:pPr>
      <w:rPr>
        <w:rFonts w:ascii="Wingdings" w:hAnsi="Wingdings" w:hint="default"/>
      </w:rPr>
    </w:lvl>
    <w:lvl w:ilvl="3" w:tplc="04020001" w:tentative="1">
      <w:start w:val="1"/>
      <w:numFmt w:val="bullet"/>
      <w:lvlText w:val=""/>
      <w:lvlJc w:val="left"/>
      <w:pPr>
        <w:tabs>
          <w:tab w:val="num" w:pos="1910"/>
        </w:tabs>
        <w:ind w:left="1910" w:hanging="360"/>
      </w:pPr>
      <w:rPr>
        <w:rFonts w:ascii="Symbol" w:hAnsi="Symbol" w:hint="default"/>
      </w:rPr>
    </w:lvl>
    <w:lvl w:ilvl="4" w:tplc="04020003" w:tentative="1">
      <w:start w:val="1"/>
      <w:numFmt w:val="bullet"/>
      <w:lvlText w:val="o"/>
      <w:lvlJc w:val="left"/>
      <w:pPr>
        <w:tabs>
          <w:tab w:val="num" w:pos="2630"/>
        </w:tabs>
        <w:ind w:left="2630" w:hanging="360"/>
      </w:pPr>
      <w:rPr>
        <w:rFonts w:ascii="Courier New" w:hAnsi="Courier New" w:hint="default"/>
      </w:rPr>
    </w:lvl>
    <w:lvl w:ilvl="5" w:tplc="04020005" w:tentative="1">
      <w:start w:val="1"/>
      <w:numFmt w:val="bullet"/>
      <w:lvlText w:val=""/>
      <w:lvlJc w:val="left"/>
      <w:pPr>
        <w:tabs>
          <w:tab w:val="num" w:pos="3350"/>
        </w:tabs>
        <w:ind w:left="3350" w:hanging="360"/>
      </w:pPr>
      <w:rPr>
        <w:rFonts w:ascii="Wingdings" w:hAnsi="Wingdings" w:hint="default"/>
      </w:rPr>
    </w:lvl>
    <w:lvl w:ilvl="6" w:tplc="04020001" w:tentative="1">
      <w:start w:val="1"/>
      <w:numFmt w:val="bullet"/>
      <w:lvlText w:val=""/>
      <w:lvlJc w:val="left"/>
      <w:pPr>
        <w:tabs>
          <w:tab w:val="num" w:pos="4070"/>
        </w:tabs>
        <w:ind w:left="4070" w:hanging="360"/>
      </w:pPr>
      <w:rPr>
        <w:rFonts w:ascii="Symbol" w:hAnsi="Symbol" w:hint="default"/>
      </w:rPr>
    </w:lvl>
    <w:lvl w:ilvl="7" w:tplc="04020003" w:tentative="1">
      <w:start w:val="1"/>
      <w:numFmt w:val="bullet"/>
      <w:lvlText w:val="o"/>
      <w:lvlJc w:val="left"/>
      <w:pPr>
        <w:tabs>
          <w:tab w:val="num" w:pos="4790"/>
        </w:tabs>
        <w:ind w:left="4790" w:hanging="360"/>
      </w:pPr>
      <w:rPr>
        <w:rFonts w:ascii="Courier New" w:hAnsi="Courier New" w:hint="default"/>
      </w:rPr>
    </w:lvl>
    <w:lvl w:ilvl="8" w:tplc="04020005" w:tentative="1">
      <w:start w:val="1"/>
      <w:numFmt w:val="bullet"/>
      <w:lvlText w:val=""/>
      <w:lvlJc w:val="left"/>
      <w:pPr>
        <w:tabs>
          <w:tab w:val="num" w:pos="5510"/>
        </w:tabs>
        <w:ind w:left="5510" w:hanging="360"/>
      </w:pPr>
      <w:rPr>
        <w:rFonts w:ascii="Wingdings" w:hAnsi="Wingdings" w:hint="default"/>
      </w:rPr>
    </w:lvl>
  </w:abstractNum>
  <w:abstractNum w:abstractNumId="12" w15:restartNumberingAfterBreak="0">
    <w:nsid w:val="23565F12"/>
    <w:multiLevelType w:val="hybridMultilevel"/>
    <w:tmpl w:val="0DC0038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15:restartNumberingAfterBreak="0">
    <w:nsid w:val="284228D1"/>
    <w:multiLevelType w:val="hybridMultilevel"/>
    <w:tmpl w:val="4992D9E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8ED3A7F"/>
    <w:multiLevelType w:val="multilevel"/>
    <w:tmpl w:val="C44AC2FC"/>
    <w:lvl w:ilvl="0">
      <w:start w:val="6"/>
      <w:numFmt w:val="decimal"/>
      <w:lvlText w:val="%1."/>
      <w:lvlJc w:val="left"/>
      <w:pPr>
        <w:tabs>
          <w:tab w:val="num" w:pos="740"/>
        </w:tabs>
        <w:ind w:left="740" w:hanging="740"/>
      </w:pPr>
      <w:rPr>
        <w:rFonts w:hint="default"/>
      </w:rPr>
    </w:lvl>
    <w:lvl w:ilvl="1">
      <w:start w:val="3"/>
      <w:numFmt w:val="decimal"/>
      <w:lvlText w:val="%1.%2."/>
      <w:lvlJc w:val="left"/>
      <w:pPr>
        <w:tabs>
          <w:tab w:val="num" w:pos="980"/>
        </w:tabs>
        <w:ind w:left="980" w:hanging="740"/>
      </w:pPr>
      <w:rPr>
        <w:rFonts w:hint="default"/>
      </w:rPr>
    </w:lvl>
    <w:lvl w:ilvl="2">
      <w:start w:val="11"/>
      <w:numFmt w:val="decimal"/>
      <w:lvlText w:val="%1.%2.%3."/>
      <w:lvlJc w:val="left"/>
      <w:pPr>
        <w:tabs>
          <w:tab w:val="num" w:pos="1220"/>
        </w:tabs>
        <w:ind w:left="1220" w:hanging="74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15" w15:restartNumberingAfterBreak="0">
    <w:nsid w:val="29CE0389"/>
    <w:multiLevelType w:val="multilevel"/>
    <w:tmpl w:val="C172EAE2"/>
    <w:lvl w:ilvl="0">
      <w:start w:val="12"/>
      <w:numFmt w:val="decimal"/>
      <w:lvlText w:val="%1"/>
      <w:lvlJc w:val="left"/>
      <w:pPr>
        <w:tabs>
          <w:tab w:val="num" w:pos="660"/>
        </w:tabs>
        <w:ind w:left="660" w:hanging="660"/>
      </w:pPr>
      <w:rPr>
        <w:rFonts w:hint="default"/>
      </w:rPr>
    </w:lvl>
    <w:lvl w:ilvl="1">
      <w:start w:val="8"/>
      <w:numFmt w:val="decimal"/>
      <w:lvlText w:val="%1.%2"/>
      <w:lvlJc w:val="left"/>
      <w:pPr>
        <w:tabs>
          <w:tab w:val="num" w:pos="1260"/>
        </w:tabs>
        <w:ind w:left="1260" w:hanging="660"/>
      </w:pPr>
      <w:rPr>
        <w:rFonts w:hint="default"/>
      </w:rPr>
    </w:lvl>
    <w:lvl w:ilvl="2">
      <w:start w:val="3"/>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16" w15:restartNumberingAfterBreak="0">
    <w:nsid w:val="32F221E8"/>
    <w:multiLevelType w:val="hybridMultilevel"/>
    <w:tmpl w:val="BAF25F12"/>
    <w:lvl w:ilvl="0" w:tplc="E0B87854">
      <w:start w:val="1"/>
      <w:numFmt w:val="decimal"/>
      <w:lvlText w:val="%1."/>
      <w:lvlJc w:val="left"/>
      <w:pPr>
        <w:ind w:left="1080" w:hanging="360"/>
      </w:pPr>
      <w:rPr>
        <w:rFonts w:cs="Times New Roman" w:hint="default"/>
        <w:b/>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17" w15:restartNumberingAfterBreak="0">
    <w:nsid w:val="33546923"/>
    <w:multiLevelType w:val="singleLevel"/>
    <w:tmpl w:val="F350F58E"/>
    <w:lvl w:ilvl="0">
      <w:start w:val="1"/>
      <w:numFmt w:val="bullet"/>
      <w:pStyle w:val="ecBullet1"/>
      <w:lvlText w:val=""/>
      <w:lvlJc w:val="left"/>
      <w:pPr>
        <w:tabs>
          <w:tab w:val="num" w:pos="360"/>
        </w:tabs>
        <w:ind w:left="360" w:hanging="360"/>
      </w:pPr>
      <w:rPr>
        <w:rFonts w:ascii="Symbol" w:hAnsi="Symbol" w:hint="default"/>
      </w:rPr>
    </w:lvl>
  </w:abstractNum>
  <w:abstractNum w:abstractNumId="18" w15:restartNumberingAfterBreak="0">
    <w:nsid w:val="337725E9"/>
    <w:multiLevelType w:val="hybridMultilevel"/>
    <w:tmpl w:val="65EC7B08"/>
    <w:lvl w:ilvl="0" w:tplc="F4E6DE1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339B7FA1"/>
    <w:multiLevelType w:val="multilevel"/>
    <w:tmpl w:val="78CEE2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3C267D0"/>
    <w:multiLevelType w:val="hybridMultilevel"/>
    <w:tmpl w:val="4E98996C"/>
    <w:lvl w:ilvl="0" w:tplc="8BBE9B3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34055784"/>
    <w:multiLevelType w:val="hybridMultilevel"/>
    <w:tmpl w:val="78CEE278"/>
    <w:lvl w:ilvl="0" w:tplc="0402000F">
      <w:start w:val="1"/>
      <w:numFmt w:val="decimal"/>
      <w:lvlText w:val="%1."/>
      <w:lvlJc w:val="left"/>
      <w:pPr>
        <w:tabs>
          <w:tab w:val="num" w:pos="6456"/>
        </w:tabs>
        <w:ind w:left="6456"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6CD1084"/>
    <w:multiLevelType w:val="hybridMultilevel"/>
    <w:tmpl w:val="B2084CA2"/>
    <w:lvl w:ilvl="0" w:tplc="96AA86E6">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3" w15:restartNumberingAfterBreak="0">
    <w:nsid w:val="3AA913A6"/>
    <w:multiLevelType w:val="singleLevel"/>
    <w:tmpl w:val="33EC35B6"/>
    <w:lvl w:ilvl="0">
      <w:start w:val="1"/>
      <w:numFmt w:val="bullet"/>
      <w:pStyle w:val="ecBullet3"/>
      <w:lvlText w:val=""/>
      <w:lvlJc w:val="left"/>
      <w:pPr>
        <w:tabs>
          <w:tab w:val="num" w:pos="360"/>
        </w:tabs>
        <w:ind w:left="360" w:hanging="360"/>
      </w:pPr>
      <w:rPr>
        <w:rFonts w:ascii="Symbol" w:hAnsi="Symbol" w:hint="default"/>
      </w:rPr>
    </w:lvl>
  </w:abstractNum>
  <w:abstractNum w:abstractNumId="24" w15:restartNumberingAfterBreak="0">
    <w:nsid w:val="3C9F5160"/>
    <w:multiLevelType w:val="singleLevel"/>
    <w:tmpl w:val="C0D65B80"/>
    <w:lvl w:ilvl="0">
      <w:start w:val="1"/>
      <w:numFmt w:val="decimal"/>
      <w:pStyle w:val="ecList2"/>
      <w:lvlText w:val="%1)"/>
      <w:lvlJc w:val="left"/>
      <w:pPr>
        <w:tabs>
          <w:tab w:val="num" w:pos="360"/>
        </w:tabs>
        <w:ind w:left="360" w:hanging="360"/>
      </w:pPr>
      <w:rPr>
        <w:rFonts w:cs="Times New Roman"/>
      </w:rPr>
    </w:lvl>
  </w:abstractNum>
  <w:abstractNum w:abstractNumId="25" w15:restartNumberingAfterBreak="0">
    <w:nsid w:val="3D716B3A"/>
    <w:multiLevelType w:val="hybridMultilevel"/>
    <w:tmpl w:val="8564F232"/>
    <w:lvl w:ilvl="0" w:tplc="BF908D56">
      <w:start w:val="1"/>
      <w:numFmt w:val="decimal"/>
      <w:lvlText w:val="%1."/>
      <w:lvlJc w:val="left"/>
      <w:pPr>
        <w:tabs>
          <w:tab w:val="num" w:pos="795"/>
        </w:tabs>
        <w:ind w:left="795" w:hanging="435"/>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6" w15:restartNumberingAfterBreak="0">
    <w:nsid w:val="3EB6040C"/>
    <w:multiLevelType w:val="multilevel"/>
    <w:tmpl w:val="E412047C"/>
    <w:lvl w:ilvl="0">
      <w:start w:val="6"/>
      <w:numFmt w:val="decimal"/>
      <w:lvlText w:val="%1."/>
      <w:lvlJc w:val="left"/>
      <w:pPr>
        <w:tabs>
          <w:tab w:val="num" w:pos="740"/>
        </w:tabs>
        <w:ind w:left="740" w:hanging="740"/>
      </w:pPr>
      <w:rPr>
        <w:rFonts w:hint="default"/>
      </w:rPr>
    </w:lvl>
    <w:lvl w:ilvl="1">
      <w:start w:val="3"/>
      <w:numFmt w:val="decimal"/>
      <w:lvlText w:val="%1.%2."/>
      <w:lvlJc w:val="left"/>
      <w:pPr>
        <w:tabs>
          <w:tab w:val="num" w:pos="980"/>
        </w:tabs>
        <w:ind w:left="980" w:hanging="740"/>
      </w:pPr>
      <w:rPr>
        <w:rFonts w:hint="default"/>
      </w:rPr>
    </w:lvl>
    <w:lvl w:ilvl="2">
      <w:start w:val="12"/>
      <w:numFmt w:val="decimal"/>
      <w:lvlText w:val="%1.%2.%3."/>
      <w:lvlJc w:val="left"/>
      <w:pPr>
        <w:tabs>
          <w:tab w:val="num" w:pos="1220"/>
        </w:tabs>
        <w:ind w:left="1220" w:hanging="74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27" w15:restartNumberingAfterBreak="0">
    <w:nsid w:val="428A5BD9"/>
    <w:multiLevelType w:val="hybridMultilevel"/>
    <w:tmpl w:val="E8382B02"/>
    <w:lvl w:ilvl="0" w:tplc="378EBC9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42C671DD"/>
    <w:multiLevelType w:val="multilevel"/>
    <w:tmpl w:val="F7F62264"/>
    <w:lvl w:ilvl="0">
      <w:start w:val="7"/>
      <w:numFmt w:val="decimal"/>
      <w:lvlText w:val="%1."/>
      <w:lvlJc w:val="left"/>
      <w:pPr>
        <w:tabs>
          <w:tab w:val="num" w:pos="720"/>
        </w:tabs>
        <w:ind w:left="720" w:hanging="720"/>
      </w:pPr>
      <w:rPr>
        <w:rFonts w:hint="default"/>
        <w:b/>
      </w:rPr>
    </w:lvl>
    <w:lvl w:ilvl="1">
      <w:start w:val="2"/>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29" w15:restartNumberingAfterBreak="0">
    <w:nsid w:val="43EC7A88"/>
    <w:multiLevelType w:val="hybridMultilevel"/>
    <w:tmpl w:val="754688CC"/>
    <w:lvl w:ilvl="0" w:tplc="0409000F">
      <w:start w:val="1"/>
      <w:numFmt w:val="decimal"/>
      <w:lvlText w:val="%1."/>
      <w:lvlJc w:val="left"/>
      <w:pPr>
        <w:tabs>
          <w:tab w:val="num" w:pos="720"/>
        </w:tabs>
        <w:ind w:left="720" w:hanging="360"/>
      </w:pPr>
    </w:lvl>
    <w:lvl w:ilvl="1" w:tplc="94D67FF8">
      <w:start w:val="1"/>
      <w:numFmt w:val="lowerLetter"/>
      <w:lvlText w:val="%2)"/>
      <w:lvlJc w:val="left"/>
      <w:pPr>
        <w:tabs>
          <w:tab w:val="num" w:pos="2415"/>
        </w:tabs>
        <w:ind w:left="2415" w:hanging="13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5947B13"/>
    <w:multiLevelType w:val="hybridMultilevel"/>
    <w:tmpl w:val="AB1E30F8"/>
    <w:lvl w:ilvl="0" w:tplc="0402000F">
      <w:start w:val="1"/>
      <w:numFmt w:val="decimal"/>
      <w:lvlText w:val="%1."/>
      <w:lvlJc w:val="left"/>
      <w:pPr>
        <w:ind w:left="927" w:hanging="360"/>
      </w:p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1" w15:restartNumberingAfterBreak="0">
    <w:nsid w:val="463350DB"/>
    <w:multiLevelType w:val="multilevel"/>
    <w:tmpl w:val="2E16466A"/>
    <w:lvl w:ilvl="0">
      <w:start w:val="12"/>
      <w:numFmt w:val="decimal"/>
      <w:lvlText w:val="%1."/>
      <w:lvlJc w:val="left"/>
      <w:pPr>
        <w:tabs>
          <w:tab w:val="num" w:pos="960"/>
        </w:tabs>
        <w:ind w:left="960" w:hanging="960"/>
      </w:pPr>
      <w:rPr>
        <w:rFonts w:hint="default"/>
      </w:rPr>
    </w:lvl>
    <w:lvl w:ilvl="1">
      <w:start w:val="1"/>
      <w:numFmt w:val="decimal"/>
      <w:lvlText w:val="%1.%2."/>
      <w:lvlJc w:val="left"/>
      <w:pPr>
        <w:tabs>
          <w:tab w:val="num" w:pos="1560"/>
        </w:tabs>
        <w:ind w:left="1560" w:hanging="960"/>
      </w:pPr>
      <w:rPr>
        <w:rFonts w:hint="default"/>
      </w:rPr>
    </w:lvl>
    <w:lvl w:ilvl="2">
      <w:start w:val="1"/>
      <w:numFmt w:val="decimal"/>
      <w:lvlText w:val="%1.%2.%3."/>
      <w:lvlJc w:val="left"/>
      <w:pPr>
        <w:tabs>
          <w:tab w:val="num" w:pos="2160"/>
        </w:tabs>
        <w:ind w:left="2160" w:hanging="96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32" w15:restartNumberingAfterBreak="0">
    <w:nsid w:val="4633644B"/>
    <w:multiLevelType w:val="singleLevel"/>
    <w:tmpl w:val="B97439FC"/>
    <w:lvl w:ilvl="0">
      <w:start w:val="1"/>
      <w:numFmt w:val="decimal"/>
      <w:lvlText w:val="%1."/>
      <w:lvlJc w:val="left"/>
      <w:pPr>
        <w:tabs>
          <w:tab w:val="num" w:pos="1080"/>
        </w:tabs>
        <w:ind w:left="1080" w:hanging="360"/>
      </w:pPr>
      <w:rPr>
        <w:rFonts w:cs="Times New Roman" w:hint="default"/>
      </w:rPr>
    </w:lvl>
  </w:abstractNum>
  <w:abstractNum w:abstractNumId="33" w15:restartNumberingAfterBreak="0">
    <w:nsid w:val="47473A8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4" w15:restartNumberingAfterBreak="0">
    <w:nsid w:val="495450A8"/>
    <w:multiLevelType w:val="hybridMultilevel"/>
    <w:tmpl w:val="759437EC"/>
    <w:lvl w:ilvl="0" w:tplc="E36A09C6">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5" w15:restartNumberingAfterBreak="0">
    <w:nsid w:val="4B2B6CDB"/>
    <w:multiLevelType w:val="singleLevel"/>
    <w:tmpl w:val="D61A4D7C"/>
    <w:lvl w:ilvl="0">
      <w:start w:val="1"/>
      <w:numFmt w:val="decimal"/>
      <w:lvlText w:val="%1."/>
      <w:lvlJc w:val="left"/>
      <w:pPr>
        <w:tabs>
          <w:tab w:val="num" w:pos="1080"/>
        </w:tabs>
        <w:ind w:left="1080" w:hanging="360"/>
      </w:pPr>
      <w:rPr>
        <w:rFonts w:cs="Times New Roman" w:hint="default"/>
      </w:rPr>
    </w:lvl>
  </w:abstractNum>
  <w:abstractNum w:abstractNumId="36" w15:restartNumberingAfterBreak="0">
    <w:nsid w:val="4C010F85"/>
    <w:multiLevelType w:val="multilevel"/>
    <w:tmpl w:val="40AA037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C226B77"/>
    <w:multiLevelType w:val="multilevel"/>
    <w:tmpl w:val="1414964C"/>
    <w:lvl w:ilvl="0">
      <w:start w:val="1"/>
      <w:numFmt w:val="bullet"/>
      <w:lvlText w:val=""/>
      <w:lvlJc w:val="left"/>
      <w:pPr>
        <w:tabs>
          <w:tab w:val="num" w:pos="360"/>
        </w:tabs>
        <w:ind w:left="360" w:hanging="360"/>
      </w:pPr>
      <w:rPr>
        <w:rFonts w:ascii="Symbol" w:hAnsi="Symbol" w:hint="default"/>
        <w:sz w:val="18"/>
      </w:rPr>
    </w:lvl>
    <w:lvl w:ilvl="1">
      <w:start w:val="1"/>
      <w:numFmt w:val="bullet"/>
      <w:lvlText w:val="o"/>
      <w:lvlJc w:val="left"/>
      <w:pPr>
        <w:tabs>
          <w:tab w:val="num" w:pos="470"/>
        </w:tabs>
        <w:ind w:left="470" w:hanging="360"/>
      </w:pPr>
      <w:rPr>
        <w:rFonts w:ascii="Courier New" w:hAnsi="Courier New" w:hint="default"/>
      </w:rPr>
    </w:lvl>
    <w:lvl w:ilvl="2">
      <w:start w:val="1"/>
      <w:numFmt w:val="bullet"/>
      <w:lvlText w:val=""/>
      <w:lvlJc w:val="left"/>
      <w:pPr>
        <w:tabs>
          <w:tab w:val="num" w:pos="1190"/>
        </w:tabs>
        <w:ind w:left="1190" w:hanging="360"/>
      </w:pPr>
      <w:rPr>
        <w:rFonts w:ascii="Wingdings" w:hAnsi="Wingdings" w:hint="default"/>
      </w:rPr>
    </w:lvl>
    <w:lvl w:ilvl="3">
      <w:start w:val="1"/>
      <w:numFmt w:val="bullet"/>
      <w:lvlText w:val=""/>
      <w:lvlJc w:val="left"/>
      <w:pPr>
        <w:tabs>
          <w:tab w:val="num" w:pos="1910"/>
        </w:tabs>
        <w:ind w:left="1910" w:hanging="360"/>
      </w:pPr>
      <w:rPr>
        <w:rFonts w:ascii="Symbol" w:hAnsi="Symbol" w:hint="default"/>
      </w:rPr>
    </w:lvl>
    <w:lvl w:ilvl="4">
      <w:start w:val="1"/>
      <w:numFmt w:val="bullet"/>
      <w:lvlText w:val="o"/>
      <w:lvlJc w:val="left"/>
      <w:pPr>
        <w:tabs>
          <w:tab w:val="num" w:pos="2630"/>
        </w:tabs>
        <w:ind w:left="2630" w:hanging="360"/>
      </w:pPr>
      <w:rPr>
        <w:rFonts w:ascii="Courier New" w:hAnsi="Courier New" w:hint="default"/>
      </w:rPr>
    </w:lvl>
    <w:lvl w:ilvl="5">
      <w:start w:val="1"/>
      <w:numFmt w:val="bullet"/>
      <w:lvlText w:val=""/>
      <w:lvlJc w:val="left"/>
      <w:pPr>
        <w:tabs>
          <w:tab w:val="num" w:pos="3350"/>
        </w:tabs>
        <w:ind w:left="3350" w:hanging="360"/>
      </w:pPr>
      <w:rPr>
        <w:rFonts w:ascii="Wingdings" w:hAnsi="Wingdings" w:hint="default"/>
      </w:rPr>
    </w:lvl>
    <w:lvl w:ilvl="6">
      <w:start w:val="1"/>
      <w:numFmt w:val="bullet"/>
      <w:lvlText w:val=""/>
      <w:lvlJc w:val="left"/>
      <w:pPr>
        <w:tabs>
          <w:tab w:val="num" w:pos="4070"/>
        </w:tabs>
        <w:ind w:left="4070" w:hanging="360"/>
      </w:pPr>
      <w:rPr>
        <w:rFonts w:ascii="Symbol" w:hAnsi="Symbol" w:hint="default"/>
      </w:rPr>
    </w:lvl>
    <w:lvl w:ilvl="7">
      <w:start w:val="1"/>
      <w:numFmt w:val="bullet"/>
      <w:lvlText w:val="o"/>
      <w:lvlJc w:val="left"/>
      <w:pPr>
        <w:tabs>
          <w:tab w:val="num" w:pos="4790"/>
        </w:tabs>
        <w:ind w:left="4790" w:hanging="360"/>
      </w:pPr>
      <w:rPr>
        <w:rFonts w:ascii="Courier New" w:hAnsi="Courier New" w:hint="default"/>
      </w:rPr>
    </w:lvl>
    <w:lvl w:ilvl="8">
      <w:start w:val="1"/>
      <w:numFmt w:val="bullet"/>
      <w:lvlText w:val=""/>
      <w:lvlJc w:val="left"/>
      <w:pPr>
        <w:tabs>
          <w:tab w:val="num" w:pos="5510"/>
        </w:tabs>
        <w:ind w:left="5510" w:hanging="360"/>
      </w:pPr>
      <w:rPr>
        <w:rFonts w:ascii="Wingdings" w:hAnsi="Wingdings" w:hint="default"/>
      </w:rPr>
    </w:lvl>
  </w:abstractNum>
  <w:abstractNum w:abstractNumId="38" w15:restartNumberingAfterBreak="0">
    <w:nsid w:val="4D353B47"/>
    <w:multiLevelType w:val="multilevel"/>
    <w:tmpl w:val="9BE639C2"/>
    <w:lvl w:ilvl="0">
      <w:start w:val="12"/>
      <w:numFmt w:val="decimal"/>
      <w:lvlText w:val="%1."/>
      <w:lvlJc w:val="left"/>
      <w:pPr>
        <w:tabs>
          <w:tab w:val="num" w:pos="740"/>
        </w:tabs>
        <w:ind w:left="740" w:hanging="740"/>
      </w:pPr>
      <w:rPr>
        <w:rFonts w:hint="default"/>
      </w:rPr>
    </w:lvl>
    <w:lvl w:ilvl="1">
      <w:start w:val="8"/>
      <w:numFmt w:val="decimal"/>
      <w:lvlText w:val="%1.%2."/>
      <w:lvlJc w:val="left"/>
      <w:pPr>
        <w:tabs>
          <w:tab w:val="num" w:pos="1340"/>
        </w:tabs>
        <w:ind w:left="1340" w:hanging="740"/>
      </w:pPr>
      <w:rPr>
        <w:rFonts w:hint="default"/>
      </w:rPr>
    </w:lvl>
    <w:lvl w:ilvl="2">
      <w:start w:val="7"/>
      <w:numFmt w:val="decimal"/>
      <w:lvlText w:val="%1.%2.%3."/>
      <w:lvlJc w:val="left"/>
      <w:pPr>
        <w:tabs>
          <w:tab w:val="num" w:pos="1940"/>
        </w:tabs>
        <w:ind w:left="1940" w:hanging="7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39" w15:restartNumberingAfterBreak="0">
    <w:nsid w:val="4EF37C1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0" w15:restartNumberingAfterBreak="0">
    <w:nsid w:val="4FFA725A"/>
    <w:multiLevelType w:val="singleLevel"/>
    <w:tmpl w:val="5F4AEF62"/>
    <w:lvl w:ilvl="0">
      <w:start w:val="13"/>
      <w:numFmt w:val="bullet"/>
      <w:lvlText w:val=""/>
      <w:lvlJc w:val="left"/>
      <w:pPr>
        <w:tabs>
          <w:tab w:val="num" w:pos="840"/>
        </w:tabs>
        <w:ind w:left="840" w:hanging="360"/>
      </w:pPr>
      <w:rPr>
        <w:rFonts w:ascii="Symbol" w:hAnsi="Symbol" w:hint="default"/>
      </w:rPr>
    </w:lvl>
  </w:abstractNum>
  <w:abstractNum w:abstractNumId="41" w15:restartNumberingAfterBreak="0">
    <w:nsid w:val="4FFB2229"/>
    <w:multiLevelType w:val="multilevel"/>
    <w:tmpl w:val="D990FFE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0115EAA"/>
    <w:multiLevelType w:val="multilevel"/>
    <w:tmpl w:val="B8FE70BA"/>
    <w:lvl w:ilvl="0">
      <w:start w:val="8"/>
      <w:numFmt w:val="decimal"/>
      <w:lvlText w:val="%1."/>
      <w:lvlJc w:val="left"/>
      <w:pPr>
        <w:tabs>
          <w:tab w:val="num" w:pos="720"/>
        </w:tabs>
        <w:ind w:left="720" w:hanging="720"/>
      </w:pPr>
      <w:rPr>
        <w:rFonts w:hint="default"/>
        <w:b/>
      </w:rPr>
    </w:lvl>
    <w:lvl w:ilvl="1">
      <w:start w:val="1"/>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43" w15:restartNumberingAfterBreak="0">
    <w:nsid w:val="50DB1B12"/>
    <w:multiLevelType w:val="hybridMultilevel"/>
    <w:tmpl w:val="4FD29A88"/>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4" w15:restartNumberingAfterBreak="0">
    <w:nsid w:val="51BC5E28"/>
    <w:multiLevelType w:val="multilevel"/>
    <w:tmpl w:val="CCF8F1EC"/>
    <w:lvl w:ilvl="0">
      <w:start w:val="10"/>
      <w:numFmt w:val="decimal"/>
      <w:lvlText w:val="%1."/>
      <w:lvlJc w:val="left"/>
      <w:pPr>
        <w:tabs>
          <w:tab w:val="num" w:pos="1020"/>
        </w:tabs>
        <w:ind w:left="1020" w:hanging="1020"/>
      </w:pPr>
      <w:rPr>
        <w:rFonts w:hint="default"/>
        <w:b/>
      </w:rPr>
    </w:lvl>
    <w:lvl w:ilvl="1">
      <w:start w:val="2"/>
      <w:numFmt w:val="decimal"/>
      <w:lvlText w:val="%1.%2."/>
      <w:lvlJc w:val="left"/>
      <w:pPr>
        <w:tabs>
          <w:tab w:val="num" w:pos="1260"/>
        </w:tabs>
        <w:ind w:left="1260" w:hanging="1020"/>
      </w:pPr>
      <w:rPr>
        <w:rFonts w:hint="default"/>
        <w:b/>
      </w:rPr>
    </w:lvl>
    <w:lvl w:ilvl="2">
      <w:start w:val="2"/>
      <w:numFmt w:val="decimal"/>
      <w:lvlText w:val="%1.%2.%3."/>
      <w:lvlJc w:val="left"/>
      <w:pPr>
        <w:tabs>
          <w:tab w:val="num" w:pos="1500"/>
        </w:tabs>
        <w:ind w:left="1500" w:hanging="1020"/>
      </w:pPr>
      <w:rPr>
        <w:rFonts w:hint="default"/>
        <w:b/>
      </w:rPr>
    </w:lvl>
    <w:lvl w:ilvl="3">
      <w:start w:val="1"/>
      <w:numFmt w:val="decimal"/>
      <w:lvlText w:val="%1.%2.%3.%4."/>
      <w:lvlJc w:val="left"/>
      <w:pPr>
        <w:tabs>
          <w:tab w:val="num" w:pos="1800"/>
        </w:tabs>
        <w:ind w:left="1800" w:hanging="108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640"/>
        </w:tabs>
        <w:ind w:left="264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480"/>
        </w:tabs>
        <w:ind w:left="3480" w:hanging="1800"/>
      </w:pPr>
      <w:rPr>
        <w:rFonts w:hint="default"/>
        <w:b/>
      </w:rPr>
    </w:lvl>
    <w:lvl w:ilvl="8">
      <w:start w:val="1"/>
      <w:numFmt w:val="decimal"/>
      <w:lvlText w:val="%1.%2.%3.%4.%5.%6.%7.%8.%9."/>
      <w:lvlJc w:val="left"/>
      <w:pPr>
        <w:tabs>
          <w:tab w:val="num" w:pos="4080"/>
        </w:tabs>
        <w:ind w:left="4080" w:hanging="2160"/>
      </w:pPr>
      <w:rPr>
        <w:rFonts w:hint="default"/>
        <w:b/>
      </w:rPr>
    </w:lvl>
  </w:abstractNum>
  <w:abstractNum w:abstractNumId="45" w15:restartNumberingAfterBreak="0">
    <w:nsid w:val="56A010E6"/>
    <w:multiLevelType w:val="hybridMultilevel"/>
    <w:tmpl w:val="07BE8864"/>
    <w:lvl w:ilvl="0" w:tplc="05106EB8">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6" w15:restartNumberingAfterBreak="0">
    <w:nsid w:val="571C050F"/>
    <w:multiLevelType w:val="singleLevel"/>
    <w:tmpl w:val="0409000F"/>
    <w:lvl w:ilvl="0">
      <w:start w:val="7"/>
      <w:numFmt w:val="decimal"/>
      <w:lvlText w:val="%1."/>
      <w:lvlJc w:val="left"/>
      <w:pPr>
        <w:tabs>
          <w:tab w:val="num" w:pos="360"/>
        </w:tabs>
        <w:ind w:left="360" w:hanging="360"/>
      </w:pPr>
      <w:rPr>
        <w:rFonts w:cs="Times New Roman" w:hint="default"/>
      </w:rPr>
    </w:lvl>
  </w:abstractNum>
  <w:abstractNum w:abstractNumId="47" w15:restartNumberingAfterBreak="0">
    <w:nsid w:val="578D019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8" w15:restartNumberingAfterBreak="0">
    <w:nsid w:val="58F87D97"/>
    <w:multiLevelType w:val="multilevel"/>
    <w:tmpl w:val="CC0EDB5C"/>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320"/>
        </w:tabs>
        <w:ind w:left="1320" w:hanging="720"/>
      </w:pPr>
      <w:rPr>
        <w:rFonts w:hint="default"/>
      </w:rPr>
    </w:lvl>
    <w:lvl w:ilvl="2">
      <w:start w:val="7"/>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49" w15:restartNumberingAfterBreak="0">
    <w:nsid w:val="5C457A1A"/>
    <w:multiLevelType w:val="multilevel"/>
    <w:tmpl w:val="1A243910"/>
    <w:lvl w:ilvl="0">
      <w:start w:val="10"/>
      <w:numFmt w:val="decimal"/>
      <w:lvlText w:val="%1."/>
      <w:lvlJc w:val="left"/>
      <w:pPr>
        <w:tabs>
          <w:tab w:val="num" w:pos="810"/>
        </w:tabs>
        <w:ind w:left="810" w:hanging="810"/>
      </w:pPr>
      <w:rPr>
        <w:rFonts w:hint="default"/>
        <w:b/>
      </w:rPr>
    </w:lvl>
    <w:lvl w:ilvl="1">
      <w:start w:val="1"/>
      <w:numFmt w:val="decimal"/>
      <w:lvlText w:val="%1.%2."/>
      <w:lvlJc w:val="left"/>
      <w:pPr>
        <w:tabs>
          <w:tab w:val="num" w:pos="1290"/>
        </w:tabs>
        <w:ind w:left="1290" w:hanging="810"/>
      </w:pPr>
      <w:rPr>
        <w:rFonts w:hint="default"/>
        <w:b/>
      </w:rPr>
    </w:lvl>
    <w:lvl w:ilvl="2">
      <w:start w:val="1"/>
      <w:numFmt w:val="decimal"/>
      <w:lvlText w:val="%1.%2.%3."/>
      <w:lvlJc w:val="left"/>
      <w:pPr>
        <w:tabs>
          <w:tab w:val="num" w:pos="1770"/>
        </w:tabs>
        <w:ind w:left="1770" w:hanging="81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50" w15:restartNumberingAfterBreak="0">
    <w:nsid w:val="5F477577"/>
    <w:multiLevelType w:val="multilevel"/>
    <w:tmpl w:val="2CFC0B8E"/>
    <w:lvl w:ilvl="0">
      <w:start w:val="12"/>
      <w:numFmt w:val="decimal"/>
      <w:lvlText w:val="%1."/>
      <w:lvlJc w:val="left"/>
      <w:pPr>
        <w:tabs>
          <w:tab w:val="num" w:pos="960"/>
        </w:tabs>
        <w:ind w:left="960" w:hanging="960"/>
      </w:pPr>
      <w:rPr>
        <w:rFonts w:hint="default"/>
      </w:rPr>
    </w:lvl>
    <w:lvl w:ilvl="1">
      <w:start w:val="8"/>
      <w:numFmt w:val="decimal"/>
      <w:lvlText w:val="%1.%2."/>
      <w:lvlJc w:val="left"/>
      <w:pPr>
        <w:tabs>
          <w:tab w:val="num" w:pos="1560"/>
        </w:tabs>
        <w:ind w:left="1560" w:hanging="960"/>
      </w:pPr>
      <w:rPr>
        <w:rFonts w:hint="default"/>
      </w:rPr>
    </w:lvl>
    <w:lvl w:ilvl="2">
      <w:start w:val="1"/>
      <w:numFmt w:val="decimal"/>
      <w:lvlText w:val="%1.%2.%3."/>
      <w:lvlJc w:val="left"/>
      <w:pPr>
        <w:tabs>
          <w:tab w:val="num" w:pos="2160"/>
        </w:tabs>
        <w:ind w:left="2160" w:hanging="96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51" w15:restartNumberingAfterBreak="0">
    <w:nsid w:val="612D3C8C"/>
    <w:multiLevelType w:val="singleLevel"/>
    <w:tmpl w:val="BAEED446"/>
    <w:lvl w:ilvl="0">
      <w:start w:val="1"/>
      <w:numFmt w:val="decimal"/>
      <w:pStyle w:val="ecList4"/>
      <w:lvlText w:val="%1)"/>
      <w:lvlJc w:val="left"/>
      <w:pPr>
        <w:tabs>
          <w:tab w:val="num" w:pos="360"/>
        </w:tabs>
        <w:ind w:left="360" w:hanging="360"/>
      </w:pPr>
      <w:rPr>
        <w:rFonts w:cs="Times New Roman"/>
      </w:rPr>
    </w:lvl>
  </w:abstractNum>
  <w:abstractNum w:abstractNumId="52" w15:restartNumberingAfterBreak="0">
    <w:nsid w:val="61DC6D9D"/>
    <w:multiLevelType w:val="hybridMultilevel"/>
    <w:tmpl w:val="CF5220E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3" w15:restartNumberingAfterBreak="0">
    <w:nsid w:val="622604E3"/>
    <w:multiLevelType w:val="multilevel"/>
    <w:tmpl w:val="4E7C6FA6"/>
    <w:lvl w:ilvl="0">
      <w:start w:val="1"/>
      <w:numFmt w:val="decimal"/>
      <w:lvlText w:val="%1."/>
      <w:lvlJc w:val="left"/>
      <w:pPr>
        <w:tabs>
          <w:tab w:val="num" w:pos="720"/>
        </w:tabs>
        <w:ind w:left="720" w:hanging="720"/>
      </w:pPr>
      <w:rPr>
        <w:rFonts w:hint="default"/>
        <w:b/>
      </w:rPr>
    </w:lvl>
    <w:lvl w:ilvl="1">
      <w:start w:val="4"/>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54" w15:restartNumberingAfterBreak="0">
    <w:nsid w:val="641001C4"/>
    <w:multiLevelType w:val="multilevel"/>
    <w:tmpl w:val="BE98549E"/>
    <w:lvl w:ilvl="0">
      <w:start w:val="6"/>
      <w:numFmt w:val="decimal"/>
      <w:lvlText w:val="%1."/>
      <w:lvlJc w:val="left"/>
      <w:pPr>
        <w:tabs>
          <w:tab w:val="num" w:pos="720"/>
        </w:tabs>
        <w:ind w:left="720" w:hanging="720"/>
      </w:pPr>
      <w:rPr>
        <w:rFonts w:hint="default"/>
      </w:rPr>
    </w:lvl>
    <w:lvl w:ilvl="1">
      <w:start w:val="11"/>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55" w15:restartNumberingAfterBreak="0">
    <w:nsid w:val="65AF27F4"/>
    <w:multiLevelType w:val="multilevel"/>
    <w:tmpl w:val="98020C6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6161593"/>
    <w:multiLevelType w:val="singleLevel"/>
    <w:tmpl w:val="BAA0301A"/>
    <w:lvl w:ilvl="0">
      <w:start w:val="1"/>
      <w:numFmt w:val="decimal"/>
      <w:pStyle w:val="ecList3"/>
      <w:lvlText w:val="%1)"/>
      <w:lvlJc w:val="left"/>
      <w:pPr>
        <w:tabs>
          <w:tab w:val="num" w:pos="360"/>
        </w:tabs>
        <w:ind w:left="360" w:hanging="360"/>
      </w:pPr>
      <w:rPr>
        <w:rFonts w:cs="Times New Roman"/>
      </w:rPr>
    </w:lvl>
  </w:abstractNum>
  <w:abstractNum w:abstractNumId="57" w15:restartNumberingAfterBreak="0">
    <w:nsid w:val="66505787"/>
    <w:multiLevelType w:val="multilevel"/>
    <w:tmpl w:val="605AC742"/>
    <w:lvl w:ilvl="0">
      <w:start w:val="12"/>
      <w:numFmt w:val="decimal"/>
      <w:lvlText w:val="%1."/>
      <w:lvlJc w:val="left"/>
      <w:pPr>
        <w:tabs>
          <w:tab w:val="num" w:pos="740"/>
        </w:tabs>
        <w:ind w:left="740" w:hanging="740"/>
      </w:pPr>
      <w:rPr>
        <w:rFonts w:hint="default"/>
      </w:rPr>
    </w:lvl>
    <w:lvl w:ilvl="1">
      <w:start w:val="8"/>
      <w:numFmt w:val="decimal"/>
      <w:lvlText w:val="%1.%2."/>
      <w:lvlJc w:val="left"/>
      <w:pPr>
        <w:tabs>
          <w:tab w:val="num" w:pos="1340"/>
        </w:tabs>
        <w:ind w:left="1340" w:hanging="740"/>
      </w:pPr>
      <w:rPr>
        <w:rFonts w:hint="default"/>
      </w:rPr>
    </w:lvl>
    <w:lvl w:ilvl="2">
      <w:start w:val="2"/>
      <w:numFmt w:val="decimal"/>
      <w:lvlText w:val="%1.%2.%3."/>
      <w:lvlJc w:val="left"/>
      <w:pPr>
        <w:tabs>
          <w:tab w:val="num" w:pos="1940"/>
        </w:tabs>
        <w:ind w:left="1940" w:hanging="7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58" w15:restartNumberingAfterBreak="0">
    <w:nsid w:val="671A2A1D"/>
    <w:multiLevelType w:val="hybridMultilevel"/>
    <w:tmpl w:val="D11E017A"/>
    <w:lvl w:ilvl="0" w:tplc="73D2AC42">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9" w15:restartNumberingAfterBreak="0">
    <w:nsid w:val="69A64F57"/>
    <w:multiLevelType w:val="singleLevel"/>
    <w:tmpl w:val="0A6E90C6"/>
    <w:lvl w:ilvl="0">
      <w:start w:val="5"/>
      <w:numFmt w:val="bullet"/>
      <w:lvlText w:val=""/>
      <w:lvlJc w:val="left"/>
      <w:pPr>
        <w:tabs>
          <w:tab w:val="num" w:pos="1560"/>
        </w:tabs>
        <w:ind w:left="1560" w:hanging="360"/>
      </w:pPr>
      <w:rPr>
        <w:rFonts w:ascii="Symbol" w:hAnsi="Symbol" w:hint="default"/>
      </w:rPr>
    </w:lvl>
  </w:abstractNum>
  <w:abstractNum w:abstractNumId="60" w15:restartNumberingAfterBreak="0">
    <w:nsid w:val="6AC37ABB"/>
    <w:multiLevelType w:val="hybridMultilevel"/>
    <w:tmpl w:val="78CEE278"/>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6C5D09DC"/>
    <w:multiLevelType w:val="multilevel"/>
    <w:tmpl w:val="BF34CECA"/>
    <w:lvl w:ilvl="0">
      <w:start w:val="12"/>
      <w:numFmt w:val="decimal"/>
      <w:lvlText w:val="%1."/>
      <w:lvlJc w:val="left"/>
      <w:pPr>
        <w:tabs>
          <w:tab w:val="num" w:pos="960"/>
        </w:tabs>
        <w:ind w:left="960" w:hanging="960"/>
      </w:pPr>
      <w:rPr>
        <w:rFonts w:hint="default"/>
      </w:rPr>
    </w:lvl>
    <w:lvl w:ilvl="1">
      <w:start w:val="8"/>
      <w:numFmt w:val="decimal"/>
      <w:lvlText w:val="%1.%2."/>
      <w:lvlJc w:val="left"/>
      <w:pPr>
        <w:tabs>
          <w:tab w:val="num" w:pos="1560"/>
        </w:tabs>
        <w:ind w:left="1560" w:hanging="960"/>
      </w:pPr>
      <w:rPr>
        <w:rFonts w:hint="default"/>
      </w:rPr>
    </w:lvl>
    <w:lvl w:ilvl="2">
      <w:start w:val="6"/>
      <w:numFmt w:val="decimal"/>
      <w:lvlText w:val="%1.%2.%3."/>
      <w:lvlJc w:val="left"/>
      <w:pPr>
        <w:tabs>
          <w:tab w:val="num" w:pos="2160"/>
        </w:tabs>
        <w:ind w:left="2160" w:hanging="96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62" w15:restartNumberingAfterBreak="0">
    <w:nsid w:val="702D40E3"/>
    <w:multiLevelType w:val="singleLevel"/>
    <w:tmpl w:val="0F128292"/>
    <w:lvl w:ilvl="0">
      <w:start w:val="1"/>
      <w:numFmt w:val="decimal"/>
      <w:pStyle w:val="ecList1"/>
      <w:lvlText w:val="%1)"/>
      <w:lvlJc w:val="left"/>
      <w:pPr>
        <w:tabs>
          <w:tab w:val="num" w:pos="360"/>
        </w:tabs>
        <w:ind w:left="360" w:hanging="360"/>
      </w:pPr>
      <w:rPr>
        <w:rFonts w:cs="Times New Roman"/>
      </w:rPr>
    </w:lvl>
  </w:abstractNum>
  <w:abstractNum w:abstractNumId="63" w15:restartNumberingAfterBreak="0">
    <w:nsid w:val="70F94135"/>
    <w:multiLevelType w:val="hybridMultilevel"/>
    <w:tmpl w:val="EB72F844"/>
    <w:lvl w:ilvl="0" w:tplc="10EECB18">
      <w:start w:val="3"/>
      <w:numFmt w:val="decimal"/>
      <w:lvlText w:val="%1."/>
      <w:lvlJc w:val="left"/>
      <w:pPr>
        <w:tabs>
          <w:tab w:val="num" w:pos="1080"/>
        </w:tabs>
        <w:ind w:left="1080" w:hanging="360"/>
      </w:pPr>
      <w:rPr>
        <w:rFonts w:hint="default"/>
        <w:b/>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64" w15:restartNumberingAfterBreak="0">
    <w:nsid w:val="71B33150"/>
    <w:multiLevelType w:val="hybridMultilevel"/>
    <w:tmpl w:val="680E4FC0"/>
    <w:lvl w:ilvl="0" w:tplc="E304A960">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5" w15:restartNumberingAfterBreak="0">
    <w:nsid w:val="7334612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6" w15:restartNumberingAfterBreak="0">
    <w:nsid w:val="741A4EDD"/>
    <w:multiLevelType w:val="multilevel"/>
    <w:tmpl w:val="56649410"/>
    <w:lvl w:ilvl="0">
      <w:start w:val="12"/>
      <w:numFmt w:val="decimal"/>
      <w:lvlText w:val="%1."/>
      <w:lvlJc w:val="left"/>
      <w:pPr>
        <w:tabs>
          <w:tab w:val="num" w:pos="740"/>
        </w:tabs>
        <w:ind w:left="740" w:hanging="740"/>
      </w:pPr>
      <w:rPr>
        <w:rFonts w:hint="default"/>
      </w:rPr>
    </w:lvl>
    <w:lvl w:ilvl="1">
      <w:start w:val="8"/>
      <w:numFmt w:val="decimal"/>
      <w:lvlText w:val="%1.%2."/>
      <w:lvlJc w:val="left"/>
      <w:pPr>
        <w:tabs>
          <w:tab w:val="num" w:pos="1340"/>
        </w:tabs>
        <w:ind w:left="1340" w:hanging="740"/>
      </w:pPr>
      <w:rPr>
        <w:rFonts w:hint="default"/>
      </w:rPr>
    </w:lvl>
    <w:lvl w:ilvl="2">
      <w:start w:val="4"/>
      <w:numFmt w:val="decimal"/>
      <w:lvlText w:val="%1.%2.%3."/>
      <w:lvlJc w:val="left"/>
      <w:pPr>
        <w:tabs>
          <w:tab w:val="num" w:pos="1940"/>
        </w:tabs>
        <w:ind w:left="1940" w:hanging="7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67" w15:restartNumberingAfterBreak="0">
    <w:nsid w:val="77096393"/>
    <w:multiLevelType w:val="singleLevel"/>
    <w:tmpl w:val="B0B81A48"/>
    <w:lvl w:ilvl="0">
      <w:start w:val="8"/>
      <w:numFmt w:val="bullet"/>
      <w:lvlText w:val=""/>
      <w:lvlJc w:val="left"/>
      <w:pPr>
        <w:tabs>
          <w:tab w:val="num" w:pos="840"/>
        </w:tabs>
        <w:ind w:left="840" w:hanging="360"/>
      </w:pPr>
      <w:rPr>
        <w:rFonts w:ascii="Symbol" w:hAnsi="Symbol" w:hint="default"/>
      </w:rPr>
    </w:lvl>
  </w:abstractNum>
  <w:abstractNum w:abstractNumId="68" w15:restartNumberingAfterBreak="0">
    <w:nsid w:val="776C4BC4"/>
    <w:multiLevelType w:val="hybridMultilevel"/>
    <w:tmpl w:val="76AE5950"/>
    <w:lvl w:ilvl="0" w:tplc="53043B8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9" w15:restartNumberingAfterBreak="0">
    <w:nsid w:val="7E3A5CEE"/>
    <w:multiLevelType w:val="hybridMultilevel"/>
    <w:tmpl w:val="C8C60002"/>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16cid:durableId="143088990">
    <w:abstractNumId w:val="54"/>
  </w:num>
  <w:num w:numId="2" w16cid:durableId="567306862">
    <w:abstractNumId w:val="53"/>
  </w:num>
  <w:num w:numId="3" w16cid:durableId="1496216045">
    <w:abstractNumId w:val="48"/>
  </w:num>
  <w:num w:numId="4" w16cid:durableId="1545482999">
    <w:abstractNumId w:val="59"/>
  </w:num>
  <w:num w:numId="5" w16cid:durableId="1858538235">
    <w:abstractNumId w:val="28"/>
  </w:num>
  <w:num w:numId="6" w16cid:durableId="1641374697">
    <w:abstractNumId w:val="42"/>
  </w:num>
  <w:num w:numId="7" w16cid:durableId="485515322">
    <w:abstractNumId w:val="67"/>
  </w:num>
  <w:num w:numId="8" w16cid:durableId="1524241669">
    <w:abstractNumId w:val="50"/>
  </w:num>
  <w:num w:numId="9" w16cid:durableId="243614838">
    <w:abstractNumId w:val="61"/>
  </w:num>
  <w:num w:numId="10" w16cid:durableId="812139499">
    <w:abstractNumId w:val="40"/>
  </w:num>
  <w:num w:numId="11" w16cid:durableId="1528174378">
    <w:abstractNumId w:val="4"/>
  </w:num>
  <w:num w:numId="12" w16cid:durableId="1300459058">
    <w:abstractNumId w:val="3"/>
  </w:num>
  <w:num w:numId="13" w16cid:durableId="1097603060">
    <w:abstractNumId w:val="14"/>
  </w:num>
  <w:num w:numId="14" w16cid:durableId="244652931">
    <w:abstractNumId w:val="49"/>
  </w:num>
  <w:num w:numId="15" w16cid:durableId="338510428">
    <w:abstractNumId w:val="44"/>
  </w:num>
  <w:num w:numId="16" w16cid:durableId="1922908018">
    <w:abstractNumId w:val="31"/>
  </w:num>
  <w:num w:numId="17" w16cid:durableId="773982004">
    <w:abstractNumId w:val="57"/>
  </w:num>
  <w:num w:numId="18" w16cid:durableId="1992637509">
    <w:abstractNumId w:val="66"/>
  </w:num>
  <w:num w:numId="19" w16cid:durableId="1463033031">
    <w:abstractNumId w:val="38"/>
  </w:num>
  <w:num w:numId="20" w16cid:durableId="758907188">
    <w:abstractNumId w:val="15"/>
  </w:num>
  <w:num w:numId="21" w16cid:durableId="1382941610">
    <w:abstractNumId w:val="26"/>
  </w:num>
  <w:num w:numId="22" w16cid:durableId="1045373875">
    <w:abstractNumId w:val="20"/>
  </w:num>
  <w:num w:numId="23" w16cid:durableId="1231237554">
    <w:abstractNumId w:val="69"/>
  </w:num>
  <w:num w:numId="24" w16cid:durableId="1104500303">
    <w:abstractNumId w:val="52"/>
  </w:num>
  <w:num w:numId="25" w16cid:durableId="1575093067">
    <w:abstractNumId w:val="34"/>
  </w:num>
  <w:num w:numId="26" w16cid:durableId="75254012">
    <w:abstractNumId w:val="12"/>
  </w:num>
  <w:num w:numId="27" w16cid:durableId="612440159">
    <w:abstractNumId w:val="63"/>
  </w:num>
  <w:num w:numId="28" w16cid:durableId="977222619">
    <w:abstractNumId w:val="25"/>
  </w:num>
  <w:num w:numId="29" w16cid:durableId="1901164075">
    <w:abstractNumId w:val="8"/>
  </w:num>
  <w:num w:numId="30" w16cid:durableId="502011419">
    <w:abstractNumId w:val="29"/>
  </w:num>
  <w:num w:numId="31" w16cid:durableId="1352220584">
    <w:abstractNumId w:val="30"/>
  </w:num>
  <w:num w:numId="32" w16cid:durableId="1052653616">
    <w:abstractNumId w:val="10"/>
  </w:num>
  <w:num w:numId="33" w16cid:durableId="1061713561">
    <w:abstractNumId w:val="55"/>
  </w:num>
  <w:num w:numId="34" w16cid:durableId="249386090">
    <w:abstractNumId w:val="13"/>
  </w:num>
  <w:num w:numId="35" w16cid:durableId="1091900458">
    <w:abstractNumId w:val="17"/>
  </w:num>
  <w:num w:numId="36" w16cid:durableId="1572960468">
    <w:abstractNumId w:val="2"/>
  </w:num>
  <w:num w:numId="37" w16cid:durableId="1181747780">
    <w:abstractNumId w:val="23"/>
  </w:num>
  <w:num w:numId="38" w16cid:durableId="848253916">
    <w:abstractNumId w:val="9"/>
  </w:num>
  <w:num w:numId="39" w16cid:durableId="113791141">
    <w:abstractNumId w:val="62"/>
  </w:num>
  <w:num w:numId="40" w16cid:durableId="2044550652">
    <w:abstractNumId w:val="24"/>
  </w:num>
  <w:num w:numId="41" w16cid:durableId="534150422">
    <w:abstractNumId w:val="56"/>
  </w:num>
  <w:num w:numId="42" w16cid:durableId="592128954">
    <w:abstractNumId w:val="51"/>
  </w:num>
  <w:num w:numId="43" w16cid:durableId="1412041578">
    <w:abstractNumId w:val="47"/>
  </w:num>
  <w:num w:numId="44" w16cid:durableId="126630741">
    <w:abstractNumId w:val="65"/>
  </w:num>
  <w:num w:numId="45" w16cid:durableId="1742097688">
    <w:abstractNumId w:val="39"/>
  </w:num>
  <w:num w:numId="46" w16cid:durableId="2141068639">
    <w:abstractNumId w:val="33"/>
  </w:num>
  <w:num w:numId="47" w16cid:durableId="214123779">
    <w:abstractNumId w:val="35"/>
  </w:num>
  <w:num w:numId="48" w16cid:durableId="45878342">
    <w:abstractNumId w:val="5"/>
  </w:num>
  <w:num w:numId="49" w16cid:durableId="72701604">
    <w:abstractNumId w:val="32"/>
  </w:num>
  <w:num w:numId="50" w16cid:durableId="1274241306">
    <w:abstractNumId w:val="46"/>
  </w:num>
  <w:num w:numId="51" w16cid:durableId="1155727525">
    <w:abstractNumId w:val="36"/>
  </w:num>
  <w:num w:numId="52" w16cid:durableId="1914122625">
    <w:abstractNumId w:val="11"/>
  </w:num>
  <w:num w:numId="53" w16cid:durableId="1184901221">
    <w:abstractNumId w:val="37"/>
  </w:num>
  <w:num w:numId="54" w16cid:durableId="593438152">
    <w:abstractNumId w:val="6"/>
  </w:num>
  <w:num w:numId="55" w16cid:durableId="129522562">
    <w:abstractNumId w:val="1"/>
  </w:num>
  <w:num w:numId="56" w16cid:durableId="1723675705">
    <w:abstractNumId w:val="43"/>
  </w:num>
  <w:num w:numId="57" w16cid:durableId="1835991823">
    <w:abstractNumId w:val="60"/>
  </w:num>
  <w:num w:numId="58" w16cid:durableId="1093473725">
    <w:abstractNumId w:val="19"/>
  </w:num>
  <w:num w:numId="59" w16cid:durableId="2020690324">
    <w:abstractNumId w:val="16"/>
  </w:num>
  <w:num w:numId="60" w16cid:durableId="375470306">
    <w:abstractNumId w:val="18"/>
  </w:num>
  <w:num w:numId="61" w16cid:durableId="1920014643">
    <w:abstractNumId w:val="22"/>
  </w:num>
  <w:num w:numId="62" w16cid:durableId="130364722">
    <w:abstractNumId w:val="0"/>
  </w:num>
  <w:num w:numId="63" w16cid:durableId="493641878">
    <w:abstractNumId w:val="58"/>
  </w:num>
  <w:num w:numId="64" w16cid:durableId="1224409710">
    <w:abstractNumId w:val="27"/>
  </w:num>
  <w:num w:numId="65" w16cid:durableId="10188052">
    <w:abstractNumId w:val="45"/>
  </w:num>
  <w:num w:numId="66" w16cid:durableId="1050612320">
    <w:abstractNumId w:val="64"/>
  </w:num>
  <w:num w:numId="67" w16cid:durableId="160126310">
    <w:abstractNumId w:val="7"/>
  </w:num>
  <w:num w:numId="68" w16cid:durableId="702756010">
    <w:abstractNumId w:val="21"/>
  </w:num>
  <w:num w:numId="69" w16cid:durableId="528643206">
    <w:abstractNumId w:val="68"/>
  </w:num>
  <w:num w:numId="70" w16cid:durableId="205711959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32"/>
    <w:rsid w:val="000072A5"/>
    <w:rsid w:val="00022527"/>
    <w:rsid w:val="00054ACA"/>
    <w:rsid w:val="000642FD"/>
    <w:rsid w:val="000739CC"/>
    <w:rsid w:val="00083D9C"/>
    <w:rsid w:val="000907DC"/>
    <w:rsid w:val="000A37B5"/>
    <w:rsid w:val="000E2379"/>
    <w:rsid w:val="000E698D"/>
    <w:rsid w:val="000F2486"/>
    <w:rsid w:val="0011623C"/>
    <w:rsid w:val="0013183B"/>
    <w:rsid w:val="00161F7A"/>
    <w:rsid w:val="0018366C"/>
    <w:rsid w:val="00185790"/>
    <w:rsid w:val="001A31E2"/>
    <w:rsid w:val="001B2042"/>
    <w:rsid w:val="001B221C"/>
    <w:rsid w:val="001B4A5E"/>
    <w:rsid w:val="001C113C"/>
    <w:rsid w:val="001D730C"/>
    <w:rsid w:val="001D766C"/>
    <w:rsid w:val="001E3F29"/>
    <w:rsid w:val="001F751D"/>
    <w:rsid w:val="002038E5"/>
    <w:rsid w:val="00205745"/>
    <w:rsid w:val="00227A4D"/>
    <w:rsid w:val="00227BC8"/>
    <w:rsid w:val="0023174A"/>
    <w:rsid w:val="0023282B"/>
    <w:rsid w:val="002365FC"/>
    <w:rsid w:val="00241915"/>
    <w:rsid w:val="00243BDF"/>
    <w:rsid w:val="0024407B"/>
    <w:rsid w:val="00245EC1"/>
    <w:rsid w:val="002554A4"/>
    <w:rsid w:val="00257FC6"/>
    <w:rsid w:val="00261870"/>
    <w:rsid w:val="0026779D"/>
    <w:rsid w:val="00270E38"/>
    <w:rsid w:val="00277DF5"/>
    <w:rsid w:val="002941BF"/>
    <w:rsid w:val="002957FF"/>
    <w:rsid w:val="002A3A2D"/>
    <w:rsid w:val="002B7101"/>
    <w:rsid w:val="002C06B3"/>
    <w:rsid w:val="002C0D61"/>
    <w:rsid w:val="002D2B24"/>
    <w:rsid w:val="002F4E65"/>
    <w:rsid w:val="00306BD5"/>
    <w:rsid w:val="0031138D"/>
    <w:rsid w:val="00316C29"/>
    <w:rsid w:val="0033459C"/>
    <w:rsid w:val="0033725B"/>
    <w:rsid w:val="0035071E"/>
    <w:rsid w:val="00350D18"/>
    <w:rsid w:val="0037035D"/>
    <w:rsid w:val="003918AD"/>
    <w:rsid w:val="00392220"/>
    <w:rsid w:val="00393D91"/>
    <w:rsid w:val="0039442C"/>
    <w:rsid w:val="003A11A9"/>
    <w:rsid w:val="003A5035"/>
    <w:rsid w:val="003A7A57"/>
    <w:rsid w:val="003B0661"/>
    <w:rsid w:val="003B097D"/>
    <w:rsid w:val="003B7280"/>
    <w:rsid w:val="003D61B2"/>
    <w:rsid w:val="003E34F3"/>
    <w:rsid w:val="003F03C4"/>
    <w:rsid w:val="003F3140"/>
    <w:rsid w:val="00400C7E"/>
    <w:rsid w:val="00400E5C"/>
    <w:rsid w:val="0040173C"/>
    <w:rsid w:val="00401C98"/>
    <w:rsid w:val="00402A58"/>
    <w:rsid w:val="00410F17"/>
    <w:rsid w:val="00417C71"/>
    <w:rsid w:val="0043050E"/>
    <w:rsid w:val="00437618"/>
    <w:rsid w:val="00452679"/>
    <w:rsid w:val="00455EDF"/>
    <w:rsid w:val="0047372D"/>
    <w:rsid w:val="004743EA"/>
    <w:rsid w:val="00482D72"/>
    <w:rsid w:val="00491AF5"/>
    <w:rsid w:val="004962BB"/>
    <w:rsid w:val="004A292C"/>
    <w:rsid w:val="004B2BA3"/>
    <w:rsid w:val="004D1FF1"/>
    <w:rsid w:val="004F65D0"/>
    <w:rsid w:val="0050141F"/>
    <w:rsid w:val="005145A8"/>
    <w:rsid w:val="0051538F"/>
    <w:rsid w:val="00520892"/>
    <w:rsid w:val="00527210"/>
    <w:rsid w:val="00533DEF"/>
    <w:rsid w:val="00537952"/>
    <w:rsid w:val="00562D32"/>
    <w:rsid w:val="005726F0"/>
    <w:rsid w:val="00572873"/>
    <w:rsid w:val="00576143"/>
    <w:rsid w:val="0058777F"/>
    <w:rsid w:val="00592C04"/>
    <w:rsid w:val="00592D9D"/>
    <w:rsid w:val="005941C6"/>
    <w:rsid w:val="005A66E4"/>
    <w:rsid w:val="005B5E23"/>
    <w:rsid w:val="005D3DCA"/>
    <w:rsid w:val="00604273"/>
    <w:rsid w:val="0063724C"/>
    <w:rsid w:val="00640488"/>
    <w:rsid w:val="00641D09"/>
    <w:rsid w:val="00646B63"/>
    <w:rsid w:val="00653B9D"/>
    <w:rsid w:val="00655C47"/>
    <w:rsid w:val="00662ED1"/>
    <w:rsid w:val="0068678A"/>
    <w:rsid w:val="00687B38"/>
    <w:rsid w:val="006A28F9"/>
    <w:rsid w:val="006A5642"/>
    <w:rsid w:val="006B4EEC"/>
    <w:rsid w:val="006B5842"/>
    <w:rsid w:val="006C35CF"/>
    <w:rsid w:val="006D59C3"/>
    <w:rsid w:val="006E707D"/>
    <w:rsid w:val="006F7A49"/>
    <w:rsid w:val="00703F67"/>
    <w:rsid w:val="0072209E"/>
    <w:rsid w:val="00723AF6"/>
    <w:rsid w:val="00724D07"/>
    <w:rsid w:val="00731CA3"/>
    <w:rsid w:val="00736C5F"/>
    <w:rsid w:val="007409D0"/>
    <w:rsid w:val="00743CA6"/>
    <w:rsid w:val="00754FC7"/>
    <w:rsid w:val="0076039D"/>
    <w:rsid w:val="0077278F"/>
    <w:rsid w:val="007803D0"/>
    <w:rsid w:val="00782F8E"/>
    <w:rsid w:val="0079463C"/>
    <w:rsid w:val="007A294D"/>
    <w:rsid w:val="007A3A4E"/>
    <w:rsid w:val="007A4C8B"/>
    <w:rsid w:val="007B2E00"/>
    <w:rsid w:val="007C0FAF"/>
    <w:rsid w:val="007C7317"/>
    <w:rsid w:val="007D03C8"/>
    <w:rsid w:val="008060F1"/>
    <w:rsid w:val="00806B5E"/>
    <w:rsid w:val="00811810"/>
    <w:rsid w:val="00815398"/>
    <w:rsid w:val="00821861"/>
    <w:rsid w:val="00827C6E"/>
    <w:rsid w:val="00832271"/>
    <w:rsid w:val="00832306"/>
    <w:rsid w:val="008353F8"/>
    <w:rsid w:val="00844673"/>
    <w:rsid w:val="00876855"/>
    <w:rsid w:val="008B751C"/>
    <w:rsid w:val="008C412F"/>
    <w:rsid w:val="008E2D3E"/>
    <w:rsid w:val="008F3790"/>
    <w:rsid w:val="00905AAB"/>
    <w:rsid w:val="009140A4"/>
    <w:rsid w:val="00917A77"/>
    <w:rsid w:val="00922D75"/>
    <w:rsid w:val="00925B76"/>
    <w:rsid w:val="00930E3B"/>
    <w:rsid w:val="00936F3F"/>
    <w:rsid w:val="00937D4E"/>
    <w:rsid w:val="00940EAD"/>
    <w:rsid w:val="00952C2D"/>
    <w:rsid w:val="00956510"/>
    <w:rsid w:val="00957784"/>
    <w:rsid w:val="00960F2A"/>
    <w:rsid w:val="00962EE5"/>
    <w:rsid w:val="00970532"/>
    <w:rsid w:val="00981AC2"/>
    <w:rsid w:val="00985B77"/>
    <w:rsid w:val="00987FB1"/>
    <w:rsid w:val="009915FA"/>
    <w:rsid w:val="009B4FFC"/>
    <w:rsid w:val="009B6377"/>
    <w:rsid w:val="009B78B5"/>
    <w:rsid w:val="009C11CF"/>
    <w:rsid w:val="009E20D1"/>
    <w:rsid w:val="009F7B88"/>
    <w:rsid w:val="00A135A8"/>
    <w:rsid w:val="00A15702"/>
    <w:rsid w:val="00A24C3E"/>
    <w:rsid w:val="00A269E7"/>
    <w:rsid w:val="00A26C37"/>
    <w:rsid w:val="00A300D6"/>
    <w:rsid w:val="00A33B08"/>
    <w:rsid w:val="00A427D0"/>
    <w:rsid w:val="00A7105B"/>
    <w:rsid w:val="00A748A5"/>
    <w:rsid w:val="00A76E0B"/>
    <w:rsid w:val="00A85C76"/>
    <w:rsid w:val="00A867FB"/>
    <w:rsid w:val="00A93008"/>
    <w:rsid w:val="00AA68E8"/>
    <w:rsid w:val="00AA6D61"/>
    <w:rsid w:val="00AB303B"/>
    <w:rsid w:val="00AC455F"/>
    <w:rsid w:val="00AD1DE1"/>
    <w:rsid w:val="00AD2532"/>
    <w:rsid w:val="00AE38F3"/>
    <w:rsid w:val="00AF325D"/>
    <w:rsid w:val="00B15970"/>
    <w:rsid w:val="00B220A7"/>
    <w:rsid w:val="00B31744"/>
    <w:rsid w:val="00B33D53"/>
    <w:rsid w:val="00B34138"/>
    <w:rsid w:val="00B40B6F"/>
    <w:rsid w:val="00BA0A68"/>
    <w:rsid w:val="00BA15BB"/>
    <w:rsid w:val="00BA2115"/>
    <w:rsid w:val="00BA43F7"/>
    <w:rsid w:val="00BB0E54"/>
    <w:rsid w:val="00BB5F8D"/>
    <w:rsid w:val="00BB7391"/>
    <w:rsid w:val="00BC1C6C"/>
    <w:rsid w:val="00BC443E"/>
    <w:rsid w:val="00BD376C"/>
    <w:rsid w:val="00BD632C"/>
    <w:rsid w:val="00BD7C62"/>
    <w:rsid w:val="00BE3D20"/>
    <w:rsid w:val="00BE4251"/>
    <w:rsid w:val="00BF07EC"/>
    <w:rsid w:val="00BF13F5"/>
    <w:rsid w:val="00BF58F6"/>
    <w:rsid w:val="00BF61DB"/>
    <w:rsid w:val="00C070C8"/>
    <w:rsid w:val="00C2466F"/>
    <w:rsid w:val="00C24888"/>
    <w:rsid w:val="00C436D0"/>
    <w:rsid w:val="00C6149F"/>
    <w:rsid w:val="00C820B0"/>
    <w:rsid w:val="00C8575E"/>
    <w:rsid w:val="00C95359"/>
    <w:rsid w:val="00CA2A3F"/>
    <w:rsid w:val="00CA40E5"/>
    <w:rsid w:val="00CA770E"/>
    <w:rsid w:val="00CC4EEA"/>
    <w:rsid w:val="00CD1846"/>
    <w:rsid w:val="00CE1115"/>
    <w:rsid w:val="00CE2B33"/>
    <w:rsid w:val="00CF6A50"/>
    <w:rsid w:val="00D00AA8"/>
    <w:rsid w:val="00D05F42"/>
    <w:rsid w:val="00D11149"/>
    <w:rsid w:val="00D15319"/>
    <w:rsid w:val="00D17AC4"/>
    <w:rsid w:val="00D2233F"/>
    <w:rsid w:val="00D435F0"/>
    <w:rsid w:val="00D52B90"/>
    <w:rsid w:val="00D66FC3"/>
    <w:rsid w:val="00D70891"/>
    <w:rsid w:val="00D71DFC"/>
    <w:rsid w:val="00D73345"/>
    <w:rsid w:val="00DA258D"/>
    <w:rsid w:val="00DD4023"/>
    <w:rsid w:val="00DE5754"/>
    <w:rsid w:val="00DF31C2"/>
    <w:rsid w:val="00DF43DD"/>
    <w:rsid w:val="00DF4B38"/>
    <w:rsid w:val="00E03C6C"/>
    <w:rsid w:val="00E0600D"/>
    <w:rsid w:val="00E10053"/>
    <w:rsid w:val="00E15014"/>
    <w:rsid w:val="00E17962"/>
    <w:rsid w:val="00E2021D"/>
    <w:rsid w:val="00E35B80"/>
    <w:rsid w:val="00E65B54"/>
    <w:rsid w:val="00E90CED"/>
    <w:rsid w:val="00E97511"/>
    <w:rsid w:val="00EB6781"/>
    <w:rsid w:val="00EC3AC4"/>
    <w:rsid w:val="00EC7184"/>
    <w:rsid w:val="00ED265C"/>
    <w:rsid w:val="00EE3102"/>
    <w:rsid w:val="00EF53F1"/>
    <w:rsid w:val="00F02E6F"/>
    <w:rsid w:val="00F25FE2"/>
    <w:rsid w:val="00F26383"/>
    <w:rsid w:val="00F36D9E"/>
    <w:rsid w:val="00F372C4"/>
    <w:rsid w:val="00F74DDC"/>
    <w:rsid w:val="00F8307E"/>
    <w:rsid w:val="00F94566"/>
    <w:rsid w:val="00F947CB"/>
    <w:rsid w:val="00F94F9B"/>
    <w:rsid w:val="00FA096A"/>
    <w:rsid w:val="00FA6A46"/>
    <w:rsid w:val="00FE2379"/>
    <w:rsid w:val="00FF46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393A6"/>
  <w15:chartTrackingRefBased/>
  <w15:docId w15:val="{9B147E1A-6DC1-413B-A38A-CB9D1B96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U" w:hAnsi="HebarU"/>
      <w:sz w:val="24"/>
      <w:lang w:val="en-US" w:eastAsia="en-US"/>
    </w:rPr>
  </w:style>
  <w:style w:type="paragraph" w:styleId="Heading1">
    <w:name w:val="heading 1"/>
    <w:basedOn w:val="Normal"/>
    <w:next w:val="Normal"/>
    <w:link w:val="Heading1Char"/>
    <w:uiPriority w:val="99"/>
    <w:qFormat/>
    <w:pPr>
      <w:keepNext/>
      <w:ind w:left="720"/>
      <w:outlineLvl w:val="0"/>
    </w:pPr>
    <w:rPr>
      <w:rFonts w:ascii="Arial" w:hAnsi="Arial"/>
      <w:lang w:val="ru-RU"/>
    </w:rPr>
  </w:style>
  <w:style w:type="paragraph" w:styleId="Heading2">
    <w:name w:val="heading 2"/>
    <w:basedOn w:val="Normal"/>
    <w:next w:val="Normal"/>
    <w:link w:val="Heading2Char"/>
    <w:uiPriority w:val="99"/>
    <w:qFormat/>
    <w:pPr>
      <w:keepNext/>
      <w:ind w:left="2160" w:firstLine="720"/>
      <w:jc w:val="center"/>
      <w:outlineLvl w:val="1"/>
    </w:pPr>
    <w:rPr>
      <w:rFonts w:ascii="Arial" w:hAnsi="Arial"/>
      <w:lang w:val="ru-RU"/>
    </w:rPr>
  </w:style>
  <w:style w:type="paragraph" w:styleId="Heading3">
    <w:name w:val="heading 3"/>
    <w:basedOn w:val="Normal"/>
    <w:next w:val="Normal"/>
    <w:link w:val="Heading3Char"/>
    <w:uiPriority w:val="99"/>
    <w:qFormat/>
    <w:pPr>
      <w:keepNext/>
      <w:jc w:val="center"/>
      <w:outlineLvl w:val="2"/>
    </w:pPr>
    <w:rPr>
      <w:rFonts w:ascii="Arial" w:hAnsi="Arial"/>
      <w:b/>
      <w:lang w:val="bg-BG"/>
    </w:rPr>
  </w:style>
  <w:style w:type="paragraph" w:styleId="Heading4">
    <w:name w:val="heading 4"/>
    <w:basedOn w:val="Normal"/>
    <w:next w:val="ecBody4"/>
    <w:link w:val="Heading4Char"/>
    <w:uiPriority w:val="99"/>
    <w:qFormat/>
    <w:rsid w:val="005B5E23"/>
    <w:pPr>
      <w:keepNext/>
      <w:tabs>
        <w:tab w:val="left" w:pos="2410"/>
      </w:tabs>
      <w:spacing w:before="60" w:after="60"/>
      <w:ind w:left="2410" w:right="-357" w:hanging="850"/>
      <w:outlineLvl w:val="3"/>
    </w:pPr>
    <w:rPr>
      <w:rFonts w:ascii="Times New Roman CYR" w:hAnsi="Times New Roman CYR"/>
      <w:noProof/>
      <w:spacing w:val="-4"/>
      <w:sz w:val="22"/>
      <w:lang w:val="bg-BG" w:eastAsia="bg-BG"/>
    </w:rPr>
  </w:style>
  <w:style w:type="paragraph" w:styleId="Heading5">
    <w:name w:val="heading 5"/>
    <w:basedOn w:val="Normal"/>
    <w:next w:val="Normal"/>
    <w:link w:val="Heading5Char"/>
    <w:uiPriority w:val="99"/>
    <w:qFormat/>
    <w:rsid w:val="008B751C"/>
    <w:pPr>
      <w:spacing w:before="240" w:after="60"/>
      <w:outlineLvl w:val="4"/>
    </w:pPr>
    <w:rPr>
      <w:b/>
      <w:bCs/>
      <w:i/>
      <w:iCs/>
      <w:sz w:val="26"/>
      <w:szCs w:val="26"/>
    </w:rPr>
  </w:style>
  <w:style w:type="paragraph" w:styleId="Heading6">
    <w:name w:val="heading 6"/>
    <w:basedOn w:val="Normal"/>
    <w:next w:val="ecBody4"/>
    <w:link w:val="Heading6Char"/>
    <w:uiPriority w:val="99"/>
    <w:qFormat/>
    <w:rsid w:val="005B5E23"/>
    <w:pPr>
      <w:tabs>
        <w:tab w:val="num" w:pos="1152"/>
      </w:tabs>
      <w:spacing w:before="240" w:after="60"/>
      <w:ind w:left="1152" w:right="-360" w:hanging="1152"/>
      <w:outlineLvl w:val="5"/>
    </w:pPr>
    <w:rPr>
      <w:rFonts w:ascii="Times New Roman CYR" w:hAnsi="Times New Roman CYR"/>
      <w:i/>
      <w:sz w:val="22"/>
      <w:lang w:eastAsia="bg-BG"/>
    </w:rPr>
  </w:style>
  <w:style w:type="paragraph" w:styleId="Heading7">
    <w:name w:val="heading 7"/>
    <w:basedOn w:val="Normal"/>
    <w:next w:val="ecBody4"/>
    <w:link w:val="Heading7Char"/>
    <w:uiPriority w:val="99"/>
    <w:qFormat/>
    <w:rsid w:val="005B5E23"/>
    <w:pPr>
      <w:tabs>
        <w:tab w:val="num" w:pos="1296"/>
      </w:tabs>
      <w:spacing w:before="240" w:after="60"/>
      <w:ind w:left="1296" w:hanging="1296"/>
      <w:outlineLvl w:val="6"/>
    </w:pPr>
    <w:rPr>
      <w:rFonts w:ascii="Times New Roman CYR" w:hAnsi="Times New Roman CYR"/>
      <w:sz w:val="20"/>
      <w:lang w:eastAsia="bg-BG"/>
    </w:rPr>
  </w:style>
  <w:style w:type="paragraph" w:styleId="Heading8">
    <w:name w:val="heading 8"/>
    <w:basedOn w:val="Normal"/>
    <w:next w:val="Normal"/>
    <w:link w:val="Heading8Char"/>
    <w:uiPriority w:val="99"/>
    <w:qFormat/>
    <w:rsid w:val="005B5E23"/>
    <w:pPr>
      <w:tabs>
        <w:tab w:val="num" w:pos="1440"/>
      </w:tabs>
      <w:spacing w:before="240" w:after="60"/>
      <w:ind w:left="1440" w:hanging="1440"/>
      <w:outlineLvl w:val="7"/>
    </w:pPr>
    <w:rPr>
      <w:rFonts w:ascii="Times New Roman CYR" w:hAnsi="Times New Roman CYR"/>
      <w:i/>
      <w:sz w:val="20"/>
      <w:lang w:eastAsia="bg-BG"/>
    </w:rPr>
  </w:style>
  <w:style w:type="paragraph" w:styleId="Heading9">
    <w:name w:val="heading 9"/>
    <w:basedOn w:val="Normal"/>
    <w:next w:val="Normal"/>
    <w:link w:val="Heading9Char"/>
    <w:uiPriority w:val="99"/>
    <w:qFormat/>
    <w:rsid w:val="005B5E23"/>
    <w:pPr>
      <w:tabs>
        <w:tab w:val="num" w:pos="1584"/>
      </w:tabs>
      <w:spacing w:before="240" w:after="60"/>
      <w:ind w:left="1584" w:hanging="1584"/>
      <w:outlineLvl w:val="8"/>
    </w:pPr>
    <w:rPr>
      <w:rFonts w:ascii="Times New Roman CYR" w:hAnsi="Times New Roman CYR"/>
      <w:b/>
      <w:i/>
      <w:sz w:val="18"/>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Hebar" w:hAnsi="Hebar"/>
    </w:rPr>
  </w:style>
  <w:style w:type="paragraph" w:styleId="Footer">
    <w:name w:val="footer"/>
    <w:basedOn w:val="Normal"/>
    <w:link w:val="FooterChar"/>
    <w:uiPriority w:val="99"/>
    <w:pPr>
      <w:tabs>
        <w:tab w:val="center" w:pos="4320"/>
        <w:tab w:val="right" w:pos="8640"/>
      </w:tabs>
    </w:pPr>
    <w:rPr>
      <w:rFonts w:ascii="Hebar" w:hAnsi="Hebar"/>
    </w:rPr>
  </w:style>
  <w:style w:type="character" w:styleId="PageNumber">
    <w:name w:val="page number"/>
    <w:basedOn w:val="DefaultParagraphFont"/>
    <w:uiPriority w:val="99"/>
  </w:style>
  <w:style w:type="paragraph" w:styleId="BodyText">
    <w:name w:val="Body Text"/>
    <w:basedOn w:val="Normal"/>
    <w:link w:val="BodyTextChar"/>
    <w:uiPriority w:val="99"/>
    <w:pPr>
      <w:jc w:val="center"/>
    </w:pPr>
    <w:rPr>
      <w:rFonts w:ascii="NewSaturionModernCyr" w:hAnsi="NewSaturionModernCyr"/>
      <w:b/>
      <w:sz w:val="26"/>
      <w:lang w:val="bg-BG"/>
    </w:rPr>
  </w:style>
  <w:style w:type="paragraph" w:styleId="Title">
    <w:name w:val="Title"/>
    <w:basedOn w:val="Normal"/>
    <w:link w:val="TitleChar"/>
    <w:uiPriority w:val="99"/>
    <w:qFormat/>
    <w:pPr>
      <w:spacing w:after="120"/>
      <w:jc w:val="center"/>
    </w:pPr>
    <w:rPr>
      <w:rFonts w:ascii="NewSaturionModernCyr" w:hAnsi="NewSaturionModernCyr"/>
      <w:b/>
      <w:sz w:val="28"/>
      <w:lang w:val="bg-BG"/>
    </w:rPr>
  </w:style>
  <w:style w:type="paragraph" w:styleId="BodyTextIndent">
    <w:name w:val="Body Text Indent"/>
    <w:basedOn w:val="Normal"/>
    <w:link w:val="BodyTextIndentChar"/>
    <w:uiPriority w:val="99"/>
    <w:pPr>
      <w:spacing w:line="360" w:lineRule="auto"/>
      <w:ind w:firstLine="709"/>
      <w:jc w:val="both"/>
    </w:pPr>
    <w:rPr>
      <w:lang w:val="bg-BG"/>
    </w:rPr>
  </w:style>
  <w:style w:type="paragraph" w:styleId="BodyTextIndent2">
    <w:name w:val="Body Text Indent 2"/>
    <w:basedOn w:val="Normal"/>
    <w:link w:val="BodyTextIndent2Char"/>
    <w:uiPriority w:val="99"/>
    <w:pPr>
      <w:ind w:left="1440" w:firstLine="720"/>
      <w:jc w:val="both"/>
    </w:pPr>
    <w:rPr>
      <w:rFonts w:ascii="Arial" w:hAnsi="Arial"/>
      <w:color w:val="800000"/>
      <w:sz w:val="28"/>
      <w:lang w:val="ru-RU"/>
    </w:rPr>
  </w:style>
  <w:style w:type="paragraph" w:customStyle="1" w:styleId="Uvod">
    <w:name w:val="Uvod"/>
    <w:pPr>
      <w:tabs>
        <w:tab w:val="left" w:pos="1200"/>
        <w:tab w:val="left" w:pos="1500"/>
      </w:tabs>
      <w:spacing w:before="100"/>
      <w:ind w:firstLine="480"/>
      <w:jc w:val="both"/>
    </w:pPr>
    <w:rPr>
      <w:rFonts w:ascii="Timok" w:hAnsi="Timok"/>
      <w:i/>
      <w:sz w:val="24"/>
      <w:lang w:val="en-US" w:eastAsia="en-US"/>
    </w:rPr>
  </w:style>
  <w:style w:type="paragraph" w:customStyle="1" w:styleId="BodyText22">
    <w:name w:val="Body Text 22"/>
    <w:basedOn w:val="Normal"/>
    <w:pPr>
      <w:ind w:left="1440" w:firstLine="720"/>
    </w:pPr>
    <w:rPr>
      <w:rFonts w:ascii="Arial" w:hAnsi="Arial"/>
      <w:b/>
      <w:lang w:val="ru-RU"/>
    </w:rPr>
  </w:style>
  <w:style w:type="paragraph" w:customStyle="1" w:styleId="Uvod-2">
    <w:name w:val="Uvod-2"/>
    <w:basedOn w:val="Uvod"/>
    <w:pPr>
      <w:tabs>
        <w:tab w:val="clear" w:pos="1200"/>
        <w:tab w:val="left" w:pos="720"/>
      </w:tabs>
      <w:spacing w:before="40" w:line="264" w:lineRule="atLeast"/>
      <w:ind w:left="720" w:hanging="240"/>
    </w:pPr>
  </w:style>
  <w:style w:type="paragraph" w:customStyle="1" w:styleId="Glava">
    <w:name w:val="Glava"/>
    <w:pPr>
      <w:keepNext/>
      <w:tabs>
        <w:tab w:val="left" w:pos="1200"/>
      </w:tabs>
      <w:spacing w:before="240" w:after="60"/>
      <w:ind w:left="1200" w:hanging="720"/>
    </w:pPr>
    <w:rPr>
      <w:rFonts w:ascii="HebarU" w:hAnsi="HebarU"/>
      <w:b/>
      <w:caps/>
      <w:sz w:val="25"/>
      <w:lang w:val="en-US" w:eastAsia="en-US"/>
    </w:rPr>
  </w:style>
  <w:style w:type="paragraph" w:customStyle="1" w:styleId="tent">
    <w:name w:val="tent"/>
    <w:pPr>
      <w:tabs>
        <w:tab w:val="left" w:pos="1200"/>
        <w:tab w:val="left" w:pos="1500"/>
      </w:tabs>
      <w:spacing w:before="60"/>
      <w:ind w:firstLine="480"/>
      <w:jc w:val="both"/>
    </w:pPr>
    <w:rPr>
      <w:rFonts w:ascii="HebarU" w:hAnsi="HebarU"/>
      <w:sz w:val="22"/>
      <w:lang w:val="en-US" w:eastAsia="en-US"/>
    </w:rPr>
  </w:style>
  <w:style w:type="paragraph" w:customStyle="1" w:styleId="Razdel">
    <w:name w:val="Razdel"/>
    <w:pPr>
      <w:pBdr>
        <w:bottom w:val="double" w:sz="6" w:space="0" w:color="auto"/>
        <w:between w:val="double" w:sz="6" w:space="2" w:color="auto"/>
      </w:pBdr>
      <w:spacing w:after="360" w:line="384" w:lineRule="atLeast"/>
      <w:jc w:val="center"/>
    </w:pPr>
    <w:rPr>
      <w:rFonts w:ascii="HebarU" w:hAnsi="HebarU"/>
      <w:b/>
      <w:caps/>
      <w:color w:val="000000"/>
      <w:sz w:val="30"/>
      <w:lang w:val="en-US" w:eastAsia="en-US"/>
    </w:rPr>
  </w:style>
  <w:style w:type="paragraph" w:customStyle="1" w:styleId="ras">
    <w:name w:val="ras"/>
    <w:pPr>
      <w:tabs>
        <w:tab w:val="left" w:pos="1200"/>
        <w:tab w:val="left" w:pos="1500"/>
      </w:tabs>
      <w:ind w:firstLine="480"/>
      <w:jc w:val="both"/>
    </w:pPr>
    <w:rPr>
      <w:rFonts w:ascii="HebarU" w:hAnsi="HebarU"/>
      <w:sz w:val="12"/>
      <w:lang w:val="en-US" w:eastAsia="en-US"/>
    </w:rPr>
  </w:style>
  <w:style w:type="paragraph" w:customStyle="1" w:styleId="tent00">
    <w:name w:val="tent 00"/>
    <w:pPr>
      <w:tabs>
        <w:tab w:val="left" w:pos="1900"/>
      </w:tabs>
      <w:spacing w:before="40" w:line="250" w:lineRule="atLeast"/>
      <w:ind w:left="1900" w:hanging="700"/>
      <w:jc w:val="both"/>
    </w:pPr>
    <w:rPr>
      <w:rFonts w:ascii="HebarU" w:hAnsi="HebarU"/>
      <w:sz w:val="22"/>
      <w:lang w:val="en-US" w:eastAsia="en-US"/>
    </w:rPr>
  </w:style>
  <w:style w:type="table" w:styleId="TableGrid">
    <w:name w:val="Table Grid"/>
    <w:basedOn w:val="TableNormal"/>
    <w:rsid w:val="0033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A748A5"/>
    <w:rPr>
      <w:rFonts w:ascii="Times New Roman" w:hAnsi="Times New Roman" w:cs="Times New Roman"/>
      <w:sz w:val="22"/>
      <w:szCs w:val="22"/>
    </w:rPr>
  </w:style>
  <w:style w:type="paragraph" w:styleId="BalloonText">
    <w:name w:val="Balloon Text"/>
    <w:basedOn w:val="Normal"/>
    <w:link w:val="BalloonTextChar"/>
    <w:uiPriority w:val="99"/>
    <w:semiHidden/>
    <w:rsid w:val="00C95359"/>
    <w:rPr>
      <w:rFonts w:ascii="Tahoma" w:hAnsi="Tahoma" w:cs="Tahoma"/>
      <w:sz w:val="16"/>
      <w:szCs w:val="16"/>
    </w:rPr>
  </w:style>
  <w:style w:type="character" w:customStyle="1" w:styleId="Bodytext5">
    <w:name w:val="Body text (5)_"/>
    <w:link w:val="Bodytext50"/>
    <w:rsid w:val="0037035D"/>
    <w:rPr>
      <w:b/>
      <w:bCs/>
      <w:shd w:val="clear" w:color="auto" w:fill="FFFFFF"/>
      <w:lang w:bidi="ar-SA"/>
    </w:rPr>
  </w:style>
  <w:style w:type="character" w:customStyle="1" w:styleId="Bodytext2">
    <w:name w:val="Body text (2)_"/>
    <w:link w:val="Bodytext20"/>
    <w:rsid w:val="0037035D"/>
    <w:rPr>
      <w:shd w:val="clear" w:color="auto" w:fill="FFFFFF"/>
      <w:lang w:bidi="ar-SA"/>
    </w:rPr>
  </w:style>
  <w:style w:type="character" w:customStyle="1" w:styleId="Bodytext2Bold">
    <w:name w:val="Body text (2) + Bold"/>
    <w:rsid w:val="0037035D"/>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5Spacing6pt">
    <w:name w:val="Body text (5) + Spacing 6 pt"/>
    <w:rsid w:val="0037035D"/>
    <w:rPr>
      <w:rFonts w:ascii="Times New Roman" w:eastAsia="Times New Roman" w:hAnsi="Times New Roman" w:cs="Times New Roman"/>
      <w:b/>
      <w:bCs/>
      <w:i w:val="0"/>
      <w:iCs w:val="0"/>
      <w:smallCaps w:val="0"/>
      <w:strike w:val="0"/>
      <w:color w:val="000000"/>
      <w:spacing w:val="130"/>
      <w:w w:val="100"/>
      <w:position w:val="0"/>
      <w:sz w:val="24"/>
      <w:szCs w:val="24"/>
      <w:u w:val="none"/>
      <w:lang w:val="bg-BG" w:eastAsia="bg-BG" w:bidi="bg-BG"/>
    </w:rPr>
  </w:style>
  <w:style w:type="character" w:customStyle="1" w:styleId="Bodytext5NotBoldSpacing6pt">
    <w:name w:val="Body text (5) + Not Bold;Spacing 6 pt"/>
    <w:rsid w:val="0037035D"/>
    <w:rPr>
      <w:rFonts w:ascii="Times New Roman" w:eastAsia="Times New Roman" w:hAnsi="Times New Roman" w:cs="Times New Roman"/>
      <w:b/>
      <w:bCs/>
      <w:i w:val="0"/>
      <w:iCs w:val="0"/>
      <w:smallCaps w:val="0"/>
      <w:strike w:val="0"/>
      <w:color w:val="000000"/>
      <w:spacing w:val="120"/>
      <w:w w:val="100"/>
      <w:position w:val="0"/>
      <w:sz w:val="24"/>
      <w:szCs w:val="24"/>
      <w:u w:val="none"/>
      <w:lang w:val="bg-BG" w:eastAsia="bg-BG" w:bidi="bg-BG"/>
    </w:rPr>
  </w:style>
  <w:style w:type="paragraph" w:customStyle="1" w:styleId="Bodytext50">
    <w:name w:val="Body text (5)"/>
    <w:basedOn w:val="Normal"/>
    <w:link w:val="Bodytext5"/>
    <w:rsid w:val="0037035D"/>
    <w:pPr>
      <w:widowControl w:val="0"/>
      <w:shd w:val="clear" w:color="auto" w:fill="FFFFFF"/>
      <w:spacing w:line="274" w:lineRule="exact"/>
    </w:pPr>
    <w:rPr>
      <w:rFonts w:ascii="Times New Roman" w:hAnsi="Times New Roman"/>
      <w:b/>
      <w:bCs/>
      <w:sz w:val="20"/>
      <w:shd w:val="clear" w:color="auto" w:fill="FFFFFF"/>
      <w:lang w:val="bg-BG" w:eastAsia="bg-BG"/>
    </w:rPr>
  </w:style>
  <w:style w:type="paragraph" w:customStyle="1" w:styleId="Bodytext20">
    <w:name w:val="Body text (2)"/>
    <w:basedOn w:val="Normal"/>
    <w:link w:val="Bodytext2"/>
    <w:rsid w:val="0037035D"/>
    <w:pPr>
      <w:widowControl w:val="0"/>
      <w:shd w:val="clear" w:color="auto" w:fill="FFFFFF"/>
      <w:spacing w:before="300" w:after="240" w:line="277" w:lineRule="exact"/>
      <w:ind w:hanging="540"/>
      <w:jc w:val="both"/>
    </w:pPr>
    <w:rPr>
      <w:rFonts w:ascii="Times New Roman" w:hAnsi="Times New Roman"/>
      <w:sz w:val="20"/>
      <w:shd w:val="clear" w:color="auto" w:fill="FFFFFF"/>
      <w:lang w:val="bg-BG" w:eastAsia="bg-BG"/>
    </w:rPr>
  </w:style>
  <w:style w:type="paragraph" w:customStyle="1" w:styleId="title2">
    <w:name w:val="title2"/>
    <w:basedOn w:val="Normal"/>
    <w:rsid w:val="00E03C6C"/>
    <w:pPr>
      <w:spacing w:before="100" w:beforeAutospacing="1" w:after="100" w:afterAutospacing="1"/>
      <w:ind w:firstLine="1155"/>
      <w:jc w:val="both"/>
    </w:pPr>
    <w:rPr>
      <w:rFonts w:ascii="Times New Roman" w:hAnsi="Times New Roman"/>
      <w:i/>
      <w:iCs/>
      <w:szCs w:val="24"/>
    </w:rPr>
  </w:style>
  <w:style w:type="character" w:customStyle="1" w:styleId="Heading4Char">
    <w:name w:val="Heading 4 Char"/>
    <w:basedOn w:val="DefaultParagraphFont"/>
    <w:link w:val="Heading4"/>
    <w:uiPriority w:val="99"/>
    <w:rsid w:val="005B5E23"/>
    <w:rPr>
      <w:rFonts w:ascii="Times New Roman CYR" w:hAnsi="Times New Roman CYR"/>
      <w:noProof/>
      <w:spacing w:val="-4"/>
      <w:sz w:val="22"/>
    </w:rPr>
  </w:style>
  <w:style w:type="character" w:customStyle="1" w:styleId="Heading6Char">
    <w:name w:val="Heading 6 Char"/>
    <w:basedOn w:val="DefaultParagraphFont"/>
    <w:link w:val="Heading6"/>
    <w:uiPriority w:val="99"/>
    <w:rsid w:val="005B5E23"/>
    <w:rPr>
      <w:rFonts w:ascii="Times New Roman CYR" w:hAnsi="Times New Roman CYR"/>
      <w:i/>
      <w:sz w:val="22"/>
      <w:lang w:val="en-US"/>
    </w:rPr>
  </w:style>
  <w:style w:type="character" w:customStyle="1" w:styleId="Heading7Char">
    <w:name w:val="Heading 7 Char"/>
    <w:basedOn w:val="DefaultParagraphFont"/>
    <w:link w:val="Heading7"/>
    <w:uiPriority w:val="99"/>
    <w:rsid w:val="005B5E23"/>
    <w:rPr>
      <w:rFonts w:ascii="Times New Roman CYR" w:hAnsi="Times New Roman CYR"/>
      <w:lang w:val="en-US"/>
    </w:rPr>
  </w:style>
  <w:style w:type="character" w:customStyle="1" w:styleId="Heading8Char">
    <w:name w:val="Heading 8 Char"/>
    <w:basedOn w:val="DefaultParagraphFont"/>
    <w:link w:val="Heading8"/>
    <w:uiPriority w:val="99"/>
    <w:rsid w:val="005B5E23"/>
    <w:rPr>
      <w:rFonts w:ascii="Times New Roman CYR" w:hAnsi="Times New Roman CYR"/>
      <w:i/>
      <w:lang w:val="en-US"/>
    </w:rPr>
  </w:style>
  <w:style w:type="character" w:customStyle="1" w:styleId="Heading9Char">
    <w:name w:val="Heading 9 Char"/>
    <w:basedOn w:val="DefaultParagraphFont"/>
    <w:link w:val="Heading9"/>
    <w:uiPriority w:val="99"/>
    <w:rsid w:val="005B5E23"/>
    <w:rPr>
      <w:rFonts w:ascii="Times New Roman CYR" w:hAnsi="Times New Roman CYR"/>
      <w:b/>
      <w:i/>
      <w:sz w:val="18"/>
      <w:lang w:val="en-US"/>
    </w:rPr>
  </w:style>
  <w:style w:type="numbering" w:customStyle="1" w:styleId="1">
    <w:name w:val="Без списък1"/>
    <w:next w:val="NoList"/>
    <w:uiPriority w:val="99"/>
    <w:semiHidden/>
    <w:unhideWhenUsed/>
    <w:rsid w:val="005B5E23"/>
  </w:style>
  <w:style w:type="paragraph" w:customStyle="1" w:styleId="ecBody1">
    <w:name w:val="ecBody 1"/>
    <w:basedOn w:val="Normal"/>
    <w:autoRedefine/>
    <w:uiPriority w:val="99"/>
    <w:rsid w:val="005B5E23"/>
    <w:pPr>
      <w:spacing w:after="120"/>
      <w:ind w:left="426"/>
    </w:pPr>
    <w:rPr>
      <w:rFonts w:ascii="Times New Roman CYR" w:hAnsi="Times New Roman CYR"/>
      <w:sz w:val="22"/>
      <w:lang w:eastAsia="bg-BG"/>
    </w:rPr>
  </w:style>
  <w:style w:type="character" w:customStyle="1" w:styleId="Heading1Char">
    <w:name w:val="Heading 1 Char"/>
    <w:basedOn w:val="DefaultParagraphFont"/>
    <w:link w:val="Heading1"/>
    <w:uiPriority w:val="99"/>
    <w:locked/>
    <w:rsid w:val="005B5E23"/>
    <w:rPr>
      <w:rFonts w:ascii="Arial" w:hAnsi="Arial"/>
      <w:sz w:val="24"/>
      <w:lang w:val="ru-RU" w:eastAsia="en-US"/>
    </w:rPr>
  </w:style>
  <w:style w:type="paragraph" w:customStyle="1" w:styleId="ecBody2">
    <w:name w:val="ecBody 2"/>
    <w:basedOn w:val="Normal"/>
    <w:uiPriority w:val="99"/>
    <w:rsid w:val="005B5E23"/>
    <w:pPr>
      <w:spacing w:after="120"/>
      <w:ind w:left="993"/>
    </w:pPr>
    <w:rPr>
      <w:rFonts w:ascii="Times New Roman CYR" w:hAnsi="Times New Roman CYR"/>
      <w:sz w:val="22"/>
      <w:lang w:eastAsia="bg-BG"/>
    </w:rPr>
  </w:style>
  <w:style w:type="character" w:customStyle="1" w:styleId="Heading2Char">
    <w:name w:val="Heading 2 Char"/>
    <w:basedOn w:val="DefaultParagraphFont"/>
    <w:link w:val="Heading2"/>
    <w:uiPriority w:val="99"/>
    <w:locked/>
    <w:rsid w:val="005B5E23"/>
    <w:rPr>
      <w:rFonts w:ascii="Arial" w:hAnsi="Arial"/>
      <w:sz w:val="24"/>
      <w:lang w:val="ru-RU" w:eastAsia="en-US"/>
    </w:rPr>
  </w:style>
  <w:style w:type="paragraph" w:customStyle="1" w:styleId="ecBody3">
    <w:name w:val="ecBody 3"/>
    <w:basedOn w:val="Normal"/>
    <w:uiPriority w:val="99"/>
    <w:rsid w:val="005B5E23"/>
    <w:pPr>
      <w:spacing w:after="120"/>
      <w:ind w:left="1560"/>
    </w:pPr>
    <w:rPr>
      <w:rFonts w:ascii="Times New Roman CYR" w:hAnsi="Times New Roman CYR"/>
      <w:sz w:val="22"/>
      <w:lang w:eastAsia="bg-BG"/>
    </w:rPr>
  </w:style>
  <w:style w:type="character" w:customStyle="1" w:styleId="Heading3Char">
    <w:name w:val="Heading 3 Char"/>
    <w:basedOn w:val="DefaultParagraphFont"/>
    <w:link w:val="Heading3"/>
    <w:uiPriority w:val="99"/>
    <w:locked/>
    <w:rsid w:val="005B5E23"/>
    <w:rPr>
      <w:rFonts w:ascii="Arial" w:hAnsi="Arial"/>
      <w:b/>
      <w:sz w:val="24"/>
      <w:lang w:eastAsia="en-US"/>
    </w:rPr>
  </w:style>
  <w:style w:type="paragraph" w:customStyle="1" w:styleId="ecBody4">
    <w:name w:val="ecBody 4"/>
    <w:basedOn w:val="Normal"/>
    <w:autoRedefine/>
    <w:uiPriority w:val="99"/>
    <w:rsid w:val="005B5E23"/>
    <w:pPr>
      <w:spacing w:after="120"/>
      <w:ind w:left="2410"/>
    </w:pPr>
    <w:rPr>
      <w:rFonts w:ascii="Times New Roman CYR" w:hAnsi="Times New Roman CYR"/>
      <w:sz w:val="22"/>
      <w:lang w:eastAsia="bg-BG"/>
    </w:rPr>
  </w:style>
  <w:style w:type="character" w:customStyle="1" w:styleId="Heading5Char">
    <w:name w:val="Heading 5 Char"/>
    <w:basedOn w:val="DefaultParagraphFont"/>
    <w:link w:val="Heading5"/>
    <w:uiPriority w:val="99"/>
    <w:locked/>
    <w:rsid w:val="005B5E23"/>
    <w:rPr>
      <w:rFonts w:ascii="HebarU" w:hAnsi="HebarU"/>
      <w:b/>
      <w:bCs/>
      <w:i/>
      <w:iCs/>
      <w:sz w:val="26"/>
      <w:szCs w:val="26"/>
      <w:lang w:val="en-US" w:eastAsia="en-US"/>
    </w:rPr>
  </w:style>
  <w:style w:type="character" w:customStyle="1" w:styleId="BodyTextIndentChar">
    <w:name w:val="Body Text Indent Char"/>
    <w:basedOn w:val="DefaultParagraphFont"/>
    <w:link w:val="BodyTextIndent"/>
    <w:uiPriority w:val="99"/>
    <w:locked/>
    <w:rsid w:val="005B5E23"/>
    <w:rPr>
      <w:rFonts w:ascii="HebarU" w:hAnsi="HebarU"/>
      <w:sz w:val="24"/>
      <w:lang w:eastAsia="en-US"/>
    </w:rPr>
  </w:style>
  <w:style w:type="character" w:customStyle="1" w:styleId="BodyTextIndent2Char">
    <w:name w:val="Body Text Indent 2 Char"/>
    <w:basedOn w:val="DefaultParagraphFont"/>
    <w:link w:val="BodyTextIndent2"/>
    <w:uiPriority w:val="99"/>
    <w:locked/>
    <w:rsid w:val="005B5E23"/>
    <w:rPr>
      <w:rFonts w:ascii="Arial" w:hAnsi="Arial"/>
      <w:color w:val="800000"/>
      <w:sz w:val="28"/>
      <w:lang w:val="ru-RU" w:eastAsia="en-US"/>
    </w:rPr>
  </w:style>
  <w:style w:type="paragraph" w:styleId="BodyTextIndent3">
    <w:name w:val="Body Text Indent 3"/>
    <w:basedOn w:val="Normal"/>
    <w:link w:val="BodyTextIndent3Char"/>
    <w:uiPriority w:val="99"/>
    <w:rsid w:val="005B5E23"/>
    <w:pPr>
      <w:ind w:left="5760"/>
    </w:pPr>
    <w:rPr>
      <w:rFonts w:ascii="Times New Roman CYR" w:hAnsi="Times New Roman CYR"/>
      <w:sz w:val="28"/>
      <w:lang w:val="bg-BG" w:eastAsia="bg-BG"/>
    </w:rPr>
  </w:style>
  <w:style w:type="character" w:customStyle="1" w:styleId="BodyTextIndent3Char">
    <w:name w:val="Body Text Indent 3 Char"/>
    <w:basedOn w:val="DefaultParagraphFont"/>
    <w:link w:val="BodyTextIndent3"/>
    <w:uiPriority w:val="99"/>
    <w:rsid w:val="005B5E23"/>
    <w:rPr>
      <w:rFonts w:ascii="Times New Roman CYR" w:hAnsi="Times New Roman CYR"/>
      <w:sz w:val="28"/>
    </w:rPr>
  </w:style>
  <w:style w:type="paragraph" w:customStyle="1" w:styleId="ecBullet1">
    <w:name w:val="ecBullet 1"/>
    <w:basedOn w:val="Normal"/>
    <w:autoRedefine/>
    <w:rsid w:val="005B5E23"/>
    <w:pPr>
      <w:numPr>
        <w:numId w:val="35"/>
      </w:numPr>
      <w:tabs>
        <w:tab w:val="clear" w:pos="360"/>
        <w:tab w:val="num" w:pos="851"/>
      </w:tabs>
      <w:spacing w:after="120"/>
      <w:ind w:left="851" w:hanging="425"/>
    </w:pPr>
    <w:rPr>
      <w:rFonts w:ascii="Times New Roman CYR" w:hAnsi="Times New Roman CYR"/>
      <w:sz w:val="22"/>
      <w:lang w:eastAsia="bg-BG"/>
    </w:rPr>
  </w:style>
  <w:style w:type="paragraph" w:customStyle="1" w:styleId="ecBullet2">
    <w:name w:val="ecBullet 2"/>
    <w:basedOn w:val="Normal"/>
    <w:autoRedefine/>
    <w:uiPriority w:val="99"/>
    <w:rsid w:val="005B5E23"/>
    <w:pPr>
      <w:numPr>
        <w:numId w:val="36"/>
      </w:numPr>
      <w:tabs>
        <w:tab w:val="clear" w:pos="360"/>
        <w:tab w:val="num" w:pos="1353"/>
      </w:tabs>
      <w:spacing w:after="120"/>
      <w:ind w:left="1353"/>
    </w:pPr>
    <w:rPr>
      <w:rFonts w:ascii="Times New Roman CYR" w:hAnsi="Times New Roman CYR"/>
      <w:sz w:val="22"/>
      <w:lang w:eastAsia="bg-BG"/>
    </w:rPr>
  </w:style>
  <w:style w:type="paragraph" w:customStyle="1" w:styleId="ecBullet3">
    <w:name w:val="ecBullet 3"/>
    <w:basedOn w:val="Normal"/>
    <w:autoRedefine/>
    <w:rsid w:val="005B5E23"/>
    <w:pPr>
      <w:numPr>
        <w:numId w:val="37"/>
      </w:numPr>
      <w:tabs>
        <w:tab w:val="clear" w:pos="360"/>
        <w:tab w:val="num" w:pos="1920"/>
      </w:tabs>
      <w:spacing w:after="120"/>
      <w:ind w:left="1920"/>
    </w:pPr>
    <w:rPr>
      <w:rFonts w:ascii="Times New Roman CYR" w:hAnsi="Times New Roman CYR"/>
      <w:sz w:val="22"/>
      <w:lang w:eastAsia="bg-BG"/>
    </w:rPr>
  </w:style>
  <w:style w:type="paragraph" w:customStyle="1" w:styleId="ecBullet4">
    <w:name w:val="ecBullet 4"/>
    <w:basedOn w:val="Normal"/>
    <w:autoRedefine/>
    <w:uiPriority w:val="99"/>
    <w:rsid w:val="005B5E23"/>
    <w:pPr>
      <w:numPr>
        <w:numId w:val="38"/>
      </w:numPr>
      <w:tabs>
        <w:tab w:val="clear" w:pos="360"/>
        <w:tab w:val="num" w:pos="2770"/>
      </w:tabs>
      <w:spacing w:after="120"/>
      <w:ind w:left="2770"/>
    </w:pPr>
    <w:rPr>
      <w:rFonts w:ascii="Times New Roman CYR" w:hAnsi="Times New Roman CYR"/>
      <w:sz w:val="22"/>
      <w:lang w:eastAsia="bg-BG"/>
    </w:rPr>
  </w:style>
  <w:style w:type="paragraph" w:customStyle="1" w:styleId="ecList1">
    <w:name w:val="ecList 1"/>
    <w:basedOn w:val="Normal"/>
    <w:uiPriority w:val="99"/>
    <w:rsid w:val="005B5E23"/>
    <w:pPr>
      <w:numPr>
        <w:numId w:val="39"/>
      </w:numPr>
      <w:tabs>
        <w:tab w:val="clear" w:pos="360"/>
        <w:tab w:val="num" w:pos="852"/>
      </w:tabs>
      <w:spacing w:after="120"/>
      <w:ind w:left="786"/>
    </w:pPr>
    <w:rPr>
      <w:rFonts w:ascii="Times New Roman CYR" w:hAnsi="Times New Roman CYR"/>
      <w:sz w:val="22"/>
      <w:lang w:eastAsia="bg-BG"/>
    </w:rPr>
  </w:style>
  <w:style w:type="paragraph" w:customStyle="1" w:styleId="ecList2">
    <w:name w:val="ecList 2"/>
    <w:basedOn w:val="Normal"/>
    <w:uiPriority w:val="99"/>
    <w:rsid w:val="005B5E23"/>
    <w:pPr>
      <w:numPr>
        <w:numId w:val="40"/>
      </w:numPr>
      <w:tabs>
        <w:tab w:val="clear" w:pos="360"/>
        <w:tab w:val="num" w:pos="1353"/>
      </w:tabs>
      <w:spacing w:after="120"/>
      <w:ind w:left="1353"/>
    </w:pPr>
    <w:rPr>
      <w:rFonts w:ascii="Times New Roman CYR" w:hAnsi="Times New Roman CYR"/>
      <w:sz w:val="22"/>
      <w:lang w:eastAsia="bg-BG"/>
    </w:rPr>
  </w:style>
  <w:style w:type="paragraph" w:customStyle="1" w:styleId="ecList3">
    <w:name w:val="ecList 3"/>
    <w:basedOn w:val="Normal"/>
    <w:uiPriority w:val="99"/>
    <w:rsid w:val="005B5E23"/>
    <w:pPr>
      <w:numPr>
        <w:numId w:val="41"/>
      </w:numPr>
      <w:tabs>
        <w:tab w:val="clear" w:pos="360"/>
        <w:tab w:val="num" w:pos="1920"/>
      </w:tabs>
      <w:spacing w:after="120"/>
      <w:ind w:left="1920"/>
    </w:pPr>
    <w:rPr>
      <w:rFonts w:ascii="Times New Roman CYR" w:hAnsi="Times New Roman CYR"/>
      <w:sz w:val="22"/>
      <w:lang w:eastAsia="bg-BG"/>
    </w:rPr>
  </w:style>
  <w:style w:type="paragraph" w:customStyle="1" w:styleId="ecList4">
    <w:name w:val="ecList 4"/>
    <w:basedOn w:val="Normal"/>
    <w:uiPriority w:val="99"/>
    <w:rsid w:val="005B5E23"/>
    <w:pPr>
      <w:numPr>
        <w:numId w:val="42"/>
      </w:numPr>
      <w:tabs>
        <w:tab w:val="clear" w:pos="360"/>
        <w:tab w:val="num" w:pos="2770"/>
      </w:tabs>
      <w:spacing w:after="120"/>
      <w:ind w:left="2770"/>
    </w:pPr>
    <w:rPr>
      <w:rFonts w:ascii="Times New Roman CYR" w:hAnsi="Times New Roman CYR"/>
      <w:sz w:val="22"/>
      <w:lang w:eastAsia="bg-BG"/>
    </w:rPr>
  </w:style>
  <w:style w:type="paragraph" w:customStyle="1" w:styleId="HeadingBase">
    <w:name w:val="Heading Base"/>
    <w:basedOn w:val="Normal"/>
    <w:next w:val="Normal"/>
    <w:uiPriority w:val="99"/>
    <w:rsid w:val="005B5E23"/>
    <w:pPr>
      <w:keepNext/>
      <w:spacing w:after="120" w:line="220" w:lineRule="atLeast"/>
      <w:ind w:left="993" w:right="-360"/>
    </w:pPr>
    <w:rPr>
      <w:rFonts w:ascii="Times New Roman CYR" w:hAnsi="Times New Roman CYR"/>
      <w:noProof/>
      <w:spacing w:val="-4"/>
      <w:sz w:val="18"/>
      <w:lang w:val="bg-BG" w:eastAsia="bg-BG"/>
    </w:rPr>
  </w:style>
  <w:style w:type="character" w:customStyle="1" w:styleId="BodyTextChar">
    <w:name w:val="Body Text Char"/>
    <w:basedOn w:val="DefaultParagraphFont"/>
    <w:link w:val="BodyText"/>
    <w:uiPriority w:val="99"/>
    <w:locked/>
    <w:rsid w:val="005B5E23"/>
    <w:rPr>
      <w:rFonts w:ascii="NewSaturionModernCyr" w:hAnsi="NewSaturionModernCyr"/>
      <w:b/>
      <w:sz w:val="26"/>
      <w:lang w:eastAsia="en-US"/>
    </w:rPr>
  </w:style>
  <w:style w:type="paragraph" w:styleId="BodyText21">
    <w:name w:val="Body Text 2"/>
    <w:basedOn w:val="Normal"/>
    <w:link w:val="BodyText2Char"/>
    <w:uiPriority w:val="99"/>
    <w:rsid w:val="005B5E23"/>
    <w:pPr>
      <w:spacing w:after="120"/>
      <w:jc w:val="both"/>
    </w:pPr>
    <w:rPr>
      <w:rFonts w:ascii="Tahoma" w:hAnsi="Tahoma"/>
      <w:sz w:val="28"/>
      <w:lang w:val="bg-BG" w:eastAsia="bg-BG"/>
    </w:rPr>
  </w:style>
  <w:style w:type="character" w:customStyle="1" w:styleId="BodyText2Char">
    <w:name w:val="Body Text 2 Char"/>
    <w:basedOn w:val="DefaultParagraphFont"/>
    <w:link w:val="BodyText21"/>
    <w:uiPriority w:val="99"/>
    <w:rsid w:val="005B5E23"/>
    <w:rPr>
      <w:rFonts w:ascii="Tahoma" w:hAnsi="Tahoma"/>
      <w:sz w:val="28"/>
    </w:rPr>
  </w:style>
  <w:style w:type="character" w:customStyle="1" w:styleId="TitleChar">
    <w:name w:val="Title Char"/>
    <w:basedOn w:val="DefaultParagraphFont"/>
    <w:link w:val="Title"/>
    <w:uiPriority w:val="99"/>
    <w:locked/>
    <w:rsid w:val="005B5E23"/>
    <w:rPr>
      <w:rFonts w:ascii="NewSaturionModernCyr" w:hAnsi="NewSaturionModernCyr"/>
      <w:b/>
      <w:sz w:val="28"/>
      <w:lang w:eastAsia="en-US"/>
    </w:rPr>
  </w:style>
  <w:style w:type="character" w:customStyle="1" w:styleId="BalloonTextChar">
    <w:name w:val="Balloon Text Char"/>
    <w:basedOn w:val="DefaultParagraphFont"/>
    <w:link w:val="BalloonText"/>
    <w:uiPriority w:val="99"/>
    <w:semiHidden/>
    <w:locked/>
    <w:rsid w:val="005B5E23"/>
    <w:rPr>
      <w:rFonts w:ascii="Tahoma" w:hAnsi="Tahoma" w:cs="Tahoma"/>
      <w:sz w:val="16"/>
      <w:szCs w:val="16"/>
      <w:lang w:val="en-US" w:eastAsia="en-US"/>
    </w:rPr>
  </w:style>
  <w:style w:type="paragraph" w:customStyle="1" w:styleId="Char1CharCharCharCharCharChar">
    <w:name w:val="Char1 Char Char Char Char Char Char"/>
    <w:basedOn w:val="Normal"/>
    <w:uiPriority w:val="99"/>
    <w:semiHidden/>
    <w:rsid w:val="005B5E23"/>
    <w:pPr>
      <w:tabs>
        <w:tab w:val="left" w:pos="709"/>
      </w:tabs>
    </w:pPr>
    <w:rPr>
      <w:rFonts w:ascii="Futura Bk" w:hAnsi="Futura Bk"/>
      <w:szCs w:val="24"/>
      <w:lang w:val="pl-PL" w:eastAsia="pl-PL"/>
    </w:rPr>
  </w:style>
  <w:style w:type="paragraph" w:customStyle="1" w:styleId="Char">
    <w:name w:val="Char"/>
    <w:basedOn w:val="Normal"/>
    <w:uiPriority w:val="99"/>
    <w:semiHidden/>
    <w:rsid w:val="005B5E23"/>
    <w:pPr>
      <w:tabs>
        <w:tab w:val="left" w:pos="709"/>
      </w:tabs>
    </w:pPr>
    <w:rPr>
      <w:rFonts w:ascii="Futura Bk" w:hAnsi="Futura Bk"/>
      <w:szCs w:val="24"/>
      <w:lang w:val="pl-PL" w:eastAsia="pl-PL"/>
    </w:rPr>
  </w:style>
  <w:style w:type="paragraph" w:styleId="FootnoteText">
    <w:name w:val="footnote text"/>
    <w:basedOn w:val="Normal"/>
    <w:link w:val="FootnoteTextChar"/>
    <w:rsid w:val="005B5E23"/>
    <w:pPr>
      <w:spacing w:after="120"/>
    </w:pPr>
    <w:rPr>
      <w:rFonts w:ascii="Times New Roman CYR" w:hAnsi="Times New Roman CYR"/>
      <w:sz w:val="20"/>
      <w:lang w:val="bg-BG" w:eastAsia="bg-BG"/>
    </w:rPr>
  </w:style>
  <w:style w:type="character" w:customStyle="1" w:styleId="FootnoteTextChar">
    <w:name w:val="Footnote Text Char"/>
    <w:basedOn w:val="DefaultParagraphFont"/>
    <w:link w:val="FootnoteText"/>
    <w:rsid w:val="005B5E23"/>
    <w:rPr>
      <w:rFonts w:ascii="Times New Roman CYR" w:hAnsi="Times New Roman CYR"/>
    </w:rPr>
  </w:style>
  <w:style w:type="character" w:styleId="FootnoteReference">
    <w:name w:val="footnote reference"/>
    <w:basedOn w:val="DefaultParagraphFont"/>
    <w:rsid w:val="005B5E23"/>
    <w:rPr>
      <w:rFonts w:cs="Times New Roman"/>
      <w:vertAlign w:val="superscript"/>
    </w:rPr>
  </w:style>
  <w:style w:type="paragraph" w:customStyle="1" w:styleId="m">
    <w:name w:val="m"/>
    <w:basedOn w:val="Normal"/>
    <w:rsid w:val="005B5E23"/>
    <w:pPr>
      <w:spacing w:before="100" w:beforeAutospacing="1" w:after="100" w:afterAutospacing="1"/>
    </w:pPr>
    <w:rPr>
      <w:rFonts w:ascii="Times New Roman" w:hAnsi="Times New Roman"/>
      <w:szCs w:val="24"/>
      <w:lang w:val="bg-BG" w:eastAsia="bg-BG"/>
    </w:rPr>
  </w:style>
  <w:style w:type="character" w:styleId="Hyperlink">
    <w:name w:val="Hyperlink"/>
    <w:basedOn w:val="DefaultParagraphFont"/>
    <w:uiPriority w:val="99"/>
    <w:rsid w:val="005B5E23"/>
    <w:rPr>
      <w:rFonts w:cs="Times New Roman"/>
      <w:color w:val="0000FF"/>
      <w:u w:val="single"/>
    </w:rPr>
  </w:style>
  <w:style w:type="character" w:customStyle="1" w:styleId="FooterChar">
    <w:name w:val="Footer Char"/>
    <w:basedOn w:val="DefaultParagraphFont"/>
    <w:link w:val="Footer"/>
    <w:uiPriority w:val="99"/>
    <w:locked/>
    <w:rsid w:val="005B5E23"/>
    <w:rPr>
      <w:rFonts w:ascii="Hebar" w:hAnsi="Hebar"/>
      <w:sz w:val="24"/>
      <w:lang w:val="en-US" w:eastAsia="en-US"/>
    </w:rPr>
  </w:style>
  <w:style w:type="character" w:styleId="CommentReference">
    <w:name w:val="annotation reference"/>
    <w:basedOn w:val="DefaultParagraphFont"/>
    <w:uiPriority w:val="99"/>
    <w:rsid w:val="005B5E23"/>
    <w:rPr>
      <w:rFonts w:cs="Times New Roman"/>
      <w:sz w:val="16"/>
    </w:rPr>
  </w:style>
  <w:style w:type="paragraph" w:styleId="CommentText">
    <w:name w:val="annotation text"/>
    <w:basedOn w:val="Normal"/>
    <w:link w:val="CommentTextChar"/>
    <w:uiPriority w:val="99"/>
    <w:rsid w:val="005B5E23"/>
    <w:pPr>
      <w:spacing w:after="120"/>
    </w:pPr>
    <w:rPr>
      <w:rFonts w:ascii="Times New Roman CYR" w:hAnsi="Times New Roman CYR"/>
      <w:sz w:val="20"/>
      <w:lang w:val="bg-BG" w:eastAsia="bg-BG"/>
    </w:rPr>
  </w:style>
  <w:style w:type="character" w:customStyle="1" w:styleId="CommentTextChar">
    <w:name w:val="Comment Text Char"/>
    <w:basedOn w:val="DefaultParagraphFont"/>
    <w:link w:val="CommentText"/>
    <w:uiPriority w:val="99"/>
    <w:rsid w:val="005B5E23"/>
    <w:rPr>
      <w:rFonts w:ascii="Times New Roman CYR" w:hAnsi="Times New Roman CYR"/>
    </w:rPr>
  </w:style>
  <w:style w:type="paragraph" w:styleId="CommentSubject">
    <w:name w:val="annotation subject"/>
    <w:basedOn w:val="CommentText"/>
    <w:next w:val="CommentText"/>
    <w:link w:val="CommentSubjectChar"/>
    <w:uiPriority w:val="99"/>
    <w:rsid w:val="005B5E23"/>
    <w:rPr>
      <w:b/>
      <w:bCs/>
    </w:rPr>
  </w:style>
  <w:style w:type="character" w:customStyle="1" w:styleId="CommentSubjectChar">
    <w:name w:val="Comment Subject Char"/>
    <w:basedOn w:val="CommentTextChar"/>
    <w:link w:val="CommentSubject"/>
    <w:uiPriority w:val="99"/>
    <w:rsid w:val="005B5E23"/>
    <w:rPr>
      <w:rFonts w:ascii="Times New Roman CYR" w:hAnsi="Times New Roman CYR"/>
      <w:b/>
      <w:bCs/>
    </w:rPr>
  </w:style>
  <w:style w:type="paragraph" w:styleId="ListParagraph">
    <w:name w:val="List Paragraph"/>
    <w:basedOn w:val="Normal"/>
    <w:qFormat/>
    <w:rsid w:val="005B5E23"/>
    <w:pPr>
      <w:spacing w:after="200" w:line="276" w:lineRule="auto"/>
      <w:ind w:left="720"/>
      <w:contextualSpacing/>
    </w:pPr>
    <w:rPr>
      <w:rFonts w:ascii="Calibri" w:hAnsi="Calibri"/>
      <w:sz w:val="22"/>
      <w:szCs w:val="22"/>
      <w:lang w:val="bg-BG"/>
    </w:rPr>
  </w:style>
  <w:style w:type="character" w:customStyle="1" w:styleId="HeaderChar">
    <w:name w:val="Header Char"/>
    <w:basedOn w:val="DefaultParagraphFont"/>
    <w:link w:val="Header"/>
    <w:uiPriority w:val="99"/>
    <w:rsid w:val="005B5E23"/>
    <w:rPr>
      <w:rFonts w:ascii="Hebar" w:hAnsi="Hebar"/>
      <w:sz w:val="24"/>
      <w:lang w:val="en-US" w:eastAsia="en-US"/>
    </w:rPr>
  </w:style>
  <w:style w:type="paragraph" w:styleId="EndnoteText">
    <w:name w:val="endnote text"/>
    <w:basedOn w:val="Normal"/>
    <w:link w:val="EndnoteTextChar"/>
    <w:uiPriority w:val="99"/>
    <w:unhideWhenUsed/>
    <w:rsid w:val="005B5E23"/>
    <w:rPr>
      <w:rFonts w:ascii="Calibri" w:eastAsia="Calibri" w:hAnsi="Calibri"/>
      <w:sz w:val="20"/>
      <w:lang w:val="bg-BG"/>
    </w:rPr>
  </w:style>
  <w:style w:type="character" w:customStyle="1" w:styleId="EndnoteTextChar">
    <w:name w:val="Endnote Text Char"/>
    <w:basedOn w:val="DefaultParagraphFont"/>
    <w:link w:val="EndnoteText"/>
    <w:uiPriority w:val="99"/>
    <w:rsid w:val="005B5E23"/>
    <w:rPr>
      <w:rFonts w:ascii="Calibri" w:eastAsia="Calibri" w:hAnsi="Calibri"/>
      <w:lang w:eastAsia="en-US"/>
    </w:rPr>
  </w:style>
  <w:style w:type="character" w:styleId="EndnoteReference">
    <w:name w:val="endnote reference"/>
    <w:basedOn w:val="DefaultParagraphFont"/>
    <w:uiPriority w:val="99"/>
    <w:unhideWhenUsed/>
    <w:rsid w:val="005B5E23"/>
    <w:rPr>
      <w:vertAlign w:val="superscript"/>
    </w:rPr>
  </w:style>
  <w:style w:type="character" w:styleId="PlaceholderText">
    <w:name w:val="Placeholder Text"/>
    <w:basedOn w:val="DefaultParagraphFont"/>
    <w:uiPriority w:val="99"/>
    <w:semiHidden/>
    <w:rsid w:val="005B5E23"/>
    <w:rPr>
      <w:color w:val="808080"/>
    </w:rPr>
  </w:style>
  <w:style w:type="character" w:styleId="FollowedHyperlink">
    <w:name w:val="FollowedHyperlink"/>
    <w:basedOn w:val="DefaultParagraphFont"/>
    <w:uiPriority w:val="99"/>
    <w:unhideWhenUsed/>
    <w:rsid w:val="005B5E23"/>
    <w:rPr>
      <w:color w:val="800080"/>
      <w:u w:val="single"/>
    </w:rPr>
  </w:style>
  <w:style w:type="paragraph" w:customStyle="1" w:styleId="msonormal0">
    <w:name w:val="msonormal"/>
    <w:basedOn w:val="Normal"/>
    <w:rsid w:val="005B5E23"/>
    <w:pPr>
      <w:spacing w:before="100" w:beforeAutospacing="1" w:after="100" w:afterAutospacing="1"/>
    </w:pPr>
    <w:rPr>
      <w:rFonts w:ascii="Times New Roman" w:hAnsi="Times New Roman"/>
      <w:szCs w:val="24"/>
      <w:lang w:val="bg-BG" w:eastAsia="bg-BG"/>
    </w:rPr>
  </w:style>
  <w:style w:type="paragraph" w:customStyle="1" w:styleId="font5">
    <w:name w:val="font5"/>
    <w:basedOn w:val="Normal"/>
    <w:rsid w:val="005B5E23"/>
    <w:pPr>
      <w:spacing w:before="100" w:beforeAutospacing="1" w:after="100" w:afterAutospacing="1"/>
    </w:pPr>
    <w:rPr>
      <w:rFonts w:ascii="Times New Roman" w:hAnsi="Times New Roman"/>
      <w:b/>
      <w:bCs/>
      <w:szCs w:val="24"/>
      <w:lang w:val="bg-BG" w:eastAsia="bg-BG"/>
    </w:rPr>
  </w:style>
  <w:style w:type="paragraph" w:customStyle="1" w:styleId="font6">
    <w:name w:val="font6"/>
    <w:basedOn w:val="Normal"/>
    <w:rsid w:val="005B5E23"/>
    <w:pPr>
      <w:spacing w:before="100" w:beforeAutospacing="1" w:after="100" w:afterAutospacing="1"/>
    </w:pPr>
    <w:rPr>
      <w:rFonts w:ascii="Times New Roman" w:hAnsi="Times New Roman"/>
      <w:szCs w:val="24"/>
      <w:lang w:val="bg-BG" w:eastAsia="bg-BG"/>
    </w:rPr>
  </w:style>
  <w:style w:type="paragraph" w:customStyle="1" w:styleId="xl73">
    <w:name w:val="xl73"/>
    <w:basedOn w:val="Normal"/>
    <w:rsid w:val="005B5E23"/>
    <w:pPr>
      <w:spacing w:before="100" w:beforeAutospacing="1" w:after="100" w:afterAutospacing="1"/>
    </w:pPr>
    <w:rPr>
      <w:rFonts w:ascii="Times New Roman" w:hAnsi="Times New Roman"/>
      <w:b/>
      <w:bCs/>
      <w:szCs w:val="24"/>
      <w:lang w:val="bg-BG" w:eastAsia="bg-BG"/>
    </w:rPr>
  </w:style>
  <w:style w:type="paragraph" w:customStyle="1" w:styleId="xl74">
    <w:name w:val="xl74"/>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Cs w:val="24"/>
      <w:lang w:val="bg-BG" w:eastAsia="bg-BG"/>
    </w:rPr>
  </w:style>
  <w:style w:type="paragraph" w:customStyle="1" w:styleId="xl75">
    <w:name w:val="xl75"/>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Cs w:val="24"/>
      <w:lang w:val="bg-BG" w:eastAsia="bg-BG"/>
    </w:rPr>
  </w:style>
  <w:style w:type="paragraph" w:customStyle="1" w:styleId="xl76">
    <w:name w:val="xl76"/>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Cs w:val="24"/>
      <w:lang w:val="bg-BG" w:eastAsia="bg-BG"/>
    </w:rPr>
  </w:style>
  <w:style w:type="paragraph" w:customStyle="1" w:styleId="xl78">
    <w:name w:val="xl78"/>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Cs w:val="24"/>
      <w:lang w:val="bg-BG" w:eastAsia="bg-BG"/>
    </w:rPr>
  </w:style>
  <w:style w:type="paragraph" w:customStyle="1" w:styleId="xl79">
    <w:name w:val="xl79"/>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lang w:val="bg-BG" w:eastAsia="bg-BG"/>
    </w:rPr>
  </w:style>
  <w:style w:type="paragraph" w:customStyle="1" w:styleId="xl80">
    <w:name w:val="xl80"/>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lang w:val="bg-BG" w:eastAsia="bg-BG"/>
    </w:rPr>
  </w:style>
  <w:style w:type="paragraph" w:customStyle="1" w:styleId="xl81">
    <w:name w:val="xl81"/>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Cs w:val="24"/>
      <w:lang w:val="bg-BG" w:eastAsia="bg-BG"/>
    </w:rPr>
  </w:style>
  <w:style w:type="paragraph" w:customStyle="1" w:styleId="xl82">
    <w:name w:val="xl82"/>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Cs w:val="24"/>
      <w:lang w:val="bg-BG" w:eastAsia="bg-BG"/>
    </w:rPr>
  </w:style>
  <w:style w:type="paragraph" w:customStyle="1" w:styleId="xl83">
    <w:name w:val="xl83"/>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84">
    <w:name w:val="xl84"/>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Cs w:val="24"/>
      <w:u w:val="single"/>
      <w:lang w:val="bg-BG" w:eastAsia="bg-BG"/>
    </w:rPr>
  </w:style>
  <w:style w:type="paragraph" w:customStyle="1" w:styleId="xl85">
    <w:name w:val="xl85"/>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Cs w:val="24"/>
      <w:lang w:val="bg-BG" w:eastAsia="bg-BG"/>
    </w:rPr>
  </w:style>
  <w:style w:type="paragraph" w:customStyle="1" w:styleId="xl86">
    <w:name w:val="xl86"/>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Cs w:val="24"/>
      <w:lang w:val="bg-BG" w:eastAsia="bg-BG"/>
    </w:rPr>
  </w:style>
  <w:style w:type="paragraph" w:customStyle="1" w:styleId="xl87">
    <w:name w:val="xl87"/>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lang w:val="bg-BG" w:eastAsia="bg-BG"/>
    </w:rPr>
  </w:style>
  <w:style w:type="paragraph" w:customStyle="1" w:styleId="xl88">
    <w:name w:val="xl88"/>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89">
    <w:name w:val="xl89"/>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Cs w:val="24"/>
      <w:lang w:val="bg-BG" w:eastAsia="bg-BG"/>
    </w:rPr>
  </w:style>
  <w:style w:type="paragraph" w:customStyle="1" w:styleId="xl90">
    <w:name w:val="xl90"/>
    <w:basedOn w:val="Normal"/>
    <w:rsid w:val="005B5E2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szCs w:val="24"/>
      <w:lang w:val="bg-BG" w:eastAsia="bg-BG"/>
    </w:rPr>
  </w:style>
  <w:style w:type="paragraph" w:customStyle="1" w:styleId="xl91">
    <w:name w:val="xl91"/>
    <w:basedOn w:val="Normal"/>
    <w:rsid w:val="005B5E2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92">
    <w:name w:val="xl92"/>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lang w:val="bg-BG" w:eastAsia="bg-BG"/>
    </w:rPr>
  </w:style>
  <w:style w:type="paragraph" w:customStyle="1" w:styleId="xl93">
    <w:name w:val="xl93"/>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lang w:val="bg-BG" w:eastAsia="bg-BG"/>
    </w:rPr>
  </w:style>
  <w:style w:type="paragraph" w:customStyle="1" w:styleId="xl94">
    <w:name w:val="xl94"/>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u w:val="single"/>
      <w:lang w:val="bg-BG" w:eastAsia="bg-BG"/>
    </w:rPr>
  </w:style>
  <w:style w:type="paragraph" w:customStyle="1" w:styleId="xl95">
    <w:name w:val="xl95"/>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96">
    <w:name w:val="xl96"/>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Cs w:val="24"/>
      <w:lang w:val="bg-BG" w:eastAsia="bg-BG"/>
    </w:rPr>
  </w:style>
  <w:style w:type="paragraph" w:customStyle="1" w:styleId="xl97">
    <w:name w:val="xl97"/>
    <w:basedOn w:val="Normal"/>
    <w:rsid w:val="005B5E23"/>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98">
    <w:name w:val="xl98"/>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Cs w:val="24"/>
      <w:lang w:val="bg-BG" w:eastAsia="bg-BG"/>
    </w:rPr>
  </w:style>
  <w:style w:type="paragraph" w:customStyle="1" w:styleId="xl99">
    <w:name w:val="xl99"/>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Cs w:val="24"/>
      <w:lang w:val="bg-BG" w:eastAsia="bg-BG"/>
    </w:rPr>
  </w:style>
  <w:style w:type="paragraph" w:customStyle="1" w:styleId="xl100">
    <w:name w:val="xl100"/>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Cs w:val="24"/>
      <w:lang w:val="bg-BG" w:eastAsia="bg-BG"/>
    </w:rPr>
  </w:style>
  <w:style w:type="paragraph" w:customStyle="1" w:styleId="xl101">
    <w:name w:val="xl101"/>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lang w:val="bg-BG" w:eastAsia="bg-BG"/>
    </w:rPr>
  </w:style>
  <w:style w:type="paragraph" w:customStyle="1" w:styleId="xl102">
    <w:name w:val="xl102"/>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lang w:val="bg-BG" w:eastAsia="bg-BG"/>
    </w:rPr>
  </w:style>
  <w:style w:type="paragraph" w:customStyle="1" w:styleId="xl103">
    <w:name w:val="xl103"/>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i/>
      <w:iCs/>
      <w:sz w:val="18"/>
      <w:szCs w:val="18"/>
      <w:lang w:val="bg-BG" w:eastAsia="bg-BG"/>
    </w:rPr>
  </w:style>
  <w:style w:type="paragraph" w:customStyle="1" w:styleId="xl104">
    <w:name w:val="xl104"/>
    <w:basedOn w:val="Normal"/>
    <w:rsid w:val="005B5E23"/>
    <w:pPr>
      <w:pBdr>
        <w:top w:val="single" w:sz="4" w:space="0" w:color="auto"/>
        <w:bottom w:val="single" w:sz="4" w:space="0" w:color="auto"/>
      </w:pBdr>
      <w:spacing w:before="100" w:beforeAutospacing="1" w:after="100" w:afterAutospacing="1"/>
      <w:textAlignment w:val="center"/>
    </w:pPr>
    <w:rPr>
      <w:rFonts w:ascii="Times New Roman" w:hAnsi="Times New Roman"/>
      <w:szCs w:val="24"/>
      <w:lang w:val="bg-BG" w:eastAsia="bg-BG"/>
    </w:rPr>
  </w:style>
  <w:style w:type="paragraph" w:customStyle="1" w:styleId="xl105">
    <w:name w:val="xl105"/>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i/>
      <w:iCs/>
      <w:szCs w:val="24"/>
      <w:lang w:val="bg-BG" w:eastAsia="bg-BG"/>
    </w:rPr>
  </w:style>
  <w:style w:type="paragraph" w:customStyle="1" w:styleId="xl106">
    <w:name w:val="xl106"/>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Cs w:val="24"/>
      <w:lang w:val="bg-BG" w:eastAsia="bg-BG"/>
    </w:rPr>
  </w:style>
  <w:style w:type="paragraph" w:customStyle="1" w:styleId="xl107">
    <w:name w:val="xl107"/>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i/>
      <w:iCs/>
      <w:sz w:val="20"/>
      <w:lang w:val="bg-BG" w:eastAsia="bg-BG"/>
    </w:rPr>
  </w:style>
  <w:style w:type="paragraph" w:customStyle="1" w:styleId="xl108">
    <w:name w:val="xl108"/>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lang w:val="bg-BG" w:eastAsia="bg-BG"/>
    </w:rPr>
  </w:style>
  <w:style w:type="paragraph" w:customStyle="1" w:styleId="xl109">
    <w:name w:val="xl109"/>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110">
    <w:name w:val="xl110"/>
    <w:basedOn w:val="Normal"/>
    <w:rsid w:val="005B5E23"/>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szCs w:val="24"/>
      <w:lang w:val="bg-BG" w:eastAsia="bg-BG"/>
    </w:rPr>
  </w:style>
  <w:style w:type="paragraph" w:customStyle="1" w:styleId="xl111">
    <w:name w:val="xl111"/>
    <w:basedOn w:val="Normal"/>
    <w:rsid w:val="005B5E23"/>
    <w:pPr>
      <w:pBdr>
        <w:top w:val="single" w:sz="4" w:space="0" w:color="auto"/>
        <w:bottom w:val="single" w:sz="4" w:space="0" w:color="auto"/>
      </w:pBdr>
      <w:spacing w:before="100" w:beforeAutospacing="1" w:after="100" w:afterAutospacing="1"/>
      <w:textAlignment w:val="center"/>
    </w:pPr>
    <w:rPr>
      <w:rFonts w:ascii="Times New Roman" w:hAnsi="Times New Roman"/>
      <w:b/>
      <w:bCs/>
      <w:szCs w:val="24"/>
      <w:lang w:val="bg-BG" w:eastAsia="bg-BG"/>
    </w:rPr>
  </w:style>
  <w:style w:type="paragraph" w:customStyle="1" w:styleId="xl112">
    <w:name w:val="xl112"/>
    <w:basedOn w:val="Normal"/>
    <w:rsid w:val="005B5E2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Cs w:val="24"/>
      <w:lang w:val="bg-BG" w:eastAsia="bg-BG"/>
    </w:rPr>
  </w:style>
  <w:style w:type="paragraph" w:customStyle="1" w:styleId="xl113">
    <w:name w:val="xl113"/>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114">
    <w:name w:val="xl114"/>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Cs w:val="24"/>
      <w:lang w:val="bg-BG" w:eastAsia="bg-BG"/>
    </w:rPr>
  </w:style>
  <w:style w:type="paragraph" w:customStyle="1" w:styleId="xl115">
    <w:name w:val="xl115"/>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116">
    <w:name w:val="xl116"/>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lang w:val="bg-BG" w:eastAsia="bg-BG"/>
    </w:rPr>
  </w:style>
  <w:style w:type="paragraph" w:customStyle="1" w:styleId="xl117">
    <w:name w:val="xl117"/>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118">
    <w:name w:val="xl118"/>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119">
    <w:name w:val="xl119"/>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Cs w:val="24"/>
      <w:lang w:val="bg-BG" w:eastAsia="bg-BG"/>
    </w:rPr>
  </w:style>
  <w:style w:type="paragraph" w:customStyle="1" w:styleId="xl120">
    <w:name w:val="xl120"/>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Cs w:val="24"/>
      <w:lang w:val="bg-BG" w:eastAsia="bg-BG"/>
    </w:rPr>
  </w:style>
  <w:style w:type="paragraph" w:customStyle="1" w:styleId="xl121">
    <w:name w:val="xl121"/>
    <w:basedOn w:val="Normal"/>
    <w:rsid w:val="005B5E23"/>
    <w:pPr>
      <w:pBdr>
        <w:left w:val="single" w:sz="4" w:space="0" w:color="auto"/>
        <w:right w:val="single" w:sz="4" w:space="0" w:color="auto"/>
      </w:pBdr>
      <w:spacing w:before="100" w:beforeAutospacing="1" w:after="100" w:afterAutospacing="1"/>
      <w:textAlignment w:val="center"/>
    </w:pPr>
    <w:rPr>
      <w:rFonts w:ascii="Times New Roman" w:hAnsi="Times New Roman"/>
      <w:b/>
      <w:bCs/>
      <w:szCs w:val="24"/>
      <w:lang w:val="bg-BG" w:eastAsia="bg-BG"/>
    </w:rPr>
  </w:style>
  <w:style w:type="paragraph" w:customStyle="1" w:styleId="xl122">
    <w:name w:val="xl122"/>
    <w:basedOn w:val="Normal"/>
    <w:rsid w:val="005B5E2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Cs w:val="24"/>
      <w:lang w:val="bg-BG" w:eastAsia="bg-BG"/>
    </w:rPr>
  </w:style>
  <w:style w:type="paragraph" w:customStyle="1" w:styleId="xl123">
    <w:name w:val="xl123"/>
    <w:basedOn w:val="Normal"/>
    <w:rsid w:val="005B5E2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lang w:val="bg-BG" w:eastAsia="bg-BG"/>
    </w:rPr>
  </w:style>
  <w:style w:type="paragraph" w:customStyle="1" w:styleId="xl124">
    <w:name w:val="xl124"/>
    <w:basedOn w:val="Normal"/>
    <w:rsid w:val="005B5E23"/>
    <w:pPr>
      <w:pBdr>
        <w:top w:val="single" w:sz="4" w:space="0" w:color="auto"/>
        <w:bottom w:val="single" w:sz="4" w:space="0" w:color="auto"/>
      </w:pBdr>
      <w:spacing w:before="100" w:beforeAutospacing="1" w:after="100" w:afterAutospacing="1"/>
      <w:jc w:val="right"/>
      <w:textAlignment w:val="center"/>
    </w:pPr>
    <w:rPr>
      <w:rFonts w:ascii="Times New Roman" w:hAnsi="Times New Roman"/>
      <w:szCs w:val="24"/>
      <w:lang w:val="bg-BG" w:eastAsia="bg-BG"/>
    </w:rPr>
  </w:style>
  <w:style w:type="paragraph" w:customStyle="1" w:styleId="xl125">
    <w:name w:val="xl125"/>
    <w:basedOn w:val="Normal"/>
    <w:rsid w:val="005B5E23"/>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Cs w:val="24"/>
      <w:lang w:val="bg-BG" w:eastAsia="bg-BG"/>
    </w:rPr>
  </w:style>
  <w:style w:type="paragraph" w:customStyle="1" w:styleId="xl126">
    <w:name w:val="xl126"/>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Cs w:val="24"/>
      <w:lang w:val="bg-BG" w:eastAsia="bg-BG"/>
    </w:rPr>
  </w:style>
  <w:style w:type="paragraph" w:customStyle="1" w:styleId="xl127">
    <w:name w:val="xl127"/>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Cs w:val="24"/>
      <w:lang w:val="bg-BG" w:eastAsia="bg-BG"/>
    </w:rPr>
  </w:style>
  <w:style w:type="paragraph" w:customStyle="1" w:styleId="xl128">
    <w:name w:val="xl128"/>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Cs w:val="24"/>
      <w:lang w:val="bg-BG" w:eastAsia="bg-BG"/>
    </w:rPr>
  </w:style>
  <w:style w:type="paragraph" w:customStyle="1" w:styleId="xl129">
    <w:name w:val="xl129"/>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Cs w:val="24"/>
      <w:lang w:val="bg-BG" w:eastAsia="bg-BG"/>
    </w:rPr>
  </w:style>
  <w:style w:type="paragraph" w:customStyle="1" w:styleId="xl130">
    <w:name w:val="xl130"/>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Cs w:val="24"/>
      <w:lang w:val="bg-BG" w:eastAsia="bg-BG"/>
    </w:rPr>
  </w:style>
  <w:style w:type="paragraph" w:customStyle="1" w:styleId="xl131">
    <w:name w:val="xl131"/>
    <w:basedOn w:val="Normal"/>
    <w:rsid w:val="005B5E23"/>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132">
    <w:name w:val="xl132"/>
    <w:basedOn w:val="Normal"/>
    <w:rsid w:val="005B5E23"/>
    <w:pPr>
      <w:pBdr>
        <w:top w:val="single" w:sz="4" w:space="0" w:color="auto"/>
      </w:pBdr>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133">
    <w:name w:val="xl133"/>
    <w:basedOn w:val="Normal"/>
    <w:rsid w:val="005B5E2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Cs w:val="24"/>
      <w:lang w:val="bg-BG" w:eastAsia="bg-BG"/>
    </w:rPr>
  </w:style>
  <w:style w:type="paragraph" w:customStyle="1" w:styleId="xl134">
    <w:name w:val="xl134"/>
    <w:basedOn w:val="Normal"/>
    <w:rsid w:val="005B5E2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lang w:val="bg-BG" w:eastAsia="bg-BG"/>
    </w:rPr>
  </w:style>
  <w:style w:type="paragraph" w:customStyle="1" w:styleId="xl135">
    <w:name w:val="xl135"/>
    <w:basedOn w:val="Normal"/>
    <w:rsid w:val="005B5E2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136">
    <w:name w:val="xl136"/>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Cs w:val="24"/>
      <w:lang w:val="bg-BG" w:eastAsia="bg-BG"/>
    </w:rPr>
  </w:style>
  <w:style w:type="paragraph" w:customStyle="1" w:styleId="xl137">
    <w:name w:val="xl137"/>
    <w:basedOn w:val="Normal"/>
    <w:rsid w:val="005B5E23"/>
    <w:pPr>
      <w:pBdr>
        <w:left w:val="single" w:sz="4" w:space="0" w:color="auto"/>
      </w:pBdr>
      <w:spacing w:before="100" w:beforeAutospacing="1" w:after="100" w:afterAutospacing="1"/>
    </w:pPr>
    <w:rPr>
      <w:rFonts w:ascii="Times New Roman" w:hAnsi="Times New Roman"/>
      <w:szCs w:val="24"/>
      <w:lang w:val="bg-BG" w:eastAsia="bg-BG"/>
    </w:rPr>
  </w:style>
  <w:style w:type="paragraph" w:customStyle="1" w:styleId="font7">
    <w:name w:val="font7"/>
    <w:basedOn w:val="Normal"/>
    <w:rsid w:val="005B5E23"/>
    <w:pPr>
      <w:spacing w:before="100" w:beforeAutospacing="1" w:after="100" w:afterAutospacing="1"/>
    </w:pPr>
    <w:rPr>
      <w:rFonts w:ascii="Times New Roman" w:hAnsi="Times New Roman"/>
      <w:sz w:val="20"/>
      <w:lang w:val="bg-BG" w:eastAsia="bg-BG"/>
    </w:rPr>
  </w:style>
  <w:style w:type="paragraph" w:customStyle="1" w:styleId="xl77">
    <w:name w:val="xl77"/>
    <w:basedOn w:val="Normal"/>
    <w:rsid w:val="005B5E23"/>
    <w:pPr>
      <w:spacing w:before="100" w:beforeAutospacing="1" w:after="100" w:afterAutospacing="1"/>
    </w:pPr>
    <w:rPr>
      <w:rFonts w:ascii="Times New Roman" w:hAnsi="Times New Roman"/>
      <w:b/>
      <w:bCs/>
      <w:szCs w:val="24"/>
      <w:lang w:val="bg-BG" w:eastAsia="bg-BG"/>
    </w:rPr>
  </w:style>
  <w:style w:type="paragraph" w:customStyle="1" w:styleId="xl138">
    <w:name w:val="xl138"/>
    <w:basedOn w:val="Normal"/>
    <w:rsid w:val="005B5E23"/>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rFonts w:ascii="Times New Roman" w:hAnsi="Times New Roman"/>
      <w:szCs w:val="24"/>
      <w:lang w:val="bg-BG" w:eastAsia="bg-BG"/>
    </w:rPr>
  </w:style>
  <w:style w:type="paragraph" w:customStyle="1" w:styleId="xl139">
    <w:name w:val="xl139"/>
    <w:basedOn w:val="Normal"/>
    <w:rsid w:val="005B5E23"/>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rFonts w:ascii="Times New Roman" w:hAnsi="Times New Roman"/>
      <w:szCs w:val="24"/>
      <w:lang w:val="bg-BG" w:eastAsia="bg-BG"/>
    </w:rPr>
  </w:style>
  <w:style w:type="paragraph" w:customStyle="1" w:styleId="xl140">
    <w:name w:val="xl140"/>
    <w:basedOn w:val="Normal"/>
    <w:rsid w:val="005B5E23"/>
    <w:pPr>
      <w:shd w:val="clear" w:color="000000" w:fill="EEECE1"/>
      <w:spacing w:before="100" w:beforeAutospacing="1" w:after="100" w:afterAutospacing="1"/>
    </w:pPr>
    <w:rPr>
      <w:rFonts w:ascii="Times New Roman" w:hAnsi="Times New Roman"/>
      <w:szCs w:val="24"/>
      <w:lang w:val="bg-BG" w:eastAsia="bg-BG"/>
    </w:rPr>
  </w:style>
  <w:style w:type="paragraph" w:customStyle="1" w:styleId="xl141">
    <w:name w:val="xl141"/>
    <w:basedOn w:val="Normal"/>
    <w:rsid w:val="005B5E23"/>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rFonts w:ascii="Times New Roman" w:hAnsi="Times New Roman"/>
      <w:szCs w:val="24"/>
      <w:lang w:val="bg-BG" w:eastAsia="bg-BG"/>
    </w:rPr>
  </w:style>
  <w:style w:type="paragraph" w:customStyle="1" w:styleId="xl142">
    <w:name w:val="xl142"/>
    <w:basedOn w:val="Normal"/>
    <w:rsid w:val="005B5E23"/>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rFonts w:ascii="Times New Roman" w:hAnsi="Times New Roman"/>
      <w:szCs w:val="24"/>
      <w:lang w:val="bg-BG" w:eastAsia="bg-BG"/>
    </w:rPr>
  </w:style>
  <w:style w:type="paragraph" w:customStyle="1" w:styleId="xl143">
    <w:name w:val="xl143"/>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144">
    <w:name w:val="xl144"/>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Cs w:val="24"/>
      <w:lang w:val="bg-BG" w:eastAsia="bg-BG"/>
    </w:rPr>
  </w:style>
  <w:style w:type="paragraph" w:customStyle="1" w:styleId="xl145">
    <w:name w:val="xl145"/>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Cs w:val="24"/>
      <w:lang w:val="bg-BG" w:eastAsia="bg-BG"/>
    </w:rPr>
  </w:style>
  <w:style w:type="paragraph" w:customStyle="1" w:styleId="xl146">
    <w:name w:val="xl146"/>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Cs w:val="24"/>
      <w:lang w:val="bg-BG" w:eastAsia="bg-BG"/>
    </w:rPr>
  </w:style>
  <w:style w:type="paragraph" w:customStyle="1" w:styleId="xl147">
    <w:name w:val="xl147"/>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lang w:val="bg-BG" w:eastAsia="bg-BG"/>
    </w:rPr>
  </w:style>
  <w:style w:type="paragraph" w:customStyle="1" w:styleId="xl148">
    <w:name w:val="xl148"/>
    <w:basedOn w:val="Normal"/>
    <w:rsid w:val="005B5E2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szCs w:val="24"/>
      <w:lang w:val="bg-BG" w:eastAsia="bg-BG"/>
    </w:rPr>
  </w:style>
  <w:style w:type="paragraph" w:customStyle="1" w:styleId="xl149">
    <w:name w:val="xl149"/>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Cs w:val="24"/>
      <w:lang w:val="bg-BG" w:eastAsia="bg-BG"/>
    </w:rPr>
  </w:style>
  <w:style w:type="paragraph" w:customStyle="1" w:styleId="xl150">
    <w:name w:val="xl150"/>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151">
    <w:name w:val="xl151"/>
    <w:basedOn w:val="Normal"/>
    <w:rsid w:val="005B5E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font8">
    <w:name w:val="font8"/>
    <w:basedOn w:val="Normal"/>
    <w:rsid w:val="005B5E23"/>
    <w:pPr>
      <w:spacing w:before="100" w:beforeAutospacing="1" w:after="100" w:afterAutospacing="1"/>
    </w:pPr>
    <w:rPr>
      <w:rFonts w:ascii="Times New Roman" w:hAnsi="Times New Roman"/>
      <w:b/>
      <w:bCs/>
      <w:szCs w:val="24"/>
      <w:lang w:val="bg-BG" w:eastAsia="bg-BG"/>
    </w:rPr>
  </w:style>
  <w:style w:type="paragraph" w:customStyle="1" w:styleId="font9">
    <w:name w:val="font9"/>
    <w:basedOn w:val="Normal"/>
    <w:rsid w:val="005B5E23"/>
    <w:pPr>
      <w:spacing w:before="100" w:beforeAutospacing="1" w:after="100" w:afterAutospacing="1"/>
    </w:pPr>
    <w:rPr>
      <w:rFonts w:ascii="Times New Roman" w:hAnsi="Times New Roman"/>
      <w:szCs w:val="24"/>
      <w:lang w:val="bg-BG" w:eastAsia="bg-BG"/>
    </w:rPr>
  </w:style>
  <w:style w:type="paragraph" w:customStyle="1" w:styleId="font10">
    <w:name w:val="font10"/>
    <w:basedOn w:val="Normal"/>
    <w:rsid w:val="005B5E23"/>
    <w:pPr>
      <w:spacing w:before="100" w:beforeAutospacing="1" w:after="100" w:afterAutospacing="1"/>
    </w:pPr>
    <w:rPr>
      <w:rFonts w:ascii="Tahoma" w:hAnsi="Tahoma" w:cs="Tahoma"/>
      <w:b/>
      <w:bCs/>
      <w:color w:val="000000"/>
      <w:sz w:val="18"/>
      <w:szCs w:val="18"/>
      <w:lang w:val="bg-BG" w:eastAsia="bg-BG"/>
    </w:rPr>
  </w:style>
  <w:style w:type="paragraph" w:customStyle="1" w:styleId="xl152">
    <w:name w:val="xl152"/>
    <w:basedOn w:val="Normal"/>
    <w:rsid w:val="005B5E23"/>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szCs w:val="24"/>
      <w:lang w:val="bg-BG" w:eastAsia="bg-BG"/>
    </w:rPr>
  </w:style>
  <w:style w:type="paragraph" w:customStyle="1" w:styleId="xl153">
    <w:name w:val="xl153"/>
    <w:basedOn w:val="Normal"/>
    <w:rsid w:val="005B5E2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Cs w:val="24"/>
      <w:lang w:val="bg-BG" w:eastAsia="bg-BG"/>
    </w:rPr>
  </w:style>
  <w:style w:type="paragraph" w:styleId="Revision">
    <w:name w:val="Revision"/>
    <w:hidden/>
    <w:uiPriority w:val="99"/>
    <w:semiHidden/>
    <w:rsid w:val="005B5E23"/>
    <w:rPr>
      <w:rFonts w:ascii="Calibri" w:eastAsia="Calibri" w:hAnsi="Calibri"/>
      <w:sz w:val="22"/>
      <w:szCs w:val="22"/>
      <w:lang w:eastAsia="en-US"/>
    </w:rPr>
  </w:style>
  <w:style w:type="paragraph" w:customStyle="1" w:styleId="font11">
    <w:name w:val="font11"/>
    <w:basedOn w:val="Normal"/>
    <w:rsid w:val="005B5E23"/>
    <w:pPr>
      <w:spacing w:before="100" w:beforeAutospacing="1" w:after="100" w:afterAutospacing="1"/>
    </w:pPr>
    <w:rPr>
      <w:rFonts w:ascii="Tahoma" w:hAnsi="Tahoma" w:cs="Tahoma"/>
      <w:color w:val="000000"/>
      <w:sz w:val="18"/>
      <w:szCs w:val="18"/>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1655">
      <w:bodyDiv w:val="1"/>
      <w:marLeft w:val="0"/>
      <w:marRight w:val="0"/>
      <w:marTop w:val="0"/>
      <w:marBottom w:val="0"/>
      <w:divBdr>
        <w:top w:val="none" w:sz="0" w:space="0" w:color="auto"/>
        <w:left w:val="none" w:sz="0" w:space="0" w:color="auto"/>
        <w:bottom w:val="none" w:sz="0" w:space="0" w:color="auto"/>
        <w:right w:val="none" w:sz="0" w:space="0" w:color="auto"/>
      </w:divBdr>
    </w:div>
    <w:div w:id="1233661059">
      <w:bodyDiv w:val="1"/>
      <w:marLeft w:val="0"/>
      <w:marRight w:val="0"/>
      <w:marTop w:val="0"/>
      <w:marBottom w:val="0"/>
      <w:divBdr>
        <w:top w:val="none" w:sz="0" w:space="0" w:color="auto"/>
        <w:left w:val="none" w:sz="0" w:space="0" w:color="auto"/>
        <w:bottom w:val="none" w:sz="0" w:space="0" w:color="auto"/>
        <w:right w:val="none" w:sz="0" w:space="0" w:color="auto"/>
      </w:divBdr>
    </w:div>
    <w:div w:id="180165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D917-88D3-48E8-8154-880619F99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8658</Words>
  <Characters>48744</Characters>
  <Application>Microsoft Office Word</Application>
  <DocSecurity>0</DocSecurity>
  <Lines>406</Lines>
  <Paragraphs>114</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Council of Ministers</Company>
  <LinksUpToDate>false</LinksUpToDate>
  <CharactersWithSpaces>57288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cp:lastModifiedBy>Галина Смелова</cp:lastModifiedBy>
  <cp:revision>2</cp:revision>
  <cp:lastPrinted>2025-12-08T14:44:00Z</cp:lastPrinted>
  <dcterms:created xsi:type="dcterms:W3CDTF">2025-12-09T15:20:00Z</dcterms:created>
  <dcterms:modified xsi:type="dcterms:W3CDTF">2025-12-09T15:20:00Z</dcterms:modified>
</cp:coreProperties>
</file>