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332F6E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96772D2" w14:textId="77777777" w:rsidR="004B6A2E" w:rsidRDefault="004B6A2E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B59B9D1" w14:textId="77777777" w:rsidR="004B6A2E" w:rsidRDefault="004B6A2E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0B43508" w14:textId="77777777" w:rsidR="004B6A2E" w:rsidRPr="00E2113E" w:rsidRDefault="004B6A2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E2113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211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2113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2113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2113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2113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2113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2594032" w:rsidR="001D6269" w:rsidRPr="00E2113E" w:rsidRDefault="00E2113E" w:rsidP="0040560B">
      <w:pPr>
        <w:jc w:val="right"/>
        <w:rPr>
          <w:rFonts w:ascii="Arial" w:hAnsi="Arial"/>
          <w:b/>
          <w:szCs w:val="24"/>
          <w:lang w:val="bg-BG"/>
        </w:rPr>
      </w:pPr>
      <w:r w:rsidRPr="00E2113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2113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1DA2338" w14:textId="77777777" w:rsidR="00C503F4" w:rsidRPr="00E2113E" w:rsidRDefault="00C503F4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2113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BA2367F" w:rsidR="001D6269" w:rsidRPr="00E2113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2113E" w:rsidRPr="00E211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867</w:t>
      </w:r>
    </w:p>
    <w:p w14:paraId="560FFC16" w14:textId="77777777" w:rsidR="001D6269" w:rsidRPr="00E2113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BF14EC8" w:rsidR="001D6269" w:rsidRPr="00E2113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2113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211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2113E" w:rsidRPr="00E2113E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E2113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2113E" w:rsidRPr="00E2113E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E2113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E2113E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E2113E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2113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2113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2113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2113E" w:rsidRDefault="00DB238A">
      <w:pPr>
        <w:rPr>
          <w:rFonts w:ascii="Times New Roman" w:hAnsi="Times New Roman"/>
          <w:b/>
          <w:lang w:val="bg-BG"/>
        </w:rPr>
      </w:pPr>
    </w:p>
    <w:p w14:paraId="5FB09D8D" w14:textId="5F343339" w:rsidR="00891781" w:rsidRPr="00E2113E" w:rsidRDefault="001D6269" w:rsidP="00FB1873">
      <w:pPr>
        <w:tabs>
          <w:tab w:val="left" w:pos="8647"/>
          <w:tab w:val="left" w:pos="9356"/>
        </w:tabs>
        <w:spacing w:line="276" w:lineRule="auto"/>
        <w:ind w:left="1701" w:right="284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E2113E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B1873" w:rsidRPr="00E2113E">
        <w:rPr>
          <w:rFonts w:ascii="Arial" w:hAnsi="Arial" w:cs="Arial"/>
          <w:b/>
          <w:smallCaps/>
          <w:sz w:val="28"/>
          <w:szCs w:val="28"/>
          <w:lang w:val="bg-BG"/>
        </w:rPr>
        <w:t>одобряване на условията, реда и сроковете за публикуване на информация в Информационна система „</w:t>
      </w:r>
      <w:proofErr w:type="spellStart"/>
      <w:r w:rsidR="00FB1873" w:rsidRPr="00E2113E">
        <w:rPr>
          <w:rFonts w:ascii="Arial" w:hAnsi="Arial" w:cs="Arial"/>
          <w:b/>
          <w:smallCaps/>
          <w:sz w:val="28"/>
          <w:szCs w:val="28"/>
          <w:lang w:val="bg-BG"/>
        </w:rPr>
        <w:t>Мониторстат</w:t>
      </w:r>
      <w:proofErr w:type="spellEnd"/>
      <w:r w:rsidR="00FB1873" w:rsidRPr="00E2113E">
        <w:rPr>
          <w:rFonts w:ascii="Arial" w:hAnsi="Arial" w:cs="Arial"/>
          <w:b/>
          <w:smallCaps/>
          <w:sz w:val="28"/>
          <w:szCs w:val="28"/>
          <w:lang w:val="bg-BG"/>
        </w:rPr>
        <w:t>“ (ИС „</w:t>
      </w:r>
      <w:proofErr w:type="spellStart"/>
      <w:r w:rsidR="00FB1873" w:rsidRPr="00E2113E">
        <w:rPr>
          <w:rFonts w:ascii="Arial" w:hAnsi="Arial" w:cs="Arial"/>
          <w:b/>
          <w:smallCaps/>
          <w:sz w:val="28"/>
          <w:szCs w:val="28"/>
          <w:lang w:val="bg-BG"/>
        </w:rPr>
        <w:t>Мониторстат</w:t>
      </w:r>
      <w:proofErr w:type="spellEnd"/>
      <w:r w:rsidR="00FB1873" w:rsidRPr="00E2113E">
        <w:rPr>
          <w:rFonts w:ascii="Arial" w:hAnsi="Arial" w:cs="Arial"/>
          <w:b/>
          <w:smallCaps/>
          <w:sz w:val="28"/>
          <w:szCs w:val="28"/>
          <w:lang w:val="bg-BG"/>
        </w:rPr>
        <w:t>“), поддържана от Националния статистически институт</w:t>
      </w:r>
    </w:p>
    <w:p w14:paraId="159917FF" w14:textId="77777777" w:rsidR="00891781" w:rsidRPr="00E2113E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59D942E" w:rsidR="008B1025" w:rsidRPr="00E2113E" w:rsidRDefault="00FB1873" w:rsidP="00E16035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E2113E">
        <w:rPr>
          <w:rFonts w:ascii="Arial" w:hAnsi="Arial" w:cs="Arial"/>
          <w:sz w:val="28"/>
          <w:szCs w:val="28"/>
          <w:lang w:val="bg-BG"/>
        </w:rPr>
        <w:t>На основание чл. 8, ал. 3 от Устройствения правилник на Министерския съвет и на неговата администрация и т. 5 от Решение № 681 на Министерския съвет от 2025 г.</w:t>
      </w:r>
    </w:p>
    <w:p w14:paraId="3012945B" w14:textId="77777777" w:rsidR="008B1025" w:rsidRPr="00E211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2113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2113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2113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2113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2113E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2113E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860EC03" w14:textId="149E1D06" w:rsidR="00FB1873" w:rsidRPr="00E2113E" w:rsidRDefault="00FB1873" w:rsidP="00E16035">
      <w:pPr>
        <w:pStyle w:val="ListParagraph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Считано от 5 януари 2026 г. в поддържаната от Националния статистически институт (НСИ) </w:t>
      </w:r>
      <w:r w:rsidR="00E16035" w:rsidRPr="00E2113E">
        <w:rPr>
          <w:rFonts w:ascii="Arial" w:hAnsi="Arial" w:cs="Arial"/>
          <w:sz w:val="28"/>
          <w:szCs w:val="28"/>
        </w:rPr>
        <w:t>И</w:t>
      </w:r>
      <w:r w:rsidRPr="00E2113E">
        <w:rPr>
          <w:rFonts w:ascii="Arial" w:hAnsi="Arial" w:cs="Arial"/>
          <w:sz w:val="28"/>
          <w:szCs w:val="28"/>
        </w:rPr>
        <w:t>нформационна система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(ИС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 xml:space="preserve">“) се въвеждат и публикуват: </w:t>
      </w:r>
    </w:p>
    <w:p w14:paraId="794B02C8" w14:textId="3DBED21C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национални стратегически документи съгласно Методологията за стратегическо планиране, одобрена с Решение </w:t>
      </w:r>
      <w:r w:rsidR="00C365A1" w:rsidRPr="00E2113E">
        <w:rPr>
          <w:rFonts w:ascii="Arial" w:hAnsi="Arial" w:cs="Arial"/>
          <w:sz w:val="28"/>
          <w:szCs w:val="28"/>
        </w:rPr>
        <w:br/>
      </w:r>
      <w:r w:rsidRPr="00E2113E">
        <w:rPr>
          <w:rFonts w:ascii="Arial" w:hAnsi="Arial" w:cs="Arial"/>
          <w:sz w:val="28"/>
          <w:szCs w:val="28"/>
        </w:rPr>
        <w:t xml:space="preserve">№ 681 на Министерския съвет от 2025 г. (Методологията); </w:t>
      </w:r>
    </w:p>
    <w:p w14:paraId="4DB6AEBD" w14:textId="3A79EDA5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стратегически документи от регионално, областно или общинско ниво; </w:t>
      </w:r>
    </w:p>
    <w:p w14:paraId="745A5AB4" w14:textId="420949C8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ежегодни цели на администрациите по чл. 33а от Закона за администрацията. </w:t>
      </w:r>
    </w:p>
    <w:p w14:paraId="5292667C" w14:textId="77777777" w:rsidR="00C503F4" w:rsidRPr="00E2113E" w:rsidRDefault="00C503F4" w:rsidP="00C503F4">
      <w:pPr>
        <w:pStyle w:val="ListParagraph"/>
        <w:widowControl w:val="0"/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0701B50A" w14:textId="77777777" w:rsidR="00C503F4" w:rsidRPr="00E2113E" w:rsidRDefault="00C503F4" w:rsidP="00C503F4">
      <w:pPr>
        <w:pStyle w:val="ListParagraph"/>
        <w:widowControl w:val="0"/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4956A79F" w14:textId="6CD67BA7" w:rsidR="00FB1873" w:rsidRPr="00E2113E" w:rsidRDefault="00FB1873" w:rsidP="00E16035">
      <w:pPr>
        <w:pStyle w:val="ListParagraph"/>
        <w:widowControl w:val="0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lastRenderedPageBreak/>
        <w:t>За целите на стратегическото планиране и на публикуването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 xml:space="preserve">“ документите по т. 1.1 и т. 1.2 се разпределят в следните области на държавна политика: </w:t>
      </w:r>
    </w:p>
    <w:p w14:paraId="1C695EE6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„Добро управление“; </w:t>
      </w:r>
    </w:p>
    <w:p w14:paraId="116A52C2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„Външна политика“;</w:t>
      </w:r>
    </w:p>
    <w:p w14:paraId="36F58E9B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„Финансова политика“;</w:t>
      </w:r>
    </w:p>
    <w:p w14:paraId="056C97A5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„Отбрана“;</w:t>
      </w:r>
    </w:p>
    <w:p w14:paraId="3202456C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„Вътрешен ред и сигурност“;</w:t>
      </w:r>
    </w:p>
    <w:p w14:paraId="1C2E07B8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„Правосъдие“;</w:t>
      </w:r>
    </w:p>
    <w:p w14:paraId="2CEADC43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„Икономика и индустрия“;</w:t>
      </w:r>
    </w:p>
    <w:p w14:paraId="4910B594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„Цифрова трансформация и технологии“;</w:t>
      </w:r>
    </w:p>
    <w:p w14:paraId="2112D44C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„Земеделие, рибарство, горско и ловно стопанство“;</w:t>
      </w:r>
    </w:p>
    <w:p w14:paraId="6A671FCE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„Енергетика и климат“; </w:t>
      </w:r>
    </w:p>
    <w:p w14:paraId="113C0485" w14:textId="18EC96FF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„Транспорт и съобщения“;</w:t>
      </w:r>
    </w:p>
    <w:p w14:paraId="46861E42" w14:textId="476969FC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„Туризъм“; </w:t>
      </w:r>
    </w:p>
    <w:p w14:paraId="2243AFCE" w14:textId="3213CEFA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„Околна среда“;</w:t>
      </w:r>
    </w:p>
    <w:p w14:paraId="19BC45E8" w14:textId="3CF80BE9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„Регионално развитие“;</w:t>
      </w:r>
    </w:p>
    <w:p w14:paraId="66D2A77A" w14:textId="12EDC13D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„Здравеопазване“;</w:t>
      </w:r>
    </w:p>
    <w:p w14:paraId="3A6FD720" w14:textId="461B0199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„Култура“;</w:t>
      </w:r>
    </w:p>
    <w:p w14:paraId="6F9CBE5D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„Спорт“;</w:t>
      </w:r>
    </w:p>
    <w:p w14:paraId="6B3FEA85" w14:textId="15192C84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„Детско и младежко развитие“;</w:t>
      </w:r>
    </w:p>
    <w:p w14:paraId="0E14F086" w14:textId="01CD86F1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„Образование“;</w:t>
      </w:r>
    </w:p>
    <w:p w14:paraId="545BF010" w14:textId="44BE8DDD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„Научни изследвания и иновации“;</w:t>
      </w:r>
    </w:p>
    <w:p w14:paraId="6615762B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„Пазар на труда и социална политика“;</w:t>
      </w:r>
    </w:p>
    <w:p w14:paraId="60634016" w14:textId="77777777" w:rsidR="00FB1873" w:rsidRPr="00E2113E" w:rsidRDefault="00FB1873" w:rsidP="00E16035">
      <w:pPr>
        <w:pStyle w:val="ListParagraph"/>
        <w:widowControl w:val="0"/>
        <w:numPr>
          <w:ilvl w:val="1"/>
          <w:numId w:val="19"/>
        </w:num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„Демографска политика“.</w:t>
      </w:r>
    </w:p>
    <w:p w14:paraId="5A9E7E7B" w14:textId="77777777" w:rsidR="00FB1873" w:rsidRPr="00E2113E" w:rsidRDefault="00FB1873" w:rsidP="00E16035">
      <w:pPr>
        <w:pStyle w:val="ListParagraph"/>
        <w:numPr>
          <w:ilvl w:val="0"/>
          <w:numId w:val="19"/>
        </w:numPr>
        <w:tabs>
          <w:tab w:val="left" w:pos="1701"/>
        </w:tabs>
        <w:spacing w:before="120" w:after="0" w:line="288" w:lineRule="auto"/>
        <w:ind w:left="0" w:firstLine="1134"/>
        <w:contextualSpacing w:val="0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се публикуват и:</w:t>
      </w:r>
    </w:p>
    <w:p w14:paraId="0D672382" w14:textId="79DF630D" w:rsidR="00FB1873" w:rsidRPr="00E2113E" w:rsidRDefault="00FB1873" w:rsidP="00EE2894">
      <w:pPr>
        <w:pStyle w:val="ListParagraph"/>
        <w:numPr>
          <w:ilvl w:val="1"/>
          <w:numId w:val="19"/>
        </w:numPr>
        <w:tabs>
          <w:tab w:val="left" w:pos="993"/>
          <w:tab w:val="left" w:pos="1843"/>
        </w:tabs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показателите от Националния списък с показатели за наблюдение на напредъка по постигане на Целите на Организацията на </w:t>
      </w:r>
      <w:r w:rsidR="00EE2894" w:rsidRPr="00E2113E">
        <w:rPr>
          <w:rFonts w:ascii="Arial" w:hAnsi="Arial" w:cs="Arial"/>
          <w:sz w:val="28"/>
          <w:szCs w:val="28"/>
        </w:rPr>
        <w:t>о</w:t>
      </w:r>
      <w:r w:rsidRPr="00E2113E">
        <w:rPr>
          <w:rFonts w:ascii="Arial" w:hAnsi="Arial" w:cs="Arial"/>
          <w:sz w:val="28"/>
          <w:szCs w:val="28"/>
        </w:rPr>
        <w:t xml:space="preserve">бединените </w:t>
      </w:r>
      <w:r w:rsidR="00EE2894" w:rsidRPr="00E2113E">
        <w:rPr>
          <w:rFonts w:ascii="Arial" w:hAnsi="Arial" w:cs="Arial"/>
          <w:sz w:val="28"/>
          <w:szCs w:val="28"/>
        </w:rPr>
        <w:t xml:space="preserve">нации </w:t>
      </w:r>
      <w:r w:rsidRPr="00E2113E">
        <w:rPr>
          <w:rFonts w:ascii="Arial" w:hAnsi="Arial" w:cs="Arial"/>
          <w:sz w:val="28"/>
          <w:szCs w:val="28"/>
        </w:rPr>
        <w:t xml:space="preserve">за устойчиво развитие, одобрени с </w:t>
      </w:r>
      <w:r w:rsidR="00EE2894" w:rsidRPr="00E2113E">
        <w:rPr>
          <w:rFonts w:ascii="Arial" w:hAnsi="Arial" w:cs="Arial"/>
          <w:sz w:val="28"/>
          <w:szCs w:val="28"/>
        </w:rPr>
        <w:t>р</w:t>
      </w:r>
      <w:r w:rsidRPr="00E2113E">
        <w:rPr>
          <w:rFonts w:ascii="Arial" w:hAnsi="Arial" w:cs="Arial"/>
          <w:sz w:val="28"/>
          <w:szCs w:val="28"/>
        </w:rPr>
        <w:t>ешение на Министерския съвет</w:t>
      </w:r>
      <w:r w:rsidR="00EE2894" w:rsidRPr="00E2113E">
        <w:rPr>
          <w:rFonts w:ascii="Arial" w:hAnsi="Arial" w:cs="Arial"/>
          <w:sz w:val="28"/>
          <w:szCs w:val="28"/>
        </w:rPr>
        <w:t>;</w:t>
      </w:r>
    </w:p>
    <w:p w14:paraId="48C9D824" w14:textId="09E7E67B" w:rsidR="00FB1873" w:rsidRPr="00E2113E" w:rsidRDefault="00FB1873" w:rsidP="00EE2894">
      <w:pPr>
        <w:pStyle w:val="ListParagraph"/>
        <w:numPr>
          <w:ilvl w:val="1"/>
          <w:numId w:val="19"/>
        </w:numPr>
        <w:tabs>
          <w:tab w:val="left" w:pos="993"/>
          <w:tab w:val="left" w:pos="1843"/>
        </w:tabs>
        <w:spacing w:before="120" w:after="0" w:line="288" w:lineRule="auto"/>
        <w:ind w:left="0" w:firstLine="1134"/>
        <w:contextualSpacing w:val="0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 xml:space="preserve">ключови показатели по областите на държавна политика по т. 2 съгласно приложението. </w:t>
      </w:r>
    </w:p>
    <w:p w14:paraId="567C2219" w14:textId="77777777" w:rsidR="00C503F4" w:rsidRPr="00E2113E" w:rsidRDefault="00C503F4" w:rsidP="00C503F4">
      <w:pPr>
        <w:pStyle w:val="ListParagraph"/>
        <w:tabs>
          <w:tab w:val="left" w:pos="993"/>
          <w:tab w:val="left" w:pos="1843"/>
        </w:tabs>
        <w:spacing w:before="120" w:after="0" w:line="288" w:lineRule="auto"/>
        <w:ind w:left="1134"/>
        <w:contextualSpacing w:val="0"/>
        <w:rPr>
          <w:rFonts w:ascii="Arial" w:hAnsi="Arial" w:cs="Arial"/>
          <w:sz w:val="28"/>
          <w:szCs w:val="28"/>
        </w:rPr>
      </w:pPr>
    </w:p>
    <w:p w14:paraId="391F46BB" w14:textId="77777777" w:rsidR="00C503F4" w:rsidRPr="00E2113E" w:rsidRDefault="00C503F4" w:rsidP="00C503F4">
      <w:pPr>
        <w:pStyle w:val="ListParagraph"/>
        <w:tabs>
          <w:tab w:val="left" w:pos="993"/>
          <w:tab w:val="left" w:pos="1843"/>
        </w:tabs>
        <w:spacing w:before="120" w:after="0" w:line="288" w:lineRule="auto"/>
        <w:ind w:left="1134"/>
        <w:contextualSpacing w:val="0"/>
        <w:rPr>
          <w:rFonts w:ascii="Arial" w:hAnsi="Arial" w:cs="Arial"/>
          <w:sz w:val="28"/>
          <w:szCs w:val="28"/>
        </w:rPr>
      </w:pPr>
    </w:p>
    <w:p w14:paraId="0275B379" w14:textId="77777777" w:rsidR="00FB1873" w:rsidRPr="00E2113E" w:rsidRDefault="00FB1873" w:rsidP="00EE2894">
      <w:pPr>
        <w:pStyle w:val="ListParagraph"/>
        <w:numPr>
          <w:ilvl w:val="0"/>
          <w:numId w:val="19"/>
        </w:numPr>
        <w:tabs>
          <w:tab w:val="left" w:pos="1701"/>
        </w:tabs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Информационната система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осигурява възможност за наблюдение на напредъка в изпълнението на стратегически документи по т. 1.1 въз основа на заложените базови и целеви стойности на показателите в съответните документи.</w:t>
      </w:r>
    </w:p>
    <w:p w14:paraId="7872ECFD" w14:textId="77777777" w:rsidR="00FB1873" w:rsidRPr="00E2113E" w:rsidRDefault="00FB1873" w:rsidP="00EE2894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before="120" w:after="0" w:line="288" w:lineRule="auto"/>
        <w:ind w:left="0" w:firstLine="1134"/>
        <w:contextualSpacing w:val="0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Председателят на НСИ определя със заповед служители, които имат права на системни администратори. Системните администратори:</w:t>
      </w:r>
    </w:p>
    <w:p w14:paraId="6BFAA36A" w14:textId="604979BB" w:rsidR="00FB1873" w:rsidRPr="00E2113E" w:rsidRDefault="00FB1873" w:rsidP="00EE2894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създават и управляват потребителските профили на администратори на служители, посочени от органите на изпълнителната власт;</w:t>
      </w:r>
    </w:p>
    <w:p w14:paraId="095C13DF" w14:textId="41FFF11D" w:rsidR="00FB1873" w:rsidRPr="00E2113E" w:rsidRDefault="00FB1873" w:rsidP="00EE2894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създават структура на националните стратегически документи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в съответствие с Методологията;</w:t>
      </w:r>
    </w:p>
    <w:p w14:paraId="2C72F6F4" w14:textId="3957EB54" w:rsidR="00FB1873" w:rsidRPr="00E2113E" w:rsidRDefault="00FB1873" w:rsidP="00EE2894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по искане на органите на изпълнителната власт създават структура на стратегически документи, за които структурата по т. 5.2 не е приложима;</w:t>
      </w:r>
    </w:p>
    <w:p w14:paraId="5178B72C" w14:textId="77777777" w:rsidR="00FB1873" w:rsidRPr="00E2113E" w:rsidRDefault="00FB1873" w:rsidP="00EE2894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изпълняват други функции, определени със заповед на председателя на НСИ.</w:t>
      </w:r>
    </w:p>
    <w:p w14:paraId="1F17E63B" w14:textId="77777777" w:rsidR="00FB1873" w:rsidRPr="00E2113E" w:rsidRDefault="00FB1873" w:rsidP="00EE2894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Лицата с потребителски профил на администратор от съответната администрация предоставят права за разработване и публикуване на документи по т. 1 и за публикуване на информация по т. 3.1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на служители, определени от органите на изпълнителната власт, на които са предоставени съответните права, наричани „вътрешни потребители“.</w:t>
      </w:r>
    </w:p>
    <w:p w14:paraId="72E837B4" w14:textId="77777777" w:rsidR="00FB1873" w:rsidRPr="00E2113E" w:rsidRDefault="00FB1873" w:rsidP="00EE2894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Документ по т. 1 се публикува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от съответния вътрешен потребител в срок до 14 дни от приемането или одобряването на документа.</w:t>
      </w:r>
    </w:p>
    <w:p w14:paraId="51ADDF2A" w14:textId="77777777" w:rsidR="00FB1873" w:rsidRPr="00E2113E" w:rsidRDefault="00FB1873" w:rsidP="00EE2894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В срок до 14 дни от датата на приемане на решението:</w:t>
      </w:r>
    </w:p>
    <w:p w14:paraId="165721F5" w14:textId="77777777" w:rsidR="00FB1873" w:rsidRPr="00E2113E" w:rsidRDefault="00FB1873" w:rsidP="00EE2894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председателят на НСИ:</w:t>
      </w:r>
    </w:p>
    <w:p w14:paraId="27BE635C" w14:textId="086D8535" w:rsidR="00FB1873" w:rsidRPr="00E2113E" w:rsidRDefault="00FB1873" w:rsidP="00EE2894">
      <w:pPr>
        <w:pStyle w:val="ListParagraph"/>
        <w:widowControl w:val="0"/>
        <w:numPr>
          <w:ilvl w:val="2"/>
          <w:numId w:val="19"/>
        </w:numPr>
        <w:tabs>
          <w:tab w:val="left" w:pos="1134"/>
          <w:tab w:val="left" w:pos="1985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издава заповед по т. 5 за определяне на служителите с права на системни администратори</w:t>
      </w:r>
      <w:r w:rsidR="00EE2894" w:rsidRPr="00E2113E">
        <w:rPr>
          <w:rFonts w:ascii="Arial" w:hAnsi="Arial" w:cs="Arial"/>
          <w:sz w:val="28"/>
          <w:szCs w:val="28"/>
        </w:rPr>
        <w:t>;</w:t>
      </w:r>
    </w:p>
    <w:p w14:paraId="4DF69278" w14:textId="48C3F3E7" w:rsidR="00FB1873" w:rsidRPr="00E2113E" w:rsidRDefault="00FB1873" w:rsidP="00EE2894">
      <w:pPr>
        <w:pStyle w:val="ListParagraph"/>
        <w:widowControl w:val="0"/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издава Техническо ръководство с указания за работа с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</w:t>
      </w:r>
      <w:r w:rsidR="000238AC" w:rsidRPr="00E2113E">
        <w:rPr>
          <w:rFonts w:ascii="Arial" w:hAnsi="Arial" w:cs="Arial"/>
          <w:sz w:val="28"/>
          <w:szCs w:val="28"/>
        </w:rPr>
        <w:t>;</w:t>
      </w:r>
    </w:p>
    <w:p w14:paraId="3273AC75" w14:textId="77777777" w:rsidR="00C503F4" w:rsidRPr="00E2113E" w:rsidRDefault="00C503F4" w:rsidP="00C503F4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4F525E12" w14:textId="77777777" w:rsidR="00C503F4" w:rsidRPr="00E2113E" w:rsidRDefault="00C503F4" w:rsidP="00C503F4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77D48252" w14:textId="77777777" w:rsidR="00C503F4" w:rsidRPr="00E2113E" w:rsidRDefault="00C503F4" w:rsidP="00C503F4">
      <w:pPr>
        <w:pStyle w:val="ListParagraph"/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88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075DDB77" w14:textId="77777777" w:rsidR="00FB1873" w:rsidRPr="00E2113E" w:rsidRDefault="00FB1873" w:rsidP="000238AC">
      <w:pPr>
        <w:pStyle w:val="ListParagraph"/>
        <w:widowControl w:val="0"/>
        <w:numPr>
          <w:ilvl w:val="1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органите на изпълнителната власт предоставят информация на председателя на НСИ за определените от тях длъжностни лица, на които да се предоставят потребителски профили на администратори на съответната администрация.</w:t>
      </w:r>
    </w:p>
    <w:p w14:paraId="36B91DDA" w14:textId="02DA2F2F" w:rsidR="00FB1873" w:rsidRPr="00E2113E" w:rsidRDefault="00FB1873" w:rsidP="000238AC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560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В срок до 31 декември 2025 г. органите на изпълнителната власт създават необходимата организация, а вътрешните потребители от съответната администрация публикуват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всички действащи национални стратегически документи, чийто срок на действие продължава след 1 януари 2026 г. За стратегическите документи, за които е необходимо създаване на специална структура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по реда на т. 5.3, срокът се удължава до 31 януари 2026 г.</w:t>
      </w:r>
    </w:p>
    <w:p w14:paraId="76BB01D1" w14:textId="77777777" w:rsidR="00FB1873" w:rsidRPr="00E2113E" w:rsidRDefault="00FB1873" w:rsidP="000238AC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Длъжностни лица, определени от председателя на НСИ, осигуряват актуализирането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на стойностите на показателите по т. 3.</w:t>
      </w:r>
    </w:p>
    <w:p w14:paraId="7F41B605" w14:textId="59C65A4D" w:rsidR="00FB1873" w:rsidRPr="00E2113E" w:rsidRDefault="00FB1873" w:rsidP="000238AC">
      <w:pPr>
        <w:pStyle w:val="ListParagraph"/>
        <w:widowControl w:val="0"/>
        <w:numPr>
          <w:ilvl w:val="0"/>
          <w:numId w:val="19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E2113E">
        <w:rPr>
          <w:rFonts w:ascii="Arial" w:hAnsi="Arial" w:cs="Arial"/>
          <w:sz w:val="28"/>
          <w:szCs w:val="28"/>
        </w:rPr>
        <w:t>Длъжностни лица, определени от органите на изпълнителната власт (вътрешни потребители), осигуряват актуализирането в ИС „</w:t>
      </w:r>
      <w:proofErr w:type="spellStart"/>
      <w:r w:rsidRPr="00E2113E">
        <w:rPr>
          <w:rFonts w:ascii="Arial" w:hAnsi="Arial" w:cs="Arial"/>
          <w:sz w:val="28"/>
          <w:szCs w:val="28"/>
        </w:rPr>
        <w:t>Мониторстат</w:t>
      </w:r>
      <w:proofErr w:type="spellEnd"/>
      <w:r w:rsidRPr="00E2113E">
        <w:rPr>
          <w:rFonts w:ascii="Arial" w:hAnsi="Arial" w:cs="Arial"/>
          <w:sz w:val="28"/>
          <w:szCs w:val="28"/>
        </w:rPr>
        <w:t>“ на стойностите на показателите, създадени в системата за конкретен стратегически документ/ежегодна цел, които не са част от показателите по т.</w:t>
      </w:r>
      <w:r w:rsidR="000238AC" w:rsidRPr="00E2113E">
        <w:rPr>
          <w:rFonts w:ascii="Arial" w:hAnsi="Arial" w:cs="Arial"/>
          <w:sz w:val="28"/>
          <w:szCs w:val="28"/>
        </w:rPr>
        <w:t xml:space="preserve"> </w:t>
      </w:r>
      <w:r w:rsidRPr="00E2113E">
        <w:rPr>
          <w:rFonts w:ascii="Arial" w:hAnsi="Arial" w:cs="Arial"/>
          <w:sz w:val="28"/>
          <w:szCs w:val="28"/>
        </w:rPr>
        <w:t>3.</w:t>
      </w:r>
    </w:p>
    <w:p w14:paraId="1F514706" w14:textId="77777777" w:rsidR="007F1FEE" w:rsidRPr="00E2113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E2113E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2113E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D315E0F" w14:textId="77777777" w:rsidR="00E2113E" w:rsidRPr="00E2113E" w:rsidRDefault="00E2113E">
      <w:pPr>
        <w:ind w:firstLine="1134"/>
        <w:rPr>
          <w:rFonts w:ascii="Arial" w:hAnsi="Arial"/>
          <w:b/>
          <w:szCs w:val="24"/>
          <w:lang w:val="bg-BG"/>
        </w:rPr>
      </w:pPr>
      <w:r w:rsidRPr="00E2113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9F241D6" w14:textId="77777777" w:rsidR="00E2113E" w:rsidRPr="00E2113E" w:rsidRDefault="00E2113E">
      <w:pPr>
        <w:ind w:firstLine="1134"/>
        <w:rPr>
          <w:rFonts w:ascii="Arial" w:hAnsi="Arial"/>
          <w:b/>
          <w:szCs w:val="24"/>
          <w:lang w:val="bg-BG"/>
        </w:rPr>
      </w:pPr>
    </w:p>
    <w:p w14:paraId="3DD48728" w14:textId="77777777" w:rsidR="00E2113E" w:rsidRPr="00E2113E" w:rsidRDefault="00E2113E">
      <w:pPr>
        <w:ind w:firstLine="1134"/>
        <w:rPr>
          <w:rFonts w:ascii="Arial" w:hAnsi="Arial"/>
          <w:b/>
          <w:szCs w:val="24"/>
          <w:lang w:val="bg-BG"/>
        </w:rPr>
      </w:pPr>
      <w:r w:rsidRPr="00E2113E">
        <w:rPr>
          <w:rFonts w:ascii="Arial" w:hAnsi="Arial"/>
          <w:b/>
          <w:szCs w:val="24"/>
          <w:lang w:val="bg-BG"/>
        </w:rPr>
        <w:t>ГЛАВЕН СЕКРЕТАР НА</w:t>
      </w:r>
    </w:p>
    <w:p w14:paraId="1D51F043" w14:textId="77777777" w:rsidR="00E2113E" w:rsidRPr="00E2113E" w:rsidRDefault="00E2113E">
      <w:pPr>
        <w:ind w:firstLine="1134"/>
        <w:rPr>
          <w:rFonts w:ascii="Arial" w:hAnsi="Arial"/>
          <w:b/>
          <w:szCs w:val="24"/>
          <w:lang w:val="bg-BG"/>
        </w:rPr>
      </w:pPr>
      <w:r w:rsidRPr="00E2113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2113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B7AEEF0" w14:textId="77777777" w:rsidR="00E2113E" w:rsidRPr="00E2113E" w:rsidRDefault="00E2113E">
      <w:pPr>
        <w:ind w:left="1134"/>
        <w:rPr>
          <w:rFonts w:ascii="Arial" w:hAnsi="Arial"/>
          <w:b/>
          <w:szCs w:val="24"/>
          <w:lang w:val="bg-BG"/>
        </w:rPr>
      </w:pPr>
    </w:p>
    <w:sectPr w:rsidR="00E2113E" w:rsidRPr="00E2113E" w:rsidSect="00E1603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276" w:left="1417" w:header="993" w:footer="50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9567" w14:textId="77777777" w:rsidR="00F1046E" w:rsidRDefault="00F1046E">
      <w:r>
        <w:separator/>
      </w:r>
    </w:p>
  </w:endnote>
  <w:endnote w:type="continuationSeparator" w:id="0">
    <w:p w14:paraId="01CC2A17" w14:textId="77777777" w:rsidR="00F1046E" w:rsidRDefault="00F1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94DF03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F519F0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81ACCF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E0605D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1AFC" w14:textId="77777777" w:rsidR="00F1046E" w:rsidRDefault="00F1046E">
      <w:r>
        <w:separator/>
      </w:r>
    </w:p>
  </w:footnote>
  <w:footnote w:type="continuationSeparator" w:id="0">
    <w:p w14:paraId="0443A046" w14:textId="77777777" w:rsidR="00F1046E" w:rsidRDefault="00F1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8E81592"/>
    <w:multiLevelType w:val="multilevel"/>
    <w:tmpl w:val="68DC42D4"/>
    <w:lvl w:ilvl="0">
      <w:start w:val="1"/>
      <w:numFmt w:val="decimal"/>
      <w:lvlText w:val="%1."/>
      <w:lvlJc w:val="left"/>
      <w:pPr>
        <w:ind w:left="1346" w:hanging="4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1800"/>
      </w:pPr>
      <w:rPr>
        <w:rFonts w:hint="default"/>
      </w:r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2"/>
  </w:num>
  <w:num w:numId="19" w16cid:durableId="1181427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38AC"/>
    <w:rsid w:val="00024F93"/>
    <w:rsid w:val="0002767E"/>
    <w:rsid w:val="0003095F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87AC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4053"/>
    <w:rsid w:val="00380829"/>
    <w:rsid w:val="00391819"/>
    <w:rsid w:val="00394B6E"/>
    <w:rsid w:val="00394FDD"/>
    <w:rsid w:val="00397C5E"/>
    <w:rsid w:val="003A337E"/>
    <w:rsid w:val="003B72E2"/>
    <w:rsid w:val="003C30E0"/>
    <w:rsid w:val="003E6849"/>
    <w:rsid w:val="003F4285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B6A2E"/>
    <w:rsid w:val="004C1650"/>
    <w:rsid w:val="004C2B4D"/>
    <w:rsid w:val="004C45AA"/>
    <w:rsid w:val="004C5465"/>
    <w:rsid w:val="004C5884"/>
    <w:rsid w:val="004E17D6"/>
    <w:rsid w:val="004E2965"/>
    <w:rsid w:val="004E48CF"/>
    <w:rsid w:val="004E4FD6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734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7283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60783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65A1"/>
    <w:rsid w:val="00C3796C"/>
    <w:rsid w:val="00C40C90"/>
    <w:rsid w:val="00C503F4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6035"/>
    <w:rsid w:val="00E2113E"/>
    <w:rsid w:val="00E231C9"/>
    <w:rsid w:val="00E25E4E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2894"/>
    <w:rsid w:val="00F00BF6"/>
    <w:rsid w:val="00F05118"/>
    <w:rsid w:val="00F07ED1"/>
    <w:rsid w:val="00F1046E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1873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BL List Paragraph,Indent Paragraph,Citation List,List Paragraph Char Char,List Paragraph1,Graphic,Table of contents numbered,Resume Title,Lapis Bulleted List,List Paragraph (numbered (a)),Bullet Points,Liste Paragraf,AJ- List1,Ha"/>
    <w:basedOn w:val="Normal"/>
    <w:link w:val="ListParagraphChar"/>
    <w:uiPriority w:val="34"/>
    <w:qFormat/>
    <w:rsid w:val="00FB1873"/>
    <w:pPr>
      <w:spacing w:after="160" w:line="259" w:lineRule="auto"/>
      <w:ind w:left="720"/>
      <w:contextualSpacing/>
    </w:pPr>
    <w:rPr>
      <w:rFonts w:asciiTheme="minorHAnsi" w:eastAsiaTheme="minorEastAsia" w:hAnsiTheme="minorHAnsi"/>
      <w:sz w:val="22"/>
      <w:szCs w:val="22"/>
      <w:lang w:val="bg-BG" w:eastAsia="bg-BG"/>
    </w:rPr>
  </w:style>
  <w:style w:type="character" w:customStyle="1" w:styleId="ListParagraphChar">
    <w:name w:val="List Paragraph Char"/>
    <w:aliases w:val="IBL List Paragraph Char,Indent Paragraph Char,Citation List Char,List Paragraph Char Char Char,List Paragraph1 Char,Graphic Char,Table of contents numbered Char,Resume Title Char,Lapis Bulleted List Char,Bullet Points Char,Ha Char"/>
    <w:link w:val="ListParagraph"/>
    <w:uiPriority w:val="34"/>
    <w:qFormat/>
    <w:locked/>
    <w:rsid w:val="00FB187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2025-12-12T10:56:00Z</dcterms:created>
  <dcterms:modified xsi:type="dcterms:W3CDTF">2025-12-12T10:56:00Z</dcterms:modified>
</cp:coreProperties>
</file>