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71FD2E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3E244C2" w14:textId="77777777" w:rsidR="00844C28" w:rsidRPr="00844C28" w:rsidRDefault="00844C28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CD57735" w:rsidR="001D6269" w:rsidRPr="0028035E" w:rsidRDefault="00FA515B" w:rsidP="0040560B">
      <w:pPr>
        <w:jc w:val="right"/>
        <w:rPr>
          <w:rFonts w:ascii="Arial" w:hAnsi="Arial"/>
          <w:b/>
          <w:szCs w:val="24"/>
          <w:lang w:val="bg-BG"/>
        </w:rPr>
      </w:pPr>
      <w:r w:rsidRPr="00FA515B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544880CB" w14:textId="77777777" w:rsidR="008D7A1B" w:rsidRDefault="008D7A1B">
      <w:pPr>
        <w:jc w:val="center"/>
        <w:rPr>
          <w:rFonts w:ascii="Times New Roman" w:hAnsi="Times New Roman"/>
          <w:sz w:val="22"/>
          <w:lang w:val="bg-BG"/>
        </w:rPr>
      </w:pPr>
    </w:p>
    <w:p w14:paraId="5775E312" w14:textId="77777777" w:rsidR="008D7A1B" w:rsidRDefault="008D7A1B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29ADF86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3D57BF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A515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905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1E790C8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A515B">
        <w:rPr>
          <w:rFonts w:ascii="Times New Roman" w:hAnsi="Times New Roman"/>
          <w:b/>
          <w:sz w:val="30"/>
          <w:szCs w:val="30"/>
          <w:lang w:val="bg-BG"/>
        </w:rPr>
        <w:t>17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FEEABA2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F46E3F" w:rsidRPr="00F46E3F">
        <w:t xml:space="preserve"> 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проект на </w:t>
      </w:r>
      <w:r w:rsidR="00F46E3F">
        <w:rPr>
          <w:rFonts w:ascii="Arial" w:hAnsi="Arial" w:cs="Arial"/>
          <w:b/>
          <w:smallCaps/>
          <w:sz w:val="28"/>
          <w:szCs w:val="28"/>
          <w:lang w:val="bg-BG"/>
        </w:rPr>
        <w:t>Изменение № 1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 xml:space="preserve"> към </w:t>
      </w:r>
      <w:r w:rsidR="00F46E3F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 xml:space="preserve">поразумение за консултантски услуги </w:t>
      </w:r>
      <w:r w:rsidR="00A935DD">
        <w:rPr>
          <w:rFonts w:ascii="Arial" w:hAnsi="Arial" w:cs="Arial"/>
          <w:b/>
          <w:smallCaps/>
          <w:sz w:val="28"/>
          <w:szCs w:val="28"/>
          <w:lang w:val="bg-BG"/>
        </w:rPr>
        <w:t>с възстановяване на разход</w:t>
      </w:r>
      <w:r w:rsidR="00FC6D17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A935DD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 xml:space="preserve">за изграждане на стратегическа, организационна и техническа рамка за управление на данни и пространства от данни в </w:t>
      </w:r>
      <w:r w:rsidR="00F46E3F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(проект </w:t>
      </w:r>
      <w:r w:rsidR="00F46E3F">
        <w:rPr>
          <w:rFonts w:ascii="Arial" w:hAnsi="Arial" w:cs="Arial"/>
          <w:b/>
          <w:smallCaps/>
          <w:sz w:val="28"/>
          <w:szCs w:val="28"/>
          <w:lang w:val="en-US"/>
        </w:rPr>
        <w:t>P</w:t>
      </w:r>
      <w:r w:rsidR="00F46E3F" w:rsidRPr="00F46E3F">
        <w:rPr>
          <w:rFonts w:ascii="Arial" w:hAnsi="Arial" w:cs="Arial"/>
          <w:b/>
          <w:smallCaps/>
          <w:sz w:val="28"/>
          <w:szCs w:val="28"/>
          <w:lang w:val="bg-BG"/>
        </w:rPr>
        <w:t>181260</w:t>
      </w:r>
      <w:r w:rsidR="00F46E3F">
        <w:rPr>
          <w:rFonts w:ascii="Arial" w:hAnsi="Arial" w:cs="Arial"/>
          <w:b/>
          <w:smallCaps/>
          <w:sz w:val="28"/>
          <w:szCs w:val="28"/>
          <w:lang w:val="bg-BG"/>
        </w:rPr>
        <w:t>)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E7968E8" w:rsidR="008B1025" w:rsidRPr="00576C79" w:rsidRDefault="00F46E3F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F46E3F">
        <w:rPr>
          <w:rFonts w:ascii="Arial" w:hAnsi="Arial"/>
          <w:sz w:val="28"/>
          <w:szCs w:val="28"/>
          <w:lang w:val="bg-BG"/>
        </w:rPr>
        <w:t>На основание чл. 9, ал. 2 и 3, чл. 11, ал. 1,</w:t>
      </w:r>
      <w:r w:rsidR="00A935DD">
        <w:rPr>
          <w:rFonts w:ascii="Arial" w:hAnsi="Arial"/>
          <w:sz w:val="28"/>
          <w:szCs w:val="28"/>
          <w:lang w:val="bg-BG"/>
        </w:rPr>
        <w:t xml:space="preserve"> и </w:t>
      </w:r>
      <w:r w:rsidRPr="00F46E3F">
        <w:rPr>
          <w:rFonts w:ascii="Arial" w:hAnsi="Arial"/>
          <w:sz w:val="28"/>
          <w:szCs w:val="28"/>
          <w:lang w:val="bg-BG"/>
        </w:rPr>
        <w:t>чл. 17</w:t>
      </w:r>
      <w:r w:rsidR="00A935DD">
        <w:rPr>
          <w:rFonts w:ascii="Arial" w:hAnsi="Arial"/>
          <w:sz w:val="28"/>
          <w:szCs w:val="28"/>
          <w:lang w:val="bg-BG"/>
        </w:rPr>
        <w:t xml:space="preserve"> </w:t>
      </w:r>
      <w:r w:rsidRPr="00F46E3F">
        <w:rPr>
          <w:rFonts w:ascii="Arial" w:hAnsi="Arial"/>
          <w:sz w:val="28"/>
          <w:szCs w:val="28"/>
          <w:lang w:val="bg-BG"/>
        </w:rPr>
        <w:t>от Закона за международните договори на Република България във връзка с чл. 8(б) от Рамковото споразумение за партньорство и подкрепа между правителството на Република България и Международната банка за възстановяване и развитие, ратифицирано със закон, приет от 47-ото Народно събрание на 29 юли 2022 г. (ДВ, бр. 62 от 2022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0F047828" w14:textId="46F1139C" w:rsidR="00F46E3F" w:rsidRPr="00F46E3F" w:rsidRDefault="00F46E3F" w:rsidP="00F46E3F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935DD">
        <w:rPr>
          <w:bCs/>
          <w:sz w:val="28"/>
          <w:szCs w:val="28"/>
        </w:rPr>
        <w:t>1.</w:t>
      </w:r>
      <w:r w:rsidRPr="00F46E3F">
        <w:rPr>
          <w:b w:val="0"/>
          <w:sz w:val="28"/>
          <w:szCs w:val="28"/>
        </w:rPr>
        <w:t xml:space="preserve"> Одобрява проекта на </w:t>
      </w:r>
      <w:r w:rsidR="008D7A1B">
        <w:rPr>
          <w:b w:val="0"/>
          <w:sz w:val="28"/>
          <w:szCs w:val="28"/>
        </w:rPr>
        <w:t>Изменение № 1</w:t>
      </w:r>
      <w:r w:rsidRPr="00F46E3F">
        <w:rPr>
          <w:b w:val="0"/>
          <w:sz w:val="28"/>
          <w:szCs w:val="28"/>
        </w:rPr>
        <w:t xml:space="preserve"> към Споразумение за консултантски услуги </w:t>
      </w:r>
      <w:r w:rsidR="008D7A1B">
        <w:rPr>
          <w:b w:val="0"/>
          <w:sz w:val="28"/>
          <w:szCs w:val="28"/>
        </w:rPr>
        <w:t>с възстановяване на разход</w:t>
      </w:r>
      <w:r w:rsidR="00FC6D17">
        <w:rPr>
          <w:b w:val="0"/>
          <w:sz w:val="28"/>
          <w:szCs w:val="28"/>
        </w:rPr>
        <w:t>и</w:t>
      </w:r>
      <w:r w:rsidR="008D7A1B">
        <w:rPr>
          <w:b w:val="0"/>
          <w:sz w:val="28"/>
          <w:szCs w:val="28"/>
        </w:rPr>
        <w:t xml:space="preserve"> </w:t>
      </w:r>
      <w:r w:rsidRPr="00F46E3F">
        <w:rPr>
          <w:b w:val="0"/>
          <w:sz w:val="28"/>
          <w:szCs w:val="28"/>
        </w:rPr>
        <w:t>за изграждане на стратегическа, организационна и техническа рамка за управление на данни и пространства от данни в България (проект Р181260),</w:t>
      </w:r>
      <w:r w:rsidR="008D7A1B">
        <w:rPr>
          <w:b w:val="0"/>
          <w:sz w:val="28"/>
          <w:szCs w:val="28"/>
        </w:rPr>
        <w:t xml:space="preserve"> подписан</w:t>
      </w:r>
      <w:r w:rsidR="009A3175">
        <w:rPr>
          <w:b w:val="0"/>
          <w:sz w:val="28"/>
          <w:szCs w:val="28"/>
        </w:rPr>
        <w:t>о</w:t>
      </w:r>
      <w:r w:rsidR="008D7A1B">
        <w:rPr>
          <w:b w:val="0"/>
          <w:sz w:val="28"/>
          <w:szCs w:val="28"/>
        </w:rPr>
        <w:t xml:space="preserve"> на 21 май 2024 г.</w:t>
      </w:r>
    </w:p>
    <w:p w14:paraId="7AE9B50A" w14:textId="284CBC91" w:rsidR="00F46E3F" w:rsidRPr="00F46E3F" w:rsidRDefault="00F46E3F" w:rsidP="00F46E3F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935DD">
        <w:rPr>
          <w:bCs/>
          <w:sz w:val="28"/>
          <w:szCs w:val="28"/>
        </w:rPr>
        <w:t>2.</w:t>
      </w:r>
      <w:r w:rsidRPr="00F46E3F">
        <w:rPr>
          <w:b w:val="0"/>
          <w:sz w:val="28"/>
          <w:szCs w:val="28"/>
        </w:rPr>
        <w:t xml:space="preserve"> Упълномощава министъра на електронното управление да подпише от името на Република България </w:t>
      </w:r>
      <w:r w:rsidR="00FD56F6">
        <w:rPr>
          <w:b w:val="0"/>
          <w:sz w:val="28"/>
          <w:szCs w:val="28"/>
        </w:rPr>
        <w:t>и</w:t>
      </w:r>
      <w:r w:rsidR="008D7A1B">
        <w:rPr>
          <w:b w:val="0"/>
          <w:sz w:val="28"/>
          <w:szCs w:val="28"/>
        </w:rPr>
        <w:t>зменението</w:t>
      </w:r>
      <w:r w:rsidRPr="00F46E3F">
        <w:rPr>
          <w:b w:val="0"/>
          <w:sz w:val="28"/>
          <w:szCs w:val="28"/>
        </w:rPr>
        <w:t xml:space="preserve"> по т. 1.</w:t>
      </w:r>
    </w:p>
    <w:p w14:paraId="48CA98B6" w14:textId="2566B424" w:rsidR="004C2B4D" w:rsidRPr="00576C79" w:rsidRDefault="00F46E3F" w:rsidP="00F46E3F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A935DD">
        <w:rPr>
          <w:bCs/>
          <w:sz w:val="28"/>
          <w:szCs w:val="28"/>
        </w:rPr>
        <w:lastRenderedPageBreak/>
        <w:t>3.</w:t>
      </w:r>
      <w:r w:rsidRPr="00F46E3F">
        <w:rPr>
          <w:b w:val="0"/>
          <w:sz w:val="28"/>
          <w:szCs w:val="28"/>
        </w:rPr>
        <w:t xml:space="preserve"> Дава съгласие </w:t>
      </w:r>
      <w:r w:rsidR="00FD56F6">
        <w:rPr>
          <w:b w:val="0"/>
          <w:sz w:val="28"/>
          <w:szCs w:val="28"/>
        </w:rPr>
        <w:t>и</w:t>
      </w:r>
      <w:r w:rsidR="003003B1">
        <w:rPr>
          <w:b w:val="0"/>
          <w:sz w:val="28"/>
          <w:szCs w:val="28"/>
        </w:rPr>
        <w:t>зменението</w:t>
      </w:r>
      <w:r w:rsidRPr="00F46E3F">
        <w:rPr>
          <w:b w:val="0"/>
          <w:sz w:val="28"/>
          <w:szCs w:val="28"/>
        </w:rPr>
        <w:t xml:space="preserve"> по т. 1 да влезе в сила от датата на подписването му без последващо утвърждаване.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47BA2B2" w14:textId="77777777" w:rsidR="00A935DD" w:rsidRDefault="00A935DD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4BF3C2E" w14:textId="77777777" w:rsidR="00FA515B" w:rsidRPr="00464D4D" w:rsidRDefault="00FA515B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2EBC9BC" w14:textId="77777777" w:rsidR="00FA515B" w:rsidRPr="00F14355" w:rsidRDefault="00FA515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1AA6FF26" w14:textId="77777777" w:rsidR="00FA515B" w:rsidRPr="00F14355" w:rsidRDefault="00FA515B">
      <w:pPr>
        <w:ind w:firstLine="1134"/>
        <w:rPr>
          <w:rFonts w:ascii="Arial" w:hAnsi="Arial" w:cs="Arial"/>
          <w:b/>
        </w:rPr>
      </w:pPr>
    </w:p>
    <w:p w14:paraId="13972415" w14:textId="77777777" w:rsidR="00FA515B" w:rsidRPr="00F14355" w:rsidRDefault="00FA515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284FF3DA" w14:textId="77777777" w:rsidR="00FA515B" w:rsidRPr="00F14355" w:rsidRDefault="00FA515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1E4AAAD8" w14:textId="77777777" w:rsidR="00FA515B" w:rsidRPr="00F14355" w:rsidRDefault="00FA515B">
      <w:pPr>
        <w:ind w:left="1134"/>
        <w:rPr>
          <w:rFonts w:ascii="Arial" w:hAnsi="Arial" w:cs="Arial"/>
          <w:b/>
        </w:rPr>
      </w:pPr>
    </w:p>
    <w:sectPr w:rsidR="00FA515B" w:rsidRPr="00F14355" w:rsidSect="008D7A1B">
      <w:headerReference w:type="even" r:id="rId8"/>
      <w:head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4BA9" w14:textId="77777777" w:rsidR="001F62C4" w:rsidRDefault="001F62C4">
      <w:r>
        <w:separator/>
      </w:r>
    </w:p>
  </w:endnote>
  <w:endnote w:type="continuationSeparator" w:id="0">
    <w:p w14:paraId="69E20C80" w14:textId="77777777" w:rsidR="001F62C4" w:rsidRDefault="001F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2B0450FC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1ED9F7C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E6A7" w14:textId="77777777" w:rsidR="001F62C4" w:rsidRDefault="001F62C4">
      <w:r>
        <w:separator/>
      </w:r>
    </w:p>
  </w:footnote>
  <w:footnote w:type="continuationSeparator" w:id="0">
    <w:p w14:paraId="4E4FB3E5" w14:textId="77777777" w:rsidR="001F62C4" w:rsidRDefault="001F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2BD02292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35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0DEF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62C4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47971"/>
    <w:rsid w:val="002519B3"/>
    <w:rsid w:val="00266CC5"/>
    <w:rsid w:val="0028035E"/>
    <w:rsid w:val="002855FD"/>
    <w:rsid w:val="0029038B"/>
    <w:rsid w:val="00296B1F"/>
    <w:rsid w:val="002A27B5"/>
    <w:rsid w:val="002A36FC"/>
    <w:rsid w:val="002A45D5"/>
    <w:rsid w:val="002B54E5"/>
    <w:rsid w:val="002D43C8"/>
    <w:rsid w:val="002E0D9F"/>
    <w:rsid w:val="002E0EB9"/>
    <w:rsid w:val="002E5489"/>
    <w:rsid w:val="003002B5"/>
    <w:rsid w:val="003003B1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3663F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648E"/>
    <w:rsid w:val="005B52D0"/>
    <w:rsid w:val="005C00AD"/>
    <w:rsid w:val="005D44AE"/>
    <w:rsid w:val="005E66F9"/>
    <w:rsid w:val="005F26D1"/>
    <w:rsid w:val="005F65A6"/>
    <w:rsid w:val="005F7243"/>
    <w:rsid w:val="00603370"/>
    <w:rsid w:val="00604566"/>
    <w:rsid w:val="00604B3F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0B45"/>
    <w:rsid w:val="007536A7"/>
    <w:rsid w:val="00754899"/>
    <w:rsid w:val="0075520B"/>
    <w:rsid w:val="0075797A"/>
    <w:rsid w:val="00764F35"/>
    <w:rsid w:val="00770007"/>
    <w:rsid w:val="0078486E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44C28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D7A1B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A1D72"/>
    <w:rsid w:val="009A3175"/>
    <w:rsid w:val="009A34A1"/>
    <w:rsid w:val="009A7D0E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935DD"/>
    <w:rsid w:val="00AA0C90"/>
    <w:rsid w:val="00AA30D1"/>
    <w:rsid w:val="00AB5126"/>
    <w:rsid w:val="00AB71C8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43D6"/>
    <w:rsid w:val="00BA77BC"/>
    <w:rsid w:val="00BC0B22"/>
    <w:rsid w:val="00BD0E54"/>
    <w:rsid w:val="00BD4322"/>
    <w:rsid w:val="00BE37B5"/>
    <w:rsid w:val="00C01A8C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0BC4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2B93"/>
    <w:rsid w:val="00F00BF6"/>
    <w:rsid w:val="00F05118"/>
    <w:rsid w:val="00F07ED1"/>
    <w:rsid w:val="00F322F9"/>
    <w:rsid w:val="00F34CA2"/>
    <w:rsid w:val="00F46E3F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15B"/>
    <w:rsid w:val="00FA5CA9"/>
    <w:rsid w:val="00FB4F1A"/>
    <w:rsid w:val="00FB7F1C"/>
    <w:rsid w:val="00FC572C"/>
    <w:rsid w:val="00FC6D17"/>
    <w:rsid w:val="00FD56F6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C8921-FE37-4872-A28F-4B64D6DD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2025-12-17T09:56:00Z</dcterms:created>
  <dcterms:modified xsi:type="dcterms:W3CDTF">2025-12-17T09:56:00Z</dcterms:modified>
</cp:coreProperties>
</file>