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618F875" w:rsidR="00683DAE" w:rsidRDefault="00683DAE">
      <w:pPr>
        <w:pStyle w:val="Title"/>
        <w:rPr>
          <w:noProof/>
          <w:lang w:val="bg-BG"/>
        </w:rPr>
      </w:pPr>
    </w:p>
    <w:p w14:paraId="1C47C6C4" w14:textId="77777777" w:rsidR="0090093B" w:rsidRPr="00951281" w:rsidRDefault="0090093B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3316178" w:rsidR="0069784B" w:rsidRPr="00067840" w:rsidRDefault="00977C80" w:rsidP="00D36EA5">
      <w:pPr>
        <w:jc w:val="right"/>
        <w:rPr>
          <w:rFonts w:ascii="Arial" w:hAnsi="Arial"/>
          <w:szCs w:val="24"/>
          <w:lang w:val="bg-BG"/>
        </w:rPr>
      </w:pPr>
      <w:r w:rsidRPr="00977C80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5445CE6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977C8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348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3AAA545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77C80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344346A5" w:rsidR="0069784B" w:rsidRPr="000D2B41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885D4A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885D4A" w:rsidRPr="000D2B41">
        <w:rPr>
          <w:rFonts w:ascii="Arial" w:hAnsi="Arial" w:cs="Arial"/>
          <w:b/>
          <w:smallCaps/>
          <w:sz w:val="28"/>
          <w:szCs w:val="28"/>
          <w:lang w:val="bg-BG"/>
        </w:rPr>
        <w:t>одобряване на вътрешнокомпенсирани промени на утвърдениte разходи по области на политики/бюджетни програми по бюджета на Mинистерствоto на външните работи за 2025 г.</w:t>
      </w:r>
    </w:p>
    <w:p w14:paraId="4EA99E59" w14:textId="77777777" w:rsidR="00E22D77" w:rsidRPr="000D2B41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0D2B41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0D2B4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D2B4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0D2B4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0D2B4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0D2B41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0D2B41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10A9DF85" w14:textId="594EC556" w:rsidR="00885D4A" w:rsidRPr="000D2B41" w:rsidRDefault="00885D4A" w:rsidP="00885D4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D2B41">
        <w:rPr>
          <w:rFonts w:ascii="Arial" w:hAnsi="Arial"/>
          <w:b/>
          <w:bCs/>
          <w:sz w:val="28"/>
          <w:szCs w:val="28"/>
          <w:lang w:val="bg-BG"/>
        </w:rPr>
        <w:t>Чл.</w:t>
      </w:r>
      <w:r w:rsidR="00000393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0D2B41">
        <w:rPr>
          <w:rFonts w:ascii="Arial" w:hAnsi="Arial"/>
          <w:b/>
          <w:bCs/>
          <w:sz w:val="28"/>
          <w:szCs w:val="28"/>
          <w:lang w:val="bg-BG"/>
        </w:rPr>
        <w:t>1.</w:t>
      </w:r>
      <w:r w:rsidRPr="000D2B41">
        <w:rPr>
          <w:rFonts w:ascii="Arial" w:hAnsi="Arial"/>
          <w:sz w:val="28"/>
          <w:szCs w:val="28"/>
          <w:lang w:val="bg-BG"/>
        </w:rPr>
        <w:t xml:space="preserve"> Одобрява вътрешнокомпенсирани промени на утвърдените разходи по области на политики/бюджетни програми по бюджета на Министерството на външните работи за 2025 г., както следва:</w:t>
      </w:r>
    </w:p>
    <w:p w14:paraId="5FF0A5B1" w14:textId="653BA53F" w:rsidR="00885D4A" w:rsidRPr="000D2B41" w:rsidRDefault="00885D4A" w:rsidP="00885D4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D2B41">
        <w:rPr>
          <w:rFonts w:ascii="Arial" w:hAnsi="Arial"/>
          <w:sz w:val="28"/>
          <w:szCs w:val="28"/>
          <w:lang w:val="bg-BG"/>
        </w:rPr>
        <w:t xml:space="preserve">1. намалява утвърдените разходи по „Политика в областта на активната двустранна и многостранна дипломация“, бюджетна програма „Администриране и осигуряване на дейността на Централно управление на МВнР“, показател „Персонал“, със </w:t>
      </w:r>
      <w:r w:rsidRPr="000D2B41">
        <w:rPr>
          <w:rFonts w:ascii="Arial" w:hAnsi="Arial"/>
          <w:sz w:val="28"/>
          <w:szCs w:val="28"/>
          <w:lang w:val="bg-BG"/>
        </w:rPr>
        <w:br/>
        <w:t xml:space="preserve">75 902 лв. и показател „Издръжка и други текущи разходи“ с </w:t>
      </w:r>
      <w:r w:rsidRPr="000D2B41">
        <w:rPr>
          <w:rFonts w:ascii="Arial" w:hAnsi="Arial"/>
          <w:sz w:val="28"/>
          <w:szCs w:val="28"/>
          <w:lang w:val="bg-BG"/>
        </w:rPr>
        <w:br/>
        <w:t>50 000 лева;</w:t>
      </w:r>
    </w:p>
    <w:p w14:paraId="2E114FDE" w14:textId="2B97F302" w:rsidR="00885D4A" w:rsidRPr="000D2B41" w:rsidRDefault="00885D4A" w:rsidP="00885D4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D2B41">
        <w:rPr>
          <w:rFonts w:ascii="Arial" w:hAnsi="Arial"/>
          <w:sz w:val="28"/>
          <w:szCs w:val="28"/>
          <w:lang w:val="bg-BG"/>
        </w:rPr>
        <w:t>2. увеличава утвърдените разходи по „Политика в областта на публичната дипломация и публичните дейности в подкрепа на целите на външната политика“, бюджетна програма „Публична дипломация“, показател „Персонал“, със 75 902 лв</w:t>
      </w:r>
      <w:r w:rsidR="000D2B41" w:rsidRPr="000D2B41">
        <w:rPr>
          <w:rFonts w:ascii="Arial" w:hAnsi="Arial"/>
          <w:sz w:val="28"/>
          <w:szCs w:val="28"/>
          <w:lang w:val="bg-BG"/>
        </w:rPr>
        <w:t>.</w:t>
      </w:r>
      <w:r w:rsidRPr="000D2B41">
        <w:rPr>
          <w:rFonts w:ascii="Arial" w:hAnsi="Arial"/>
          <w:sz w:val="28"/>
          <w:szCs w:val="28"/>
          <w:lang w:val="bg-BG"/>
        </w:rPr>
        <w:t xml:space="preserve"> и показател „Издръжка и други текущи разходи“ с 50 000 л</w:t>
      </w:r>
      <w:r w:rsidR="00000393">
        <w:rPr>
          <w:rFonts w:ascii="Arial" w:hAnsi="Arial"/>
          <w:sz w:val="28"/>
          <w:szCs w:val="28"/>
          <w:lang w:val="bg-BG"/>
        </w:rPr>
        <w:t>в</w:t>
      </w:r>
      <w:r w:rsidR="000D2B41" w:rsidRPr="000D2B41">
        <w:rPr>
          <w:rFonts w:ascii="Arial" w:hAnsi="Arial"/>
          <w:sz w:val="28"/>
          <w:szCs w:val="28"/>
          <w:lang w:val="bg-BG"/>
        </w:rPr>
        <w:t>.</w:t>
      </w:r>
    </w:p>
    <w:p w14:paraId="6931C5F2" w14:textId="7F525DAD" w:rsidR="00885D4A" w:rsidRPr="000D2B41" w:rsidRDefault="00885D4A" w:rsidP="00885D4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D2B41">
        <w:rPr>
          <w:rFonts w:ascii="Arial" w:hAnsi="Arial"/>
          <w:b/>
          <w:bCs/>
          <w:sz w:val="28"/>
          <w:szCs w:val="28"/>
          <w:lang w:val="bg-BG"/>
        </w:rPr>
        <w:lastRenderedPageBreak/>
        <w:t>Чл.</w:t>
      </w:r>
      <w:r w:rsidR="00000393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0D2B41">
        <w:rPr>
          <w:rFonts w:ascii="Arial" w:hAnsi="Arial"/>
          <w:b/>
          <w:bCs/>
          <w:sz w:val="28"/>
          <w:szCs w:val="28"/>
          <w:lang w:val="bg-BG"/>
        </w:rPr>
        <w:t>2.</w:t>
      </w:r>
      <w:r w:rsidRPr="000D2B41">
        <w:rPr>
          <w:rFonts w:ascii="Arial" w:hAnsi="Arial"/>
          <w:sz w:val="28"/>
          <w:szCs w:val="28"/>
          <w:lang w:val="bg-BG"/>
        </w:rPr>
        <w:t xml:space="preserve"> Министърът на външните работи да извърши съответните промени по бюджета на Министерството на външните работи за 2025 г. и да уведоми министъра на финансите.</w:t>
      </w:r>
    </w:p>
    <w:p w14:paraId="3583CE00" w14:textId="77777777" w:rsidR="00885D4A" w:rsidRPr="000D2B41" w:rsidRDefault="00885D4A" w:rsidP="00885D4A">
      <w:pPr>
        <w:spacing w:before="24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0D2B41">
        <w:rPr>
          <w:rFonts w:ascii="Arial" w:hAnsi="Arial"/>
          <w:b/>
          <w:bCs/>
          <w:sz w:val="28"/>
          <w:szCs w:val="28"/>
          <w:lang w:val="bg-BG"/>
        </w:rPr>
        <w:t>ЗАКЛЮЧИТЕЛНИ РАЗПОРЕДБИ</w:t>
      </w:r>
    </w:p>
    <w:p w14:paraId="1C829DDC" w14:textId="77777777" w:rsidR="00885D4A" w:rsidRPr="000D2B41" w:rsidRDefault="00885D4A" w:rsidP="00885D4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D2B41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0D2B41">
        <w:rPr>
          <w:rFonts w:ascii="Arial" w:hAnsi="Arial"/>
          <w:sz w:val="28"/>
          <w:szCs w:val="28"/>
          <w:lang w:val="bg-BG"/>
        </w:rPr>
        <w:t xml:space="preserve"> Постановлението се приема на основание чл. 109, ал.1 от Закона за публичните финанси.</w:t>
      </w:r>
    </w:p>
    <w:p w14:paraId="59EEBBD0" w14:textId="77777777" w:rsidR="00885D4A" w:rsidRPr="000D2B41" w:rsidRDefault="00885D4A" w:rsidP="00885D4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D2B41">
        <w:rPr>
          <w:rFonts w:ascii="Arial" w:hAnsi="Arial"/>
          <w:b/>
          <w:bCs/>
          <w:sz w:val="28"/>
          <w:szCs w:val="28"/>
          <w:lang w:val="bg-BG"/>
        </w:rPr>
        <w:t>§ 2.</w:t>
      </w:r>
      <w:r w:rsidRPr="000D2B41">
        <w:rPr>
          <w:rFonts w:ascii="Arial" w:hAnsi="Arial"/>
          <w:sz w:val="28"/>
          <w:szCs w:val="28"/>
          <w:lang w:val="bg-BG"/>
        </w:rPr>
        <w:t xml:space="preserve"> Изпълнението на постановлението се възлага на министъра на външните работи.</w:t>
      </w:r>
    </w:p>
    <w:p w14:paraId="6858EE44" w14:textId="36A811ED" w:rsidR="003E5FC1" w:rsidRPr="000D2B41" w:rsidRDefault="00885D4A" w:rsidP="00885D4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D2B41">
        <w:rPr>
          <w:rFonts w:ascii="Arial" w:hAnsi="Arial"/>
          <w:b/>
          <w:bCs/>
          <w:sz w:val="28"/>
          <w:szCs w:val="28"/>
          <w:lang w:val="bg-BG"/>
        </w:rPr>
        <w:t>§ 3.</w:t>
      </w:r>
      <w:r w:rsidRPr="000D2B41">
        <w:rPr>
          <w:rFonts w:ascii="Arial" w:hAnsi="Arial"/>
          <w:sz w:val="28"/>
          <w:szCs w:val="28"/>
          <w:lang w:val="bg-BG"/>
        </w:rPr>
        <w:t xml:space="preserve"> Постановлението влиза в сила от 23 декември 2025 г.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B4D24B8" w14:textId="77777777" w:rsidR="00977C80" w:rsidRDefault="00977C80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4853FE1" w14:textId="77777777" w:rsidR="000D2B41" w:rsidRPr="000D2B41" w:rsidRDefault="000D2B4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443331A" w14:textId="77777777" w:rsidR="00885D4A" w:rsidRPr="00885D4A" w:rsidRDefault="00885D4A">
      <w:pPr>
        <w:ind w:firstLine="1134"/>
        <w:rPr>
          <w:rFonts w:ascii="Times New Roman" w:hAnsi="Times New Roman"/>
          <w:b/>
          <w:sz w:val="26"/>
          <w:szCs w:val="26"/>
          <w:lang w:val="en-US"/>
        </w:rPr>
      </w:pPr>
    </w:p>
    <w:p w14:paraId="5C44571F" w14:textId="77777777" w:rsidR="00977C80" w:rsidRPr="00657F87" w:rsidRDefault="00977C8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МИНИСТЪР-ПРЕДСЕДАТЕЛ: /п/ Росен Желязков</w:t>
      </w:r>
    </w:p>
    <w:p w14:paraId="44CF202C" w14:textId="77777777" w:rsidR="00977C80" w:rsidRPr="00657F87" w:rsidRDefault="00977C80">
      <w:pPr>
        <w:ind w:firstLine="1134"/>
        <w:rPr>
          <w:rFonts w:ascii="Arial" w:hAnsi="Arial" w:cs="Arial"/>
          <w:b/>
        </w:rPr>
      </w:pPr>
    </w:p>
    <w:p w14:paraId="5911FEA4" w14:textId="77777777" w:rsidR="00977C80" w:rsidRPr="00657F87" w:rsidRDefault="00977C8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2262BE6F" w14:textId="77777777" w:rsidR="00977C80" w:rsidRPr="00657F87" w:rsidRDefault="00977C8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МИНИСТЕРСКИЯ СЪВЕТ: /п/ Габриела Козарева</w:t>
      </w:r>
    </w:p>
    <w:p w14:paraId="41306E88" w14:textId="77777777" w:rsidR="00977C80" w:rsidRPr="00657F87" w:rsidRDefault="00977C80">
      <w:pPr>
        <w:ind w:left="1134"/>
        <w:rPr>
          <w:rFonts w:ascii="Arial" w:hAnsi="Arial" w:cs="Arial"/>
          <w:b/>
        </w:rPr>
      </w:pPr>
    </w:p>
    <w:sectPr w:rsidR="00977C80" w:rsidRPr="00657F87" w:rsidSect="000D2B41">
      <w:headerReference w:type="even" r:id="rId6"/>
      <w:headerReference w:type="default" r:id="rId7"/>
      <w:pgSz w:w="11906" w:h="16838" w:code="9"/>
      <w:pgMar w:top="993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A187" w14:textId="77777777" w:rsidR="00D92149" w:rsidRDefault="00D92149">
      <w:r>
        <w:separator/>
      </w:r>
    </w:p>
  </w:endnote>
  <w:endnote w:type="continuationSeparator" w:id="0">
    <w:p w14:paraId="1ADC3D91" w14:textId="77777777" w:rsidR="00D92149" w:rsidRDefault="00D9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E278" w14:textId="77777777" w:rsidR="00D92149" w:rsidRDefault="00D92149">
      <w:r>
        <w:separator/>
      </w:r>
    </w:p>
  </w:footnote>
  <w:footnote w:type="continuationSeparator" w:id="0">
    <w:p w14:paraId="145E8522" w14:textId="77777777" w:rsidR="00D92149" w:rsidRDefault="00D9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1D0D5C44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2B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0393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D2B41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171F"/>
    <w:rsid w:val="003A400D"/>
    <w:rsid w:val="003B35E1"/>
    <w:rsid w:val="003B3E9B"/>
    <w:rsid w:val="003B7E56"/>
    <w:rsid w:val="003C09E4"/>
    <w:rsid w:val="003C605A"/>
    <w:rsid w:val="003D7F14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58D7"/>
    <w:rsid w:val="0074689D"/>
    <w:rsid w:val="00763AF6"/>
    <w:rsid w:val="007704BD"/>
    <w:rsid w:val="007754A7"/>
    <w:rsid w:val="00776142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85D4A"/>
    <w:rsid w:val="008B1500"/>
    <w:rsid w:val="008C3CA9"/>
    <w:rsid w:val="008D2269"/>
    <w:rsid w:val="008D7D91"/>
    <w:rsid w:val="008F603A"/>
    <w:rsid w:val="0090093B"/>
    <w:rsid w:val="00906F9F"/>
    <w:rsid w:val="00931FC1"/>
    <w:rsid w:val="0094723C"/>
    <w:rsid w:val="00951281"/>
    <w:rsid w:val="00960F80"/>
    <w:rsid w:val="00972151"/>
    <w:rsid w:val="00977C80"/>
    <w:rsid w:val="00982C4C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2149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2025-12-29T10:23:00Z</dcterms:created>
  <dcterms:modified xsi:type="dcterms:W3CDTF">2025-12-29T10:23:00Z</dcterms:modified>
</cp:coreProperties>
</file>