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98E2196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7ABC9E4" w14:textId="77777777" w:rsidR="003A22E4" w:rsidRDefault="003A22E4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6EC44DB" w14:textId="77777777" w:rsidR="003A22E4" w:rsidRPr="00E72592" w:rsidRDefault="003A22E4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4EF3D70" w:rsidR="006A23A3" w:rsidRPr="00DF7B5E" w:rsidRDefault="00E51B80" w:rsidP="006A23A3">
      <w:pPr>
        <w:jc w:val="right"/>
        <w:rPr>
          <w:rFonts w:ascii="Arial" w:hAnsi="Arial"/>
          <w:b/>
          <w:szCs w:val="24"/>
          <w:lang w:val="bg-BG"/>
        </w:rPr>
      </w:pPr>
      <w:r w:rsidRPr="00E51B80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41EB7154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51B8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918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2C0033D9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51B80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00E7D707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8035D5" w:rsidRPr="00F82DF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F135C" w:rsidRPr="009F135C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9F135C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9F135C" w:rsidRPr="009F135C">
        <w:rPr>
          <w:rFonts w:ascii="Arial" w:hAnsi="Arial" w:cs="Arial"/>
          <w:b/>
          <w:smallCaps/>
          <w:sz w:val="28"/>
          <w:szCs w:val="28"/>
          <w:lang w:val="bg-BG"/>
        </w:rPr>
        <w:t xml:space="preserve">дминистративен мониторингов доклад за изпълнението през 2024 г. на </w:t>
      </w:r>
      <w:r w:rsidR="009F135C">
        <w:rPr>
          <w:rFonts w:ascii="Arial" w:hAnsi="Arial" w:cs="Arial"/>
          <w:b/>
          <w:smallCaps/>
          <w:sz w:val="28"/>
          <w:szCs w:val="28"/>
          <w:lang w:val="bg-BG"/>
        </w:rPr>
        <w:t>Н</w:t>
      </w:r>
      <w:r w:rsidR="009F135C" w:rsidRPr="009F135C">
        <w:rPr>
          <w:rFonts w:ascii="Arial" w:hAnsi="Arial" w:cs="Arial"/>
          <w:b/>
          <w:smallCaps/>
          <w:sz w:val="28"/>
          <w:szCs w:val="28"/>
          <w:lang w:val="bg-BG"/>
        </w:rPr>
        <w:t xml:space="preserve">ационалната стратегия на </w:t>
      </w:r>
      <w:r w:rsidR="009F135C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9F135C" w:rsidRPr="009F135C">
        <w:rPr>
          <w:rFonts w:ascii="Arial" w:hAnsi="Arial" w:cs="Arial"/>
          <w:b/>
          <w:smallCaps/>
          <w:sz w:val="28"/>
          <w:szCs w:val="28"/>
          <w:lang w:val="bg-BG"/>
        </w:rPr>
        <w:t>епублика</w:t>
      </w:r>
      <w:r w:rsidR="009F135C">
        <w:rPr>
          <w:rFonts w:ascii="Arial" w:hAnsi="Arial" w:cs="Arial"/>
          <w:b/>
          <w:smallCaps/>
          <w:sz w:val="28"/>
          <w:szCs w:val="28"/>
          <w:lang w:val="bg-BG"/>
        </w:rPr>
        <w:t xml:space="preserve"> Б</w:t>
      </w:r>
      <w:r w:rsidR="009F135C" w:rsidRPr="009F135C">
        <w:rPr>
          <w:rFonts w:ascii="Arial" w:hAnsi="Arial" w:cs="Arial"/>
          <w:b/>
          <w:smallCaps/>
          <w:sz w:val="28"/>
          <w:szCs w:val="28"/>
          <w:lang w:val="bg-BG"/>
        </w:rPr>
        <w:t>ългария за равенство, приобщаване и участие на ромите (2021 – 2030)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65244D7D" w14:textId="0EAFA75F" w:rsidR="009F135C" w:rsidRPr="009F135C" w:rsidRDefault="009F135C" w:rsidP="009F135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F135C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F135C">
        <w:rPr>
          <w:rFonts w:ascii="Arial" w:hAnsi="Arial"/>
          <w:bCs/>
          <w:sz w:val="28"/>
          <w:szCs w:val="28"/>
          <w:lang w:val="bg-BG"/>
        </w:rPr>
        <w:t xml:space="preserve">Приема Административния мониторингов доклад за изпълнението през 2024 г. на Националната стратегия на Република България за равенство, приобщаване и участие на ромите </w:t>
      </w:r>
      <w:r w:rsidR="007F7CFB">
        <w:rPr>
          <w:rFonts w:ascii="Arial" w:hAnsi="Arial"/>
          <w:bCs/>
          <w:sz w:val="28"/>
          <w:szCs w:val="28"/>
          <w:lang w:val="bg-BG"/>
        </w:rPr>
        <w:br/>
      </w:r>
      <w:r w:rsidRPr="009F135C">
        <w:rPr>
          <w:rFonts w:ascii="Arial" w:hAnsi="Arial"/>
          <w:bCs/>
          <w:sz w:val="28"/>
          <w:szCs w:val="28"/>
          <w:lang w:val="bg-BG"/>
        </w:rPr>
        <w:t xml:space="preserve">(2021 – 2030). </w:t>
      </w:r>
    </w:p>
    <w:p w14:paraId="0EA77AB3" w14:textId="6EA09A8E" w:rsidR="00F82DF7" w:rsidRPr="003E5B92" w:rsidRDefault="009F135C" w:rsidP="009F135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F135C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9F135C">
        <w:rPr>
          <w:rFonts w:ascii="Arial" w:hAnsi="Arial"/>
          <w:bCs/>
          <w:sz w:val="28"/>
          <w:szCs w:val="28"/>
          <w:lang w:val="bg-BG"/>
        </w:rPr>
        <w:t>Изпраща доклада по т. 1 на Народното събрание за сведение.</w:t>
      </w: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F97EFD0" w14:textId="77777777" w:rsidR="00E51B80" w:rsidRPr="00657F87" w:rsidRDefault="00E51B8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12D7EE22" w14:textId="77777777" w:rsidR="00E51B80" w:rsidRPr="00657F87" w:rsidRDefault="00E51B80">
      <w:pPr>
        <w:ind w:firstLine="1134"/>
        <w:rPr>
          <w:rFonts w:ascii="Arial" w:hAnsi="Arial" w:cs="Arial"/>
          <w:b/>
        </w:rPr>
      </w:pPr>
    </w:p>
    <w:p w14:paraId="00D75397" w14:textId="77777777" w:rsidR="00E51B80" w:rsidRPr="00657F87" w:rsidRDefault="00E51B8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5FAE7509" w14:textId="77777777" w:rsidR="00E51B80" w:rsidRPr="00657F87" w:rsidRDefault="00E51B8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2CCC86A" w14:textId="77777777" w:rsidR="00E51B80" w:rsidRPr="00657F87" w:rsidRDefault="00E51B80">
      <w:pPr>
        <w:ind w:left="1134"/>
        <w:rPr>
          <w:rFonts w:ascii="Arial" w:hAnsi="Arial" w:cs="Arial"/>
          <w:b/>
        </w:rPr>
      </w:pPr>
    </w:p>
    <w:sectPr w:rsidR="00E51B80" w:rsidRPr="00657F87" w:rsidSect="009F135C">
      <w:headerReference w:type="default" r:id="rId7"/>
      <w:footerReference w:type="default" r:id="rId8"/>
      <w:pgSz w:w="11906" w:h="16838"/>
      <w:pgMar w:top="851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7B245" w14:textId="77777777" w:rsidR="006873E7" w:rsidRDefault="006873E7" w:rsidP="00EA7858">
      <w:r>
        <w:separator/>
      </w:r>
    </w:p>
  </w:endnote>
  <w:endnote w:type="continuationSeparator" w:id="0">
    <w:p w14:paraId="550CD45E" w14:textId="77777777" w:rsidR="006873E7" w:rsidRDefault="006873E7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7777777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5B367F9D" w14:textId="7777777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531A36">
            <w:rPr>
              <w:rFonts w:ascii="NewSaturionCyr" w:hAnsi="NewSaturionCyr"/>
              <w:noProof/>
              <w:sz w:val="16"/>
              <w:szCs w:val="16"/>
            </w:rPr>
            <w:t>1-RMS-PODPISI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42300B41" w14:textId="77777777" w:rsidR="00EA7858" w:rsidRDefault="00EA7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3652" w14:textId="77777777" w:rsidR="006873E7" w:rsidRDefault="006873E7" w:rsidP="00EA7858">
      <w:r>
        <w:separator/>
      </w:r>
    </w:p>
  </w:footnote>
  <w:footnote w:type="continuationSeparator" w:id="0">
    <w:p w14:paraId="33024811" w14:textId="77777777" w:rsidR="006873E7" w:rsidRDefault="006873E7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42623"/>
    <w:rsid w:val="00051EEC"/>
    <w:rsid w:val="00082B5C"/>
    <w:rsid w:val="00087B91"/>
    <w:rsid w:val="000913B1"/>
    <w:rsid w:val="000B459B"/>
    <w:rsid w:val="00156247"/>
    <w:rsid w:val="001C2FAC"/>
    <w:rsid w:val="00216EAC"/>
    <w:rsid w:val="00223930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A22E4"/>
    <w:rsid w:val="003D070C"/>
    <w:rsid w:val="003E5B92"/>
    <w:rsid w:val="00412665"/>
    <w:rsid w:val="004133D1"/>
    <w:rsid w:val="00441743"/>
    <w:rsid w:val="004B24BC"/>
    <w:rsid w:val="00502794"/>
    <w:rsid w:val="00562FDA"/>
    <w:rsid w:val="005B1387"/>
    <w:rsid w:val="005C796B"/>
    <w:rsid w:val="005D0F1F"/>
    <w:rsid w:val="005E02B8"/>
    <w:rsid w:val="00602678"/>
    <w:rsid w:val="00604B3F"/>
    <w:rsid w:val="00611D34"/>
    <w:rsid w:val="00663D84"/>
    <w:rsid w:val="006772E5"/>
    <w:rsid w:val="006873E7"/>
    <w:rsid w:val="006A23A3"/>
    <w:rsid w:val="006C5482"/>
    <w:rsid w:val="00716DE7"/>
    <w:rsid w:val="00735245"/>
    <w:rsid w:val="007F7CFB"/>
    <w:rsid w:val="008035D5"/>
    <w:rsid w:val="008115F4"/>
    <w:rsid w:val="0081442E"/>
    <w:rsid w:val="0084590B"/>
    <w:rsid w:val="00861C48"/>
    <w:rsid w:val="008A5450"/>
    <w:rsid w:val="008E6A3D"/>
    <w:rsid w:val="0098207A"/>
    <w:rsid w:val="00987F97"/>
    <w:rsid w:val="009B3C35"/>
    <w:rsid w:val="009D35C7"/>
    <w:rsid w:val="009F135C"/>
    <w:rsid w:val="00A00D69"/>
    <w:rsid w:val="00A63B3A"/>
    <w:rsid w:val="00A97B93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51B80"/>
    <w:rsid w:val="00E63A05"/>
    <w:rsid w:val="00EA7858"/>
    <w:rsid w:val="00ED3360"/>
    <w:rsid w:val="00ED383D"/>
    <w:rsid w:val="00F36201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2025-12-29T13:42:00Z</dcterms:created>
  <dcterms:modified xsi:type="dcterms:W3CDTF">2025-12-29T13:42:00Z</dcterms:modified>
</cp:coreProperties>
</file>