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4ADC" w14:textId="77777777" w:rsidR="004204E0" w:rsidRDefault="004204E0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81E76F7" w14:textId="60F5F98F" w:rsidR="00522C2C" w:rsidRPr="00267A73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67A7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67A7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67A7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67A7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67A7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67A7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67A7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DE7C228" w:rsidR="001D6269" w:rsidRPr="00267A73" w:rsidRDefault="006C670F" w:rsidP="0040560B">
      <w:pPr>
        <w:jc w:val="right"/>
        <w:rPr>
          <w:rFonts w:ascii="Arial" w:hAnsi="Arial"/>
          <w:b/>
          <w:szCs w:val="24"/>
          <w:lang w:val="bg-BG"/>
        </w:rPr>
      </w:pPr>
      <w:r w:rsidRPr="00267A73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267A7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67A7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C387B25" w:rsidR="001D6269" w:rsidRPr="00267A7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C670F" w:rsidRPr="00267A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</w:t>
      </w:r>
    </w:p>
    <w:p w14:paraId="560FFC16" w14:textId="77777777" w:rsidR="001D6269" w:rsidRPr="00267A73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680884CC" w:rsidR="001D6269" w:rsidRPr="00267A7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67A7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67A7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C670F" w:rsidRPr="00267A73">
        <w:rPr>
          <w:rFonts w:ascii="Times New Roman" w:hAnsi="Times New Roman"/>
          <w:b/>
          <w:sz w:val="30"/>
          <w:szCs w:val="30"/>
          <w:lang w:val="bg-BG"/>
        </w:rPr>
        <w:t>15</w:t>
      </w:r>
      <w:r w:rsidR="001D6269" w:rsidRPr="00267A7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C670F" w:rsidRPr="00267A7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267A73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267A7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67A7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67A7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67A7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67A73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267A73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63F670D" w:rsidR="00891781" w:rsidRPr="00267A73" w:rsidRDefault="001D6269" w:rsidP="00532F56">
      <w:pPr>
        <w:tabs>
          <w:tab w:val="left" w:pos="8647"/>
          <w:tab w:val="left" w:pos="9356"/>
        </w:tabs>
        <w:spacing w:line="288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67A7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44383" w:rsidRPr="00267A73">
        <w:rPr>
          <w:rFonts w:ascii="Arial" w:hAnsi="Arial" w:cs="Arial"/>
          <w:b/>
          <w:smallCaps/>
          <w:sz w:val="28"/>
          <w:szCs w:val="28"/>
          <w:lang w:val="bg-BG"/>
        </w:rPr>
        <w:t>определяне наличие на основен интерес, свързан със сигурността на страната, който да бъде защитен при сключване на договор за обществена поръчка в случаите по чл. 13, ал. 1, т. 13, букви „а“, „е“ и „ж“ от Закона за обществените поръчки при възлагане на договор за изпълнение на „Проектиране, изграждане, авторски надзор и въвеждане в експлоатация на производствени обекти: завод за производство на енергетични материали и заряди и завод за производство на 155</w:t>
      </w:r>
      <w:r w:rsidR="00532F56" w:rsidRPr="00267A7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44383" w:rsidRPr="00267A73">
        <w:rPr>
          <w:rFonts w:ascii="Arial" w:hAnsi="Arial" w:cs="Arial"/>
          <w:b/>
          <w:smallCaps/>
          <w:sz w:val="28"/>
          <w:szCs w:val="28"/>
          <w:lang w:val="bg-BG"/>
        </w:rPr>
        <w:t>мм боеприпаси, наричани заедно „Производствени съоръжения“, заедно с реализиране на необходимите за изграждането спомагателни дейности</w:t>
      </w:r>
    </w:p>
    <w:p w14:paraId="159917FF" w14:textId="77777777" w:rsidR="00891781" w:rsidRPr="00267A7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70618FB" w:rsidR="008B1025" w:rsidRPr="00267A73" w:rsidRDefault="00644383" w:rsidP="006C2CA0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7A73">
        <w:rPr>
          <w:rFonts w:ascii="Arial" w:hAnsi="Arial" w:cs="Arial"/>
          <w:sz w:val="28"/>
          <w:szCs w:val="28"/>
          <w:lang w:val="bg-BG" w:bidi="bg-BG"/>
        </w:rPr>
        <w:t xml:space="preserve">На основание чл. 7, ал. 1 във връзка с чл. 3 от Наредбата за критериите и реда за определяне наличието на основни интереси в случаите по чл. 13, ал. 1, т. 13, букви „а”, „е” и „ж” и чл. 149, ал. 1, т. 2 от Закона за обществените поръчки, които трябва да бъдат защитени при сключване на договор за обществена поръчка или при провеждане на конкурс за проект, приета с Постановление № 264 на Министерския съвет от 2016 г. (ДВ, бр. 83 от 2016 г.), с цел сключване на договор за обществена поръчка за изпълнение на „Проектиране, изграждане, авторски надзор и въвеждане в експлоатация на производствени обекти: завод за производство на енергетични материали и заряди и завод за производство на 155 мм боеприпаси, наричани заедно „Производствени съоръжения“, </w:t>
      </w:r>
      <w:r w:rsidR="006C2CA0" w:rsidRPr="00267A73">
        <w:rPr>
          <w:rFonts w:ascii="Arial" w:hAnsi="Arial" w:cs="Arial"/>
          <w:sz w:val="28"/>
          <w:szCs w:val="28"/>
          <w:lang w:val="bg-BG" w:bidi="bg-BG"/>
        </w:rPr>
        <w:t>за</w:t>
      </w:r>
      <w:r w:rsidRPr="00267A73">
        <w:rPr>
          <w:rFonts w:ascii="Arial" w:hAnsi="Arial" w:cs="Arial"/>
          <w:sz w:val="28"/>
          <w:szCs w:val="28"/>
          <w:lang w:val="bg-BG" w:bidi="bg-BG"/>
        </w:rPr>
        <w:t xml:space="preserve">едно с </w:t>
      </w:r>
      <w:r w:rsidRPr="00267A73">
        <w:rPr>
          <w:rFonts w:ascii="Arial" w:hAnsi="Arial" w:cs="Arial"/>
          <w:sz w:val="28"/>
          <w:szCs w:val="28"/>
          <w:lang w:val="bg-BG" w:bidi="bg-BG"/>
        </w:rPr>
        <w:lastRenderedPageBreak/>
        <w:t>реализиране на необходимите за изграждането спомагателни дейности</w:t>
      </w:r>
    </w:p>
    <w:p w14:paraId="53D225D9" w14:textId="77777777" w:rsidR="008B1025" w:rsidRPr="00267A7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67A7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67A7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67A7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67A7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67A7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7043D58" w14:textId="258AD4C7" w:rsidR="00644383" w:rsidRPr="00267A73" w:rsidRDefault="00644383" w:rsidP="006C2CA0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right="45"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67A73">
        <w:rPr>
          <w:rFonts w:ascii="Arial" w:hAnsi="Arial" w:cs="Arial"/>
          <w:sz w:val="28"/>
          <w:szCs w:val="28"/>
          <w:lang w:val="bg-BG" w:bidi="bg-BG"/>
        </w:rPr>
        <w:t xml:space="preserve">Одобрява доклада на министъра на икономиката и индустрията относно определяне наличието на основен интерес, свързан със сигурността на страната, който трябва да бъде защитен при сключване на договор за обществена поръчка в случаите по </w:t>
      </w:r>
      <w:r w:rsidR="006C2CA0" w:rsidRPr="00267A73">
        <w:rPr>
          <w:rFonts w:ascii="Arial" w:hAnsi="Arial" w:cs="Arial"/>
          <w:sz w:val="28"/>
          <w:szCs w:val="28"/>
          <w:lang w:val="bg-BG" w:bidi="bg-BG"/>
        </w:rPr>
        <w:br/>
        <w:t xml:space="preserve">чл. </w:t>
      </w:r>
      <w:r w:rsidRPr="00267A73">
        <w:rPr>
          <w:rFonts w:ascii="Arial" w:hAnsi="Arial" w:cs="Arial"/>
          <w:sz w:val="28"/>
          <w:szCs w:val="28"/>
          <w:lang w:val="bg-BG" w:bidi="bg-BG"/>
        </w:rPr>
        <w:t xml:space="preserve">13, ал. 1, т. 13, букви „а”, „е” и „ж” от Закона за обществените поръчки за „Проектиране, изграждане, авторски надзор и въвеждане в експлоатация на производствени обекти: завод за производство на енергетични материали и заряди и завод за производство на 155 мм боеприпаси, наричани заедно „Производствени съоръжения“, </w:t>
      </w:r>
      <w:r w:rsidR="006C2CA0" w:rsidRPr="00267A73">
        <w:rPr>
          <w:rFonts w:ascii="Arial" w:hAnsi="Arial" w:cs="Arial"/>
          <w:sz w:val="28"/>
          <w:szCs w:val="28"/>
          <w:lang w:val="bg-BG" w:bidi="bg-BG"/>
        </w:rPr>
        <w:t>за</w:t>
      </w:r>
      <w:r w:rsidRPr="00267A73">
        <w:rPr>
          <w:rFonts w:ascii="Arial" w:hAnsi="Arial" w:cs="Arial"/>
          <w:sz w:val="28"/>
          <w:szCs w:val="28"/>
          <w:lang w:val="bg-BG" w:bidi="bg-BG"/>
        </w:rPr>
        <w:t>едно с реализиране на необходимите за изграждането спомагателни дейности.</w:t>
      </w:r>
    </w:p>
    <w:p w14:paraId="18B20A93" w14:textId="31B7406B" w:rsidR="00644383" w:rsidRPr="00267A73" w:rsidRDefault="00644383" w:rsidP="006C2CA0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right="45"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67A73">
        <w:rPr>
          <w:rFonts w:ascii="Arial" w:hAnsi="Arial" w:cs="Arial"/>
          <w:sz w:val="28"/>
          <w:szCs w:val="28"/>
          <w:lang w:val="bg-BG" w:bidi="bg-BG"/>
        </w:rPr>
        <w:t xml:space="preserve">Определя наличие на основен интерес, свързан със сигурността на страната, който трябва да бъде защитен при сключване на договор за обществена поръчка в случаите по </w:t>
      </w:r>
      <w:r w:rsidR="006C2CA0" w:rsidRPr="00267A73">
        <w:rPr>
          <w:rFonts w:ascii="Arial" w:hAnsi="Arial" w:cs="Arial"/>
          <w:sz w:val="28"/>
          <w:szCs w:val="28"/>
          <w:lang w:val="bg-BG" w:bidi="bg-BG"/>
        </w:rPr>
        <w:t xml:space="preserve">чл. </w:t>
      </w:r>
      <w:r w:rsidRPr="00267A73">
        <w:rPr>
          <w:rFonts w:ascii="Arial" w:hAnsi="Arial" w:cs="Arial"/>
          <w:sz w:val="28"/>
          <w:szCs w:val="28"/>
          <w:lang w:val="bg-BG" w:bidi="bg-BG"/>
        </w:rPr>
        <w:t xml:space="preserve">13, ал. 1, т. 13, букви „а”, „е” и „ж” от Закона за обществените поръчки за </w:t>
      </w:r>
      <w:r w:rsidR="00532F56" w:rsidRPr="00267A73">
        <w:rPr>
          <w:rFonts w:ascii="Arial" w:hAnsi="Arial" w:cs="Arial"/>
          <w:sz w:val="28"/>
          <w:szCs w:val="28"/>
          <w:lang w:val="bg-BG" w:bidi="bg-BG"/>
        </w:rPr>
        <w:t>„</w:t>
      </w:r>
      <w:r w:rsidRPr="00267A73">
        <w:rPr>
          <w:rFonts w:ascii="Arial" w:hAnsi="Arial" w:cs="Arial"/>
          <w:sz w:val="28"/>
          <w:szCs w:val="28"/>
          <w:lang w:val="bg-BG" w:bidi="bg-BG"/>
        </w:rPr>
        <w:t xml:space="preserve">Проектиране, изграждане, авторски надзор и въвеждане в експлоатация на производствени обекти: завод за производство на енергетични материали и заряди и завод за производство на 155 мм боеприпаси, наричани заедно „Производствени съоръжения“, </w:t>
      </w:r>
      <w:r w:rsidR="006C2CA0" w:rsidRPr="00267A73">
        <w:rPr>
          <w:rFonts w:ascii="Arial" w:hAnsi="Arial" w:cs="Arial"/>
          <w:sz w:val="28"/>
          <w:szCs w:val="28"/>
          <w:lang w:val="bg-BG" w:bidi="bg-BG"/>
        </w:rPr>
        <w:t>за</w:t>
      </w:r>
      <w:r w:rsidRPr="00267A73">
        <w:rPr>
          <w:rFonts w:ascii="Arial" w:hAnsi="Arial" w:cs="Arial"/>
          <w:sz w:val="28"/>
          <w:szCs w:val="28"/>
          <w:lang w:val="bg-BG" w:bidi="bg-BG"/>
        </w:rPr>
        <w:t>едно с реализиране на необходимите за изграждането спомагателни дейности.</w:t>
      </w:r>
    </w:p>
    <w:p w14:paraId="1FFC9E68" w14:textId="77777777" w:rsidR="006C2CA0" w:rsidRPr="00267A73" w:rsidRDefault="006C2CA0" w:rsidP="006C2CA0">
      <w:pPr>
        <w:tabs>
          <w:tab w:val="left" w:pos="1560"/>
        </w:tabs>
        <w:spacing w:before="120" w:line="360" w:lineRule="auto"/>
        <w:ind w:right="45"/>
        <w:jc w:val="both"/>
        <w:rPr>
          <w:rFonts w:ascii="Arial" w:hAnsi="Arial" w:cs="Arial"/>
          <w:sz w:val="28"/>
          <w:szCs w:val="28"/>
          <w:lang w:val="bg-BG" w:bidi="bg-BG"/>
        </w:rPr>
      </w:pPr>
    </w:p>
    <w:p w14:paraId="6EBE6C8F" w14:textId="77777777" w:rsidR="006C2CA0" w:rsidRPr="00267A73" w:rsidRDefault="006C2CA0" w:rsidP="006C2CA0">
      <w:pPr>
        <w:tabs>
          <w:tab w:val="left" w:pos="1560"/>
        </w:tabs>
        <w:spacing w:before="120" w:line="360" w:lineRule="auto"/>
        <w:ind w:right="45"/>
        <w:jc w:val="both"/>
        <w:rPr>
          <w:rFonts w:ascii="Arial" w:hAnsi="Arial" w:cs="Arial"/>
          <w:sz w:val="28"/>
          <w:szCs w:val="28"/>
          <w:lang w:val="bg-BG" w:bidi="bg-BG"/>
        </w:rPr>
      </w:pPr>
    </w:p>
    <w:p w14:paraId="014C6653" w14:textId="77777777" w:rsidR="00644383" w:rsidRPr="00267A73" w:rsidRDefault="00644383" w:rsidP="006C2CA0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right="45"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67A73">
        <w:rPr>
          <w:rFonts w:ascii="Arial" w:hAnsi="Arial" w:cs="Arial"/>
          <w:sz w:val="28"/>
          <w:szCs w:val="28"/>
          <w:lang w:val="bg-BG" w:bidi="bg-BG"/>
        </w:rPr>
        <w:lastRenderedPageBreak/>
        <w:t>Възложителят на обществената поръчка да предприеме действия за защита на основния интерес по т. 2, като приложи предложените мерки в доклада по т. 1.</w:t>
      </w:r>
    </w:p>
    <w:p w14:paraId="6AFE251D" w14:textId="77777777" w:rsidR="00644383" w:rsidRPr="00267A73" w:rsidRDefault="00644383" w:rsidP="006C2CA0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right="45" w:firstLine="1134"/>
        <w:jc w:val="both"/>
        <w:rPr>
          <w:rFonts w:ascii="Arial" w:hAnsi="Arial" w:cs="Arial"/>
          <w:sz w:val="28"/>
          <w:szCs w:val="28"/>
          <w:lang w:val="bg-BG" w:bidi="bg-BG"/>
        </w:rPr>
      </w:pPr>
      <w:r w:rsidRPr="00267A73">
        <w:rPr>
          <w:rFonts w:ascii="Arial" w:hAnsi="Arial" w:cs="Arial"/>
          <w:sz w:val="28"/>
          <w:szCs w:val="28"/>
          <w:lang w:val="bg-BG" w:bidi="bg-BG"/>
        </w:rPr>
        <w:t>Министърът на икономиката и индустрията да уведоми възложителя на обществената поръчка за настоящото решение.</w:t>
      </w:r>
    </w:p>
    <w:p w14:paraId="1F514706" w14:textId="77777777" w:rsidR="007F1FEE" w:rsidRPr="00267A73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267A7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67A7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5B80EE5" w14:textId="77777777" w:rsidR="006C670F" w:rsidRPr="00267A73" w:rsidRDefault="006C670F">
      <w:pPr>
        <w:ind w:firstLine="1134"/>
        <w:rPr>
          <w:rFonts w:ascii="Arial" w:hAnsi="Arial"/>
          <w:b/>
          <w:szCs w:val="24"/>
          <w:lang w:val="bg-BG"/>
        </w:rPr>
      </w:pPr>
      <w:r w:rsidRPr="00267A7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1204082" w14:textId="77777777" w:rsidR="006C670F" w:rsidRPr="00267A73" w:rsidRDefault="006C670F">
      <w:pPr>
        <w:ind w:firstLine="1134"/>
        <w:rPr>
          <w:rFonts w:ascii="Arial" w:hAnsi="Arial"/>
          <w:b/>
          <w:szCs w:val="24"/>
          <w:lang w:val="bg-BG"/>
        </w:rPr>
      </w:pPr>
    </w:p>
    <w:p w14:paraId="1D57827C" w14:textId="77777777" w:rsidR="006C670F" w:rsidRPr="00267A73" w:rsidRDefault="006C670F">
      <w:pPr>
        <w:ind w:firstLine="1134"/>
        <w:rPr>
          <w:rFonts w:ascii="Arial" w:hAnsi="Arial"/>
          <w:b/>
          <w:szCs w:val="24"/>
          <w:lang w:val="bg-BG"/>
        </w:rPr>
      </w:pPr>
      <w:r w:rsidRPr="00267A73">
        <w:rPr>
          <w:rFonts w:ascii="Arial" w:hAnsi="Arial"/>
          <w:b/>
          <w:szCs w:val="24"/>
          <w:lang w:val="bg-BG"/>
        </w:rPr>
        <w:t>ГЛАВЕН СЕКРЕТАР НА</w:t>
      </w:r>
    </w:p>
    <w:p w14:paraId="41359EEC" w14:textId="77777777" w:rsidR="006C670F" w:rsidRPr="00267A73" w:rsidRDefault="006C670F">
      <w:pPr>
        <w:ind w:firstLine="1134"/>
        <w:rPr>
          <w:rFonts w:ascii="Arial" w:hAnsi="Arial"/>
          <w:b/>
          <w:szCs w:val="24"/>
          <w:lang w:val="bg-BG"/>
        </w:rPr>
      </w:pPr>
      <w:r w:rsidRPr="00267A7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67A7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11E8F56" w14:textId="77777777" w:rsidR="006C670F" w:rsidRPr="00267A73" w:rsidRDefault="006C670F">
      <w:pPr>
        <w:ind w:left="1134"/>
        <w:rPr>
          <w:rFonts w:ascii="Arial" w:hAnsi="Arial"/>
          <w:b/>
          <w:szCs w:val="24"/>
          <w:lang w:val="bg-BG"/>
        </w:rPr>
      </w:pPr>
    </w:p>
    <w:sectPr w:rsidR="006C670F" w:rsidRPr="00267A73" w:rsidSect="0064438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417" w:bottom="851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D462" w14:textId="77777777" w:rsidR="00405D42" w:rsidRDefault="00405D42">
      <w:r>
        <w:separator/>
      </w:r>
    </w:p>
  </w:endnote>
  <w:endnote w:type="continuationSeparator" w:id="0">
    <w:p w14:paraId="308F1FF3" w14:textId="77777777" w:rsidR="00405D42" w:rsidRDefault="0040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218EB0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CFA86F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080C51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0FD4D0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C1DB" w14:textId="77777777" w:rsidR="00405D42" w:rsidRDefault="00405D42">
      <w:r>
        <w:separator/>
      </w:r>
    </w:p>
  </w:footnote>
  <w:footnote w:type="continuationSeparator" w:id="0">
    <w:p w14:paraId="68E43D3E" w14:textId="77777777" w:rsidR="00405D42" w:rsidRDefault="0040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3331099"/>
    <w:multiLevelType w:val="hybridMultilevel"/>
    <w:tmpl w:val="16984872"/>
    <w:lvl w:ilvl="0" w:tplc="B5D8BCB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2"/>
  </w:num>
  <w:num w:numId="19" w16cid:durableId="115961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4167"/>
    <w:rsid w:val="00266CC5"/>
    <w:rsid w:val="00267A73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05D42"/>
    <w:rsid w:val="00411BD8"/>
    <w:rsid w:val="00412979"/>
    <w:rsid w:val="00416E4C"/>
    <w:rsid w:val="004204E0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2F56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D4BBB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4383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2CA0"/>
    <w:rsid w:val="006C3215"/>
    <w:rsid w:val="006C4CE4"/>
    <w:rsid w:val="006C670F"/>
    <w:rsid w:val="006C7051"/>
    <w:rsid w:val="006C7E1E"/>
    <w:rsid w:val="006D4301"/>
    <w:rsid w:val="006D6C69"/>
    <w:rsid w:val="006E0643"/>
    <w:rsid w:val="006E223B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1FCF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7CF5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2C0D"/>
    <w:rsid w:val="009138BE"/>
    <w:rsid w:val="009177C5"/>
    <w:rsid w:val="00920FA0"/>
    <w:rsid w:val="0092275C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0A56"/>
    <w:rsid w:val="00DE2FED"/>
    <w:rsid w:val="00DF0B3F"/>
    <w:rsid w:val="00E02345"/>
    <w:rsid w:val="00E05FAB"/>
    <w:rsid w:val="00E21318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4605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44383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2026-01-15T12:34:00Z</cp:lastPrinted>
  <dcterms:created xsi:type="dcterms:W3CDTF">2026-01-15T12:49:00Z</dcterms:created>
  <dcterms:modified xsi:type="dcterms:W3CDTF">2026-01-15T12:49:00Z</dcterms:modified>
</cp:coreProperties>
</file>