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1B76" w14:textId="77777777" w:rsidR="00806B9C" w:rsidRPr="005A656C" w:rsidRDefault="005A656C" w:rsidP="00AE108C">
      <w:pPr>
        <w:pStyle w:val="NoSpacing"/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A656C">
        <w:rPr>
          <w:rFonts w:ascii="Times New Roman" w:hAnsi="Times New Roman" w:cs="Times New Roman"/>
          <w:b/>
          <w:sz w:val="24"/>
          <w:szCs w:val="24"/>
          <w:u w:val="single"/>
        </w:rPr>
        <w:t>Пр</w:t>
      </w:r>
      <w:r w:rsidR="0086408A">
        <w:rPr>
          <w:rFonts w:ascii="Times New Roman" w:hAnsi="Times New Roman" w:cs="Times New Roman"/>
          <w:b/>
          <w:sz w:val="24"/>
          <w:szCs w:val="24"/>
          <w:u w:val="single"/>
        </w:rPr>
        <w:t>иложение</w:t>
      </w:r>
    </w:p>
    <w:p w14:paraId="47D942A7" w14:textId="77777777" w:rsidR="00452FF2" w:rsidRDefault="00452FF2" w:rsidP="00AE108C">
      <w:pPr>
        <w:pStyle w:val="NoSpacing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ED0C4" w14:textId="77777777" w:rsidR="00452FF2" w:rsidRDefault="00452FF2" w:rsidP="00AE108C">
      <w:pPr>
        <w:pStyle w:val="NoSpacing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BE6B7" w14:textId="77777777" w:rsidR="0072387D" w:rsidRPr="002E6154" w:rsidRDefault="006D3597" w:rsidP="00AE108C">
      <w:pPr>
        <w:pStyle w:val="NoSpacing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154">
        <w:rPr>
          <w:rFonts w:ascii="Times New Roman" w:hAnsi="Times New Roman" w:cs="Times New Roman"/>
          <w:b/>
          <w:sz w:val="24"/>
          <w:szCs w:val="24"/>
        </w:rPr>
        <w:t>НАСОКИ ЗА</w:t>
      </w:r>
    </w:p>
    <w:p w14:paraId="34CEC988" w14:textId="77777777" w:rsidR="0072387D" w:rsidRDefault="006D3597" w:rsidP="00AE108C">
      <w:pPr>
        <w:pStyle w:val="NoSpacing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154">
        <w:rPr>
          <w:rFonts w:ascii="Times New Roman" w:hAnsi="Times New Roman" w:cs="Times New Roman"/>
          <w:b/>
          <w:sz w:val="24"/>
          <w:szCs w:val="24"/>
        </w:rPr>
        <w:t>УЕДНАКВЯВАНЕ НА ПРАКТИКАТА ПО ОПРЕДЕЛЯНЕ И ПРИЛАГАНЕ НА ДЕЙНОСТИТЕ ПО СИСТЕМНА ИНТЕГРАЦИЯ ПО ЧЛ. 7С ОТ ЗАКОНА ЗА ЕЛЕКТРОННОТО УПРАВЛЕНИЕ</w:t>
      </w:r>
    </w:p>
    <w:p w14:paraId="7C163215" w14:textId="0C237F4A" w:rsidR="00066681" w:rsidRPr="002E6154" w:rsidRDefault="00066681" w:rsidP="00AE108C">
      <w:pPr>
        <w:pStyle w:val="NoSpacing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(одобрени </w:t>
      </w:r>
      <w:r w:rsidR="001C3F8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432A2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6744BB">
        <w:rPr>
          <w:rFonts w:ascii="Times New Roman" w:hAnsi="Times New Roman" w:cs="Times New Roman"/>
          <w:b/>
          <w:sz w:val="24"/>
          <w:szCs w:val="24"/>
          <w:lang w:val="en-US"/>
        </w:rPr>
        <w:t>56</w:t>
      </w:r>
      <w:r w:rsidR="008432A2">
        <w:rPr>
          <w:rFonts w:ascii="Times New Roman" w:hAnsi="Times New Roman" w:cs="Times New Roman"/>
          <w:b/>
          <w:sz w:val="24"/>
          <w:szCs w:val="24"/>
        </w:rPr>
        <w:t xml:space="preserve"> на Министерския съвет от 202</w:t>
      </w:r>
      <w:r w:rsidR="00C20C2D">
        <w:rPr>
          <w:rFonts w:ascii="Times New Roman" w:hAnsi="Times New Roman" w:cs="Times New Roman"/>
          <w:b/>
          <w:sz w:val="24"/>
          <w:szCs w:val="24"/>
        </w:rPr>
        <w:t>6</w:t>
      </w:r>
      <w:r w:rsidR="008432A2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7A8C3AFF" w14:textId="77777777" w:rsidR="0072387D" w:rsidRPr="002E6154" w:rsidRDefault="0072387D" w:rsidP="00AE108C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0C05413" w14:textId="77777777" w:rsidR="0072387D" w:rsidRDefault="00A43067" w:rsidP="00546C7D">
      <w:pPr>
        <w:pStyle w:val="NoSpacing"/>
        <w:numPr>
          <w:ilvl w:val="0"/>
          <w:numId w:val="26"/>
        </w:numPr>
        <w:spacing w:before="240" w:after="240"/>
        <w:ind w:left="1423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154">
        <w:rPr>
          <w:rFonts w:ascii="Times New Roman" w:hAnsi="Times New Roman" w:cs="Times New Roman"/>
          <w:b/>
          <w:sz w:val="24"/>
          <w:szCs w:val="24"/>
        </w:rPr>
        <w:t xml:space="preserve">Законови разпоредби. </w:t>
      </w:r>
      <w:r w:rsidR="00595E61">
        <w:rPr>
          <w:rFonts w:ascii="Times New Roman" w:hAnsi="Times New Roman" w:cs="Times New Roman"/>
          <w:b/>
          <w:sz w:val="24"/>
          <w:szCs w:val="24"/>
        </w:rPr>
        <w:t xml:space="preserve">Системен интегратор. </w:t>
      </w:r>
      <w:r w:rsidR="00B15A46">
        <w:rPr>
          <w:rFonts w:ascii="Times New Roman" w:hAnsi="Times New Roman" w:cs="Times New Roman"/>
          <w:b/>
          <w:sz w:val="24"/>
          <w:szCs w:val="24"/>
        </w:rPr>
        <w:t>Възлагане на дейности по системна интеграция</w:t>
      </w:r>
      <w:r w:rsidR="007F6F3A">
        <w:rPr>
          <w:rFonts w:ascii="Times New Roman" w:hAnsi="Times New Roman" w:cs="Times New Roman"/>
          <w:b/>
          <w:sz w:val="24"/>
          <w:szCs w:val="24"/>
        </w:rPr>
        <w:t>.</w:t>
      </w:r>
    </w:p>
    <w:p w14:paraId="1D665E75" w14:textId="77777777" w:rsidR="001F292F" w:rsidRDefault="00066681" w:rsidP="00A10C98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</w:t>
      </w:r>
      <w:r w:rsidR="004A6F86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A43067" w:rsidRPr="002E6154">
        <w:rPr>
          <w:rFonts w:ascii="Times New Roman" w:hAnsi="Times New Roman" w:cs="Times New Roman"/>
          <w:sz w:val="24"/>
          <w:szCs w:val="24"/>
        </w:rPr>
        <w:t>§ 45</w:t>
      </w:r>
      <w:r w:rsidR="00E0647C" w:rsidRPr="002E6154">
        <w:rPr>
          <w:rFonts w:ascii="Times New Roman" w:hAnsi="Times New Roman" w:cs="Times New Roman"/>
          <w:sz w:val="24"/>
          <w:szCs w:val="24"/>
        </w:rPr>
        <w:t>, ал. 1</w:t>
      </w:r>
      <w:r w:rsidR="00A43067" w:rsidRPr="002E6154">
        <w:rPr>
          <w:rFonts w:ascii="Times New Roman" w:hAnsi="Times New Roman" w:cs="Times New Roman"/>
          <w:sz w:val="24"/>
          <w:szCs w:val="24"/>
        </w:rPr>
        <w:t xml:space="preserve"> от </w:t>
      </w:r>
      <w:bookmarkStart w:id="0" w:name="to_paragraph_id42160328"/>
      <w:bookmarkEnd w:id="0"/>
      <w:r w:rsidR="00A43067" w:rsidRPr="002E6154">
        <w:rPr>
          <w:rFonts w:ascii="Times New Roman" w:hAnsi="Times New Roman" w:cs="Times New Roman"/>
          <w:color w:val="000000"/>
          <w:sz w:val="24"/>
          <w:szCs w:val="24"/>
        </w:rPr>
        <w:t xml:space="preserve">Преходните и заключителни разпоредби </w:t>
      </w:r>
      <w:r w:rsidR="00E014DE" w:rsidRPr="002E6154">
        <w:rPr>
          <w:rFonts w:ascii="Times New Roman" w:hAnsi="Times New Roman" w:cs="Times New Roman"/>
          <w:color w:val="000000"/>
          <w:sz w:val="24"/>
          <w:szCs w:val="24"/>
        </w:rPr>
        <w:t xml:space="preserve">към </w:t>
      </w:r>
      <w:r w:rsidR="00A43067" w:rsidRPr="002E6154">
        <w:rPr>
          <w:rFonts w:ascii="Times New Roman" w:hAnsi="Times New Roman" w:cs="Times New Roman"/>
          <w:color w:val="000000"/>
          <w:sz w:val="24"/>
          <w:szCs w:val="24"/>
        </w:rPr>
        <w:t>Закона за изменение и допълнение на Закона за електронното управление (</w:t>
      </w:r>
      <w:r w:rsidR="00E014DE" w:rsidRPr="002E6154">
        <w:rPr>
          <w:rFonts w:ascii="Times New Roman" w:hAnsi="Times New Roman" w:cs="Times New Roman"/>
          <w:color w:val="000000"/>
          <w:sz w:val="24"/>
          <w:szCs w:val="24"/>
        </w:rPr>
        <w:t xml:space="preserve">ПЗР към ЗИД на ЗЕУ) </w:t>
      </w:r>
      <w:r w:rsidR="00A43067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="004A6F86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обн.</w:t>
      </w:r>
      <w:r w:rsidR="004A6F86" w:rsidRPr="002E61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3067" w:rsidRPr="002E6154">
        <w:rPr>
          <w:rFonts w:ascii="Times New Roman" w:hAnsi="Times New Roman" w:cs="Times New Roman"/>
          <w:color w:val="000000"/>
          <w:sz w:val="24"/>
          <w:szCs w:val="24"/>
        </w:rPr>
        <w:t>ДВ, бр. 94 от 2019 г.</w:t>
      </w:r>
      <w:r w:rsidR="004A6F86" w:rsidRPr="002E6154">
        <w:rPr>
          <w:rFonts w:ascii="Times New Roman" w:hAnsi="Times New Roman" w:cs="Times New Roman"/>
          <w:color w:val="000000"/>
          <w:sz w:val="24"/>
          <w:szCs w:val="24"/>
        </w:rPr>
        <w:t>, доп., бр. 102 от 31.12.2019 г., в сила от 29.11.2019 г</w:t>
      </w:r>
      <w:r w:rsidR="004A6F86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43067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(закона/ЗЕУ)</w:t>
      </w:r>
      <w:r w:rsidR="00A43067" w:rsidRPr="002E6154">
        <w:rPr>
          <w:rFonts w:ascii="Times New Roman" w:hAnsi="Times New Roman" w:cs="Times New Roman"/>
          <w:sz w:val="24"/>
          <w:szCs w:val="24"/>
        </w:rPr>
        <w:t xml:space="preserve">, </w:t>
      </w:r>
      <w:r w:rsidR="00A43067" w:rsidRPr="002E6154">
        <w:rPr>
          <w:rFonts w:ascii="Times New Roman" w:hAnsi="Times New Roman" w:cs="Times New Roman"/>
          <w:color w:val="000000"/>
          <w:sz w:val="24"/>
          <w:szCs w:val="24"/>
        </w:rPr>
        <w:t xml:space="preserve">системната интеграция по </w:t>
      </w:r>
      <w:hyperlink r:id="rId8" w:history="1">
        <w:r w:rsidR="00A514EC" w:rsidRPr="002E6154">
          <w:rPr>
            <w:rFonts w:ascii="Times New Roman" w:hAnsi="Times New Roman" w:cs="Times New Roman"/>
            <w:color w:val="000000"/>
            <w:sz w:val="24"/>
            <w:szCs w:val="24"/>
          </w:rPr>
          <w:t>Г</w:t>
        </w:r>
        <w:r w:rsidR="00A43067" w:rsidRPr="002E6154">
          <w:rPr>
            <w:rFonts w:ascii="Times New Roman" w:hAnsi="Times New Roman" w:cs="Times New Roman"/>
            <w:color w:val="000000"/>
            <w:sz w:val="24"/>
            <w:szCs w:val="24"/>
          </w:rPr>
          <w:t xml:space="preserve">лава първа „а“, </w:t>
        </w:r>
        <w:r w:rsidR="00A514EC" w:rsidRPr="002E6154">
          <w:rPr>
            <w:rFonts w:ascii="Times New Roman" w:hAnsi="Times New Roman" w:cs="Times New Roman"/>
            <w:color w:val="000000"/>
            <w:sz w:val="24"/>
            <w:szCs w:val="24"/>
          </w:rPr>
          <w:t>Р</w:t>
        </w:r>
        <w:r w:rsidR="00A43067" w:rsidRPr="002E6154">
          <w:rPr>
            <w:rFonts w:ascii="Times New Roman" w:hAnsi="Times New Roman" w:cs="Times New Roman"/>
            <w:color w:val="000000"/>
            <w:sz w:val="24"/>
            <w:szCs w:val="24"/>
          </w:rPr>
          <w:t>аздел IV</w:t>
        </w:r>
      </w:hyperlink>
      <w:r w:rsidR="00A43067" w:rsidRPr="002E6154">
        <w:rPr>
          <w:rFonts w:ascii="Times New Roman" w:hAnsi="Times New Roman" w:cs="Times New Roman"/>
          <w:color w:val="000000"/>
          <w:sz w:val="24"/>
          <w:szCs w:val="24"/>
        </w:rPr>
        <w:t xml:space="preserve"> от закона</w:t>
      </w:r>
      <w:r w:rsidR="00A43067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осъществява от „Информационно обслужване“ АД</w:t>
      </w:r>
      <w:r w:rsidR="00595E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(Системен интегратор)</w:t>
      </w:r>
      <w:r w:rsidR="00DB1FC7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085D26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85D26" w:rsidRPr="002E6154">
        <w:rPr>
          <w:rFonts w:ascii="Times New Roman" w:hAnsi="Times New Roman" w:cs="Times New Roman"/>
          <w:sz w:val="24"/>
          <w:szCs w:val="24"/>
        </w:rPr>
        <w:t>Обхватът на понятие</w:t>
      </w:r>
      <w:r w:rsidR="00A514EC" w:rsidRPr="002E6154">
        <w:rPr>
          <w:rFonts w:ascii="Times New Roman" w:hAnsi="Times New Roman" w:cs="Times New Roman"/>
          <w:sz w:val="24"/>
          <w:szCs w:val="24"/>
        </w:rPr>
        <w:t>то системна интеграция</w:t>
      </w:r>
      <w:r w:rsidR="00085D26" w:rsidRPr="002E6154">
        <w:rPr>
          <w:rFonts w:ascii="Times New Roman" w:hAnsi="Times New Roman" w:cs="Times New Roman"/>
          <w:sz w:val="24"/>
          <w:szCs w:val="24"/>
        </w:rPr>
        <w:t xml:space="preserve"> е </w:t>
      </w:r>
      <w:r w:rsidR="00D40344">
        <w:rPr>
          <w:rFonts w:ascii="Times New Roman" w:hAnsi="Times New Roman" w:cs="Times New Roman"/>
          <w:sz w:val="24"/>
          <w:szCs w:val="24"/>
        </w:rPr>
        <w:t>описан</w:t>
      </w:r>
      <w:r w:rsidR="00D40344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085D26" w:rsidRPr="002E6154">
        <w:rPr>
          <w:rFonts w:ascii="Times New Roman" w:hAnsi="Times New Roman" w:cs="Times New Roman"/>
          <w:sz w:val="24"/>
          <w:szCs w:val="24"/>
        </w:rPr>
        <w:t>в чл. 7с от ЗЕУ</w:t>
      </w:r>
      <w:r w:rsidR="00A514EC" w:rsidRPr="002E6154">
        <w:rPr>
          <w:rFonts w:ascii="Times New Roman" w:hAnsi="Times New Roman" w:cs="Times New Roman"/>
          <w:sz w:val="24"/>
          <w:szCs w:val="24"/>
        </w:rPr>
        <w:t xml:space="preserve">, като </w:t>
      </w:r>
      <w:r w:rsidR="00B752D9" w:rsidRPr="002E6154">
        <w:rPr>
          <w:rFonts w:ascii="Times New Roman" w:hAnsi="Times New Roman" w:cs="Times New Roman"/>
          <w:sz w:val="24"/>
          <w:szCs w:val="24"/>
        </w:rPr>
        <w:t>системната интеграция е</w:t>
      </w:r>
      <w:r w:rsidR="00A514EC" w:rsidRPr="002E6154">
        <w:rPr>
          <w:rFonts w:ascii="Times New Roman" w:hAnsi="Times New Roman" w:cs="Times New Roman"/>
          <w:sz w:val="24"/>
          <w:szCs w:val="24"/>
        </w:rPr>
        <w:t xml:space="preserve"> определена като</w:t>
      </w:r>
      <w:r w:rsidR="00B752D9" w:rsidRPr="002E6154">
        <w:rPr>
          <w:rFonts w:ascii="Times New Roman" w:hAnsi="Times New Roman" w:cs="Times New Roman"/>
          <w:sz w:val="24"/>
          <w:szCs w:val="24"/>
        </w:rPr>
        <w:t xml:space="preserve"> комплексна дейност, която</w:t>
      </w:r>
      <w:r w:rsidR="00085D26" w:rsidRPr="002E6154">
        <w:rPr>
          <w:rFonts w:ascii="Times New Roman" w:hAnsi="Times New Roman" w:cs="Times New Roman"/>
          <w:sz w:val="24"/>
          <w:szCs w:val="24"/>
        </w:rPr>
        <w:t xml:space="preserve"> освен предоставянето на услуги по изграждане, поддържане, развитие и наблюдение на работоспособността на информационните и комуникационните системи, използвани от административните органи, включва и други дейности, които осигуряват изпълнението на тези услуги. Законът не дефинира </w:t>
      </w:r>
      <w:r>
        <w:rPr>
          <w:rFonts w:ascii="Times New Roman" w:hAnsi="Times New Roman" w:cs="Times New Roman"/>
          <w:sz w:val="24"/>
          <w:szCs w:val="24"/>
        </w:rPr>
        <w:t xml:space="preserve">изчерпателно </w:t>
      </w:r>
      <w:r w:rsidR="00085D26" w:rsidRPr="002E6154">
        <w:rPr>
          <w:rFonts w:ascii="Times New Roman" w:hAnsi="Times New Roman" w:cs="Times New Roman"/>
          <w:sz w:val="24"/>
          <w:szCs w:val="24"/>
        </w:rPr>
        <w:t xml:space="preserve">обекта и предмета на </w:t>
      </w:r>
      <w:r w:rsidR="00B752D9" w:rsidRPr="002E6154">
        <w:rPr>
          <w:rFonts w:ascii="Times New Roman" w:hAnsi="Times New Roman" w:cs="Times New Roman"/>
          <w:sz w:val="24"/>
          <w:szCs w:val="24"/>
        </w:rPr>
        <w:t>тези</w:t>
      </w:r>
      <w:r w:rsidR="00085D26" w:rsidRPr="002E6154">
        <w:rPr>
          <w:rFonts w:ascii="Times New Roman" w:hAnsi="Times New Roman" w:cs="Times New Roman"/>
          <w:sz w:val="24"/>
          <w:szCs w:val="24"/>
        </w:rPr>
        <w:t xml:space="preserve"> дейности, </w:t>
      </w:r>
      <w:r w:rsidR="00B752D9" w:rsidRPr="002E6154">
        <w:rPr>
          <w:rFonts w:ascii="Times New Roman" w:hAnsi="Times New Roman" w:cs="Times New Roman"/>
          <w:sz w:val="24"/>
          <w:szCs w:val="24"/>
        </w:rPr>
        <w:t xml:space="preserve">поради което </w:t>
      </w:r>
      <w:r w:rsidR="00085D26" w:rsidRPr="002E6154">
        <w:rPr>
          <w:rFonts w:ascii="Times New Roman" w:hAnsi="Times New Roman" w:cs="Times New Roman"/>
          <w:sz w:val="24"/>
          <w:szCs w:val="24"/>
        </w:rPr>
        <w:t xml:space="preserve">те биха могли да обхващат </w:t>
      </w:r>
      <w:r>
        <w:rPr>
          <w:rFonts w:ascii="Times New Roman" w:hAnsi="Times New Roman" w:cs="Times New Roman"/>
          <w:sz w:val="24"/>
          <w:szCs w:val="24"/>
        </w:rPr>
        <w:t xml:space="preserve">услуги, </w:t>
      </w:r>
      <w:r w:rsidR="00085D26" w:rsidRPr="002E6154">
        <w:rPr>
          <w:rFonts w:ascii="Times New Roman" w:hAnsi="Times New Roman" w:cs="Times New Roman"/>
          <w:sz w:val="24"/>
          <w:szCs w:val="24"/>
        </w:rPr>
        <w:t>доставки и/или строителство</w:t>
      </w:r>
      <w:r w:rsidR="00B752D9" w:rsidRPr="002E6154">
        <w:rPr>
          <w:rFonts w:ascii="Times New Roman" w:hAnsi="Times New Roman" w:cs="Times New Roman"/>
          <w:sz w:val="24"/>
          <w:szCs w:val="24"/>
        </w:rPr>
        <w:t>, както и друг вид услуги, различни от посочените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75CA">
        <w:rPr>
          <w:rFonts w:ascii="Times New Roman" w:hAnsi="Times New Roman" w:cs="Times New Roman"/>
          <w:sz w:val="24"/>
          <w:szCs w:val="24"/>
        </w:rPr>
        <w:t xml:space="preserve"> Услугите и дейностите за системна интеграция са проекти по смисъла на </w:t>
      </w:r>
      <w:r w:rsidR="005A656C" w:rsidRPr="005A656C">
        <w:rPr>
          <w:rFonts w:ascii="Times New Roman" w:hAnsi="Times New Roman" w:cs="Times New Roman"/>
          <w:sz w:val="24"/>
          <w:szCs w:val="24"/>
        </w:rPr>
        <w:t>§ 1</w:t>
      </w:r>
      <w:r w:rsidR="005A656C">
        <w:rPr>
          <w:rFonts w:ascii="Times New Roman" w:hAnsi="Times New Roman" w:cs="Times New Roman"/>
          <w:sz w:val="24"/>
          <w:szCs w:val="24"/>
        </w:rPr>
        <w:t xml:space="preserve">, </w:t>
      </w:r>
      <w:r w:rsidR="003C75CA">
        <w:rPr>
          <w:rFonts w:ascii="Times New Roman" w:hAnsi="Times New Roman" w:cs="Times New Roman"/>
          <w:sz w:val="24"/>
          <w:szCs w:val="24"/>
        </w:rPr>
        <w:t>т. 43 от Допълнителните разпоредби към ЗЕУ.</w:t>
      </w:r>
    </w:p>
    <w:p w14:paraId="7B426439" w14:textId="77777777" w:rsidR="005A7F23" w:rsidRPr="005A7F23" w:rsidRDefault="005A7F23" w:rsidP="005A7F23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A7F23">
        <w:rPr>
          <w:rFonts w:ascii="Times New Roman" w:hAnsi="Times New Roman" w:cs="Times New Roman"/>
          <w:sz w:val="24"/>
          <w:szCs w:val="24"/>
        </w:rPr>
        <w:t>Министърът на електронното управление е възложител на дейностите по системна интеграция, необходими за нуждите на съответния административен орган, който е задължен да ползва услугите на системн</w:t>
      </w:r>
      <w:r w:rsidR="007A6705">
        <w:rPr>
          <w:rFonts w:ascii="Times New Roman" w:hAnsi="Times New Roman" w:cs="Times New Roman"/>
          <w:sz w:val="24"/>
          <w:szCs w:val="24"/>
        </w:rPr>
        <w:t>ия</w:t>
      </w:r>
      <w:r w:rsidRPr="005A7F23">
        <w:rPr>
          <w:rFonts w:ascii="Times New Roman" w:hAnsi="Times New Roman" w:cs="Times New Roman"/>
          <w:sz w:val="24"/>
          <w:szCs w:val="24"/>
        </w:rPr>
        <w:t xml:space="preserve"> интегратор съгласно § 45, ал. 2 от ПЗР към ЗИД на ЗЕУ и приетите актове от Министерския съвет.</w:t>
      </w:r>
    </w:p>
    <w:p w14:paraId="3D0BE7FA" w14:textId="77777777" w:rsidR="005A7F23" w:rsidRDefault="005A7F23" w:rsidP="005A7F23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A7F23">
        <w:rPr>
          <w:rFonts w:ascii="Times New Roman" w:hAnsi="Times New Roman" w:cs="Times New Roman"/>
          <w:sz w:val="24"/>
          <w:szCs w:val="24"/>
        </w:rPr>
        <w:t>Министърът на електронното управление има ключова роля и упражнява контрол на ниво планиране, бюджетиране и изпълнение на проектите за информационни и комуникационни технологии (ИКТ) на всички административни органи.</w:t>
      </w:r>
    </w:p>
    <w:p w14:paraId="0CCF32AC" w14:textId="77777777" w:rsidR="00C718EA" w:rsidRDefault="00C718EA" w:rsidP="00A10C98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4FD6">
        <w:rPr>
          <w:rFonts w:ascii="Times New Roman" w:hAnsi="Times New Roman" w:cs="Times New Roman"/>
          <w:sz w:val="24"/>
          <w:szCs w:val="24"/>
        </w:rPr>
        <w:t>Контролиращ орган на системния интегратор</w:t>
      </w:r>
      <w:r>
        <w:rPr>
          <w:rFonts w:ascii="Times New Roman" w:hAnsi="Times New Roman" w:cs="Times New Roman"/>
          <w:sz w:val="24"/>
          <w:szCs w:val="24"/>
        </w:rPr>
        <w:t xml:space="preserve"> е министърът на електронното управление</w:t>
      </w:r>
      <w:r w:rsidR="0094620C">
        <w:rPr>
          <w:rFonts w:ascii="Times New Roman" w:hAnsi="Times New Roman" w:cs="Times New Roman"/>
          <w:sz w:val="24"/>
          <w:szCs w:val="24"/>
        </w:rPr>
        <w:t xml:space="preserve">, който упражнява правата на </w:t>
      </w:r>
      <w:r w:rsidR="00F3606B">
        <w:rPr>
          <w:rFonts w:ascii="Times New Roman" w:hAnsi="Times New Roman" w:cs="Times New Roman"/>
          <w:sz w:val="24"/>
          <w:szCs w:val="24"/>
        </w:rPr>
        <w:t>собственика</w:t>
      </w:r>
      <w:r w:rsidR="00D40344">
        <w:rPr>
          <w:rFonts w:ascii="Times New Roman" w:hAnsi="Times New Roman" w:cs="Times New Roman"/>
          <w:sz w:val="24"/>
          <w:szCs w:val="24"/>
        </w:rPr>
        <w:t>, в лицето на</w:t>
      </w:r>
      <w:r w:rsidR="00F3606B">
        <w:rPr>
          <w:rFonts w:ascii="Times New Roman" w:hAnsi="Times New Roman" w:cs="Times New Roman"/>
          <w:sz w:val="24"/>
          <w:szCs w:val="24"/>
        </w:rPr>
        <w:t xml:space="preserve"> </w:t>
      </w:r>
      <w:r w:rsidR="0094620C">
        <w:rPr>
          <w:rFonts w:ascii="Times New Roman" w:hAnsi="Times New Roman" w:cs="Times New Roman"/>
          <w:sz w:val="24"/>
          <w:szCs w:val="24"/>
        </w:rPr>
        <w:t>държавата</w:t>
      </w:r>
      <w:r w:rsidR="00D40344">
        <w:rPr>
          <w:rFonts w:ascii="Times New Roman" w:hAnsi="Times New Roman" w:cs="Times New Roman"/>
          <w:sz w:val="24"/>
          <w:szCs w:val="24"/>
        </w:rPr>
        <w:t>,</w:t>
      </w:r>
      <w:r w:rsidR="0094620C">
        <w:rPr>
          <w:rFonts w:ascii="Times New Roman" w:hAnsi="Times New Roman" w:cs="Times New Roman"/>
          <w:sz w:val="24"/>
          <w:szCs w:val="24"/>
        </w:rPr>
        <w:t xml:space="preserve"> в капитала на дружеството</w:t>
      </w:r>
      <w:r>
        <w:rPr>
          <w:rFonts w:ascii="Times New Roman" w:hAnsi="Times New Roman" w:cs="Times New Roman"/>
          <w:sz w:val="24"/>
          <w:szCs w:val="24"/>
        </w:rPr>
        <w:t xml:space="preserve">. Същият се явява едновременно и </w:t>
      </w:r>
      <w:r w:rsidR="00154B8A">
        <w:rPr>
          <w:rFonts w:ascii="Times New Roman" w:hAnsi="Times New Roman" w:cs="Times New Roman"/>
          <w:sz w:val="24"/>
          <w:szCs w:val="24"/>
        </w:rPr>
        <w:t xml:space="preserve">негов </w:t>
      </w:r>
      <w:r>
        <w:rPr>
          <w:rFonts w:ascii="Times New Roman" w:hAnsi="Times New Roman" w:cs="Times New Roman"/>
          <w:sz w:val="24"/>
          <w:szCs w:val="24"/>
        </w:rPr>
        <w:t>възлагащ орган (възложител) за всички дейности и услуги</w:t>
      </w:r>
      <w:r w:rsidR="005A65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A8C">
        <w:rPr>
          <w:rFonts w:ascii="Times New Roman" w:hAnsi="Times New Roman" w:cs="Times New Roman"/>
          <w:sz w:val="24"/>
          <w:szCs w:val="24"/>
        </w:rPr>
        <w:t>попадащи в обхвата на чл. 7с от ЗЕУ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7F23">
        <w:rPr>
          <w:rFonts w:ascii="Times New Roman" w:hAnsi="Times New Roman" w:cs="Times New Roman"/>
          <w:sz w:val="24"/>
          <w:szCs w:val="24"/>
        </w:rPr>
        <w:t>А</w:t>
      </w:r>
      <w:r w:rsidR="002E5943">
        <w:rPr>
          <w:rFonts w:ascii="Times New Roman" w:hAnsi="Times New Roman" w:cs="Times New Roman"/>
          <w:sz w:val="24"/>
          <w:szCs w:val="24"/>
        </w:rPr>
        <w:t>дминистративни</w:t>
      </w:r>
      <w:r w:rsidR="00C20C2D">
        <w:rPr>
          <w:rFonts w:ascii="Times New Roman" w:hAnsi="Times New Roman" w:cs="Times New Roman"/>
          <w:sz w:val="24"/>
          <w:szCs w:val="24"/>
        </w:rPr>
        <w:t>те</w:t>
      </w:r>
      <w:r w:rsidR="002E5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</w:t>
      </w:r>
      <w:r w:rsidR="005A7F23">
        <w:rPr>
          <w:rFonts w:ascii="Times New Roman" w:hAnsi="Times New Roman" w:cs="Times New Roman"/>
          <w:sz w:val="24"/>
          <w:szCs w:val="24"/>
        </w:rPr>
        <w:t xml:space="preserve">, </w:t>
      </w:r>
      <w:r w:rsidR="005A7F23" w:rsidRPr="005A7F23">
        <w:rPr>
          <w:rFonts w:ascii="Times New Roman" w:hAnsi="Times New Roman" w:cs="Times New Roman"/>
          <w:sz w:val="24"/>
          <w:szCs w:val="24"/>
        </w:rPr>
        <w:t>определени от Министерския съвет в изпълнение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F23" w:rsidRPr="005A7F23">
        <w:rPr>
          <w:rFonts w:ascii="Times New Roman" w:hAnsi="Times New Roman" w:cs="Times New Roman"/>
          <w:sz w:val="24"/>
          <w:szCs w:val="24"/>
        </w:rPr>
        <w:t xml:space="preserve">§ 45, ал. 2 от ПЗР към ЗИД на ЗЕУ </w:t>
      </w:r>
      <w:r>
        <w:rPr>
          <w:rFonts w:ascii="Times New Roman" w:hAnsi="Times New Roman" w:cs="Times New Roman"/>
          <w:sz w:val="24"/>
          <w:szCs w:val="24"/>
        </w:rPr>
        <w:t xml:space="preserve">и техните администрации са </w:t>
      </w:r>
      <w:proofErr w:type="spellStart"/>
      <w:r w:rsidRPr="007F6F3A">
        <w:rPr>
          <w:rFonts w:ascii="Times New Roman" w:hAnsi="Times New Roman" w:cs="Times New Roman"/>
          <w:sz w:val="24"/>
          <w:szCs w:val="24"/>
        </w:rPr>
        <w:t>бенефицие</w:t>
      </w:r>
      <w:r w:rsidR="00041554" w:rsidRPr="007F6F3A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D602A0">
        <w:rPr>
          <w:rFonts w:ascii="Times New Roman" w:hAnsi="Times New Roman" w:cs="Times New Roman"/>
          <w:sz w:val="24"/>
          <w:szCs w:val="24"/>
        </w:rPr>
        <w:t xml:space="preserve"> на тези дейности и услуги</w:t>
      </w:r>
      <w:r w:rsidR="005A7F23">
        <w:rPr>
          <w:rFonts w:ascii="Times New Roman" w:hAnsi="Times New Roman" w:cs="Times New Roman"/>
          <w:sz w:val="24"/>
          <w:szCs w:val="24"/>
        </w:rPr>
        <w:t>.</w:t>
      </w:r>
      <w:r w:rsidR="00154B8A" w:rsidRPr="00D602A0">
        <w:rPr>
          <w:rFonts w:ascii="Times New Roman" w:hAnsi="Times New Roman" w:cs="Times New Roman"/>
          <w:sz w:val="24"/>
          <w:szCs w:val="24"/>
        </w:rPr>
        <w:t xml:space="preserve"> </w:t>
      </w:r>
      <w:r w:rsidR="005A7F23" w:rsidRPr="005A7F23">
        <w:rPr>
          <w:rFonts w:ascii="Times New Roman" w:hAnsi="Times New Roman" w:cs="Times New Roman"/>
          <w:sz w:val="24"/>
          <w:szCs w:val="24"/>
        </w:rPr>
        <w:t xml:space="preserve">Дейности и услуги по системна интеграция </w:t>
      </w:r>
      <w:r w:rsidR="00154B8A" w:rsidRPr="00D602A0">
        <w:rPr>
          <w:rFonts w:ascii="Times New Roman" w:hAnsi="Times New Roman" w:cs="Times New Roman"/>
          <w:sz w:val="24"/>
          <w:szCs w:val="24"/>
        </w:rPr>
        <w:t xml:space="preserve">се </w:t>
      </w:r>
      <w:r w:rsidR="00154B8A" w:rsidRPr="007F6F3A">
        <w:rPr>
          <w:rFonts w:ascii="Times New Roman" w:hAnsi="Times New Roman" w:cs="Times New Roman"/>
          <w:sz w:val="24"/>
          <w:szCs w:val="24"/>
        </w:rPr>
        <w:t xml:space="preserve">възлагат </w:t>
      </w:r>
      <w:r w:rsidR="005A7F23">
        <w:rPr>
          <w:rFonts w:ascii="Times New Roman" w:hAnsi="Times New Roman" w:cs="Times New Roman"/>
          <w:sz w:val="24"/>
          <w:szCs w:val="24"/>
        </w:rPr>
        <w:t>на С</w:t>
      </w:r>
      <w:r w:rsidR="005A7F23" w:rsidRPr="005A7F23">
        <w:rPr>
          <w:rFonts w:ascii="Times New Roman" w:hAnsi="Times New Roman" w:cs="Times New Roman"/>
          <w:sz w:val="24"/>
          <w:szCs w:val="24"/>
        </w:rPr>
        <w:t xml:space="preserve">истемния интегратор </w:t>
      </w:r>
      <w:r w:rsidR="006E019F" w:rsidRPr="00D602A0">
        <w:rPr>
          <w:rFonts w:ascii="Times New Roman" w:hAnsi="Times New Roman" w:cs="Times New Roman"/>
          <w:sz w:val="24"/>
          <w:szCs w:val="24"/>
        </w:rPr>
        <w:t xml:space="preserve">от </w:t>
      </w:r>
      <w:r w:rsidR="00154B8A" w:rsidRPr="00D602A0">
        <w:rPr>
          <w:rFonts w:ascii="Times New Roman" w:hAnsi="Times New Roman" w:cs="Times New Roman"/>
          <w:sz w:val="24"/>
          <w:szCs w:val="24"/>
        </w:rPr>
        <w:t>М</w:t>
      </w:r>
      <w:r w:rsidR="006A52FA" w:rsidRPr="00D602A0">
        <w:rPr>
          <w:rFonts w:ascii="Times New Roman" w:hAnsi="Times New Roman" w:cs="Times New Roman"/>
          <w:sz w:val="24"/>
          <w:szCs w:val="24"/>
        </w:rPr>
        <w:t>инистерство на електронното управление (М</w:t>
      </w:r>
      <w:r w:rsidR="00154B8A" w:rsidRPr="00D602A0">
        <w:rPr>
          <w:rFonts w:ascii="Times New Roman" w:hAnsi="Times New Roman" w:cs="Times New Roman"/>
          <w:sz w:val="24"/>
          <w:szCs w:val="24"/>
        </w:rPr>
        <w:t>ЕУ</w:t>
      </w:r>
      <w:r w:rsidR="006A52FA" w:rsidRPr="00D602A0">
        <w:rPr>
          <w:rFonts w:ascii="Times New Roman" w:hAnsi="Times New Roman" w:cs="Times New Roman"/>
          <w:sz w:val="24"/>
          <w:szCs w:val="24"/>
        </w:rPr>
        <w:t>)</w:t>
      </w:r>
      <w:r w:rsidR="005A7F23">
        <w:rPr>
          <w:rFonts w:ascii="Times New Roman" w:hAnsi="Times New Roman" w:cs="Times New Roman"/>
          <w:sz w:val="24"/>
          <w:szCs w:val="24"/>
        </w:rPr>
        <w:t xml:space="preserve"> в полза на</w:t>
      </w:r>
      <w:r w:rsidR="006E019F" w:rsidRPr="00D602A0">
        <w:rPr>
          <w:rFonts w:ascii="Times New Roman" w:hAnsi="Times New Roman" w:cs="Times New Roman"/>
          <w:sz w:val="24"/>
          <w:szCs w:val="24"/>
        </w:rPr>
        <w:t xml:space="preserve"> административния орган</w:t>
      </w:r>
      <w:r w:rsidR="00154B8A" w:rsidRPr="00D602A0">
        <w:rPr>
          <w:rFonts w:ascii="Times New Roman" w:hAnsi="Times New Roman" w:cs="Times New Roman"/>
          <w:sz w:val="24"/>
          <w:szCs w:val="24"/>
        </w:rPr>
        <w:t xml:space="preserve"> </w:t>
      </w:r>
      <w:r w:rsidR="005A7F23">
        <w:rPr>
          <w:rFonts w:ascii="Times New Roman" w:hAnsi="Times New Roman" w:cs="Times New Roman"/>
          <w:sz w:val="24"/>
          <w:szCs w:val="24"/>
        </w:rPr>
        <w:t>чрез</w:t>
      </w:r>
      <w:r w:rsidR="00154B8A" w:rsidRPr="00D602A0">
        <w:rPr>
          <w:rFonts w:ascii="Times New Roman" w:hAnsi="Times New Roman" w:cs="Times New Roman"/>
          <w:sz w:val="24"/>
          <w:szCs w:val="24"/>
        </w:rPr>
        <w:t xml:space="preserve"> тристранни рамкови договори</w:t>
      </w:r>
      <w:r w:rsidR="005A7F23">
        <w:rPr>
          <w:rFonts w:ascii="Times New Roman" w:hAnsi="Times New Roman" w:cs="Times New Roman"/>
          <w:sz w:val="24"/>
          <w:szCs w:val="24"/>
        </w:rPr>
        <w:t xml:space="preserve"> </w:t>
      </w:r>
      <w:r w:rsidR="005A7F23" w:rsidRPr="005A7F23">
        <w:rPr>
          <w:rFonts w:ascii="Times New Roman" w:hAnsi="Times New Roman" w:cs="Times New Roman"/>
          <w:sz w:val="24"/>
          <w:szCs w:val="24"/>
        </w:rPr>
        <w:t>по образец (Образец № 1)</w:t>
      </w:r>
      <w:r w:rsidR="003349B3" w:rsidRPr="00D602A0">
        <w:rPr>
          <w:rFonts w:ascii="Times New Roman" w:hAnsi="Times New Roman" w:cs="Times New Roman"/>
          <w:sz w:val="24"/>
          <w:szCs w:val="24"/>
        </w:rPr>
        <w:t>. По изключение се сключват тристранни договори за и</w:t>
      </w:r>
      <w:r w:rsidR="005F1025" w:rsidRPr="00D602A0">
        <w:rPr>
          <w:rFonts w:ascii="Times New Roman" w:hAnsi="Times New Roman" w:cs="Times New Roman"/>
          <w:sz w:val="24"/>
          <w:szCs w:val="24"/>
        </w:rPr>
        <w:t>з</w:t>
      </w:r>
      <w:r w:rsidR="003349B3" w:rsidRPr="00D602A0">
        <w:rPr>
          <w:rFonts w:ascii="Times New Roman" w:hAnsi="Times New Roman" w:cs="Times New Roman"/>
          <w:sz w:val="24"/>
          <w:szCs w:val="24"/>
        </w:rPr>
        <w:t>пълнение на конкретни услуги и/или дейности за системна инт</w:t>
      </w:r>
      <w:r w:rsidR="005F1025" w:rsidRPr="00D602A0">
        <w:rPr>
          <w:rFonts w:ascii="Times New Roman" w:hAnsi="Times New Roman" w:cs="Times New Roman"/>
          <w:sz w:val="24"/>
          <w:szCs w:val="24"/>
        </w:rPr>
        <w:t>е</w:t>
      </w:r>
      <w:r w:rsidR="003349B3" w:rsidRPr="00D602A0">
        <w:rPr>
          <w:rFonts w:ascii="Times New Roman" w:hAnsi="Times New Roman" w:cs="Times New Roman"/>
          <w:sz w:val="24"/>
          <w:szCs w:val="24"/>
        </w:rPr>
        <w:t>грация</w:t>
      </w:r>
      <w:r w:rsidR="005A7F23">
        <w:rPr>
          <w:rFonts w:ascii="Times New Roman" w:hAnsi="Times New Roman" w:cs="Times New Roman"/>
          <w:sz w:val="24"/>
          <w:szCs w:val="24"/>
        </w:rPr>
        <w:t xml:space="preserve"> </w:t>
      </w:r>
      <w:r w:rsidR="005A7F23" w:rsidRPr="005A7F23">
        <w:rPr>
          <w:rFonts w:ascii="Times New Roman" w:hAnsi="Times New Roman" w:cs="Times New Roman"/>
          <w:sz w:val="24"/>
          <w:szCs w:val="24"/>
        </w:rPr>
        <w:t>(Образец № 2 и № 3)</w:t>
      </w:r>
      <w:r w:rsidR="00154B8A" w:rsidRPr="00D602A0">
        <w:rPr>
          <w:rFonts w:ascii="Times New Roman" w:hAnsi="Times New Roman" w:cs="Times New Roman"/>
          <w:sz w:val="24"/>
          <w:szCs w:val="24"/>
        </w:rPr>
        <w:t>. М</w:t>
      </w:r>
      <w:r w:rsidR="00A72BB4" w:rsidRPr="00D602A0">
        <w:rPr>
          <w:rFonts w:ascii="Times New Roman" w:hAnsi="Times New Roman" w:cs="Times New Roman"/>
          <w:sz w:val="24"/>
          <w:szCs w:val="24"/>
        </w:rPr>
        <w:t>инистерството на електронното управление</w:t>
      </w:r>
      <w:r w:rsidRPr="00D602A0">
        <w:rPr>
          <w:rFonts w:ascii="Times New Roman" w:hAnsi="Times New Roman" w:cs="Times New Roman"/>
          <w:sz w:val="24"/>
          <w:szCs w:val="24"/>
        </w:rPr>
        <w:t xml:space="preserve"> контролира и гарантира </w:t>
      </w:r>
      <w:r w:rsidR="00154B8A" w:rsidRPr="00D602A0">
        <w:rPr>
          <w:rFonts w:ascii="Times New Roman" w:hAnsi="Times New Roman" w:cs="Times New Roman"/>
          <w:sz w:val="24"/>
          <w:szCs w:val="24"/>
        </w:rPr>
        <w:t xml:space="preserve">поддържането на </w:t>
      </w:r>
      <w:r w:rsidRPr="00D602A0">
        <w:rPr>
          <w:rFonts w:ascii="Times New Roman" w:hAnsi="Times New Roman" w:cs="Times New Roman"/>
          <w:sz w:val="24"/>
          <w:szCs w:val="24"/>
        </w:rPr>
        <w:t>системната интеграция</w:t>
      </w:r>
      <w:r w:rsidR="00154B8A" w:rsidRPr="00D602A0">
        <w:rPr>
          <w:rFonts w:ascii="Times New Roman" w:hAnsi="Times New Roman" w:cs="Times New Roman"/>
          <w:sz w:val="24"/>
          <w:szCs w:val="24"/>
        </w:rPr>
        <w:t xml:space="preserve"> и</w:t>
      </w:r>
      <w:r w:rsidR="00E625D9" w:rsidRPr="00D602A0">
        <w:rPr>
          <w:rFonts w:ascii="Times New Roman" w:hAnsi="Times New Roman" w:cs="Times New Roman"/>
          <w:sz w:val="24"/>
          <w:szCs w:val="24"/>
        </w:rPr>
        <w:t xml:space="preserve"> нейното съответствие с приложимите нормативни изисквания</w:t>
      </w:r>
      <w:r w:rsidR="005A7F23">
        <w:rPr>
          <w:rFonts w:ascii="Times New Roman" w:hAnsi="Times New Roman" w:cs="Times New Roman"/>
          <w:sz w:val="24"/>
          <w:szCs w:val="24"/>
        </w:rPr>
        <w:t>.</w:t>
      </w:r>
    </w:p>
    <w:p w14:paraId="03D7A397" w14:textId="77777777" w:rsidR="00A9688E" w:rsidRDefault="00A9688E" w:rsidP="00AE108C">
      <w:pPr>
        <w:pStyle w:val="Footnote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7AA5">
        <w:rPr>
          <w:rFonts w:ascii="Times New Roman" w:hAnsi="Times New Roman" w:cs="Times New Roman"/>
          <w:sz w:val="24"/>
          <w:szCs w:val="24"/>
        </w:rPr>
        <w:t xml:space="preserve">„Информационно обслужване“ АД е публично предприятие по </w:t>
      </w:r>
      <w:r w:rsidR="00CE2165">
        <w:rPr>
          <w:rFonts w:ascii="Times New Roman" w:hAnsi="Times New Roman" w:cs="Times New Roman"/>
          <w:sz w:val="24"/>
          <w:szCs w:val="24"/>
        </w:rPr>
        <w:t>смисъла</w:t>
      </w:r>
      <w:r w:rsidR="00CE2165" w:rsidRPr="003B7AA5">
        <w:rPr>
          <w:rFonts w:ascii="Times New Roman" w:hAnsi="Times New Roman" w:cs="Times New Roman"/>
          <w:sz w:val="24"/>
          <w:szCs w:val="24"/>
        </w:rPr>
        <w:t xml:space="preserve"> </w:t>
      </w:r>
      <w:r w:rsidRPr="003B7AA5">
        <w:rPr>
          <w:rFonts w:ascii="Times New Roman" w:hAnsi="Times New Roman" w:cs="Times New Roman"/>
          <w:sz w:val="24"/>
          <w:szCs w:val="24"/>
        </w:rPr>
        <w:t xml:space="preserve">на Закона за публичните предприятия, с пряко частно капиталово участие в размер на </w:t>
      </w:r>
      <w:r w:rsidRPr="00726CA9">
        <w:rPr>
          <w:rFonts w:ascii="Times New Roman" w:hAnsi="Times New Roman" w:cs="Times New Roman"/>
          <w:sz w:val="24"/>
          <w:szCs w:val="24"/>
        </w:rPr>
        <w:t>0,</w:t>
      </w:r>
      <w:r w:rsidR="00726CA9">
        <w:rPr>
          <w:rFonts w:ascii="Times New Roman" w:hAnsi="Times New Roman" w:cs="Times New Roman"/>
          <w:sz w:val="24"/>
          <w:szCs w:val="24"/>
        </w:rPr>
        <w:t>23</w:t>
      </w:r>
      <w:r w:rsidR="00DC0C85">
        <w:rPr>
          <w:rFonts w:ascii="Times New Roman" w:hAnsi="Times New Roman" w:cs="Times New Roman"/>
          <w:sz w:val="24"/>
          <w:szCs w:val="24"/>
        </w:rPr>
        <w:t xml:space="preserve"> </w:t>
      </w:r>
      <w:r w:rsidRPr="00726CA9">
        <w:rPr>
          <w:rFonts w:ascii="Times New Roman" w:hAnsi="Times New Roman" w:cs="Times New Roman"/>
          <w:sz w:val="24"/>
          <w:szCs w:val="24"/>
        </w:rPr>
        <w:t>%</w:t>
      </w:r>
      <w:r w:rsidRPr="003B7AA5">
        <w:rPr>
          <w:rFonts w:ascii="Times New Roman" w:hAnsi="Times New Roman" w:cs="Times New Roman"/>
          <w:sz w:val="24"/>
          <w:szCs w:val="24"/>
        </w:rPr>
        <w:t xml:space="preserve"> от стойността на капитала към </w:t>
      </w:r>
      <w:r w:rsidR="00C20C2D">
        <w:rPr>
          <w:rFonts w:ascii="Times New Roman" w:hAnsi="Times New Roman" w:cs="Times New Roman"/>
          <w:sz w:val="24"/>
          <w:szCs w:val="24"/>
        </w:rPr>
        <w:t>19</w:t>
      </w:r>
      <w:r w:rsidRPr="003B7AA5">
        <w:rPr>
          <w:rFonts w:ascii="Times New Roman" w:hAnsi="Times New Roman" w:cs="Times New Roman"/>
          <w:sz w:val="24"/>
          <w:szCs w:val="24"/>
        </w:rPr>
        <w:t>.01.202</w:t>
      </w:r>
      <w:r w:rsidR="00C20C2D">
        <w:rPr>
          <w:rFonts w:ascii="Times New Roman" w:hAnsi="Times New Roman" w:cs="Times New Roman"/>
          <w:sz w:val="24"/>
          <w:szCs w:val="24"/>
        </w:rPr>
        <w:t>6</w:t>
      </w:r>
      <w:r w:rsidRPr="003B7AA5">
        <w:rPr>
          <w:rFonts w:ascii="Times New Roman" w:hAnsi="Times New Roman" w:cs="Times New Roman"/>
          <w:sz w:val="24"/>
          <w:szCs w:val="24"/>
        </w:rPr>
        <w:t xml:space="preserve"> г. Частното капиталово участие не е свързано с контролни или </w:t>
      </w:r>
      <w:r w:rsidRPr="003B7AA5">
        <w:rPr>
          <w:rFonts w:ascii="Times New Roman" w:hAnsi="Times New Roman" w:cs="Times New Roman"/>
          <w:sz w:val="24"/>
          <w:szCs w:val="24"/>
        </w:rPr>
        <w:lastRenderedPageBreak/>
        <w:t xml:space="preserve">блокиращи правомощия, както и не оказва решаващо влияние върху контролираното юридическо лице. </w:t>
      </w:r>
    </w:p>
    <w:p w14:paraId="02AB86B1" w14:textId="77777777" w:rsidR="001F292F" w:rsidRPr="00154B8A" w:rsidRDefault="00C718EA" w:rsidP="00A10C98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4FD6">
        <w:rPr>
          <w:rFonts w:ascii="Times New Roman" w:hAnsi="Times New Roman" w:cs="Times New Roman"/>
          <w:sz w:val="24"/>
          <w:szCs w:val="24"/>
        </w:rPr>
        <w:t xml:space="preserve">Тъй като </w:t>
      </w:r>
      <w:r w:rsidR="0094620C">
        <w:rPr>
          <w:rFonts w:ascii="Times New Roman" w:hAnsi="Times New Roman" w:cs="Times New Roman"/>
          <w:sz w:val="24"/>
          <w:szCs w:val="24"/>
        </w:rPr>
        <w:t>по Закона за публичните предприятия</w:t>
      </w:r>
      <w:r w:rsidR="00A9688E">
        <w:rPr>
          <w:rFonts w:ascii="Times New Roman" w:hAnsi="Times New Roman" w:cs="Times New Roman"/>
          <w:sz w:val="24"/>
          <w:szCs w:val="24"/>
        </w:rPr>
        <w:t>,</w:t>
      </w:r>
      <w:r w:rsidR="0094620C">
        <w:rPr>
          <w:rFonts w:ascii="Times New Roman" w:hAnsi="Times New Roman" w:cs="Times New Roman"/>
          <w:sz w:val="24"/>
          <w:szCs w:val="24"/>
        </w:rPr>
        <w:t xml:space="preserve"> </w:t>
      </w:r>
      <w:r w:rsidRPr="00CE4FD6">
        <w:rPr>
          <w:rFonts w:ascii="Times New Roman" w:hAnsi="Times New Roman" w:cs="Times New Roman"/>
          <w:sz w:val="24"/>
          <w:szCs w:val="24"/>
        </w:rPr>
        <w:t>МЕУ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92F">
        <w:rPr>
          <w:rFonts w:ascii="Times New Roman" w:hAnsi="Times New Roman" w:cs="Times New Roman"/>
          <w:sz w:val="24"/>
          <w:szCs w:val="24"/>
        </w:rPr>
        <w:t xml:space="preserve">упражнява </w:t>
      </w:r>
      <w:r>
        <w:rPr>
          <w:rFonts w:ascii="Times New Roman" w:hAnsi="Times New Roman" w:cs="Times New Roman"/>
          <w:sz w:val="24"/>
          <w:szCs w:val="24"/>
        </w:rPr>
        <w:t>пълен</w:t>
      </w:r>
      <w:r w:rsidRPr="001F292F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E625D9" w:rsidRPr="00E625D9">
        <w:rPr>
          <w:rFonts w:ascii="Times New Roman" w:hAnsi="Times New Roman" w:cs="Times New Roman"/>
          <w:sz w:val="24"/>
          <w:szCs w:val="24"/>
        </w:rPr>
        <w:t xml:space="preserve"> </w:t>
      </w:r>
      <w:r w:rsidR="005F1025">
        <w:rPr>
          <w:rFonts w:ascii="Times New Roman" w:hAnsi="Times New Roman" w:cs="Times New Roman"/>
          <w:sz w:val="24"/>
          <w:szCs w:val="24"/>
        </w:rPr>
        <w:t xml:space="preserve">върху </w:t>
      </w:r>
      <w:r w:rsidR="00E625D9">
        <w:rPr>
          <w:rFonts w:ascii="Times New Roman" w:hAnsi="Times New Roman" w:cs="Times New Roman"/>
          <w:sz w:val="24"/>
          <w:szCs w:val="24"/>
        </w:rPr>
        <w:t>системния интегратор</w:t>
      </w:r>
      <w:r w:rsidRPr="001F292F">
        <w:rPr>
          <w:rFonts w:ascii="Times New Roman" w:hAnsi="Times New Roman" w:cs="Times New Roman"/>
          <w:sz w:val="24"/>
          <w:szCs w:val="24"/>
        </w:rPr>
        <w:t>, подобен на този, който упражнява върху собствените си структурни звена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F292F">
        <w:rPr>
          <w:rFonts w:ascii="Times New Roman" w:hAnsi="Times New Roman" w:cs="Times New Roman"/>
          <w:sz w:val="24"/>
          <w:szCs w:val="24"/>
        </w:rPr>
        <w:t xml:space="preserve"> </w:t>
      </w:r>
      <w:r w:rsidR="005876E8">
        <w:rPr>
          <w:rFonts w:ascii="Times New Roman" w:hAnsi="Times New Roman" w:cs="Times New Roman"/>
          <w:sz w:val="24"/>
          <w:szCs w:val="24"/>
        </w:rPr>
        <w:t xml:space="preserve">доколкото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1F292F">
        <w:rPr>
          <w:rFonts w:ascii="Times New Roman" w:hAnsi="Times New Roman" w:cs="Times New Roman"/>
          <w:sz w:val="24"/>
          <w:szCs w:val="24"/>
        </w:rPr>
        <w:t xml:space="preserve"> 80 % от дейността </w:t>
      </w:r>
      <w:r>
        <w:rPr>
          <w:rFonts w:ascii="Times New Roman" w:hAnsi="Times New Roman" w:cs="Times New Roman"/>
          <w:sz w:val="24"/>
          <w:szCs w:val="24"/>
        </w:rPr>
        <w:t xml:space="preserve">на системния </w:t>
      </w:r>
      <w:r w:rsidR="00914436">
        <w:rPr>
          <w:rFonts w:ascii="Times New Roman" w:hAnsi="Times New Roman" w:cs="Times New Roman"/>
          <w:sz w:val="24"/>
          <w:szCs w:val="24"/>
        </w:rPr>
        <w:t>интегратор</w:t>
      </w:r>
      <w:r>
        <w:rPr>
          <w:rFonts w:ascii="Times New Roman" w:hAnsi="Times New Roman" w:cs="Times New Roman"/>
          <w:sz w:val="24"/>
          <w:szCs w:val="24"/>
        </w:rPr>
        <w:t xml:space="preserve"> съставлява</w:t>
      </w:r>
      <w:r w:rsidRPr="001F292F">
        <w:rPr>
          <w:rFonts w:ascii="Times New Roman" w:hAnsi="Times New Roman" w:cs="Times New Roman"/>
          <w:sz w:val="24"/>
          <w:szCs w:val="24"/>
        </w:rPr>
        <w:t xml:space="preserve"> изпълнение на задачи, възложени му от контролиращия </w:t>
      </w:r>
      <w:r w:rsidRPr="007F6F3A">
        <w:rPr>
          <w:rFonts w:ascii="Times New Roman" w:hAnsi="Times New Roman" w:cs="Times New Roman"/>
          <w:sz w:val="24"/>
          <w:szCs w:val="24"/>
        </w:rPr>
        <w:t>възлагащ орган</w:t>
      </w:r>
      <w:r w:rsidR="005F1025" w:rsidRPr="00D602A0">
        <w:rPr>
          <w:rFonts w:ascii="Times New Roman" w:hAnsi="Times New Roman" w:cs="Times New Roman"/>
          <w:sz w:val="24"/>
          <w:szCs w:val="24"/>
        </w:rPr>
        <w:t>,</w:t>
      </w:r>
      <w:r w:rsidRPr="00D602A0">
        <w:rPr>
          <w:rFonts w:ascii="Times New Roman" w:hAnsi="Times New Roman" w:cs="Times New Roman"/>
          <w:sz w:val="24"/>
          <w:szCs w:val="24"/>
        </w:rPr>
        <w:t xml:space="preserve"> или от други юридически лица, контролирани </w:t>
      </w:r>
      <w:r w:rsidR="005876E8" w:rsidRPr="00D602A0">
        <w:rPr>
          <w:rFonts w:ascii="Times New Roman" w:hAnsi="Times New Roman" w:cs="Times New Roman"/>
          <w:sz w:val="24"/>
          <w:szCs w:val="24"/>
        </w:rPr>
        <w:t xml:space="preserve">по силата на ЗЕУ </w:t>
      </w:r>
      <w:r w:rsidRPr="00D602A0">
        <w:rPr>
          <w:rFonts w:ascii="Times New Roman" w:hAnsi="Times New Roman" w:cs="Times New Roman"/>
          <w:sz w:val="24"/>
          <w:szCs w:val="24"/>
        </w:rPr>
        <w:t xml:space="preserve">от същия </w:t>
      </w:r>
      <w:r w:rsidRPr="007F6F3A">
        <w:rPr>
          <w:rFonts w:ascii="Times New Roman" w:hAnsi="Times New Roman" w:cs="Times New Roman"/>
          <w:sz w:val="24"/>
          <w:szCs w:val="24"/>
        </w:rPr>
        <w:t>възлагащ орган</w:t>
      </w:r>
      <w:r w:rsidRPr="00D602A0">
        <w:rPr>
          <w:rFonts w:ascii="Times New Roman" w:hAnsi="Times New Roman" w:cs="Times New Roman"/>
          <w:sz w:val="24"/>
          <w:szCs w:val="24"/>
        </w:rPr>
        <w:t xml:space="preserve">, независимо от </w:t>
      </w:r>
      <w:proofErr w:type="spellStart"/>
      <w:r w:rsidRPr="007F6F3A">
        <w:rPr>
          <w:rFonts w:ascii="Times New Roman" w:hAnsi="Times New Roman" w:cs="Times New Roman"/>
          <w:sz w:val="24"/>
          <w:szCs w:val="24"/>
        </w:rPr>
        <w:t>бенефициера</w:t>
      </w:r>
      <w:proofErr w:type="spellEnd"/>
      <w:r w:rsidRPr="00D602A0">
        <w:rPr>
          <w:rFonts w:ascii="Times New Roman" w:hAnsi="Times New Roman" w:cs="Times New Roman"/>
          <w:sz w:val="24"/>
          <w:szCs w:val="24"/>
        </w:rPr>
        <w:t xml:space="preserve"> на</w:t>
      </w:r>
      <w:r w:rsidR="00592880" w:rsidRPr="00D602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2880" w:rsidRPr="00D602A0">
        <w:rPr>
          <w:rFonts w:ascii="Times New Roman" w:hAnsi="Times New Roman" w:cs="Times New Roman"/>
          <w:sz w:val="24"/>
          <w:szCs w:val="24"/>
        </w:rPr>
        <w:t>крайния резултат</w:t>
      </w:r>
      <w:r w:rsidRPr="00D602A0">
        <w:rPr>
          <w:rFonts w:ascii="Times New Roman" w:hAnsi="Times New Roman" w:cs="Times New Roman"/>
          <w:sz w:val="24"/>
          <w:szCs w:val="24"/>
        </w:rPr>
        <w:t>, п</w:t>
      </w:r>
      <w:r w:rsidR="001F292F" w:rsidRPr="00D602A0">
        <w:rPr>
          <w:rFonts w:ascii="Times New Roman" w:hAnsi="Times New Roman" w:cs="Times New Roman"/>
          <w:sz w:val="24"/>
          <w:szCs w:val="24"/>
        </w:rPr>
        <w:t>редвидените в Директ</w:t>
      </w:r>
      <w:r w:rsidR="001F292F" w:rsidRPr="00065C91">
        <w:rPr>
          <w:rFonts w:ascii="Times New Roman" w:hAnsi="Times New Roman" w:cs="Times New Roman"/>
          <w:sz w:val="24"/>
          <w:szCs w:val="24"/>
        </w:rPr>
        <w:t xml:space="preserve">ива 2014/24/ЕС на Европейския парламент и на Съвета от 26 февруари 2014 година за обществените поръчки и </w:t>
      </w:r>
      <w:r w:rsidR="001A025A" w:rsidRPr="00D602A0">
        <w:rPr>
          <w:rFonts w:ascii="Times New Roman" w:hAnsi="Times New Roman" w:cs="Times New Roman"/>
          <w:sz w:val="24"/>
          <w:szCs w:val="24"/>
        </w:rPr>
        <w:t xml:space="preserve">за отмяна на Директива 2004/18/ЕО (Директива </w:t>
      </w:r>
      <w:r w:rsidR="00265D59" w:rsidRPr="00D602A0">
        <w:rPr>
          <w:rFonts w:ascii="Times New Roman" w:hAnsi="Times New Roman" w:cs="Times New Roman"/>
          <w:sz w:val="24"/>
          <w:szCs w:val="24"/>
        </w:rPr>
        <w:t xml:space="preserve">2014/24/ЕС) </w:t>
      </w:r>
      <w:r w:rsidR="00A22A46" w:rsidRPr="00D602A0">
        <w:rPr>
          <w:rFonts w:ascii="Times New Roman" w:hAnsi="Times New Roman" w:cs="Times New Roman"/>
          <w:sz w:val="24"/>
          <w:szCs w:val="24"/>
        </w:rPr>
        <w:t xml:space="preserve">и </w:t>
      </w:r>
      <w:r w:rsidR="001F292F" w:rsidRPr="00D602A0">
        <w:rPr>
          <w:rFonts w:ascii="Times New Roman" w:hAnsi="Times New Roman" w:cs="Times New Roman"/>
          <w:sz w:val="24"/>
          <w:szCs w:val="24"/>
        </w:rPr>
        <w:t>в Закона за обществените поръчки</w:t>
      </w:r>
      <w:r w:rsidR="001F292F" w:rsidRPr="00D602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609E" w:rsidRPr="00D602A0">
        <w:rPr>
          <w:rFonts w:ascii="Times New Roman" w:hAnsi="Times New Roman" w:cs="Times New Roman"/>
          <w:bCs/>
          <w:sz w:val="24"/>
          <w:szCs w:val="24"/>
        </w:rPr>
        <w:t>(ЗОП)</w:t>
      </w:r>
      <w:r w:rsidR="002A609E" w:rsidRPr="00D602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292F" w:rsidRPr="00D602A0">
        <w:rPr>
          <w:rFonts w:ascii="Times New Roman" w:hAnsi="Times New Roman" w:cs="Times New Roman"/>
          <w:sz w:val="24"/>
          <w:szCs w:val="24"/>
        </w:rPr>
        <w:t xml:space="preserve">процедури не следва да се прилагат за </w:t>
      </w:r>
      <w:r w:rsidRPr="00D602A0">
        <w:rPr>
          <w:rFonts w:ascii="Times New Roman" w:hAnsi="Times New Roman" w:cs="Times New Roman"/>
          <w:sz w:val="24"/>
          <w:szCs w:val="24"/>
        </w:rPr>
        <w:t>услугите</w:t>
      </w:r>
      <w:r w:rsidR="004A51F2" w:rsidRPr="00D602A0">
        <w:rPr>
          <w:rFonts w:ascii="Times New Roman" w:hAnsi="Times New Roman" w:cs="Times New Roman"/>
          <w:sz w:val="24"/>
          <w:szCs w:val="24"/>
        </w:rPr>
        <w:t xml:space="preserve"> и дейностите</w:t>
      </w:r>
      <w:r w:rsidR="001F292F" w:rsidRPr="00D602A0">
        <w:rPr>
          <w:rFonts w:ascii="Times New Roman" w:hAnsi="Times New Roman" w:cs="Times New Roman"/>
          <w:sz w:val="24"/>
          <w:szCs w:val="24"/>
        </w:rPr>
        <w:t xml:space="preserve">, възложени на системния </w:t>
      </w:r>
      <w:r w:rsidR="004A51F2" w:rsidRPr="00D602A0">
        <w:rPr>
          <w:rFonts w:ascii="Times New Roman" w:hAnsi="Times New Roman" w:cs="Times New Roman"/>
          <w:sz w:val="24"/>
          <w:szCs w:val="24"/>
        </w:rPr>
        <w:t>интегратор</w:t>
      </w:r>
      <w:r w:rsidR="001F292F" w:rsidRPr="00D602A0">
        <w:rPr>
          <w:rFonts w:ascii="Times New Roman" w:hAnsi="Times New Roman" w:cs="Times New Roman"/>
          <w:sz w:val="24"/>
          <w:szCs w:val="24"/>
        </w:rPr>
        <w:t xml:space="preserve"> от </w:t>
      </w:r>
      <w:r w:rsidR="001F292F" w:rsidRPr="007F6F3A">
        <w:rPr>
          <w:rFonts w:ascii="Times New Roman" w:hAnsi="Times New Roman" w:cs="Times New Roman"/>
          <w:sz w:val="24"/>
          <w:szCs w:val="24"/>
        </w:rPr>
        <w:t>възлагащия орган</w:t>
      </w:r>
      <w:r w:rsidR="001F292F" w:rsidRPr="00D602A0">
        <w:rPr>
          <w:rFonts w:ascii="Times New Roman" w:hAnsi="Times New Roman" w:cs="Times New Roman"/>
          <w:sz w:val="24"/>
          <w:szCs w:val="24"/>
        </w:rPr>
        <w:t xml:space="preserve"> МЕУ</w:t>
      </w:r>
      <w:r w:rsidRPr="00D602A0">
        <w:rPr>
          <w:rFonts w:ascii="Times New Roman" w:hAnsi="Times New Roman" w:cs="Times New Roman"/>
          <w:sz w:val="24"/>
          <w:szCs w:val="24"/>
        </w:rPr>
        <w:t xml:space="preserve"> </w:t>
      </w:r>
      <w:r w:rsidR="004E6715" w:rsidRPr="00D602A0">
        <w:rPr>
          <w:rFonts w:ascii="Times New Roman" w:hAnsi="Times New Roman" w:cs="Times New Roman"/>
          <w:sz w:val="24"/>
          <w:szCs w:val="24"/>
        </w:rPr>
        <w:t xml:space="preserve">в полза на </w:t>
      </w:r>
      <w:proofErr w:type="spellStart"/>
      <w:r w:rsidRPr="007F6F3A">
        <w:rPr>
          <w:rFonts w:ascii="Times New Roman" w:hAnsi="Times New Roman" w:cs="Times New Roman"/>
          <w:sz w:val="24"/>
          <w:szCs w:val="24"/>
        </w:rPr>
        <w:t>бенефициера</w:t>
      </w:r>
      <w:proofErr w:type="spellEnd"/>
      <w:r w:rsidRPr="00D602A0">
        <w:rPr>
          <w:rFonts w:ascii="Times New Roman" w:hAnsi="Times New Roman" w:cs="Times New Roman"/>
          <w:sz w:val="24"/>
          <w:szCs w:val="24"/>
        </w:rPr>
        <w:t xml:space="preserve"> на съответн</w:t>
      </w:r>
      <w:r w:rsidR="004A51F2" w:rsidRPr="00D602A0">
        <w:rPr>
          <w:rFonts w:ascii="Times New Roman" w:hAnsi="Times New Roman" w:cs="Times New Roman"/>
          <w:sz w:val="24"/>
          <w:szCs w:val="24"/>
        </w:rPr>
        <w:t>ата</w:t>
      </w:r>
      <w:r w:rsidR="005B0969" w:rsidRPr="00D602A0">
        <w:rPr>
          <w:rFonts w:ascii="Times New Roman" w:hAnsi="Times New Roman" w:cs="Times New Roman"/>
          <w:sz w:val="24"/>
          <w:szCs w:val="24"/>
        </w:rPr>
        <w:t xml:space="preserve"> </w:t>
      </w:r>
      <w:r w:rsidR="004A51F2" w:rsidRPr="00D602A0">
        <w:rPr>
          <w:rFonts w:ascii="Times New Roman" w:hAnsi="Times New Roman" w:cs="Times New Roman"/>
          <w:sz w:val="24"/>
          <w:szCs w:val="24"/>
        </w:rPr>
        <w:t>дейност или</w:t>
      </w:r>
      <w:r w:rsidRPr="00D602A0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1F292F" w:rsidRPr="00065C91">
        <w:rPr>
          <w:rFonts w:ascii="Times New Roman" w:hAnsi="Times New Roman" w:cs="Times New Roman"/>
          <w:sz w:val="24"/>
          <w:szCs w:val="24"/>
        </w:rPr>
        <w:t>.</w:t>
      </w:r>
      <w:r w:rsidR="001F292F" w:rsidRPr="00065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4B8A" w:rsidRPr="00925AE3">
        <w:rPr>
          <w:rFonts w:ascii="Times New Roman" w:hAnsi="Times New Roman" w:cs="Times New Roman"/>
          <w:sz w:val="24"/>
          <w:szCs w:val="24"/>
        </w:rPr>
        <w:t>Това следва от характера на възлаганите услуги</w:t>
      </w:r>
      <w:r w:rsidR="005B0969" w:rsidRPr="00D602A0">
        <w:rPr>
          <w:rFonts w:ascii="Times New Roman" w:hAnsi="Times New Roman" w:cs="Times New Roman"/>
          <w:sz w:val="24"/>
          <w:szCs w:val="24"/>
        </w:rPr>
        <w:t xml:space="preserve"> и дейности</w:t>
      </w:r>
      <w:r w:rsidR="00154B8A" w:rsidRPr="00D602A0">
        <w:rPr>
          <w:rFonts w:ascii="Times New Roman" w:hAnsi="Times New Roman" w:cs="Times New Roman"/>
          <w:sz w:val="24"/>
          <w:szCs w:val="24"/>
        </w:rPr>
        <w:t>, от липсата на частно участие в си</w:t>
      </w:r>
      <w:r w:rsidR="00154B8A">
        <w:rPr>
          <w:rFonts w:ascii="Times New Roman" w:hAnsi="Times New Roman" w:cs="Times New Roman"/>
          <w:sz w:val="24"/>
          <w:szCs w:val="24"/>
        </w:rPr>
        <w:t xml:space="preserve">стемния </w:t>
      </w:r>
      <w:r w:rsidR="00515F9A">
        <w:rPr>
          <w:rFonts w:ascii="Times New Roman" w:hAnsi="Times New Roman" w:cs="Times New Roman"/>
          <w:sz w:val="24"/>
          <w:szCs w:val="24"/>
        </w:rPr>
        <w:t xml:space="preserve">интегратор </w:t>
      </w:r>
      <w:r w:rsidR="00982B32">
        <w:rPr>
          <w:rFonts w:ascii="Times New Roman" w:hAnsi="Times New Roman" w:cs="Times New Roman"/>
          <w:sz w:val="24"/>
          <w:szCs w:val="24"/>
        </w:rPr>
        <w:t>с контролни или блокиращи правомощия</w:t>
      </w:r>
      <w:r w:rsidR="005876E8">
        <w:rPr>
          <w:rFonts w:ascii="Times New Roman" w:hAnsi="Times New Roman" w:cs="Times New Roman"/>
          <w:sz w:val="24"/>
          <w:szCs w:val="24"/>
        </w:rPr>
        <w:t>, както</w:t>
      </w:r>
      <w:r w:rsidR="00154B8A">
        <w:rPr>
          <w:rFonts w:ascii="Times New Roman" w:hAnsi="Times New Roman" w:cs="Times New Roman"/>
          <w:sz w:val="24"/>
          <w:szCs w:val="24"/>
        </w:rPr>
        <w:t xml:space="preserve"> и от изричните разпоредби на </w:t>
      </w:r>
      <w:bookmarkStart w:id="1" w:name="_Hlk185871414"/>
      <w:r w:rsidR="00154B8A">
        <w:rPr>
          <w:rFonts w:ascii="Times New Roman" w:hAnsi="Times New Roman" w:cs="Times New Roman"/>
          <w:sz w:val="24"/>
          <w:szCs w:val="24"/>
        </w:rPr>
        <w:t xml:space="preserve">чл. 12, </w:t>
      </w:r>
      <w:r w:rsidR="00C9572E">
        <w:rPr>
          <w:rFonts w:ascii="Times New Roman" w:hAnsi="Times New Roman" w:cs="Times New Roman"/>
          <w:sz w:val="24"/>
          <w:szCs w:val="24"/>
        </w:rPr>
        <w:t xml:space="preserve">параграфи </w:t>
      </w:r>
      <w:r w:rsidR="00154B8A">
        <w:rPr>
          <w:rFonts w:ascii="Times New Roman" w:hAnsi="Times New Roman" w:cs="Times New Roman"/>
          <w:sz w:val="24"/>
          <w:szCs w:val="24"/>
        </w:rPr>
        <w:t xml:space="preserve">1-3 от </w:t>
      </w:r>
      <w:r w:rsidR="00154B8A" w:rsidRPr="001F292F">
        <w:rPr>
          <w:rFonts w:ascii="Times New Roman" w:hAnsi="Times New Roman" w:cs="Times New Roman"/>
          <w:sz w:val="24"/>
          <w:szCs w:val="24"/>
        </w:rPr>
        <w:t>Директива 2014/24/ЕС</w:t>
      </w:r>
      <w:r w:rsidR="00154B8A">
        <w:rPr>
          <w:rFonts w:ascii="Times New Roman" w:hAnsi="Times New Roman" w:cs="Times New Roman"/>
          <w:sz w:val="24"/>
          <w:szCs w:val="24"/>
        </w:rPr>
        <w:t>.</w:t>
      </w:r>
      <w:r w:rsidR="005B096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095AD593" w14:textId="77777777" w:rsidR="0072387D" w:rsidRDefault="00085D26" w:rsidP="00A10C98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6154">
        <w:rPr>
          <w:rFonts w:ascii="Times New Roman" w:hAnsi="Times New Roman" w:cs="Times New Roman"/>
          <w:sz w:val="24"/>
          <w:szCs w:val="24"/>
        </w:rPr>
        <w:t xml:space="preserve">Според § 45, ал. </w:t>
      </w:r>
      <w:r w:rsidR="00E26270" w:rsidRPr="002E6154">
        <w:rPr>
          <w:rFonts w:ascii="Times New Roman" w:hAnsi="Times New Roman" w:cs="Times New Roman"/>
          <w:sz w:val="24"/>
          <w:szCs w:val="24"/>
        </w:rPr>
        <w:t xml:space="preserve">2 </w:t>
      </w:r>
      <w:r w:rsidRPr="002E6154">
        <w:rPr>
          <w:rFonts w:ascii="Times New Roman" w:hAnsi="Times New Roman" w:cs="Times New Roman"/>
          <w:sz w:val="24"/>
          <w:szCs w:val="24"/>
        </w:rPr>
        <w:t xml:space="preserve">от </w:t>
      </w:r>
      <w:r w:rsidR="00E26270" w:rsidRPr="002E6154">
        <w:rPr>
          <w:rFonts w:ascii="Times New Roman" w:hAnsi="Times New Roman" w:cs="Times New Roman"/>
          <w:sz w:val="24"/>
          <w:szCs w:val="24"/>
        </w:rPr>
        <w:t>ПЗР към ЗИД на ЗЕУ</w:t>
      </w:r>
      <w:r w:rsidR="00592880">
        <w:rPr>
          <w:rFonts w:ascii="Times New Roman" w:hAnsi="Times New Roman" w:cs="Times New Roman"/>
          <w:sz w:val="24"/>
          <w:szCs w:val="24"/>
        </w:rPr>
        <w:t xml:space="preserve"> от 2019 г.</w:t>
      </w:r>
      <w:r w:rsidR="00E26270" w:rsidRPr="002E6154">
        <w:rPr>
          <w:rFonts w:ascii="Times New Roman" w:hAnsi="Times New Roman" w:cs="Times New Roman"/>
          <w:sz w:val="24"/>
          <w:szCs w:val="24"/>
        </w:rPr>
        <w:t>,</w:t>
      </w:r>
      <w:r w:rsidR="0033554B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Pr="002E6154">
        <w:rPr>
          <w:rFonts w:ascii="Times New Roman" w:hAnsi="Times New Roman" w:cs="Times New Roman"/>
          <w:sz w:val="24"/>
          <w:szCs w:val="24"/>
        </w:rPr>
        <w:t xml:space="preserve">възложителите, определени с акт на Министерския съвет </w:t>
      </w:r>
      <w:r w:rsidR="00066681">
        <w:rPr>
          <w:rFonts w:ascii="Times New Roman" w:hAnsi="Times New Roman" w:cs="Times New Roman"/>
          <w:sz w:val="24"/>
          <w:szCs w:val="24"/>
        </w:rPr>
        <w:t>при изпълнението на своите функции, свързани с дейностите по системна интеграция,</w:t>
      </w:r>
      <w:r w:rsidRPr="002E6154">
        <w:rPr>
          <w:rFonts w:ascii="Times New Roman" w:hAnsi="Times New Roman" w:cs="Times New Roman"/>
          <w:sz w:val="24"/>
          <w:szCs w:val="24"/>
        </w:rPr>
        <w:t xml:space="preserve"> възлагат изпълнението на тези дейност</w:t>
      </w:r>
      <w:r w:rsidR="00066681">
        <w:rPr>
          <w:rFonts w:ascii="Times New Roman" w:hAnsi="Times New Roman" w:cs="Times New Roman"/>
          <w:sz w:val="24"/>
          <w:szCs w:val="24"/>
        </w:rPr>
        <w:t xml:space="preserve">и на „Информационно обслужване“ </w:t>
      </w:r>
      <w:r w:rsidRPr="002E6154">
        <w:rPr>
          <w:rFonts w:ascii="Times New Roman" w:hAnsi="Times New Roman" w:cs="Times New Roman"/>
          <w:sz w:val="24"/>
          <w:szCs w:val="24"/>
        </w:rPr>
        <w:t>АД</w:t>
      </w:r>
      <w:r w:rsidR="0033554B" w:rsidRPr="002E6154">
        <w:rPr>
          <w:rFonts w:ascii="Times New Roman" w:hAnsi="Times New Roman" w:cs="Times New Roman"/>
          <w:sz w:val="24"/>
          <w:szCs w:val="24"/>
        </w:rPr>
        <w:t>.</w:t>
      </w:r>
      <w:r w:rsidR="000666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00E64" w14:textId="77777777" w:rsidR="00F33D14" w:rsidRDefault="00A93AC4" w:rsidP="00A10C98">
      <w:pPr>
        <w:pStyle w:val="ListParagraph"/>
        <w:tabs>
          <w:tab w:val="left" w:pos="1418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1428">
        <w:rPr>
          <w:rFonts w:ascii="Times New Roman" w:hAnsi="Times New Roman" w:cs="Times New Roman"/>
          <w:sz w:val="24"/>
          <w:szCs w:val="24"/>
        </w:rPr>
        <w:t xml:space="preserve">В изпълнение на Решение </w:t>
      </w:r>
      <w:r w:rsidR="00C9572E">
        <w:rPr>
          <w:rFonts w:ascii="Times New Roman" w:hAnsi="Times New Roman" w:cs="Times New Roman"/>
          <w:sz w:val="24"/>
          <w:szCs w:val="24"/>
        </w:rPr>
        <w:t xml:space="preserve">№ 506 </w:t>
      </w:r>
      <w:r w:rsidRPr="00341428">
        <w:rPr>
          <w:rFonts w:ascii="Times New Roman" w:hAnsi="Times New Roman" w:cs="Times New Roman"/>
          <w:sz w:val="24"/>
          <w:szCs w:val="24"/>
        </w:rPr>
        <w:t xml:space="preserve">на Министерския съвет от 2023 г. </w:t>
      </w:r>
      <w:r w:rsidR="00F33D14" w:rsidRPr="00341428">
        <w:rPr>
          <w:rFonts w:ascii="Times New Roman" w:hAnsi="Times New Roman" w:cs="Times New Roman"/>
          <w:sz w:val="24"/>
          <w:szCs w:val="24"/>
        </w:rPr>
        <w:t xml:space="preserve">министърът на електронното управление е </w:t>
      </w:r>
      <w:r w:rsidRPr="00341428">
        <w:rPr>
          <w:rFonts w:ascii="Times New Roman" w:hAnsi="Times New Roman" w:cs="Times New Roman"/>
          <w:sz w:val="24"/>
          <w:szCs w:val="24"/>
        </w:rPr>
        <w:t>утвърд</w:t>
      </w:r>
      <w:r w:rsidR="00F33D14" w:rsidRPr="00341428">
        <w:rPr>
          <w:rFonts w:ascii="Times New Roman" w:hAnsi="Times New Roman" w:cs="Times New Roman"/>
          <w:sz w:val="24"/>
          <w:szCs w:val="24"/>
        </w:rPr>
        <w:t>ил</w:t>
      </w:r>
      <w:r w:rsidRPr="00341428">
        <w:rPr>
          <w:rFonts w:ascii="Times New Roman" w:hAnsi="Times New Roman" w:cs="Times New Roman"/>
          <w:sz w:val="24"/>
          <w:szCs w:val="24"/>
        </w:rPr>
        <w:t xml:space="preserve"> „Механизъм за прозрачност и отчетност на системния интегратор“, съгласно който на </w:t>
      </w:r>
      <w:r w:rsidR="00F33D14" w:rsidRPr="00341428">
        <w:rPr>
          <w:rFonts w:ascii="Times New Roman" w:hAnsi="Times New Roman" w:cs="Times New Roman"/>
          <w:sz w:val="24"/>
          <w:szCs w:val="24"/>
        </w:rPr>
        <w:t xml:space="preserve">официалната </w:t>
      </w:r>
      <w:r w:rsidRPr="00341428">
        <w:rPr>
          <w:rFonts w:ascii="Times New Roman" w:hAnsi="Times New Roman" w:cs="Times New Roman"/>
          <w:sz w:val="24"/>
          <w:szCs w:val="24"/>
        </w:rPr>
        <w:t>интернет страница на „Информационно обслужване“</w:t>
      </w:r>
      <w:r w:rsidR="00CF4E50">
        <w:rPr>
          <w:rFonts w:ascii="Times New Roman" w:hAnsi="Times New Roman" w:cs="Times New Roman"/>
          <w:sz w:val="24"/>
          <w:szCs w:val="24"/>
        </w:rPr>
        <w:t xml:space="preserve"> </w:t>
      </w:r>
      <w:r w:rsidRPr="00341428">
        <w:rPr>
          <w:rFonts w:ascii="Times New Roman" w:hAnsi="Times New Roman" w:cs="Times New Roman"/>
          <w:sz w:val="24"/>
          <w:szCs w:val="24"/>
        </w:rPr>
        <w:t xml:space="preserve">АД </w:t>
      </w:r>
      <w:r w:rsidR="00F33D14" w:rsidRPr="00341428">
        <w:rPr>
          <w:rFonts w:ascii="Times New Roman" w:hAnsi="Times New Roman" w:cs="Times New Roman"/>
          <w:sz w:val="24"/>
          <w:szCs w:val="24"/>
        </w:rPr>
        <w:t xml:space="preserve">е изградена публично достъпна обособена секция „Системен интегратор“ в която се публикува информация, отнасяща се за работата на „Информационно обслужване“ АД при възлагане и изпълнение на дейностите по системна интеграция, съгласно чл. 7с </w:t>
      </w:r>
      <w:r w:rsidR="00C9572E">
        <w:rPr>
          <w:rFonts w:ascii="Times New Roman" w:hAnsi="Times New Roman" w:cs="Times New Roman"/>
          <w:sz w:val="24"/>
          <w:szCs w:val="24"/>
        </w:rPr>
        <w:t xml:space="preserve">от ЗЕУ </w:t>
      </w:r>
      <w:r w:rsidR="00F33D14" w:rsidRPr="00341428">
        <w:rPr>
          <w:rFonts w:ascii="Times New Roman" w:hAnsi="Times New Roman" w:cs="Times New Roman"/>
          <w:sz w:val="24"/>
          <w:szCs w:val="24"/>
        </w:rPr>
        <w:t>и §</w:t>
      </w:r>
      <w:r w:rsidR="00592880">
        <w:rPr>
          <w:rFonts w:ascii="Times New Roman" w:hAnsi="Times New Roman" w:cs="Times New Roman"/>
          <w:sz w:val="24"/>
          <w:szCs w:val="24"/>
        </w:rPr>
        <w:t xml:space="preserve"> </w:t>
      </w:r>
      <w:r w:rsidR="00F33D14" w:rsidRPr="00341428">
        <w:rPr>
          <w:rFonts w:ascii="Times New Roman" w:hAnsi="Times New Roman" w:cs="Times New Roman"/>
          <w:sz w:val="24"/>
          <w:szCs w:val="24"/>
        </w:rPr>
        <w:t>45, ал. 1 от ПЗР към ЗИД на ЗЕУ</w:t>
      </w:r>
      <w:r w:rsidR="007E0306">
        <w:rPr>
          <w:rFonts w:ascii="Times New Roman" w:hAnsi="Times New Roman" w:cs="Times New Roman"/>
          <w:sz w:val="24"/>
          <w:szCs w:val="24"/>
        </w:rPr>
        <w:t xml:space="preserve"> от 2019</w:t>
      </w:r>
      <w:r w:rsidR="00546C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E0306">
        <w:rPr>
          <w:rFonts w:ascii="Times New Roman" w:hAnsi="Times New Roman" w:cs="Times New Roman"/>
          <w:sz w:val="24"/>
          <w:szCs w:val="24"/>
        </w:rPr>
        <w:t>г.</w:t>
      </w:r>
    </w:p>
    <w:p w14:paraId="6EF506AE" w14:textId="77777777" w:rsidR="00CF7816" w:rsidRPr="00546C7D" w:rsidRDefault="00CF7816" w:rsidP="00546C7D">
      <w:pPr>
        <w:pStyle w:val="NoSpacing"/>
        <w:numPr>
          <w:ilvl w:val="0"/>
          <w:numId w:val="26"/>
        </w:numPr>
        <w:spacing w:before="240" w:after="240"/>
        <w:ind w:left="1423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C7D">
        <w:rPr>
          <w:rFonts w:ascii="Times New Roman" w:hAnsi="Times New Roman" w:cs="Times New Roman"/>
          <w:b/>
          <w:sz w:val="24"/>
          <w:szCs w:val="24"/>
        </w:rPr>
        <w:t xml:space="preserve">Субекти, за които е приложимо </w:t>
      </w:r>
      <w:r w:rsidR="00CD28B1" w:rsidRPr="00546C7D">
        <w:rPr>
          <w:rFonts w:ascii="Times New Roman" w:hAnsi="Times New Roman" w:cs="Times New Roman"/>
          <w:b/>
          <w:sz w:val="24"/>
          <w:szCs w:val="24"/>
        </w:rPr>
        <w:t xml:space="preserve">възлагането по </w:t>
      </w:r>
      <w:r w:rsidR="00772C3F" w:rsidRPr="00546C7D">
        <w:rPr>
          <w:rFonts w:ascii="Times New Roman" w:hAnsi="Times New Roman" w:cs="Times New Roman"/>
          <w:b/>
          <w:sz w:val="24"/>
          <w:szCs w:val="24"/>
        </w:rPr>
        <w:t xml:space="preserve">реда на </w:t>
      </w:r>
      <w:r w:rsidR="00FF160D" w:rsidRPr="00546C7D">
        <w:rPr>
          <w:rFonts w:ascii="Times New Roman" w:hAnsi="Times New Roman" w:cs="Times New Roman"/>
          <w:b/>
          <w:sz w:val="24"/>
          <w:szCs w:val="24"/>
        </w:rPr>
        <w:t xml:space="preserve">чл. 7с от </w:t>
      </w:r>
      <w:r w:rsidR="00CD28B1" w:rsidRPr="00546C7D">
        <w:rPr>
          <w:rFonts w:ascii="Times New Roman" w:hAnsi="Times New Roman" w:cs="Times New Roman"/>
          <w:b/>
          <w:sz w:val="24"/>
          <w:szCs w:val="24"/>
        </w:rPr>
        <w:t>ЗЕУ</w:t>
      </w:r>
      <w:r w:rsidRPr="00546C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0E3593" w14:textId="77777777" w:rsidR="0072387D" w:rsidRPr="005A656C" w:rsidRDefault="00BD3729" w:rsidP="00A10C98">
      <w:pPr>
        <w:pStyle w:val="NoSpacing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="00CF7816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§ 45, ал. 2 от</w:t>
      </w:r>
      <w:r w:rsidR="00A43067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E014DE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ПЗР към ЗИД на ЗЕУ</w:t>
      </w:r>
      <w:r w:rsidR="00CF7816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</w:t>
      </w:r>
      <w:r w:rsidR="00CF7816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Решение № </w:t>
      </w:r>
      <w:r w:rsidR="004724EC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727</w:t>
      </w:r>
      <w:r w:rsidR="00CF7816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2019 г.</w:t>
      </w:r>
      <w:r w:rsidR="00311A69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6D3597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последващи изменения и допълнения</w:t>
      </w:r>
      <w:r w:rsidR="00CF7816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Министерският съвет е определил административните органи, които при изпълнението на своите функции, свързани с дейности по системна интеграция, възлагат изпълнението на тези дейности на </w:t>
      </w:r>
      <w:r w:rsidR="00F34F3D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</w:t>
      </w:r>
      <w:r w:rsidR="006D3597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истемния</w:t>
      </w:r>
      <w:r w:rsidR="005019E2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D3597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интегратор</w:t>
      </w:r>
      <w:r w:rsidR="00D602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CF7816" w:rsidRPr="005A65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412A25B0" w14:textId="77777777" w:rsidR="0072387D" w:rsidRPr="007F6F3A" w:rsidRDefault="005F70B9" w:rsidP="00A10C98">
      <w:pPr>
        <w:pStyle w:val="NoSpacing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4F5215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зпълнението на посочените дейности по системна интеграци</w:t>
      </w:r>
      <w:r w:rsidR="00066681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я </w:t>
      </w:r>
      <w:r w:rsidRPr="007F6F3A">
        <w:rPr>
          <w:rFonts w:ascii="Times New Roman" w:hAnsi="Times New Roman" w:cs="Times New Roman"/>
          <w:sz w:val="24"/>
          <w:szCs w:val="24"/>
        </w:rPr>
        <w:t xml:space="preserve">се възлага </w:t>
      </w:r>
      <w:r w:rsidR="00AE1F67" w:rsidRPr="007F6F3A">
        <w:rPr>
          <w:rFonts w:ascii="Times New Roman" w:hAnsi="Times New Roman" w:cs="Times New Roman"/>
          <w:sz w:val="24"/>
          <w:szCs w:val="24"/>
        </w:rPr>
        <w:t xml:space="preserve">на „Информационно обслужване“ АД </w:t>
      </w:r>
      <w:r w:rsidRPr="007F6F3A">
        <w:rPr>
          <w:rFonts w:ascii="Times New Roman" w:hAnsi="Times New Roman" w:cs="Times New Roman"/>
          <w:sz w:val="24"/>
          <w:szCs w:val="24"/>
        </w:rPr>
        <w:t xml:space="preserve">от </w:t>
      </w:r>
      <w:r w:rsidR="00E74D21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контролиращия го орган - МЕУ</w:t>
      </w:r>
      <w:r w:rsidR="004F5215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CA6A35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силата на изричната законова разпоредба, поради което </w:t>
      </w:r>
      <w:r w:rsidR="004F5215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 възлагането </w:t>
      </w:r>
      <w:r w:rsidR="00CA6A35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тези дейности</w:t>
      </w:r>
      <w:r w:rsidR="008F2240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F5215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4F7B0F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</w:t>
      </w:r>
      <w:r w:rsidR="004F5215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провежда процедура по </w:t>
      </w:r>
      <w:r w:rsidR="009B7EB7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реда на ЗОП</w:t>
      </w:r>
      <w:r w:rsidR="004F5215" w:rsidRPr="007F6F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08F4B040" w14:textId="77777777" w:rsidR="0072387D" w:rsidRPr="00546C7D" w:rsidRDefault="00CF7816" w:rsidP="00546C7D">
      <w:pPr>
        <w:pStyle w:val="NoSpacing"/>
        <w:numPr>
          <w:ilvl w:val="0"/>
          <w:numId w:val="26"/>
        </w:numPr>
        <w:spacing w:before="240" w:after="240"/>
        <w:ind w:left="1423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C7D">
        <w:rPr>
          <w:rFonts w:ascii="Times New Roman" w:hAnsi="Times New Roman" w:cs="Times New Roman"/>
          <w:b/>
          <w:sz w:val="24"/>
          <w:szCs w:val="24"/>
        </w:rPr>
        <w:t>Предметен обхват на</w:t>
      </w:r>
      <w:r w:rsidR="00FF160D" w:rsidRPr="00546C7D">
        <w:rPr>
          <w:rFonts w:ascii="Times New Roman" w:hAnsi="Times New Roman" w:cs="Times New Roman"/>
          <w:b/>
          <w:sz w:val="24"/>
          <w:szCs w:val="24"/>
        </w:rPr>
        <w:t xml:space="preserve"> системна</w:t>
      </w:r>
      <w:r w:rsidR="006B00F2" w:rsidRPr="00546C7D">
        <w:rPr>
          <w:rFonts w:ascii="Times New Roman" w:hAnsi="Times New Roman" w:cs="Times New Roman"/>
          <w:b/>
          <w:sz w:val="24"/>
          <w:szCs w:val="24"/>
        </w:rPr>
        <w:t>та</w:t>
      </w:r>
      <w:r w:rsidR="00FF160D" w:rsidRPr="00546C7D">
        <w:rPr>
          <w:rFonts w:ascii="Times New Roman" w:hAnsi="Times New Roman" w:cs="Times New Roman"/>
          <w:b/>
          <w:sz w:val="24"/>
          <w:szCs w:val="24"/>
        </w:rPr>
        <w:t xml:space="preserve"> интеграция</w:t>
      </w:r>
      <w:bookmarkStart w:id="2" w:name="to_paragraph_id42160285"/>
      <w:bookmarkEnd w:id="2"/>
      <w:r w:rsidR="0072387D" w:rsidRPr="00546C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1A3C87" w14:textId="77777777" w:rsidR="0072387D" w:rsidRPr="002E6154" w:rsidRDefault="006B00F2" w:rsidP="00A10C98">
      <w:pPr>
        <w:pStyle w:val="NoSpacing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F7816" w:rsidRPr="002E6154">
        <w:rPr>
          <w:rFonts w:ascii="Times New Roman" w:hAnsi="Times New Roman" w:cs="Times New Roman"/>
          <w:sz w:val="24"/>
          <w:szCs w:val="24"/>
        </w:rPr>
        <w:t>истемна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CF7816" w:rsidRPr="002E6154">
        <w:rPr>
          <w:rFonts w:ascii="Times New Roman" w:hAnsi="Times New Roman" w:cs="Times New Roman"/>
          <w:sz w:val="24"/>
          <w:szCs w:val="24"/>
        </w:rPr>
        <w:t xml:space="preserve"> интеграция</w:t>
      </w:r>
      <w:r w:rsidR="00F34F3D" w:rsidRPr="002E6154">
        <w:rPr>
          <w:rFonts w:ascii="Times New Roman" w:hAnsi="Times New Roman" w:cs="Times New Roman"/>
          <w:sz w:val="24"/>
          <w:szCs w:val="24"/>
        </w:rPr>
        <w:t xml:space="preserve"> включва предоставянето на услуги по изграждане, поддържане, развитие и наблюдение на работоспособността на информационните и комуникационните системи, използвани от административните органи, както и дейности, които осигуряват изпълнението на тези услуги.</w:t>
      </w:r>
    </w:p>
    <w:p w14:paraId="3F90C024" w14:textId="77777777" w:rsidR="0072387D" w:rsidRPr="002E6154" w:rsidRDefault="00DF2895" w:rsidP="00A10C98">
      <w:pPr>
        <w:pStyle w:val="NoSpacing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2E6154">
        <w:rPr>
          <w:rFonts w:ascii="Times New Roman" w:hAnsi="Times New Roman" w:cs="Times New Roman"/>
          <w:sz w:val="24"/>
          <w:szCs w:val="24"/>
        </w:rPr>
        <w:t>Системния</w:t>
      </w:r>
      <w:r w:rsidR="00996ECD">
        <w:rPr>
          <w:rFonts w:ascii="Times New Roman" w:hAnsi="Times New Roman" w:cs="Times New Roman"/>
          <w:sz w:val="24"/>
          <w:szCs w:val="24"/>
        </w:rPr>
        <w:t>т</w:t>
      </w:r>
      <w:r w:rsidRPr="002E6154">
        <w:rPr>
          <w:rFonts w:ascii="Times New Roman" w:hAnsi="Times New Roman" w:cs="Times New Roman"/>
          <w:sz w:val="24"/>
          <w:szCs w:val="24"/>
        </w:rPr>
        <w:t xml:space="preserve"> интегратор</w:t>
      </w:r>
      <w:r w:rsidR="00F34F3D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0E21A5" w:rsidRPr="002E6154">
        <w:rPr>
          <w:rFonts w:ascii="Times New Roman" w:hAnsi="Times New Roman" w:cs="Times New Roman"/>
          <w:sz w:val="24"/>
          <w:szCs w:val="24"/>
        </w:rPr>
        <w:t xml:space="preserve">осъществява </w:t>
      </w:r>
      <w:r w:rsidR="00996ECD">
        <w:rPr>
          <w:rFonts w:ascii="Times New Roman" w:hAnsi="Times New Roman" w:cs="Times New Roman"/>
          <w:sz w:val="24"/>
          <w:szCs w:val="24"/>
        </w:rPr>
        <w:t xml:space="preserve">системната интеграция </w:t>
      </w:r>
      <w:r w:rsidR="000E21A5" w:rsidRPr="002E6154">
        <w:rPr>
          <w:rFonts w:ascii="Times New Roman" w:hAnsi="Times New Roman" w:cs="Times New Roman"/>
          <w:sz w:val="24"/>
          <w:szCs w:val="24"/>
        </w:rPr>
        <w:t xml:space="preserve">в съответствие със </w:t>
      </w:r>
      <w:r w:rsidR="00F34F3D" w:rsidRPr="002E6154">
        <w:rPr>
          <w:rFonts w:ascii="Times New Roman" w:hAnsi="Times New Roman" w:cs="Times New Roman"/>
          <w:sz w:val="24"/>
          <w:szCs w:val="24"/>
        </w:rPr>
        <w:t>З</w:t>
      </w:r>
      <w:r w:rsidR="00311A69" w:rsidRPr="002E6154">
        <w:rPr>
          <w:rFonts w:ascii="Times New Roman" w:hAnsi="Times New Roman" w:cs="Times New Roman"/>
          <w:sz w:val="24"/>
          <w:szCs w:val="24"/>
        </w:rPr>
        <w:t>ЕУ</w:t>
      </w:r>
      <w:r w:rsidR="00FC5E0E" w:rsidRPr="002E6154">
        <w:rPr>
          <w:rFonts w:ascii="Times New Roman" w:hAnsi="Times New Roman" w:cs="Times New Roman"/>
          <w:sz w:val="24"/>
          <w:szCs w:val="24"/>
        </w:rPr>
        <w:t>,</w:t>
      </w:r>
      <w:r w:rsidR="000E21A5" w:rsidRPr="002E6154">
        <w:rPr>
          <w:rFonts w:ascii="Times New Roman" w:hAnsi="Times New Roman" w:cs="Times New Roman"/>
          <w:sz w:val="24"/>
          <w:szCs w:val="24"/>
        </w:rPr>
        <w:t xml:space="preserve"> актове</w:t>
      </w:r>
      <w:r w:rsidR="00595E61">
        <w:rPr>
          <w:rFonts w:ascii="Times New Roman" w:hAnsi="Times New Roman" w:cs="Times New Roman"/>
          <w:sz w:val="24"/>
          <w:szCs w:val="24"/>
        </w:rPr>
        <w:t>те</w:t>
      </w:r>
      <w:r w:rsidR="000E21A5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543A33" w:rsidRPr="002E6154">
        <w:rPr>
          <w:rFonts w:ascii="Times New Roman" w:hAnsi="Times New Roman" w:cs="Times New Roman"/>
          <w:sz w:val="24"/>
          <w:szCs w:val="24"/>
        </w:rPr>
        <w:t>по</w:t>
      </w:r>
      <w:r w:rsidR="00595E61">
        <w:rPr>
          <w:rFonts w:ascii="Times New Roman" w:hAnsi="Times New Roman" w:cs="Times New Roman"/>
          <w:sz w:val="24"/>
          <w:szCs w:val="24"/>
        </w:rPr>
        <w:t xml:space="preserve"> неговото</w:t>
      </w:r>
      <w:r w:rsidR="00543A33" w:rsidRPr="002E6154">
        <w:rPr>
          <w:rFonts w:ascii="Times New Roman" w:hAnsi="Times New Roman" w:cs="Times New Roman"/>
          <w:sz w:val="24"/>
          <w:szCs w:val="24"/>
        </w:rPr>
        <w:t xml:space="preserve"> прилагане</w:t>
      </w:r>
      <w:r w:rsidR="00D7376A" w:rsidRPr="002E615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E21A5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595E61">
        <w:rPr>
          <w:rFonts w:ascii="Times New Roman" w:hAnsi="Times New Roman" w:cs="Times New Roman"/>
          <w:sz w:val="24"/>
          <w:szCs w:val="24"/>
        </w:rPr>
        <w:t xml:space="preserve">съответните </w:t>
      </w:r>
      <w:r w:rsidR="000E21A5" w:rsidRPr="002E6154">
        <w:rPr>
          <w:rFonts w:ascii="Times New Roman" w:hAnsi="Times New Roman" w:cs="Times New Roman"/>
          <w:sz w:val="24"/>
          <w:szCs w:val="24"/>
        </w:rPr>
        <w:t xml:space="preserve">стратегии, политики и други </w:t>
      </w:r>
      <w:r w:rsidR="00595E61">
        <w:rPr>
          <w:rFonts w:ascii="Times New Roman" w:hAnsi="Times New Roman" w:cs="Times New Roman"/>
          <w:sz w:val="24"/>
          <w:szCs w:val="24"/>
        </w:rPr>
        <w:t>правни актове</w:t>
      </w:r>
      <w:r w:rsidR="000E21A5" w:rsidRPr="002E6154">
        <w:rPr>
          <w:rFonts w:ascii="Times New Roman" w:hAnsi="Times New Roman" w:cs="Times New Roman"/>
          <w:sz w:val="24"/>
          <w:szCs w:val="24"/>
        </w:rPr>
        <w:t xml:space="preserve"> в областта на електронното управление</w:t>
      </w:r>
      <w:r w:rsidR="00964210" w:rsidRPr="002E6154">
        <w:rPr>
          <w:rFonts w:ascii="Times New Roman" w:hAnsi="Times New Roman" w:cs="Times New Roman"/>
          <w:sz w:val="24"/>
          <w:szCs w:val="24"/>
        </w:rPr>
        <w:t>,</w:t>
      </w:r>
      <w:r w:rsidR="00595E61">
        <w:rPr>
          <w:rFonts w:ascii="Times New Roman" w:hAnsi="Times New Roman" w:cs="Times New Roman"/>
          <w:sz w:val="24"/>
          <w:szCs w:val="24"/>
        </w:rPr>
        <w:t xml:space="preserve"> включително, но не само</w:t>
      </w:r>
      <w:r w:rsidR="00F34F3D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0E21A5" w:rsidRPr="002E6154">
        <w:rPr>
          <w:rFonts w:ascii="Times New Roman" w:hAnsi="Times New Roman" w:cs="Times New Roman"/>
          <w:sz w:val="24"/>
          <w:szCs w:val="24"/>
        </w:rPr>
        <w:t xml:space="preserve">Закона за киберсигурност и </w:t>
      </w:r>
      <w:r w:rsidR="000E21A5" w:rsidRPr="004B74BD">
        <w:rPr>
          <w:rFonts w:ascii="Times New Roman" w:hAnsi="Times New Roman" w:cs="Times New Roman"/>
          <w:sz w:val="24"/>
          <w:szCs w:val="24"/>
        </w:rPr>
        <w:t>Наре</w:t>
      </w:r>
      <w:r w:rsidRPr="002E062E">
        <w:rPr>
          <w:rFonts w:ascii="Times New Roman" w:hAnsi="Times New Roman" w:cs="Times New Roman"/>
          <w:sz w:val="24"/>
          <w:szCs w:val="24"/>
        </w:rPr>
        <w:t>дбата за минималните изисквания за мрежова и информационна</w:t>
      </w:r>
      <w:r w:rsidRPr="001F292F">
        <w:rPr>
          <w:rFonts w:ascii="Times New Roman" w:hAnsi="Times New Roman" w:cs="Times New Roman"/>
          <w:sz w:val="24"/>
          <w:szCs w:val="24"/>
        </w:rPr>
        <w:t xml:space="preserve"> сигурност</w:t>
      </w:r>
      <w:r w:rsidR="00595E61" w:rsidRPr="001F292F">
        <w:rPr>
          <w:rFonts w:ascii="Times New Roman" w:hAnsi="Times New Roman" w:cs="Times New Roman"/>
          <w:sz w:val="24"/>
          <w:szCs w:val="24"/>
        </w:rPr>
        <w:t>, приета с Постановление № 186 на Министерския съвет от 2019 г. (обн., ДВ, бр. 59 от 2019 г.</w:t>
      </w:r>
      <w:r w:rsidR="009F3474">
        <w:rPr>
          <w:rFonts w:ascii="Times New Roman" w:hAnsi="Times New Roman" w:cs="Times New Roman"/>
          <w:sz w:val="24"/>
          <w:szCs w:val="24"/>
        </w:rPr>
        <w:t>, изм. бр.</w:t>
      </w:r>
      <w:r w:rsidR="00EB5A40">
        <w:rPr>
          <w:rFonts w:ascii="Times New Roman" w:hAnsi="Times New Roman" w:cs="Times New Roman"/>
          <w:sz w:val="24"/>
          <w:szCs w:val="24"/>
        </w:rPr>
        <w:t xml:space="preserve"> </w:t>
      </w:r>
      <w:r w:rsidR="009F3474">
        <w:rPr>
          <w:rFonts w:ascii="Times New Roman" w:hAnsi="Times New Roman" w:cs="Times New Roman"/>
          <w:sz w:val="24"/>
          <w:szCs w:val="24"/>
        </w:rPr>
        <w:t xml:space="preserve">36 </w:t>
      </w:r>
      <w:r w:rsidR="006353E0">
        <w:rPr>
          <w:rFonts w:ascii="Times New Roman" w:hAnsi="Times New Roman" w:cs="Times New Roman"/>
          <w:sz w:val="24"/>
          <w:szCs w:val="24"/>
        </w:rPr>
        <w:t xml:space="preserve">и 47 </w:t>
      </w:r>
      <w:r w:rsidR="009F3474">
        <w:rPr>
          <w:rFonts w:ascii="Times New Roman" w:hAnsi="Times New Roman" w:cs="Times New Roman"/>
          <w:sz w:val="24"/>
          <w:szCs w:val="24"/>
        </w:rPr>
        <w:t>от 2022 г.</w:t>
      </w:r>
      <w:r w:rsidR="00595E61" w:rsidRPr="001F292F">
        <w:rPr>
          <w:rFonts w:ascii="Times New Roman" w:hAnsi="Times New Roman" w:cs="Times New Roman"/>
          <w:sz w:val="24"/>
          <w:szCs w:val="24"/>
        </w:rPr>
        <w:t>)</w:t>
      </w:r>
      <w:r w:rsidR="00996ECD">
        <w:rPr>
          <w:rFonts w:ascii="Times New Roman" w:hAnsi="Times New Roman" w:cs="Times New Roman"/>
          <w:sz w:val="24"/>
          <w:szCs w:val="24"/>
        </w:rPr>
        <w:t xml:space="preserve"> и като спазва </w:t>
      </w:r>
      <w:r w:rsidRPr="002E6154">
        <w:rPr>
          <w:rFonts w:ascii="Times New Roman" w:hAnsi="Times New Roman" w:cs="Times New Roman"/>
          <w:sz w:val="24"/>
          <w:szCs w:val="24"/>
        </w:rPr>
        <w:t>принципите и начина</w:t>
      </w:r>
      <w:r w:rsidR="00595E61">
        <w:rPr>
          <w:rFonts w:ascii="Times New Roman" w:hAnsi="Times New Roman" w:cs="Times New Roman"/>
          <w:sz w:val="24"/>
          <w:szCs w:val="24"/>
        </w:rPr>
        <w:t xml:space="preserve"> на</w:t>
      </w:r>
      <w:r w:rsidR="000E3E37" w:rsidRPr="002E6154">
        <w:rPr>
          <w:rFonts w:ascii="Times New Roman" w:hAnsi="Times New Roman" w:cs="Times New Roman"/>
          <w:sz w:val="24"/>
          <w:szCs w:val="24"/>
        </w:rPr>
        <w:t xml:space="preserve"> реализира</w:t>
      </w:r>
      <w:r w:rsidR="00595E61">
        <w:rPr>
          <w:rFonts w:ascii="Times New Roman" w:hAnsi="Times New Roman" w:cs="Times New Roman"/>
          <w:sz w:val="24"/>
          <w:szCs w:val="24"/>
        </w:rPr>
        <w:t>не</w:t>
      </w:r>
      <w:r w:rsidR="000E3E37" w:rsidRPr="002E6154">
        <w:rPr>
          <w:rFonts w:ascii="Times New Roman" w:hAnsi="Times New Roman" w:cs="Times New Roman"/>
          <w:sz w:val="24"/>
          <w:szCs w:val="24"/>
        </w:rPr>
        <w:t xml:space="preserve"> и функционира</w:t>
      </w:r>
      <w:r w:rsidR="00595E61">
        <w:rPr>
          <w:rFonts w:ascii="Times New Roman" w:hAnsi="Times New Roman" w:cs="Times New Roman"/>
          <w:sz w:val="24"/>
          <w:szCs w:val="24"/>
        </w:rPr>
        <w:t>не на</w:t>
      </w:r>
      <w:r w:rsidR="000E3E37" w:rsidRPr="002E6154">
        <w:rPr>
          <w:rFonts w:ascii="Times New Roman" w:hAnsi="Times New Roman" w:cs="Times New Roman"/>
          <w:sz w:val="24"/>
          <w:szCs w:val="24"/>
        </w:rPr>
        <w:t xml:space="preserve"> електронното управление.</w:t>
      </w:r>
      <w:r w:rsidR="0072387D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14:paraId="2F27E84A" w14:textId="77777777" w:rsidR="0072387D" w:rsidRPr="002E6154" w:rsidRDefault="00A413FE" w:rsidP="00865710">
      <w:pPr>
        <w:pStyle w:val="NoSpacing"/>
        <w:numPr>
          <w:ilvl w:val="0"/>
          <w:numId w:val="29"/>
        </w:num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E6154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F34F3D" w:rsidRPr="002E6154">
        <w:rPr>
          <w:rFonts w:ascii="Times New Roman" w:hAnsi="Times New Roman" w:cs="Times New Roman"/>
          <w:b/>
          <w:sz w:val="24"/>
          <w:szCs w:val="24"/>
        </w:rPr>
        <w:t xml:space="preserve">слуги </w:t>
      </w:r>
      <w:r w:rsidR="00996ECD" w:rsidRPr="002E6154">
        <w:rPr>
          <w:rFonts w:ascii="Times New Roman" w:hAnsi="Times New Roman" w:cs="Times New Roman"/>
          <w:b/>
          <w:sz w:val="24"/>
          <w:szCs w:val="24"/>
        </w:rPr>
        <w:t>по</w:t>
      </w:r>
      <w:r w:rsidR="00F34F3D" w:rsidRPr="002E6154">
        <w:rPr>
          <w:rFonts w:ascii="Times New Roman" w:hAnsi="Times New Roman" w:cs="Times New Roman"/>
          <w:b/>
          <w:sz w:val="24"/>
          <w:szCs w:val="24"/>
        </w:rPr>
        <w:t xml:space="preserve"> системна интеграция</w:t>
      </w:r>
    </w:p>
    <w:p w14:paraId="2907361A" w14:textId="77777777" w:rsidR="00F34F3D" w:rsidRPr="00865710" w:rsidRDefault="00F34F3D" w:rsidP="00865710">
      <w:pPr>
        <w:pStyle w:val="NoSpacing"/>
        <w:numPr>
          <w:ilvl w:val="1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5710">
        <w:rPr>
          <w:rFonts w:ascii="Times New Roman" w:hAnsi="Times New Roman" w:cs="Times New Roman"/>
          <w:sz w:val="24"/>
          <w:szCs w:val="24"/>
        </w:rPr>
        <w:t xml:space="preserve">Услуга „Изграждане на </w:t>
      </w:r>
      <w:r w:rsidR="00996ECD" w:rsidRPr="00865710">
        <w:rPr>
          <w:rFonts w:ascii="Times New Roman" w:hAnsi="Times New Roman" w:cs="Times New Roman"/>
          <w:sz w:val="24"/>
          <w:szCs w:val="24"/>
        </w:rPr>
        <w:t xml:space="preserve">информационни и </w:t>
      </w:r>
      <w:r w:rsidR="0059080F" w:rsidRPr="00865710">
        <w:rPr>
          <w:rFonts w:ascii="Times New Roman" w:hAnsi="Times New Roman" w:cs="Times New Roman"/>
          <w:sz w:val="24"/>
          <w:szCs w:val="24"/>
        </w:rPr>
        <w:t>комуникационни системи (ИКС)</w:t>
      </w:r>
      <w:r w:rsidR="009B64F7" w:rsidRPr="00865710">
        <w:rPr>
          <w:rFonts w:ascii="Times New Roman" w:hAnsi="Times New Roman" w:cs="Times New Roman"/>
          <w:sz w:val="24"/>
          <w:szCs w:val="24"/>
        </w:rPr>
        <w:t>, включително системи за киберсигурност</w:t>
      </w:r>
      <w:r w:rsidRPr="00865710">
        <w:rPr>
          <w:rFonts w:ascii="Times New Roman" w:hAnsi="Times New Roman" w:cs="Times New Roman"/>
          <w:sz w:val="24"/>
          <w:szCs w:val="24"/>
        </w:rPr>
        <w:t>“</w:t>
      </w:r>
    </w:p>
    <w:p w14:paraId="14B34769" w14:textId="77777777" w:rsidR="0072387D" w:rsidRPr="006C2016" w:rsidRDefault="00F34F3D" w:rsidP="00A10C98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 xml:space="preserve">В рамките на тази услуга се изгражда или разработва нова или се изменя съществуваща </w:t>
      </w:r>
      <w:r w:rsidR="00A413FE" w:rsidRPr="002E6154">
        <w:rPr>
          <w:rFonts w:ascii="Times New Roman" w:hAnsi="Times New Roman" w:cs="Times New Roman"/>
          <w:sz w:val="24"/>
          <w:szCs w:val="24"/>
        </w:rPr>
        <w:t>информационна и комуникационна система (</w:t>
      </w:r>
      <w:r w:rsidRPr="002E6154">
        <w:rPr>
          <w:rFonts w:ascii="Times New Roman" w:hAnsi="Times New Roman" w:cs="Times New Roman"/>
          <w:sz w:val="24"/>
          <w:szCs w:val="24"/>
        </w:rPr>
        <w:t>ИКС</w:t>
      </w:r>
      <w:r w:rsidR="00A413FE" w:rsidRPr="002E6154">
        <w:rPr>
          <w:rFonts w:ascii="Times New Roman" w:hAnsi="Times New Roman" w:cs="Times New Roman"/>
          <w:sz w:val="24"/>
          <w:szCs w:val="24"/>
        </w:rPr>
        <w:t>)</w:t>
      </w:r>
      <w:r w:rsidRPr="002E6154">
        <w:rPr>
          <w:rFonts w:ascii="Times New Roman" w:hAnsi="Times New Roman" w:cs="Times New Roman"/>
          <w:sz w:val="24"/>
          <w:szCs w:val="24"/>
        </w:rPr>
        <w:t xml:space="preserve">. </w:t>
      </w:r>
      <w:r w:rsidR="00F143B8" w:rsidRPr="002E6154">
        <w:rPr>
          <w:rFonts w:ascii="Times New Roman" w:hAnsi="Times New Roman" w:cs="Times New Roman"/>
          <w:sz w:val="24"/>
          <w:szCs w:val="24"/>
        </w:rPr>
        <w:t xml:space="preserve">Целта на услугата </w:t>
      </w:r>
      <w:r w:rsidRPr="002E6154">
        <w:rPr>
          <w:rFonts w:ascii="Times New Roman" w:hAnsi="Times New Roman" w:cs="Times New Roman"/>
          <w:sz w:val="24"/>
          <w:szCs w:val="24"/>
        </w:rPr>
        <w:t xml:space="preserve">е проектирането и разработването на функционална и сигурна ИКС, която да предоставя вътрешни и външни </w:t>
      </w:r>
      <w:r w:rsidR="00DF6B9E">
        <w:rPr>
          <w:rFonts w:ascii="Times New Roman" w:hAnsi="Times New Roman" w:cs="Times New Roman"/>
          <w:sz w:val="24"/>
          <w:szCs w:val="24"/>
        </w:rPr>
        <w:t>информационни и комуникационни технологични услуги (</w:t>
      </w:r>
      <w:r w:rsidRPr="002E6154">
        <w:rPr>
          <w:rFonts w:ascii="Times New Roman" w:hAnsi="Times New Roman" w:cs="Times New Roman"/>
          <w:sz w:val="24"/>
          <w:szCs w:val="24"/>
        </w:rPr>
        <w:t>ИКТ услуги</w:t>
      </w:r>
      <w:r w:rsidR="00DF6B9E">
        <w:rPr>
          <w:rFonts w:ascii="Times New Roman" w:hAnsi="Times New Roman" w:cs="Times New Roman"/>
          <w:sz w:val="24"/>
          <w:szCs w:val="24"/>
        </w:rPr>
        <w:t>)</w:t>
      </w:r>
      <w:r w:rsidRPr="002E6154">
        <w:rPr>
          <w:rFonts w:ascii="Times New Roman" w:hAnsi="Times New Roman" w:cs="Times New Roman"/>
          <w:sz w:val="24"/>
          <w:szCs w:val="24"/>
        </w:rPr>
        <w:t>, изцяло съответстващи на потребностите на административн</w:t>
      </w:r>
      <w:r w:rsidR="0059080F">
        <w:rPr>
          <w:rFonts w:ascii="Times New Roman" w:hAnsi="Times New Roman" w:cs="Times New Roman"/>
          <w:sz w:val="24"/>
          <w:szCs w:val="24"/>
        </w:rPr>
        <w:t>ия</w:t>
      </w:r>
      <w:r w:rsidRPr="002E6154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E74D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74D21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Pr="006C2016">
        <w:rPr>
          <w:rFonts w:ascii="Times New Roman" w:hAnsi="Times New Roman" w:cs="Times New Roman"/>
          <w:sz w:val="24"/>
          <w:szCs w:val="24"/>
        </w:rPr>
        <w:t xml:space="preserve">. </w:t>
      </w:r>
      <w:r w:rsidR="0059080F" w:rsidRPr="008F2240">
        <w:rPr>
          <w:rFonts w:ascii="Times New Roman" w:hAnsi="Times New Roman" w:cs="Times New Roman"/>
          <w:sz w:val="24"/>
          <w:szCs w:val="24"/>
        </w:rPr>
        <w:t xml:space="preserve">Предоставянето на услугата </w:t>
      </w:r>
      <w:r w:rsidRPr="006C2016">
        <w:rPr>
          <w:rFonts w:ascii="Times New Roman" w:hAnsi="Times New Roman" w:cs="Times New Roman"/>
          <w:sz w:val="24"/>
          <w:szCs w:val="24"/>
        </w:rPr>
        <w:t xml:space="preserve">включва определяне на изискванията за функционалност и </w:t>
      </w:r>
      <w:r w:rsidR="009B64F7" w:rsidRPr="006C2016">
        <w:rPr>
          <w:rFonts w:ascii="Times New Roman" w:hAnsi="Times New Roman" w:cs="Times New Roman"/>
          <w:sz w:val="24"/>
          <w:szCs w:val="24"/>
        </w:rPr>
        <w:t>информационна и кибер</w:t>
      </w:r>
      <w:r w:rsidRPr="006C2016">
        <w:rPr>
          <w:rFonts w:ascii="Times New Roman" w:hAnsi="Times New Roman" w:cs="Times New Roman"/>
          <w:sz w:val="24"/>
          <w:szCs w:val="24"/>
        </w:rPr>
        <w:t xml:space="preserve">сигурност към ИКС, проектиране на решението, оценяване на алтернативните </w:t>
      </w:r>
      <w:r w:rsidR="00E60ADB" w:rsidRPr="006C2016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6C2016">
        <w:rPr>
          <w:rFonts w:ascii="Times New Roman" w:hAnsi="Times New Roman" w:cs="Times New Roman"/>
          <w:sz w:val="24"/>
          <w:szCs w:val="24"/>
        </w:rPr>
        <w:t xml:space="preserve">за нуждите на ИКС, интеграция на съществуващи компоненти или създаването </w:t>
      </w:r>
      <w:r w:rsidR="00AD1BB2" w:rsidRPr="006C2016">
        <w:rPr>
          <w:rFonts w:ascii="Times New Roman" w:hAnsi="Times New Roman" w:cs="Times New Roman"/>
          <w:sz w:val="24"/>
          <w:szCs w:val="24"/>
        </w:rPr>
        <w:t xml:space="preserve">на </w:t>
      </w:r>
      <w:r w:rsidR="0059080F" w:rsidRPr="006C2016">
        <w:rPr>
          <w:rFonts w:ascii="Times New Roman" w:hAnsi="Times New Roman" w:cs="Times New Roman"/>
          <w:sz w:val="24"/>
          <w:szCs w:val="24"/>
        </w:rPr>
        <w:t xml:space="preserve">нови такива </w:t>
      </w:r>
      <w:r w:rsidR="002E6154" w:rsidRPr="006C2016">
        <w:rPr>
          <w:rFonts w:ascii="Times New Roman" w:hAnsi="Times New Roman" w:cs="Times New Roman"/>
          <w:sz w:val="24"/>
          <w:szCs w:val="24"/>
        </w:rPr>
        <w:t>за</w:t>
      </w:r>
      <w:r w:rsidRPr="006C2016">
        <w:rPr>
          <w:rFonts w:ascii="Times New Roman" w:hAnsi="Times New Roman" w:cs="Times New Roman"/>
          <w:sz w:val="24"/>
          <w:szCs w:val="24"/>
        </w:rPr>
        <w:t xml:space="preserve"> нуждите на ИКС</w:t>
      </w:r>
      <w:r w:rsidR="0059080F" w:rsidRPr="006C2016">
        <w:rPr>
          <w:rFonts w:ascii="Times New Roman" w:hAnsi="Times New Roman" w:cs="Times New Roman"/>
          <w:sz w:val="24"/>
          <w:szCs w:val="24"/>
        </w:rPr>
        <w:t>, както</w:t>
      </w:r>
      <w:r w:rsidRPr="006C2016">
        <w:rPr>
          <w:rFonts w:ascii="Times New Roman" w:hAnsi="Times New Roman" w:cs="Times New Roman"/>
          <w:sz w:val="24"/>
          <w:szCs w:val="24"/>
        </w:rPr>
        <w:t xml:space="preserve"> и внедряване в експлоатация на изградената, разработената или изменената ИКС. </w:t>
      </w:r>
    </w:p>
    <w:p w14:paraId="3CC730F4" w14:textId="77777777" w:rsidR="00F34F3D" w:rsidRPr="006C2016" w:rsidRDefault="00F34F3D" w:rsidP="00865710">
      <w:pPr>
        <w:pStyle w:val="NoSpacing"/>
        <w:numPr>
          <w:ilvl w:val="1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2016">
        <w:rPr>
          <w:rFonts w:ascii="Times New Roman" w:hAnsi="Times New Roman" w:cs="Times New Roman"/>
          <w:sz w:val="24"/>
          <w:szCs w:val="24"/>
        </w:rPr>
        <w:t xml:space="preserve">Услуга „Поддържане на </w:t>
      </w:r>
      <w:r w:rsidR="0059080F" w:rsidRPr="006C2016">
        <w:rPr>
          <w:rFonts w:ascii="Times New Roman" w:hAnsi="Times New Roman" w:cs="Times New Roman"/>
          <w:sz w:val="24"/>
          <w:szCs w:val="24"/>
        </w:rPr>
        <w:t>информационните и комуникационни системи (</w:t>
      </w:r>
      <w:r w:rsidRPr="006C2016">
        <w:rPr>
          <w:rFonts w:ascii="Times New Roman" w:hAnsi="Times New Roman" w:cs="Times New Roman"/>
          <w:sz w:val="24"/>
          <w:szCs w:val="24"/>
        </w:rPr>
        <w:t>ИКС</w:t>
      </w:r>
      <w:r w:rsidR="0059080F" w:rsidRPr="006C2016">
        <w:rPr>
          <w:rFonts w:ascii="Times New Roman" w:hAnsi="Times New Roman" w:cs="Times New Roman"/>
          <w:sz w:val="24"/>
          <w:szCs w:val="24"/>
        </w:rPr>
        <w:t>)</w:t>
      </w:r>
      <w:r w:rsidR="009B64F7" w:rsidRPr="006C2016">
        <w:rPr>
          <w:rFonts w:ascii="Times New Roman" w:hAnsi="Times New Roman" w:cs="Times New Roman"/>
          <w:sz w:val="24"/>
          <w:szCs w:val="24"/>
        </w:rPr>
        <w:t>,</w:t>
      </w:r>
      <w:r w:rsidR="009B64F7" w:rsidRPr="00865710">
        <w:rPr>
          <w:rFonts w:ascii="Times New Roman" w:hAnsi="Times New Roman" w:cs="Times New Roman"/>
          <w:sz w:val="24"/>
          <w:szCs w:val="24"/>
        </w:rPr>
        <w:t xml:space="preserve"> </w:t>
      </w:r>
      <w:r w:rsidR="009B64F7" w:rsidRPr="006C2016">
        <w:rPr>
          <w:rFonts w:ascii="Times New Roman" w:hAnsi="Times New Roman" w:cs="Times New Roman"/>
          <w:sz w:val="24"/>
          <w:szCs w:val="24"/>
        </w:rPr>
        <w:t>включително системи за киберсигурност</w:t>
      </w:r>
      <w:r w:rsidRPr="006C2016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40ADE81E" w14:textId="77777777" w:rsidR="0072387D" w:rsidRPr="006C2016" w:rsidRDefault="00F34F3D" w:rsidP="00A10C98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2016">
        <w:rPr>
          <w:rFonts w:ascii="Times New Roman" w:hAnsi="Times New Roman" w:cs="Times New Roman"/>
          <w:sz w:val="24"/>
          <w:szCs w:val="24"/>
        </w:rPr>
        <w:t xml:space="preserve">В рамките на тази услуга </w:t>
      </w:r>
      <w:r w:rsidR="00CE1D3B" w:rsidRPr="006C2016">
        <w:rPr>
          <w:rFonts w:ascii="Times New Roman" w:hAnsi="Times New Roman" w:cs="Times New Roman"/>
          <w:sz w:val="24"/>
          <w:szCs w:val="24"/>
        </w:rPr>
        <w:t xml:space="preserve">се осигурява работоспособността на </w:t>
      </w:r>
      <w:r w:rsidRPr="006C2016">
        <w:rPr>
          <w:rFonts w:ascii="Times New Roman" w:hAnsi="Times New Roman" w:cs="Times New Roman"/>
          <w:sz w:val="24"/>
          <w:szCs w:val="24"/>
        </w:rPr>
        <w:t xml:space="preserve">ИКС </w:t>
      </w:r>
      <w:r w:rsidR="00CE1D3B" w:rsidRPr="006C2016">
        <w:rPr>
          <w:rFonts w:ascii="Times New Roman" w:hAnsi="Times New Roman" w:cs="Times New Roman"/>
          <w:sz w:val="24"/>
          <w:szCs w:val="24"/>
        </w:rPr>
        <w:t xml:space="preserve">с оглед </w:t>
      </w:r>
      <w:r w:rsidRPr="006C2016">
        <w:rPr>
          <w:rFonts w:ascii="Times New Roman" w:hAnsi="Times New Roman" w:cs="Times New Roman"/>
          <w:sz w:val="24"/>
          <w:szCs w:val="24"/>
        </w:rPr>
        <w:t>предоставяне на вътрешни и външни ИКТ услуги</w:t>
      </w:r>
      <w:r w:rsidR="00CE1D3B" w:rsidRPr="006C2016">
        <w:rPr>
          <w:rFonts w:ascii="Times New Roman" w:hAnsi="Times New Roman" w:cs="Times New Roman"/>
          <w:sz w:val="24"/>
          <w:szCs w:val="24"/>
        </w:rPr>
        <w:t xml:space="preserve">, както и </w:t>
      </w:r>
      <w:r w:rsidRPr="006C2016">
        <w:rPr>
          <w:rFonts w:ascii="Times New Roman" w:hAnsi="Times New Roman" w:cs="Times New Roman"/>
          <w:sz w:val="24"/>
          <w:szCs w:val="24"/>
        </w:rPr>
        <w:t>достъпн</w:t>
      </w:r>
      <w:r w:rsidR="00CE1D3B" w:rsidRPr="006C2016">
        <w:rPr>
          <w:rFonts w:ascii="Times New Roman" w:hAnsi="Times New Roman" w:cs="Times New Roman"/>
          <w:sz w:val="24"/>
          <w:szCs w:val="24"/>
        </w:rPr>
        <w:t>остта й</w:t>
      </w:r>
      <w:r w:rsidRPr="006C2016">
        <w:rPr>
          <w:rFonts w:ascii="Times New Roman" w:hAnsi="Times New Roman" w:cs="Times New Roman"/>
          <w:sz w:val="24"/>
          <w:szCs w:val="24"/>
        </w:rPr>
        <w:t xml:space="preserve"> от потребители</w:t>
      </w:r>
      <w:r w:rsidR="00CE1D3B" w:rsidRPr="006C2016">
        <w:rPr>
          <w:rFonts w:ascii="Times New Roman" w:hAnsi="Times New Roman" w:cs="Times New Roman"/>
          <w:sz w:val="24"/>
          <w:szCs w:val="24"/>
        </w:rPr>
        <w:t xml:space="preserve"> с регламентирано право на достъп  </w:t>
      </w:r>
      <w:r w:rsidRPr="006C2016">
        <w:rPr>
          <w:rFonts w:ascii="Times New Roman" w:hAnsi="Times New Roman" w:cs="Times New Roman"/>
          <w:sz w:val="24"/>
          <w:szCs w:val="24"/>
        </w:rPr>
        <w:t>до компоненти от ИКС, от които субект</w:t>
      </w:r>
      <w:r w:rsidR="00C10ED2" w:rsidRPr="006C2016">
        <w:rPr>
          <w:rFonts w:ascii="Times New Roman" w:hAnsi="Times New Roman" w:cs="Times New Roman"/>
          <w:sz w:val="24"/>
          <w:szCs w:val="24"/>
        </w:rPr>
        <w:t>ът</w:t>
      </w:r>
      <w:r w:rsidRPr="006C2016">
        <w:rPr>
          <w:rFonts w:ascii="Times New Roman" w:hAnsi="Times New Roman" w:cs="Times New Roman"/>
          <w:sz w:val="24"/>
          <w:szCs w:val="24"/>
        </w:rPr>
        <w:t xml:space="preserve"> има нужда, за да изпълнява своите зад</w:t>
      </w:r>
      <w:r w:rsidR="00C10ED2" w:rsidRPr="006C2016">
        <w:rPr>
          <w:rFonts w:ascii="Times New Roman" w:hAnsi="Times New Roman" w:cs="Times New Roman"/>
          <w:sz w:val="24"/>
          <w:szCs w:val="24"/>
        </w:rPr>
        <w:t>ължения</w:t>
      </w:r>
      <w:r w:rsidRPr="006C2016">
        <w:rPr>
          <w:rFonts w:ascii="Times New Roman" w:hAnsi="Times New Roman" w:cs="Times New Roman"/>
          <w:sz w:val="24"/>
          <w:szCs w:val="24"/>
        </w:rPr>
        <w:t xml:space="preserve">. В основата на </w:t>
      </w:r>
      <w:r w:rsidR="002C661D" w:rsidRPr="006C2016">
        <w:rPr>
          <w:rFonts w:ascii="Times New Roman" w:hAnsi="Times New Roman" w:cs="Times New Roman"/>
          <w:sz w:val="24"/>
          <w:szCs w:val="24"/>
        </w:rPr>
        <w:t xml:space="preserve">тази услуга </w:t>
      </w:r>
      <w:r w:rsidRPr="006C2016">
        <w:rPr>
          <w:rFonts w:ascii="Times New Roman" w:hAnsi="Times New Roman" w:cs="Times New Roman"/>
          <w:sz w:val="24"/>
          <w:szCs w:val="24"/>
        </w:rPr>
        <w:t xml:space="preserve">е непрекъснатият контрол </w:t>
      </w:r>
      <w:r w:rsidR="002C661D" w:rsidRPr="006C2016">
        <w:rPr>
          <w:rFonts w:ascii="Times New Roman" w:hAnsi="Times New Roman" w:cs="Times New Roman"/>
          <w:sz w:val="24"/>
          <w:szCs w:val="24"/>
        </w:rPr>
        <w:t xml:space="preserve">от </w:t>
      </w:r>
      <w:r w:rsidR="00C13D0A" w:rsidRPr="006C2016">
        <w:rPr>
          <w:rFonts w:ascii="Times New Roman" w:hAnsi="Times New Roman" w:cs="Times New Roman"/>
          <w:sz w:val="24"/>
          <w:szCs w:val="24"/>
        </w:rPr>
        <w:t>страните</w:t>
      </w:r>
      <w:r w:rsidR="002C661D" w:rsidRPr="006C2016">
        <w:rPr>
          <w:rFonts w:ascii="Times New Roman" w:hAnsi="Times New Roman" w:cs="Times New Roman"/>
          <w:sz w:val="24"/>
          <w:szCs w:val="24"/>
        </w:rPr>
        <w:t xml:space="preserve"> </w:t>
      </w:r>
      <w:r w:rsidRPr="006C2016">
        <w:rPr>
          <w:rFonts w:ascii="Times New Roman" w:hAnsi="Times New Roman" w:cs="Times New Roman"/>
          <w:sz w:val="24"/>
          <w:szCs w:val="24"/>
        </w:rPr>
        <w:t>на определените и/или договорени нива на обслужване, в споразумения за ниво на оперативност/OLA и/или споразумения за ниво на услугата/SLA</w:t>
      </w:r>
      <w:r w:rsidR="002C661D" w:rsidRPr="006C2016">
        <w:rPr>
          <w:rFonts w:ascii="Times New Roman" w:hAnsi="Times New Roman" w:cs="Times New Roman"/>
          <w:sz w:val="24"/>
          <w:szCs w:val="24"/>
        </w:rPr>
        <w:t>, които се изготвят от Системния интегратор</w:t>
      </w:r>
      <w:r w:rsidR="00A413FE" w:rsidRPr="006C2016">
        <w:rPr>
          <w:rFonts w:ascii="Times New Roman" w:hAnsi="Times New Roman" w:cs="Times New Roman"/>
          <w:sz w:val="24"/>
          <w:szCs w:val="24"/>
        </w:rPr>
        <w:t>.</w:t>
      </w:r>
      <w:r w:rsidR="0072387D" w:rsidRPr="006C2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E9AD1" w14:textId="77777777" w:rsidR="00F34F3D" w:rsidRPr="006C2016" w:rsidRDefault="00F34F3D" w:rsidP="0040573B">
      <w:pPr>
        <w:pStyle w:val="NoSpacing"/>
        <w:numPr>
          <w:ilvl w:val="1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2016">
        <w:rPr>
          <w:rFonts w:ascii="Times New Roman" w:hAnsi="Times New Roman" w:cs="Times New Roman"/>
          <w:sz w:val="24"/>
          <w:szCs w:val="24"/>
        </w:rPr>
        <w:t xml:space="preserve">Услуга „Развитие на </w:t>
      </w:r>
      <w:r w:rsidR="00C10ED2" w:rsidRPr="006C2016">
        <w:rPr>
          <w:rFonts w:ascii="Times New Roman" w:hAnsi="Times New Roman" w:cs="Times New Roman"/>
          <w:sz w:val="24"/>
          <w:szCs w:val="24"/>
        </w:rPr>
        <w:t xml:space="preserve">информационните и комуникационни </w:t>
      </w:r>
      <w:r w:rsidR="009C52C0" w:rsidRPr="006C2016">
        <w:rPr>
          <w:rFonts w:ascii="Times New Roman" w:hAnsi="Times New Roman" w:cs="Times New Roman"/>
          <w:sz w:val="24"/>
          <w:szCs w:val="24"/>
        </w:rPr>
        <w:t>системи</w:t>
      </w:r>
      <w:r w:rsidR="00C10ED2" w:rsidRPr="006C2016">
        <w:rPr>
          <w:rFonts w:ascii="Times New Roman" w:hAnsi="Times New Roman" w:cs="Times New Roman"/>
          <w:sz w:val="24"/>
          <w:szCs w:val="24"/>
        </w:rPr>
        <w:t>)(И</w:t>
      </w:r>
      <w:r w:rsidRPr="006C2016">
        <w:rPr>
          <w:rFonts w:ascii="Times New Roman" w:hAnsi="Times New Roman" w:cs="Times New Roman"/>
          <w:sz w:val="24"/>
          <w:szCs w:val="24"/>
        </w:rPr>
        <w:t>КС</w:t>
      </w:r>
      <w:r w:rsidR="00C10ED2" w:rsidRPr="006C2016">
        <w:rPr>
          <w:rFonts w:ascii="Times New Roman" w:hAnsi="Times New Roman" w:cs="Times New Roman"/>
          <w:sz w:val="24"/>
          <w:szCs w:val="24"/>
        </w:rPr>
        <w:t>)</w:t>
      </w:r>
      <w:r w:rsidR="009B64F7" w:rsidRPr="0040573B">
        <w:rPr>
          <w:rFonts w:ascii="Times New Roman" w:hAnsi="Times New Roman" w:cs="Times New Roman"/>
          <w:sz w:val="24"/>
          <w:szCs w:val="24"/>
        </w:rPr>
        <w:t xml:space="preserve"> </w:t>
      </w:r>
      <w:r w:rsidR="009B64F7" w:rsidRPr="006C2016">
        <w:rPr>
          <w:rFonts w:ascii="Times New Roman" w:hAnsi="Times New Roman" w:cs="Times New Roman"/>
          <w:sz w:val="24"/>
          <w:szCs w:val="24"/>
        </w:rPr>
        <w:t>, включително системи за киберсигурност</w:t>
      </w:r>
      <w:r w:rsidRPr="006C2016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47762E8C" w14:textId="77777777" w:rsidR="0072387D" w:rsidRPr="002E6154" w:rsidRDefault="00F34F3D" w:rsidP="00A10C98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2016">
        <w:rPr>
          <w:rFonts w:ascii="Times New Roman" w:hAnsi="Times New Roman" w:cs="Times New Roman"/>
          <w:sz w:val="24"/>
          <w:szCs w:val="24"/>
        </w:rPr>
        <w:t>В рамките на тази услуга  се осъществява непрекъснато усъвършенстване на ИКС на административн</w:t>
      </w:r>
      <w:r w:rsidR="00C10ED2" w:rsidRPr="006C2016">
        <w:rPr>
          <w:rFonts w:ascii="Times New Roman" w:hAnsi="Times New Roman" w:cs="Times New Roman"/>
          <w:sz w:val="24"/>
          <w:szCs w:val="24"/>
        </w:rPr>
        <w:t>ия</w:t>
      </w:r>
      <w:r w:rsidRPr="006C2016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E74D21" w:rsidRPr="006C201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74D21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Pr="006C2016">
        <w:rPr>
          <w:rFonts w:ascii="Times New Roman" w:hAnsi="Times New Roman" w:cs="Times New Roman"/>
          <w:sz w:val="24"/>
          <w:szCs w:val="24"/>
        </w:rPr>
        <w:t>.</w:t>
      </w:r>
      <w:r w:rsidRPr="002E6154">
        <w:rPr>
          <w:rFonts w:ascii="Times New Roman" w:hAnsi="Times New Roman" w:cs="Times New Roman"/>
          <w:sz w:val="24"/>
          <w:szCs w:val="24"/>
        </w:rPr>
        <w:t xml:space="preserve"> Системният интегратор събира данни и обратни връзки от потребители, клиенти, доставчици, партньори, заинтересовани страни и други източници с цел подобряване на вътрешните и външните ИКТ услуги, които се предоставят чрез управляваната ИКС.</w:t>
      </w:r>
      <w:r w:rsidR="00C10ED2">
        <w:rPr>
          <w:rFonts w:ascii="Times New Roman" w:hAnsi="Times New Roman" w:cs="Times New Roman"/>
          <w:sz w:val="24"/>
          <w:szCs w:val="24"/>
        </w:rPr>
        <w:t xml:space="preserve"> </w:t>
      </w:r>
      <w:r w:rsidR="00BB103A" w:rsidRPr="002E6154">
        <w:rPr>
          <w:rFonts w:ascii="Times New Roman" w:hAnsi="Times New Roman" w:cs="Times New Roman"/>
          <w:sz w:val="24"/>
          <w:szCs w:val="24"/>
        </w:rPr>
        <w:t>Системният интегратор осъществява</w:t>
      </w:r>
      <w:r w:rsidRPr="002E6154">
        <w:rPr>
          <w:rFonts w:ascii="Times New Roman" w:hAnsi="Times New Roman" w:cs="Times New Roman"/>
          <w:sz w:val="24"/>
          <w:szCs w:val="24"/>
        </w:rPr>
        <w:t xml:space="preserve"> управлението на процес по усъвършенстване, </w:t>
      </w:r>
      <w:r w:rsidR="00C10ED2">
        <w:rPr>
          <w:rFonts w:ascii="Times New Roman" w:hAnsi="Times New Roman" w:cs="Times New Roman"/>
          <w:sz w:val="24"/>
          <w:szCs w:val="24"/>
        </w:rPr>
        <w:t>като</w:t>
      </w:r>
      <w:r w:rsidRPr="002E6154">
        <w:rPr>
          <w:rFonts w:ascii="Times New Roman" w:hAnsi="Times New Roman" w:cs="Times New Roman"/>
          <w:sz w:val="24"/>
          <w:szCs w:val="24"/>
        </w:rPr>
        <w:t xml:space="preserve"> събира </w:t>
      </w:r>
      <w:r w:rsidR="00C10ED2">
        <w:rPr>
          <w:rFonts w:ascii="Times New Roman" w:hAnsi="Times New Roman" w:cs="Times New Roman"/>
          <w:sz w:val="24"/>
          <w:szCs w:val="24"/>
        </w:rPr>
        <w:t xml:space="preserve">и анализира </w:t>
      </w:r>
      <w:r w:rsidRPr="002E6154">
        <w:rPr>
          <w:rFonts w:ascii="Times New Roman" w:hAnsi="Times New Roman" w:cs="Times New Roman"/>
          <w:sz w:val="24"/>
          <w:szCs w:val="24"/>
        </w:rPr>
        <w:t>данни</w:t>
      </w:r>
      <w:r w:rsidR="00C10ED2">
        <w:rPr>
          <w:rFonts w:ascii="Times New Roman" w:hAnsi="Times New Roman" w:cs="Times New Roman"/>
          <w:sz w:val="24"/>
          <w:szCs w:val="24"/>
        </w:rPr>
        <w:t xml:space="preserve"> и</w:t>
      </w:r>
      <w:r w:rsidRPr="002E6154">
        <w:rPr>
          <w:rFonts w:ascii="Times New Roman" w:hAnsi="Times New Roman" w:cs="Times New Roman"/>
          <w:sz w:val="24"/>
          <w:szCs w:val="24"/>
        </w:rPr>
        <w:t xml:space="preserve"> предоставя категоризирани препоръки (оперативни, тактически и стратегически), </w:t>
      </w:r>
      <w:r w:rsidR="00311A69" w:rsidRPr="002E6154">
        <w:rPr>
          <w:rFonts w:ascii="Times New Roman" w:hAnsi="Times New Roman" w:cs="Times New Roman"/>
          <w:sz w:val="24"/>
          <w:szCs w:val="24"/>
        </w:rPr>
        <w:t xml:space="preserve">които се прилагат </w:t>
      </w:r>
      <w:r w:rsidRPr="002E6154">
        <w:rPr>
          <w:rFonts w:ascii="Times New Roman" w:hAnsi="Times New Roman" w:cs="Times New Roman"/>
          <w:sz w:val="24"/>
          <w:szCs w:val="24"/>
        </w:rPr>
        <w:t>впоследствие.</w:t>
      </w:r>
      <w:r w:rsidR="0072387D" w:rsidRPr="002E61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9CE9" w14:textId="77777777" w:rsidR="00F34F3D" w:rsidRPr="002E6154" w:rsidRDefault="00F34F3D" w:rsidP="0040573B">
      <w:pPr>
        <w:pStyle w:val="NoSpacing"/>
        <w:numPr>
          <w:ilvl w:val="1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388E">
        <w:rPr>
          <w:rFonts w:ascii="Times New Roman" w:hAnsi="Times New Roman" w:cs="Times New Roman"/>
          <w:sz w:val="24"/>
          <w:szCs w:val="24"/>
        </w:rPr>
        <w:t>Услу</w:t>
      </w:r>
      <w:r w:rsidR="00746830" w:rsidRPr="0019388E">
        <w:rPr>
          <w:rFonts w:ascii="Times New Roman" w:hAnsi="Times New Roman" w:cs="Times New Roman"/>
          <w:sz w:val="24"/>
          <w:szCs w:val="24"/>
        </w:rPr>
        <w:t>га „</w:t>
      </w:r>
      <w:r w:rsidRPr="0019388E">
        <w:rPr>
          <w:rFonts w:ascii="Times New Roman" w:hAnsi="Times New Roman" w:cs="Times New Roman"/>
          <w:sz w:val="24"/>
          <w:szCs w:val="24"/>
        </w:rPr>
        <w:t>Наблюдение на работоспособността</w:t>
      </w:r>
      <w:r w:rsidR="00746830" w:rsidRPr="0019388E">
        <w:rPr>
          <w:rFonts w:ascii="Times New Roman" w:hAnsi="Times New Roman" w:cs="Times New Roman"/>
          <w:sz w:val="24"/>
          <w:szCs w:val="24"/>
        </w:rPr>
        <w:t xml:space="preserve"> на</w:t>
      </w:r>
      <w:r w:rsidRPr="0019388E">
        <w:rPr>
          <w:rFonts w:ascii="Times New Roman" w:hAnsi="Times New Roman" w:cs="Times New Roman"/>
          <w:sz w:val="24"/>
          <w:szCs w:val="24"/>
        </w:rPr>
        <w:t xml:space="preserve"> </w:t>
      </w:r>
      <w:r w:rsidR="00C10ED2" w:rsidRPr="0019388E">
        <w:rPr>
          <w:rFonts w:ascii="Times New Roman" w:hAnsi="Times New Roman" w:cs="Times New Roman"/>
          <w:sz w:val="24"/>
          <w:szCs w:val="24"/>
        </w:rPr>
        <w:t>информационните и комуникационни системи (</w:t>
      </w:r>
      <w:r w:rsidRPr="0019388E">
        <w:rPr>
          <w:rFonts w:ascii="Times New Roman" w:hAnsi="Times New Roman" w:cs="Times New Roman"/>
          <w:sz w:val="24"/>
          <w:szCs w:val="24"/>
        </w:rPr>
        <w:t>ИКС</w:t>
      </w:r>
      <w:r w:rsidR="00C10ED2" w:rsidRPr="0019388E">
        <w:rPr>
          <w:rFonts w:ascii="Times New Roman" w:hAnsi="Times New Roman" w:cs="Times New Roman"/>
          <w:sz w:val="24"/>
          <w:szCs w:val="24"/>
        </w:rPr>
        <w:t>)</w:t>
      </w:r>
      <w:r w:rsidR="0019388E" w:rsidRPr="0019388E">
        <w:rPr>
          <w:rFonts w:ascii="Times New Roman" w:hAnsi="Times New Roman" w:cs="Times New Roman"/>
          <w:sz w:val="24"/>
          <w:szCs w:val="24"/>
        </w:rPr>
        <w:t>, включително системи за киберсигурност</w:t>
      </w:r>
      <w:r w:rsidRPr="0019388E">
        <w:rPr>
          <w:rFonts w:ascii="Times New Roman" w:hAnsi="Times New Roman" w:cs="Times New Roman"/>
          <w:sz w:val="24"/>
          <w:szCs w:val="24"/>
        </w:rPr>
        <w:t>“</w:t>
      </w:r>
      <w:r w:rsidRPr="002E61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44746" w14:textId="77777777" w:rsidR="00F34F3D" w:rsidRPr="002E6154" w:rsidRDefault="00F34F3D" w:rsidP="00A10C98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 xml:space="preserve">В рамките на тази услуга се осъществява </w:t>
      </w:r>
      <w:r w:rsidR="00C10ED2">
        <w:rPr>
          <w:rFonts w:ascii="Times New Roman" w:hAnsi="Times New Roman" w:cs="Times New Roman"/>
          <w:sz w:val="24"/>
          <w:szCs w:val="24"/>
        </w:rPr>
        <w:t>двадесет и четири часово всекидневно</w:t>
      </w:r>
      <w:r w:rsidR="00DF6B9E">
        <w:rPr>
          <w:rFonts w:ascii="Times New Roman" w:hAnsi="Times New Roman" w:cs="Times New Roman"/>
          <w:sz w:val="24"/>
          <w:szCs w:val="24"/>
        </w:rPr>
        <w:t xml:space="preserve"> (</w:t>
      </w:r>
      <w:r w:rsidRPr="002E6154">
        <w:rPr>
          <w:rFonts w:ascii="Times New Roman" w:hAnsi="Times New Roman" w:cs="Times New Roman"/>
          <w:sz w:val="24"/>
          <w:szCs w:val="24"/>
        </w:rPr>
        <w:t>24x7</w:t>
      </w:r>
      <w:r w:rsidR="00DF6B9E">
        <w:rPr>
          <w:rFonts w:ascii="Times New Roman" w:hAnsi="Times New Roman" w:cs="Times New Roman"/>
          <w:sz w:val="24"/>
          <w:szCs w:val="24"/>
        </w:rPr>
        <w:t>)</w:t>
      </w:r>
      <w:r w:rsidRPr="002E6154">
        <w:rPr>
          <w:rFonts w:ascii="Times New Roman" w:hAnsi="Times New Roman" w:cs="Times New Roman"/>
          <w:sz w:val="24"/>
          <w:szCs w:val="24"/>
        </w:rPr>
        <w:t xml:space="preserve"> наблюдение на с</w:t>
      </w:r>
      <w:r w:rsidR="00C10ED2">
        <w:rPr>
          <w:rFonts w:ascii="Times New Roman" w:hAnsi="Times New Roman" w:cs="Times New Roman"/>
          <w:sz w:val="24"/>
          <w:szCs w:val="24"/>
        </w:rPr>
        <w:t>ъстоянието</w:t>
      </w:r>
      <w:r w:rsidRPr="002E6154">
        <w:rPr>
          <w:rFonts w:ascii="Times New Roman" w:hAnsi="Times New Roman" w:cs="Times New Roman"/>
          <w:sz w:val="24"/>
          <w:szCs w:val="24"/>
        </w:rPr>
        <w:t xml:space="preserve"> на всеки компонент на ИКС, цялата ИКС, както и на услугата, поддържана от конкретна ИКС</w:t>
      </w:r>
      <w:r w:rsidR="0019388E">
        <w:rPr>
          <w:rFonts w:ascii="Times New Roman" w:hAnsi="Times New Roman" w:cs="Times New Roman"/>
          <w:sz w:val="24"/>
          <w:szCs w:val="24"/>
        </w:rPr>
        <w:t xml:space="preserve"> </w:t>
      </w:r>
      <w:r w:rsidR="009B64F7">
        <w:rPr>
          <w:rFonts w:ascii="Times New Roman" w:hAnsi="Times New Roman" w:cs="Times New Roman"/>
          <w:sz w:val="24"/>
          <w:szCs w:val="24"/>
        </w:rPr>
        <w:t>с цел опазване на информационната и киберсигурност</w:t>
      </w:r>
      <w:r w:rsidRPr="002E6154">
        <w:rPr>
          <w:rFonts w:ascii="Times New Roman" w:hAnsi="Times New Roman" w:cs="Times New Roman"/>
          <w:sz w:val="24"/>
          <w:szCs w:val="24"/>
        </w:rPr>
        <w:t xml:space="preserve">. В </w:t>
      </w:r>
      <w:r w:rsidR="00C10ED2">
        <w:rPr>
          <w:rFonts w:ascii="Times New Roman" w:hAnsi="Times New Roman" w:cs="Times New Roman"/>
          <w:sz w:val="24"/>
          <w:szCs w:val="24"/>
        </w:rPr>
        <w:t xml:space="preserve">този </w:t>
      </w:r>
      <w:r w:rsidRPr="002E6154">
        <w:rPr>
          <w:rFonts w:ascii="Times New Roman" w:hAnsi="Times New Roman" w:cs="Times New Roman"/>
          <w:sz w:val="24"/>
          <w:szCs w:val="24"/>
        </w:rPr>
        <w:t>режим се идентифицират и промените в с</w:t>
      </w:r>
      <w:r w:rsidR="00C10ED2">
        <w:rPr>
          <w:rFonts w:ascii="Times New Roman" w:hAnsi="Times New Roman" w:cs="Times New Roman"/>
          <w:sz w:val="24"/>
          <w:szCs w:val="24"/>
        </w:rPr>
        <w:t>ъстоянието</w:t>
      </w:r>
      <w:r w:rsidRPr="002E6154">
        <w:rPr>
          <w:rFonts w:ascii="Times New Roman" w:hAnsi="Times New Roman" w:cs="Times New Roman"/>
          <w:sz w:val="24"/>
          <w:szCs w:val="24"/>
        </w:rPr>
        <w:t xml:space="preserve"> на компонентите, ИКС и услугите, които са предефинирани като нарушение на нивото на </w:t>
      </w:r>
      <w:r w:rsidR="00C10ED2">
        <w:rPr>
          <w:rFonts w:ascii="Times New Roman" w:hAnsi="Times New Roman" w:cs="Times New Roman"/>
          <w:sz w:val="24"/>
          <w:szCs w:val="24"/>
        </w:rPr>
        <w:t>състоянието на съответен</w:t>
      </w:r>
      <w:r w:rsidRPr="002E6154">
        <w:rPr>
          <w:rFonts w:ascii="Times New Roman" w:hAnsi="Times New Roman" w:cs="Times New Roman"/>
          <w:sz w:val="24"/>
          <w:szCs w:val="24"/>
        </w:rPr>
        <w:t xml:space="preserve"> на компонент, ИКС и/или услуга.</w:t>
      </w:r>
    </w:p>
    <w:p w14:paraId="1E0F1DDA" w14:textId="77777777" w:rsidR="0072387D" w:rsidRPr="002E6154" w:rsidRDefault="00F34F3D" w:rsidP="00A10C98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 xml:space="preserve">По отношение на информационните системи на административните органи </w:t>
      </w:r>
      <w:r w:rsidR="00D96869" w:rsidRPr="002E6154">
        <w:rPr>
          <w:rFonts w:ascii="Times New Roman" w:hAnsi="Times New Roman" w:cs="Times New Roman"/>
          <w:sz w:val="24"/>
          <w:szCs w:val="24"/>
        </w:rPr>
        <w:t>като</w:t>
      </w:r>
      <w:r w:rsidR="00D96869" w:rsidRPr="00A2591B">
        <w:rPr>
          <w:rFonts w:ascii="Times New Roman" w:hAnsi="Times New Roman" w:cs="Times New Roman"/>
          <w:sz w:val="24"/>
          <w:szCs w:val="24"/>
        </w:rPr>
        <w:t xml:space="preserve"> </w:t>
      </w:r>
      <w:r w:rsidRPr="002E6154">
        <w:rPr>
          <w:rFonts w:ascii="Times New Roman" w:hAnsi="Times New Roman" w:cs="Times New Roman"/>
          <w:sz w:val="24"/>
          <w:szCs w:val="24"/>
        </w:rPr>
        <w:t xml:space="preserve">предпоставка за реализиране на системна интеграция </w:t>
      </w:r>
      <w:r w:rsidR="00D96869" w:rsidRPr="002E6154">
        <w:rPr>
          <w:rFonts w:ascii="Times New Roman" w:hAnsi="Times New Roman" w:cs="Times New Roman"/>
          <w:sz w:val="24"/>
          <w:szCs w:val="24"/>
        </w:rPr>
        <w:t xml:space="preserve">може да се разглежда </w:t>
      </w:r>
      <w:r w:rsidRPr="002E6154">
        <w:rPr>
          <w:rFonts w:ascii="Times New Roman" w:hAnsi="Times New Roman" w:cs="Times New Roman"/>
          <w:sz w:val="24"/>
          <w:szCs w:val="24"/>
        </w:rPr>
        <w:t xml:space="preserve">наличието на актуален изходен код и пълна документация на съответните системи. </w:t>
      </w:r>
    </w:p>
    <w:p w14:paraId="44F8EA5E" w14:textId="77777777" w:rsidR="00F34F3D" w:rsidRPr="002E6154" w:rsidRDefault="00F34F3D" w:rsidP="0040573B">
      <w:pPr>
        <w:pStyle w:val="NoSpacing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154">
        <w:rPr>
          <w:rFonts w:ascii="Times New Roman" w:hAnsi="Times New Roman" w:cs="Times New Roman"/>
          <w:b/>
          <w:sz w:val="24"/>
          <w:szCs w:val="24"/>
        </w:rPr>
        <w:t>Дейности, които осигуряват изпълнението на услугите за системна интеграция</w:t>
      </w:r>
    </w:p>
    <w:p w14:paraId="1C43FE81" w14:textId="77777777" w:rsidR="00F34F3D" w:rsidRPr="002E6154" w:rsidRDefault="00F34F3D" w:rsidP="0057713D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В допълнение на описаните основни услуги за системна интеграция</w:t>
      </w:r>
      <w:r w:rsidR="00FC5E0E" w:rsidRPr="002E6154">
        <w:rPr>
          <w:rFonts w:ascii="Times New Roman" w:hAnsi="Times New Roman" w:cs="Times New Roman"/>
          <w:sz w:val="24"/>
          <w:szCs w:val="24"/>
        </w:rPr>
        <w:t>,</w:t>
      </w:r>
      <w:r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E74D21">
        <w:rPr>
          <w:rFonts w:ascii="Times New Roman" w:hAnsi="Times New Roman" w:cs="Times New Roman"/>
          <w:sz w:val="24"/>
          <w:szCs w:val="24"/>
        </w:rPr>
        <w:t xml:space="preserve">съгласно чл.7с от ЗЕУ </w:t>
      </w:r>
      <w:r w:rsidRPr="002E6154">
        <w:rPr>
          <w:rFonts w:ascii="Times New Roman" w:hAnsi="Times New Roman" w:cs="Times New Roman"/>
          <w:sz w:val="24"/>
          <w:szCs w:val="24"/>
        </w:rPr>
        <w:t xml:space="preserve">„Информационно обслужване“ АД осъществява и други дейности, които осигуряват </w:t>
      </w:r>
      <w:r w:rsidR="002F659C" w:rsidRPr="002E6154">
        <w:rPr>
          <w:rFonts w:ascii="Times New Roman" w:hAnsi="Times New Roman" w:cs="Times New Roman"/>
          <w:sz w:val="24"/>
          <w:szCs w:val="24"/>
        </w:rPr>
        <w:t xml:space="preserve">качествено </w:t>
      </w:r>
      <w:r w:rsidR="00530A76">
        <w:rPr>
          <w:rFonts w:ascii="Times New Roman" w:hAnsi="Times New Roman" w:cs="Times New Roman"/>
          <w:sz w:val="24"/>
          <w:szCs w:val="24"/>
        </w:rPr>
        <w:t xml:space="preserve">и/или са необходими за подпомагане на </w:t>
      </w:r>
      <w:r w:rsidRPr="002E6154">
        <w:rPr>
          <w:rFonts w:ascii="Times New Roman" w:hAnsi="Times New Roman" w:cs="Times New Roman"/>
          <w:sz w:val="24"/>
          <w:szCs w:val="24"/>
        </w:rPr>
        <w:t>изпълнение</w:t>
      </w:r>
      <w:r w:rsidR="00530A76">
        <w:rPr>
          <w:rFonts w:ascii="Times New Roman" w:hAnsi="Times New Roman" w:cs="Times New Roman"/>
          <w:sz w:val="24"/>
          <w:szCs w:val="24"/>
        </w:rPr>
        <w:t>то</w:t>
      </w:r>
      <w:r w:rsidRPr="002E6154">
        <w:rPr>
          <w:rFonts w:ascii="Times New Roman" w:hAnsi="Times New Roman" w:cs="Times New Roman"/>
          <w:sz w:val="24"/>
          <w:szCs w:val="24"/>
        </w:rPr>
        <w:t xml:space="preserve"> на тези услуги</w:t>
      </w:r>
      <w:r w:rsidR="00530A76">
        <w:rPr>
          <w:rFonts w:ascii="Times New Roman" w:hAnsi="Times New Roman" w:cs="Times New Roman"/>
          <w:sz w:val="24"/>
          <w:szCs w:val="24"/>
        </w:rPr>
        <w:t xml:space="preserve">. </w:t>
      </w:r>
      <w:r w:rsidR="002F659C" w:rsidRPr="002E6154">
        <w:rPr>
          <w:rFonts w:ascii="Times New Roman" w:hAnsi="Times New Roman" w:cs="Times New Roman"/>
          <w:sz w:val="24"/>
          <w:szCs w:val="24"/>
        </w:rPr>
        <w:t xml:space="preserve">Системният интегратор участва и </w:t>
      </w:r>
      <w:r w:rsidRPr="002E6154">
        <w:rPr>
          <w:rFonts w:ascii="Times New Roman" w:hAnsi="Times New Roman" w:cs="Times New Roman"/>
          <w:sz w:val="24"/>
          <w:szCs w:val="24"/>
        </w:rPr>
        <w:t>подпомага административ</w:t>
      </w:r>
      <w:r w:rsidR="002F659C" w:rsidRPr="002E6154">
        <w:rPr>
          <w:rFonts w:ascii="Times New Roman" w:hAnsi="Times New Roman" w:cs="Times New Roman"/>
          <w:sz w:val="24"/>
          <w:szCs w:val="24"/>
        </w:rPr>
        <w:t xml:space="preserve">ния </w:t>
      </w:r>
      <w:r w:rsidRPr="002E6154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E74D21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E74D21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Pr="002E6154">
        <w:rPr>
          <w:rFonts w:ascii="Times New Roman" w:hAnsi="Times New Roman" w:cs="Times New Roman"/>
          <w:sz w:val="24"/>
          <w:szCs w:val="24"/>
        </w:rPr>
        <w:t xml:space="preserve"> от формулирането на </w:t>
      </w:r>
      <w:r w:rsidRPr="002E6154">
        <w:rPr>
          <w:rFonts w:ascii="Times New Roman" w:hAnsi="Times New Roman" w:cs="Times New Roman"/>
          <w:sz w:val="24"/>
          <w:szCs w:val="24"/>
        </w:rPr>
        <w:lastRenderedPageBreak/>
        <w:t xml:space="preserve">първоначална концепция </w:t>
      </w:r>
      <w:r w:rsidR="002F659C" w:rsidRPr="002E6154">
        <w:rPr>
          <w:rFonts w:ascii="Times New Roman" w:hAnsi="Times New Roman" w:cs="Times New Roman"/>
          <w:sz w:val="24"/>
          <w:szCs w:val="24"/>
        </w:rPr>
        <w:t xml:space="preserve">за изграждане </w:t>
      </w:r>
      <w:r w:rsidRPr="002E6154">
        <w:rPr>
          <w:rFonts w:ascii="Times New Roman" w:hAnsi="Times New Roman" w:cs="Times New Roman"/>
          <w:sz w:val="24"/>
          <w:szCs w:val="24"/>
        </w:rPr>
        <w:t xml:space="preserve">до времето, когато ресурсите/системите са използвани докрай или се </w:t>
      </w:r>
      <w:r w:rsidR="00530A76">
        <w:rPr>
          <w:rFonts w:ascii="Times New Roman" w:hAnsi="Times New Roman" w:cs="Times New Roman"/>
          <w:sz w:val="24"/>
          <w:szCs w:val="24"/>
        </w:rPr>
        <w:t>преустанови тяхната</w:t>
      </w:r>
      <w:r w:rsidRPr="002E6154">
        <w:rPr>
          <w:rFonts w:ascii="Times New Roman" w:hAnsi="Times New Roman" w:cs="Times New Roman"/>
          <w:sz w:val="24"/>
          <w:szCs w:val="24"/>
        </w:rPr>
        <w:t xml:space="preserve"> употреба. </w:t>
      </w:r>
    </w:p>
    <w:p w14:paraId="778752FB" w14:textId="77777777" w:rsidR="00F34F3D" w:rsidRPr="002E6154" w:rsidRDefault="00F34F3D" w:rsidP="0057713D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 xml:space="preserve">Тези дейности се </w:t>
      </w:r>
      <w:r w:rsidR="00530A76">
        <w:rPr>
          <w:rFonts w:ascii="Times New Roman" w:hAnsi="Times New Roman" w:cs="Times New Roman"/>
          <w:sz w:val="24"/>
          <w:szCs w:val="24"/>
        </w:rPr>
        <w:t>насочват</w:t>
      </w:r>
      <w:r w:rsidRPr="002E6154">
        <w:rPr>
          <w:rFonts w:ascii="Times New Roman" w:hAnsi="Times New Roman" w:cs="Times New Roman"/>
          <w:sz w:val="24"/>
          <w:szCs w:val="24"/>
        </w:rPr>
        <w:t xml:space="preserve"> към всеки един административен орган</w:t>
      </w:r>
      <w:r w:rsidR="00E74D2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74D21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Pr="006C2016">
        <w:rPr>
          <w:rFonts w:ascii="Times New Roman" w:hAnsi="Times New Roman" w:cs="Times New Roman"/>
          <w:sz w:val="24"/>
          <w:szCs w:val="24"/>
        </w:rPr>
        <w:t xml:space="preserve">, съобразно </w:t>
      </w:r>
      <w:r w:rsidR="00530A76" w:rsidRPr="006C2016">
        <w:rPr>
          <w:rFonts w:ascii="Times New Roman" w:hAnsi="Times New Roman" w:cs="Times New Roman"/>
          <w:sz w:val="24"/>
          <w:szCs w:val="24"/>
        </w:rPr>
        <w:t>неговите</w:t>
      </w:r>
      <w:r w:rsidRPr="006C2016">
        <w:rPr>
          <w:rFonts w:ascii="Times New Roman" w:hAnsi="Times New Roman" w:cs="Times New Roman"/>
          <w:sz w:val="24"/>
          <w:szCs w:val="24"/>
        </w:rPr>
        <w:t xml:space="preserve"> потребности, поради което не е възможно </w:t>
      </w:r>
      <w:r w:rsidR="00530A76" w:rsidRPr="006C2016">
        <w:rPr>
          <w:rFonts w:ascii="Times New Roman" w:hAnsi="Times New Roman" w:cs="Times New Roman"/>
          <w:sz w:val="24"/>
          <w:szCs w:val="24"/>
        </w:rPr>
        <w:t xml:space="preserve">тяхното </w:t>
      </w:r>
      <w:r w:rsidRPr="006C2016">
        <w:rPr>
          <w:rFonts w:ascii="Times New Roman" w:hAnsi="Times New Roman" w:cs="Times New Roman"/>
          <w:sz w:val="24"/>
          <w:szCs w:val="24"/>
        </w:rPr>
        <w:t xml:space="preserve">предварително изчерпателно определяне. Обхватът на тези дейности се определя съвместно между административния орган </w:t>
      </w:r>
      <w:r w:rsidR="00E74D21" w:rsidRPr="006C201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74D21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="00E74D21" w:rsidRPr="006C2016">
        <w:rPr>
          <w:rFonts w:ascii="Times New Roman" w:hAnsi="Times New Roman" w:cs="Times New Roman"/>
          <w:sz w:val="24"/>
          <w:szCs w:val="24"/>
        </w:rPr>
        <w:t xml:space="preserve"> </w:t>
      </w:r>
      <w:r w:rsidRPr="008F2240">
        <w:rPr>
          <w:rFonts w:ascii="Times New Roman" w:hAnsi="Times New Roman" w:cs="Times New Roman"/>
          <w:sz w:val="24"/>
          <w:szCs w:val="24"/>
        </w:rPr>
        <w:t>и</w:t>
      </w:r>
      <w:r w:rsidRPr="002E6154">
        <w:rPr>
          <w:rFonts w:ascii="Times New Roman" w:hAnsi="Times New Roman" w:cs="Times New Roman"/>
          <w:sz w:val="24"/>
          <w:szCs w:val="24"/>
        </w:rPr>
        <w:t xml:space="preserve"> Системния интегратор, в зависимост от </w:t>
      </w:r>
      <w:r w:rsidR="001D1D5A" w:rsidRPr="002E6154">
        <w:rPr>
          <w:rFonts w:ascii="Times New Roman" w:hAnsi="Times New Roman" w:cs="Times New Roman"/>
          <w:sz w:val="24"/>
          <w:szCs w:val="24"/>
        </w:rPr>
        <w:t>желания</w:t>
      </w:r>
      <w:r w:rsidRPr="002E6154">
        <w:rPr>
          <w:rFonts w:ascii="Times New Roman" w:hAnsi="Times New Roman" w:cs="Times New Roman"/>
          <w:sz w:val="24"/>
          <w:szCs w:val="24"/>
        </w:rPr>
        <w:t xml:space="preserve"> резултат и в рамките на осигуреното финансиране.</w:t>
      </w:r>
      <w:r w:rsidR="00203C89">
        <w:rPr>
          <w:rFonts w:ascii="Times New Roman" w:hAnsi="Times New Roman" w:cs="Times New Roman"/>
          <w:sz w:val="24"/>
          <w:szCs w:val="24"/>
        </w:rPr>
        <w:t xml:space="preserve"> Контролът при определяне на обхвата на дейностите и услугите за системна интеграция се осъществява от МЕУ.</w:t>
      </w:r>
    </w:p>
    <w:p w14:paraId="1D876943" w14:textId="77777777" w:rsidR="0072387D" w:rsidRPr="002E6154" w:rsidRDefault="00530A76" w:rsidP="0057713D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По-долу са посочени т</w:t>
      </w:r>
      <w:r w:rsidR="00F34F3D" w:rsidRPr="002E6154">
        <w:rPr>
          <w:rFonts w:ascii="Times New Roman" w:hAnsi="Times New Roman" w:cs="Times New Roman"/>
          <w:sz w:val="24"/>
          <w:szCs w:val="24"/>
        </w:rPr>
        <w:t>ипови дейности, които осигуряват изпълнението на услугите за системна интеграция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34F3D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1D1D5A" w:rsidRPr="002E6154">
        <w:rPr>
          <w:rFonts w:ascii="Times New Roman" w:hAnsi="Times New Roman" w:cs="Times New Roman"/>
          <w:sz w:val="24"/>
          <w:szCs w:val="24"/>
        </w:rPr>
        <w:t>могат да бъдат</w:t>
      </w:r>
      <w:r w:rsidR="00F34F3D" w:rsidRPr="002E615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DDEF67" w14:textId="77777777" w:rsidR="0072387D" w:rsidRPr="00BA5AA0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BA5AA0">
        <w:rPr>
          <w:rFonts w:ascii="Times New Roman" w:hAnsi="Times New Roman" w:cs="Times New Roman"/>
          <w:sz w:val="24"/>
          <w:szCs w:val="24"/>
        </w:rPr>
        <w:t>анализ и препоръки за техническото състояние на съществуващите ИКС;</w:t>
      </w:r>
    </w:p>
    <w:p w14:paraId="533627DF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 xml:space="preserve">анализ и препоръки за подобряване на информационната </w:t>
      </w:r>
      <w:r w:rsidR="0019388E" w:rsidRPr="0019388E">
        <w:rPr>
          <w:rFonts w:ascii="Times New Roman" w:hAnsi="Times New Roman" w:cs="Times New Roman"/>
          <w:sz w:val="24"/>
          <w:szCs w:val="24"/>
        </w:rPr>
        <w:t>и кибер</w:t>
      </w:r>
      <w:r w:rsidRPr="002E6154">
        <w:rPr>
          <w:rFonts w:ascii="Times New Roman" w:hAnsi="Times New Roman" w:cs="Times New Roman"/>
          <w:sz w:val="24"/>
          <w:szCs w:val="24"/>
        </w:rPr>
        <w:t>сигурност, ефективността и ефикасността на ИКС;</w:t>
      </w:r>
    </w:p>
    <w:p w14:paraId="5FA46DC0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 xml:space="preserve">осигуряване на ресурси за внедряване на механизми за контрол на </w:t>
      </w:r>
      <w:r w:rsidR="0019388E" w:rsidRPr="0019388E">
        <w:rPr>
          <w:rFonts w:ascii="Times New Roman" w:hAnsi="Times New Roman" w:cs="Times New Roman"/>
          <w:sz w:val="24"/>
          <w:szCs w:val="24"/>
        </w:rPr>
        <w:t>информационната и кибер</w:t>
      </w:r>
      <w:r w:rsidRPr="002E6154">
        <w:rPr>
          <w:rFonts w:ascii="Times New Roman" w:hAnsi="Times New Roman" w:cs="Times New Roman"/>
          <w:sz w:val="24"/>
          <w:szCs w:val="24"/>
        </w:rPr>
        <w:t>сигурността и функционалността в ИКС</w:t>
      </w:r>
      <w:r w:rsidR="001D1D5A" w:rsidRPr="002E6154">
        <w:rPr>
          <w:rFonts w:ascii="Times New Roman" w:hAnsi="Times New Roman" w:cs="Times New Roman"/>
          <w:sz w:val="24"/>
          <w:szCs w:val="24"/>
        </w:rPr>
        <w:t>;</w:t>
      </w:r>
    </w:p>
    <w:p w14:paraId="4213537D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анализ и препоръки в областта на електронното управление и на използваните информационни и комуникационни технологии за обезпечаване на специфичните функции на съответния административен орган;</w:t>
      </w:r>
    </w:p>
    <w:p w14:paraId="7A76BC19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описание на изисквания, сравнения на възможни решения и препоръки за технологично обезпечаване на нуждите на административните органи;</w:t>
      </w:r>
    </w:p>
    <w:p w14:paraId="381AF52E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разработване на технически параметри за ИКС, включително технически и функционални изисквания и характеристики при закупуване или наемане на дълготрайни материални и нематериални активи;</w:t>
      </w:r>
    </w:p>
    <w:p w14:paraId="7D3CC757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 xml:space="preserve">разработване на </w:t>
      </w:r>
      <w:r w:rsidR="00DC03D7" w:rsidRPr="002E6154">
        <w:rPr>
          <w:rFonts w:ascii="Times New Roman" w:hAnsi="Times New Roman" w:cs="Times New Roman"/>
          <w:sz w:val="24"/>
          <w:szCs w:val="24"/>
        </w:rPr>
        <w:t>изисквания (технически параметри)</w:t>
      </w:r>
      <w:r w:rsidRPr="002E6154">
        <w:rPr>
          <w:rFonts w:ascii="Times New Roman" w:hAnsi="Times New Roman" w:cs="Times New Roman"/>
          <w:sz w:val="24"/>
          <w:szCs w:val="24"/>
        </w:rPr>
        <w:t xml:space="preserve"> за разработка, надграждане или внедряване на информационни системи или електронни услуги;</w:t>
      </w:r>
    </w:p>
    <w:p w14:paraId="1FB84872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разработване на  правила за използването и управлението на жизнения цикъл на активите, в областта на електронното управление и използването на информационните и комуникационните технологии</w:t>
      </w:r>
      <w:r w:rsidR="00F15FA4" w:rsidRPr="002E6154">
        <w:rPr>
          <w:rFonts w:ascii="Times New Roman" w:hAnsi="Times New Roman" w:cs="Times New Roman"/>
          <w:sz w:val="24"/>
          <w:szCs w:val="24"/>
        </w:rPr>
        <w:t>;</w:t>
      </w:r>
    </w:p>
    <w:p w14:paraId="7BC0105B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анализ на работни (бизнес) процеси и препоръки за тяхното оптимизиране, включително</w:t>
      </w:r>
      <w:r w:rsidR="00530A76">
        <w:rPr>
          <w:rFonts w:ascii="Times New Roman" w:hAnsi="Times New Roman" w:cs="Times New Roman"/>
          <w:sz w:val="24"/>
          <w:szCs w:val="24"/>
        </w:rPr>
        <w:t>, но не само</w:t>
      </w:r>
      <w:r w:rsidRPr="002E6154">
        <w:rPr>
          <w:rFonts w:ascii="Times New Roman" w:hAnsi="Times New Roman" w:cs="Times New Roman"/>
          <w:sz w:val="24"/>
          <w:szCs w:val="24"/>
        </w:rPr>
        <w:t xml:space="preserve"> процеси по предоставяне на вътрешни електронни/електронни административни услуги;</w:t>
      </w:r>
    </w:p>
    <w:p w14:paraId="12407630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 xml:space="preserve">оценка на </w:t>
      </w:r>
      <w:r w:rsidR="00530A76">
        <w:rPr>
          <w:rFonts w:ascii="Times New Roman" w:hAnsi="Times New Roman" w:cs="Times New Roman"/>
          <w:sz w:val="24"/>
          <w:szCs w:val="24"/>
        </w:rPr>
        <w:t>информационния технологичен</w:t>
      </w:r>
      <w:r w:rsidRPr="002E6154">
        <w:rPr>
          <w:rFonts w:ascii="Times New Roman" w:hAnsi="Times New Roman" w:cs="Times New Roman"/>
          <w:sz w:val="24"/>
          <w:szCs w:val="24"/>
        </w:rPr>
        <w:t xml:space="preserve"> риск; </w:t>
      </w:r>
    </w:p>
    <w:p w14:paraId="4E02BE1E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 xml:space="preserve">провеждане на обучения във връзка с ИКС, разработени, внедрени и/или поддържани от Системния интегратор; </w:t>
      </w:r>
    </w:p>
    <w:p w14:paraId="5A4464F5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провеждане на тестове на ИКС;</w:t>
      </w:r>
    </w:p>
    <w:p w14:paraId="0CE1DF9A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анализ и препоръки за необходимия брой и вид лицензи за продукти, обект на авторско право;</w:t>
      </w:r>
    </w:p>
    <w:p w14:paraId="504BCD31" w14:textId="77777777" w:rsidR="0072387D" w:rsidRPr="002E6154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разработване на проекти на секторни архитектури по области на политики;</w:t>
      </w:r>
    </w:p>
    <w:p w14:paraId="070BBE20" w14:textId="77777777" w:rsidR="0072387D" w:rsidRPr="002E6154" w:rsidRDefault="007F7EDA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доставка, подд</w:t>
      </w:r>
      <w:r w:rsidR="00530A76">
        <w:rPr>
          <w:rFonts w:ascii="Times New Roman" w:hAnsi="Times New Roman" w:cs="Times New Roman"/>
          <w:sz w:val="24"/>
          <w:szCs w:val="24"/>
        </w:rPr>
        <w:t>ържане</w:t>
      </w:r>
      <w:r w:rsidRPr="002E6154">
        <w:rPr>
          <w:rFonts w:ascii="Times New Roman" w:hAnsi="Times New Roman" w:cs="Times New Roman"/>
          <w:sz w:val="24"/>
          <w:szCs w:val="24"/>
        </w:rPr>
        <w:t xml:space="preserve"> или продължаване правото на ползване на софтуерни лицензи;</w:t>
      </w:r>
    </w:p>
    <w:p w14:paraId="688985A0" w14:textId="77777777" w:rsidR="0072387D" w:rsidRPr="002E6154" w:rsidRDefault="007F7EDA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доставка на хардуерни ресурси, в т.</w:t>
      </w:r>
      <w:r w:rsidR="00530A76">
        <w:rPr>
          <w:rFonts w:ascii="Times New Roman" w:hAnsi="Times New Roman" w:cs="Times New Roman"/>
          <w:sz w:val="24"/>
          <w:szCs w:val="24"/>
        </w:rPr>
        <w:t xml:space="preserve"> </w:t>
      </w:r>
      <w:r w:rsidRPr="002E6154">
        <w:rPr>
          <w:rFonts w:ascii="Times New Roman" w:hAnsi="Times New Roman" w:cs="Times New Roman"/>
          <w:sz w:val="24"/>
          <w:szCs w:val="24"/>
        </w:rPr>
        <w:t>ч. мрежово и комуникационно оборудване</w:t>
      </w:r>
      <w:r w:rsidR="00CF5B93" w:rsidRPr="002E6154">
        <w:rPr>
          <w:rFonts w:ascii="Times New Roman" w:hAnsi="Times New Roman" w:cs="Times New Roman"/>
          <w:sz w:val="24"/>
          <w:szCs w:val="24"/>
        </w:rPr>
        <w:t>;</w:t>
      </w:r>
    </w:p>
    <w:p w14:paraId="7ED82735" w14:textId="77777777" w:rsidR="0072387D" w:rsidRPr="002E6154" w:rsidRDefault="00942794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консултантски услуги, свързани с ИКС;</w:t>
      </w:r>
    </w:p>
    <w:p w14:paraId="45652586" w14:textId="77777777" w:rsidR="00F34F3D" w:rsidRPr="006C2016" w:rsidRDefault="00F34F3D" w:rsidP="003C1761">
      <w:pPr>
        <w:pStyle w:val="NoSpacing"/>
        <w:numPr>
          <w:ilvl w:val="1"/>
          <w:numId w:val="29"/>
        </w:numPr>
        <w:spacing w:after="120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други, съобразно конкретните нужди на административния орган</w:t>
      </w:r>
      <w:r w:rsidR="00E74D2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74D21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Pr="007F6F3A">
        <w:rPr>
          <w:rFonts w:ascii="Times New Roman" w:hAnsi="Times New Roman" w:cs="Times New Roman"/>
          <w:sz w:val="24"/>
          <w:szCs w:val="24"/>
        </w:rPr>
        <w:t>.</w:t>
      </w:r>
    </w:p>
    <w:p w14:paraId="545D5687" w14:textId="77777777" w:rsidR="0072387D" w:rsidRPr="008F2240" w:rsidRDefault="00362B3B" w:rsidP="0057713D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2016">
        <w:rPr>
          <w:rFonts w:ascii="Times New Roman" w:hAnsi="Times New Roman" w:cs="Times New Roman"/>
          <w:sz w:val="24"/>
          <w:szCs w:val="24"/>
        </w:rPr>
        <w:lastRenderedPageBreak/>
        <w:t>Дейностите,</w:t>
      </w:r>
      <w:r w:rsidRPr="006C2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D5A" w:rsidRPr="006C2016">
        <w:rPr>
          <w:rFonts w:ascii="Times New Roman" w:hAnsi="Times New Roman" w:cs="Times New Roman"/>
          <w:sz w:val="24"/>
          <w:szCs w:val="24"/>
        </w:rPr>
        <w:t>описани по-горе, са прим</w:t>
      </w:r>
      <w:r w:rsidR="00942794" w:rsidRPr="006C2016">
        <w:rPr>
          <w:rFonts w:ascii="Times New Roman" w:hAnsi="Times New Roman" w:cs="Times New Roman"/>
          <w:sz w:val="24"/>
          <w:szCs w:val="24"/>
        </w:rPr>
        <w:t xml:space="preserve">ерни и могат да се комбинират, </w:t>
      </w:r>
      <w:r w:rsidR="001D1D5A" w:rsidRPr="006C2016">
        <w:rPr>
          <w:rFonts w:ascii="Times New Roman" w:hAnsi="Times New Roman" w:cs="Times New Roman"/>
          <w:sz w:val="24"/>
          <w:szCs w:val="24"/>
        </w:rPr>
        <w:t>допълват и</w:t>
      </w:r>
      <w:r w:rsidR="000E6F1B" w:rsidRPr="006C2016">
        <w:rPr>
          <w:rFonts w:ascii="Times New Roman" w:hAnsi="Times New Roman" w:cs="Times New Roman"/>
          <w:sz w:val="24"/>
          <w:szCs w:val="24"/>
        </w:rPr>
        <w:t>/или</w:t>
      </w:r>
      <w:r w:rsidR="001D1D5A" w:rsidRPr="006C2016">
        <w:rPr>
          <w:rFonts w:ascii="Times New Roman" w:hAnsi="Times New Roman" w:cs="Times New Roman"/>
          <w:sz w:val="24"/>
          <w:szCs w:val="24"/>
        </w:rPr>
        <w:t xml:space="preserve"> </w:t>
      </w:r>
      <w:r w:rsidR="00510049" w:rsidRPr="006C2016">
        <w:rPr>
          <w:rFonts w:ascii="Times New Roman" w:hAnsi="Times New Roman" w:cs="Times New Roman"/>
          <w:sz w:val="24"/>
          <w:szCs w:val="24"/>
        </w:rPr>
        <w:t xml:space="preserve">променят </w:t>
      </w:r>
      <w:r w:rsidR="001D1D5A" w:rsidRPr="006C2016">
        <w:rPr>
          <w:rFonts w:ascii="Times New Roman" w:hAnsi="Times New Roman" w:cs="Times New Roman"/>
          <w:sz w:val="24"/>
          <w:szCs w:val="24"/>
        </w:rPr>
        <w:t>съобразено целите и потребностите на административн</w:t>
      </w:r>
      <w:r w:rsidR="00855AEC" w:rsidRPr="006C2016">
        <w:rPr>
          <w:rFonts w:ascii="Times New Roman" w:hAnsi="Times New Roman" w:cs="Times New Roman"/>
          <w:sz w:val="24"/>
          <w:szCs w:val="24"/>
        </w:rPr>
        <w:t>ия</w:t>
      </w:r>
      <w:r w:rsidR="001D1D5A" w:rsidRPr="006C2016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E74D21" w:rsidRPr="006C201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74D21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="0056736E" w:rsidRPr="006C2016">
        <w:rPr>
          <w:rFonts w:ascii="Times New Roman" w:hAnsi="Times New Roman" w:cs="Times New Roman"/>
          <w:sz w:val="24"/>
          <w:szCs w:val="24"/>
        </w:rPr>
        <w:t>.</w:t>
      </w:r>
      <w:r w:rsidR="0072387D" w:rsidRPr="008F2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D5283" w14:textId="77777777" w:rsidR="00F34F3D" w:rsidRPr="002E6154" w:rsidRDefault="00F34F3D" w:rsidP="00C91122">
      <w:pPr>
        <w:pStyle w:val="NoSpacing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016">
        <w:rPr>
          <w:rFonts w:ascii="Times New Roman" w:hAnsi="Times New Roman" w:cs="Times New Roman"/>
          <w:b/>
          <w:sz w:val="24"/>
          <w:szCs w:val="24"/>
        </w:rPr>
        <w:t>Специфични</w:t>
      </w:r>
      <w:r w:rsidRPr="002E6154">
        <w:rPr>
          <w:rFonts w:ascii="Times New Roman" w:hAnsi="Times New Roman" w:cs="Times New Roman"/>
          <w:b/>
          <w:sz w:val="24"/>
          <w:szCs w:val="24"/>
        </w:rPr>
        <w:t xml:space="preserve"> случаи на системна интеграция</w:t>
      </w:r>
    </w:p>
    <w:p w14:paraId="2EE31A6C" w14:textId="77777777" w:rsidR="00F34F3D" w:rsidRPr="002E6154" w:rsidRDefault="00DE27EE" w:rsidP="0057713D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Възлагането на</w:t>
      </w:r>
      <w:r w:rsidR="009950C0">
        <w:rPr>
          <w:rFonts w:ascii="Times New Roman" w:hAnsi="Times New Roman" w:cs="Times New Roman"/>
          <w:sz w:val="24"/>
          <w:szCs w:val="24"/>
        </w:rPr>
        <w:t xml:space="preserve"> </w:t>
      </w:r>
      <w:r w:rsidRPr="002E6154">
        <w:rPr>
          <w:rFonts w:ascii="Times New Roman" w:hAnsi="Times New Roman" w:cs="Times New Roman"/>
          <w:sz w:val="24"/>
          <w:szCs w:val="24"/>
        </w:rPr>
        <w:t>системна</w:t>
      </w:r>
      <w:r w:rsidR="009950C0">
        <w:rPr>
          <w:rFonts w:ascii="Times New Roman" w:hAnsi="Times New Roman" w:cs="Times New Roman"/>
          <w:sz w:val="24"/>
          <w:szCs w:val="24"/>
        </w:rPr>
        <w:t>та</w:t>
      </w:r>
      <w:r w:rsidRPr="002E6154">
        <w:rPr>
          <w:rFonts w:ascii="Times New Roman" w:hAnsi="Times New Roman" w:cs="Times New Roman"/>
          <w:sz w:val="24"/>
          <w:szCs w:val="24"/>
        </w:rPr>
        <w:t xml:space="preserve"> интеграция се извършва след анализ за наличието на специфични случаи на системна интеграция. </w:t>
      </w:r>
      <w:r w:rsidR="00F34F3D" w:rsidRPr="007F1AC4">
        <w:rPr>
          <w:rFonts w:ascii="Times New Roman" w:hAnsi="Times New Roman" w:cs="Times New Roman"/>
          <w:sz w:val="24"/>
          <w:szCs w:val="24"/>
        </w:rPr>
        <w:t>При наличие на авторски и/или други права</w:t>
      </w:r>
      <w:r w:rsidR="00F34F3D" w:rsidRPr="002E6154">
        <w:rPr>
          <w:rFonts w:ascii="Times New Roman" w:hAnsi="Times New Roman" w:cs="Times New Roman"/>
          <w:sz w:val="24"/>
          <w:szCs w:val="24"/>
        </w:rPr>
        <w:t xml:space="preserve"> за използваните от административните органи </w:t>
      </w:r>
      <w:r w:rsidR="003A6FE1" w:rsidRPr="002E6154">
        <w:rPr>
          <w:rFonts w:ascii="Times New Roman" w:hAnsi="Times New Roman" w:cs="Times New Roman"/>
          <w:sz w:val="24"/>
          <w:szCs w:val="24"/>
        </w:rPr>
        <w:t>ИКС</w:t>
      </w:r>
      <w:r w:rsidR="00F34F3D" w:rsidRPr="002E6154">
        <w:rPr>
          <w:rFonts w:ascii="Times New Roman" w:hAnsi="Times New Roman" w:cs="Times New Roman"/>
          <w:sz w:val="24"/>
          <w:szCs w:val="24"/>
        </w:rPr>
        <w:t xml:space="preserve">, които водят до необходимост от изпълнение на услуга от определен субект, различен от Системния интегратор, услугите по системна интеграция и дейностите, които осигуряват изпълнението на тези услуги, се ограничават до възлагане от страна на Системния интегратор и/или предоставяне на становище по технически параметри и/или осъществяване на </w:t>
      </w:r>
      <w:r w:rsidR="006265E6">
        <w:rPr>
          <w:rFonts w:ascii="Times New Roman" w:hAnsi="Times New Roman" w:cs="Times New Roman"/>
          <w:sz w:val="24"/>
          <w:szCs w:val="24"/>
        </w:rPr>
        <w:t xml:space="preserve">оперативен </w:t>
      </w:r>
      <w:r w:rsidR="00F34F3D" w:rsidRPr="002E6154">
        <w:rPr>
          <w:rFonts w:ascii="Times New Roman" w:hAnsi="Times New Roman" w:cs="Times New Roman"/>
          <w:sz w:val="24"/>
          <w:szCs w:val="24"/>
        </w:rPr>
        <w:t>контрол и провеждане на тестове.</w:t>
      </w:r>
    </w:p>
    <w:p w14:paraId="597968DD" w14:textId="77777777" w:rsidR="0072387D" w:rsidRDefault="00F34F3D" w:rsidP="0057713D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 xml:space="preserve">Когато </w:t>
      </w:r>
      <w:r w:rsidR="00871C12" w:rsidRPr="002E6154">
        <w:rPr>
          <w:rFonts w:ascii="Times New Roman" w:hAnsi="Times New Roman" w:cs="Times New Roman"/>
          <w:sz w:val="24"/>
          <w:szCs w:val="24"/>
        </w:rPr>
        <w:t>административният орган не разполага с</w:t>
      </w:r>
      <w:r w:rsidRPr="002E6154">
        <w:rPr>
          <w:rFonts w:ascii="Times New Roman" w:hAnsi="Times New Roman" w:cs="Times New Roman"/>
          <w:sz w:val="24"/>
          <w:szCs w:val="24"/>
        </w:rPr>
        <w:t xml:space="preserve"> необходимия брой лицензи за опериране на съответната ИКС, </w:t>
      </w:r>
      <w:r w:rsidR="00871C12" w:rsidRPr="002E6154">
        <w:rPr>
          <w:rFonts w:ascii="Times New Roman" w:hAnsi="Times New Roman" w:cs="Times New Roman"/>
          <w:sz w:val="24"/>
          <w:szCs w:val="24"/>
        </w:rPr>
        <w:t>определен от Системния интегратор</w:t>
      </w:r>
      <w:r w:rsidR="00183FC2" w:rsidRPr="002E6154">
        <w:rPr>
          <w:rFonts w:ascii="Times New Roman" w:hAnsi="Times New Roman" w:cs="Times New Roman"/>
          <w:sz w:val="24"/>
          <w:szCs w:val="24"/>
        </w:rPr>
        <w:t>,</w:t>
      </w:r>
      <w:r w:rsidR="00871C12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Pr="002E6154">
        <w:rPr>
          <w:rFonts w:ascii="Times New Roman" w:hAnsi="Times New Roman" w:cs="Times New Roman"/>
          <w:sz w:val="24"/>
          <w:szCs w:val="24"/>
        </w:rPr>
        <w:t>административния</w:t>
      </w:r>
      <w:r w:rsidR="00183FC2" w:rsidRPr="002E6154">
        <w:rPr>
          <w:rFonts w:ascii="Times New Roman" w:hAnsi="Times New Roman" w:cs="Times New Roman"/>
          <w:sz w:val="24"/>
          <w:szCs w:val="24"/>
        </w:rPr>
        <w:t xml:space="preserve">т </w:t>
      </w:r>
      <w:r w:rsidRPr="002E6154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3A6FE1" w:rsidRPr="002E6154">
        <w:rPr>
          <w:rFonts w:ascii="Times New Roman" w:hAnsi="Times New Roman" w:cs="Times New Roman"/>
          <w:sz w:val="24"/>
          <w:szCs w:val="24"/>
        </w:rPr>
        <w:t xml:space="preserve">в случай на възможност </w:t>
      </w:r>
      <w:r w:rsidRPr="002E6154">
        <w:rPr>
          <w:rFonts w:ascii="Times New Roman" w:hAnsi="Times New Roman" w:cs="Times New Roman"/>
          <w:sz w:val="24"/>
          <w:szCs w:val="24"/>
        </w:rPr>
        <w:t xml:space="preserve">осигурява необходимия финансов ресурс </w:t>
      </w:r>
      <w:r w:rsidR="003A6FE1" w:rsidRPr="002E6154">
        <w:rPr>
          <w:rFonts w:ascii="Times New Roman" w:hAnsi="Times New Roman" w:cs="Times New Roman"/>
          <w:sz w:val="24"/>
          <w:szCs w:val="24"/>
        </w:rPr>
        <w:t>или дейностите се ограничават в рамките на наличния такъв.</w:t>
      </w:r>
      <w:r w:rsidRPr="002E615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Ref39593664"/>
    </w:p>
    <w:p w14:paraId="21B8D901" w14:textId="77777777" w:rsidR="005A448E" w:rsidRDefault="00E83395" w:rsidP="006564FB">
      <w:pPr>
        <w:pStyle w:val="NoSpacing"/>
        <w:numPr>
          <w:ilvl w:val="0"/>
          <w:numId w:val="26"/>
        </w:numPr>
        <w:spacing w:before="240" w:after="240"/>
        <w:ind w:left="1423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154">
        <w:rPr>
          <w:rFonts w:ascii="Times New Roman" w:hAnsi="Times New Roman" w:cs="Times New Roman"/>
          <w:b/>
          <w:sz w:val="24"/>
          <w:szCs w:val="24"/>
        </w:rPr>
        <w:t xml:space="preserve">Планиране </w:t>
      </w:r>
      <w:r w:rsidR="004C4AC2" w:rsidRPr="002E6154">
        <w:rPr>
          <w:rFonts w:ascii="Times New Roman" w:hAnsi="Times New Roman" w:cs="Times New Roman"/>
          <w:b/>
          <w:sz w:val="24"/>
          <w:szCs w:val="24"/>
        </w:rPr>
        <w:t>на възлагането</w:t>
      </w:r>
      <w:bookmarkEnd w:id="3"/>
      <w:r w:rsidR="005A448E" w:rsidRPr="002E6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0C0">
        <w:rPr>
          <w:rFonts w:ascii="Times New Roman" w:hAnsi="Times New Roman" w:cs="Times New Roman"/>
          <w:b/>
          <w:sz w:val="24"/>
          <w:szCs w:val="24"/>
        </w:rPr>
        <w:t>на системната интеграция</w:t>
      </w:r>
    </w:p>
    <w:p w14:paraId="4B69B25C" w14:textId="77777777" w:rsidR="005A448E" w:rsidRPr="009C7144" w:rsidRDefault="003B311A" w:rsidP="009C7144">
      <w:pPr>
        <w:pStyle w:val="NoSpacing"/>
        <w:numPr>
          <w:ilvl w:val="0"/>
          <w:numId w:val="32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144">
        <w:rPr>
          <w:rFonts w:ascii="Times New Roman" w:hAnsi="Times New Roman" w:cs="Times New Roman"/>
          <w:sz w:val="24"/>
          <w:szCs w:val="24"/>
        </w:rPr>
        <w:t>Планиране</w:t>
      </w:r>
      <w:r w:rsidR="00AF3502" w:rsidRPr="009C7144">
        <w:rPr>
          <w:rFonts w:ascii="Times New Roman" w:hAnsi="Times New Roman" w:cs="Times New Roman"/>
          <w:sz w:val="24"/>
          <w:szCs w:val="24"/>
        </w:rPr>
        <w:t xml:space="preserve">то на </w:t>
      </w:r>
      <w:r w:rsidR="009950C0" w:rsidRPr="009C7144">
        <w:rPr>
          <w:rFonts w:ascii="Times New Roman" w:hAnsi="Times New Roman" w:cs="Times New Roman"/>
          <w:sz w:val="24"/>
          <w:szCs w:val="24"/>
        </w:rPr>
        <w:t>възлагането на системната интеграция</w:t>
      </w:r>
      <w:r w:rsidR="00AF3502" w:rsidRPr="009C7144">
        <w:rPr>
          <w:rFonts w:ascii="Times New Roman" w:hAnsi="Times New Roman" w:cs="Times New Roman"/>
          <w:sz w:val="24"/>
          <w:szCs w:val="24"/>
        </w:rPr>
        <w:t xml:space="preserve"> се </w:t>
      </w:r>
      <w:r w:rsidRPr="009C7144">
        <w:rPr>
          <w:rFonts w:ascii="Times New Roman" w:hAnsi="Times New Roman" w:cs="Times New Roman"/>
          <w:sz w:val="24"/>
          <w:szCs w:val="24"/>
        </w:rPr>
        <w:t>и</w:t>
      </w:r>
      <w:r w:rsidR="006D47FF" w:rsidRPr="009C7144">
        <w:rPr>
          <w:rFonts w:ascii="Times New Roman" w:hAnsi="Times New Roman" w:cs="Times New Roman"/>
          <w:sz w:val="24"/>
          <w:szCs w:val="24"/>
        </w:rPr>
        <w:t>звъ</w:t>
      </w:r>
      <w:r w:rsidRPr="009C7144">
        <w:rPr>
          <w:rFonts w:ascii="Times New Roman" w:hAnsi="Times New Roman" w:cs="Times New Roman"/>
          <w:sz w:val="24"/>
          <w:szCs w:val="24"/>
        </w:rPr>
        <w:t>ршва</w:t>
      </w:r>
      <w:r w:rsidR="00AF3502" w:rsidRPr="009C7144">
        <w:rPr>
          <w:rFonts w:ascii="Times New Roman" w:hAnsi="Times New Roman" w:cs="Times New Roman"/>
          <w:sz w:val="24"/>
          <w:szCs w:val="24"/>
        </w:rPr>
        <w:t xml:space="preserve"> </w:t>
      </w:r>
      <w:r w:rsidR="009950C0" w:rsidRPr="009C7144">
        <w:rPr>
          <w:rFonts w:ascii="Times New Roman" w:hAnsi="Times New Roman" w:cs="Times New Roman"/>
          <w:sz w:val="24"/>
          <w:szCs w:val="24"/>
        </w:rPr>
        <w:t xml:space="preserve">от </w:t>
      </w:r>
      <w:r w:rsidR="00FB014D" w:rsidRPr="009C7144">
        <w:rPr>
          <w:rFonts w:ascii="Times New Roman" w:hAnsi="Times New Roman" w:cs="Times New Roman"/>
          <w:sz w:val="24"/>
          <w:szCs w:val="24"/>
        </w:rPr>
        <w:t xml:space="preserve">МЕУ и </w:t>
      </w:r>
      <w:r w:rsidR="009950C0" w:rsidRPr="009C7144">
        <w:rPr>
          <w:rFonts w:ascii="Times New Roman" w:hAnsi="Times New Roman" w:cs="Times New Roman"/>
          <w:sz w:val="24"/>
          <w:szCs w:val="24"/>
        </w:rPr>
        <w:t>административния орган</w:t>
      </w:r>
      <w:r w:rsidR="006C2016" w:rsidRPr="009C7144">
        <w:rPr>
          <w:rFonts w:ascii="Times New Roman" w:hAnsi="Times New Roman" w:cs="Times New Roman"/>
          <w:sz w:val="24"/>
          <w:szCs w:val="24"/>
        </w:rPr>
        <w:t xml:space="preserve"> </w:t>
      </w:r>
      <w:r w:rsidR="00E74D21" w:rsidRPr="009C714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74D21" w:rsidRPr="009C7144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="00E74D21" w:rsidRPr="009C7144">
        <w:rPr>
          <w:rFonts w:ascii="Times New Roman" w:hAnsi="Times New Roman" w:cs="Times New Roman"/>
          <w:sz w:val="24"/>
          <w:szCs w:val="24"/>
        </w:rPr>
        <w:t xml:space="preserve"> </w:t>
      </w:r>
      <w:r w:rsidR="00C913AD" w:rsidRPr="009C7144">
        <w:rPr>
          <w:rFonts w:ascii="Times New Roman" w:hAnsi="Times New Roman" w:cs="Times New Roman"/>
          <w:sz w:val="24"/>
          <w:szCs w:val="24"/>
        </w:rPr>
        <w:t xml:space="preserve">съвместно със Системния интегратор </w:t>
      </w:r>
      <w:r w:rsidR="009950C0" w:rsidRPr="009C7144">
        <w:rPr>
          <w:rFonts w:ascii="Times New Roman" w:hAnsi="Times New Roman" w:cs="Times New Roman"/>
          <w:sz w:val="24"/>
          <w:szCs w:val="24"/>
        </w:rPr>
        <w:t xml:space="preserve">и се </w:t>
      </w:r>
      <w:r w:rsidR="00AF3502" w:rsidRPr="009C7144">
        <w:rPr>
          <w:rFonts w:ascii="Times New Roman" w:hAnsi="Times New Roman" w:cs="Times New Roman"/>
          <w:sz w:val="24"/>
          <w:szCs w:val="24"/>
        </w:rPr>
        <w:t>съобраз</w:t>
      </w:r>
      <w:r w:rsidR="009950C0" w:rsidRPr="009C7144">
        <w:rPr>
          <w:rFonts w:ascii="Times New Roman" w:hAnsi="Times New Roman" w:cs="Times New Roman"/>
          <w:sz w:val="24"/>
          <w:szCs w:val="24"/>
        </w:rPr>
        <w:t>ява</w:t>
      </w:r>
      <w:r w:rsidR="00AF3502" w:rsidRPr="009C7144">
        <w:rPr>
          <w:rFonts w:ascii="Times New Roman" w:hAnsi="Times New Roman" w:cs="Times New Roman"/>
          <w:sz w:val="24"/>
          <w:szCs w:val="24"/>
        </w:rPr>
        <w:t xml:space="preserve"> </w:t>
      </w:r>
      <w:r w:rsidR="006D47FF" w:rsidRPr="009C7144">
        <w:rPr>
          <w:rFonts w:ascii="Times New Roman" w:hAnsi="Times New Roman" w:cs="Times New Roman"/>
          <w:sz w:val="24"/>
          <w:szCs w:val="24"/>
        </w:rPr>
        <w:t xml:space="preserve">с </w:t>
      </w:r>
      <w:r w:rsidR="009950C0" w:rsidRPr="009C7144">
        <w:rPr>
          <w:rFonts w:ascii="Times New Roman" w:hAnsi="Times New Roman" w:cs="Times New Roman"/>
          <w:sz w:val="24"/>
          <w:szCs w:val="24"/>
        </w:rPr>
        <w:t>правната</w:t>
      </w:r>
      <w:r w:rsidR="00C913AD" w:rsidRPr="009C7144">
        <w:rPr>
          <w:rFonts w:ascii="Times New Roman" w:hAnsi="Times New Roman" w:cs="Times New Roman"/>
          <w:sz w:val="24"/>
          <w:szCs w:val="24"/>
        </w:rPr>
        <w:t xml:space="preserve"> уредба,</w:t>
      </w:r>
      <w:r w:rsidR="009950C0" w:rsidRPr="009C7144">
        <w:rPr>
          <w:rFonts w:ascii="Times New Roman" w:hAnsi="Times New Roman" w:cs="Times New Roman"/>
          <w:sz w:val="24"/>
          <w:szCs w:val="24"/>
        </w:rPr>
        <w:t xml:space="preserve"> </w:t>
      </w:r>
      <w:r w:rsidR="00C913AD" w:rsidRPr="009C7144">
        <w:rPr>
          <w:rFonts w:ascii="Times New Roman" w:hAnsi="Times New Roman" w:cs="Times New Roman"/>
          <w:sz w:val="24"/>
          <w:szCs w:val="24"/>
        </w:rPr>
        <w:t>стратегии</w:t>
      </w:r>
      <w:r w:rsidR="009950C0" w:rsidRPr="009C7144">
        <w:rPr>
          <w:rFonts w:ascii="Times New Roman" w:hAnsi="Times New Roman" w:cs="Times New Roman"/>
          <w:sz w:val="24"/>
          <w:szCs w:val="24"/>
        </w:rPr>
        <w:t>те</w:t>
      </w:r>
      <w:r w:rsidR="00C913AD" w:rsidRPr="009C7144">
        <w:rPr>
          <w:rFonts w:ascii="Times New Roman" w:hAnsi="Times New Roman" w:cs="Times New Roman"/>
          <w:sz w:val="24"/>
          <w:szCs w:val="24"/>
        </w:rPr>
        <w:t>, политики</w:t>
      </w:r>
      <w:r w:rsidR="009950C0" w:rsidRPr="009C7144">
        <w:rPr>
          <w:rFonts w:ascii="Times New Roman" w:hAnsi="Times New Roman" w:cs="Times New Roman"/>
          <w:sz w:val="24"/>
          <w:szCs w:val="24"/>
        </w:rPr>
        <w:t>те</w:t>
      </w:r>
      <w:r w:rsidR="00C913AD" w:rsidRPr="009C7144">
        <w:rPr>
          <w:rFonts w:ascii="Times New Roman" w:hAnsi="Times New Roman" w:cs="Times New Roman"/>
          <w:sz w:val="24"/>
          <w:szCs w:val="24"/>
        </w:rPr>
        <w:t>, архитектури</w:t>
      </w:r>
      <w:r w:rsidR="009950C0" w:rsidRPr="009C7144">
        <w:rPr>
          <w:rFonts w:ascii="Times New Roman" w:hAnsi="Times New Roman" w:cs="Times New Roman"/>
          <w:sz w:val="24"/>
          <w:szCs w:val="24"/>
        </w:rPr>
        <w:t>те</w:t>
      </w:r>
      <w:r w:rsidR="00C913AD" w:rsidRPr="009C7144">
        <w:rPr>
          <w:rFonts w:ascii="Times New Roman" w:hAnsi="Times New Roman" w:cs="Times New Roman"/>
          <w:sz w:val="24"/>
          <w:szCs w:val="24"/>
        </w:rPr>
        <w:t xml:space="preserve"> и др</w:t>
      </w:r>
      <w:r w:rsidR="009950C0" w:rsidRPr="009C7144">
        <w:rPr>
          <w:rFonts w:ascii="Times New Roman" w:hAnsi="Times New Roman" w:cs="Times New Roman"/>
          <w:sz w:val="24"/>
          <w:szCs w:val="24"/>
        </w:rPr>
        <w:t>уги</w:t>
      </w:r>
      <w:r w:rsidR="00C913AD" w:rsidRPr="009C7144">
        <w:rPr>
          <w:rFonts w:ascii="Times New Roman" w:hAnsi="Times New Roman" w:cs="Times New Roman"/>
          <w:sz w:val="24"/>
          <w:szCs w:val="24"/>
        </w:rPr>
        <w:t xml:space="preserve"> документи в областта на електронното управление и киберсигурността, </w:t>
      </w:r>
      <w:r w:rsidR="00AF3502" w:rsidRPr="009C7144">
        <w:rPr>
          <w:rFonts w:ascii="Times New Roman" w:hAnsi="Times New Roman" w:cs="Times New Roman"/>
          <w:sz w:val="24"/>
          <w:szCs w:val="24"/>
        </w:rPr>
        <w:t>осигурено</w:t>
      </w:r>
      <w:r w:rsidR="00C913AD" w:rsidRPr="009C7144">
        <w:rPr>
          <w:rFonts w:ascii="Times New Roman" w:hAnsi="Times New Roman" w:cs="Times New Roman"/>
          <w:sz w:val="24"/>
          <w:szCs w:val="24"/>
        </w:rPr>
        <w:t>то</w:t>
      </w:r>
      <w:r w:rsidR="004F1747" w:rsidRPr="009C7144">
        <w:rPr>
          <w:rFonts w:ascii="Times New Roman" w:hAnsi="Times New Roman" w:cs="Times New Roman"/>
          <w:sz w:val="24"/>
          <w:szCs w:val="24"/>
        </w:rPr>
        <w:t xml:space="preserve"> </w:t>
      </w:r>
      <w:r w:rsidR="00AF3502" w:rsidRPr="009C7144">
        <w:rPr>
          <w:rFonts w:ascii="Times New Roman" w:hAnsi="Times New Roman" w:cs="Times New Roman"/>
          <w:sz w:val="24"/>
          <w:szCs w:val="24"/>
        </w:rPr>
        <w:t>финансиране, ангажименти по изпълнение на политиката за електронно управление и националната политика за информационните ресурси, както и конкретните нужди, които са идентифицирани за съответния административен орган</w:t>
      </w:r>
      <w:r w:rsidR="00B6789B" w:rsidRPr="009C71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6789B" w:rsidRPr="009C7144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="00AF3502" w:rsidRPr="009C7144">
        <w:rPr>
          <w:rFonts w:ascii="Times New Roman" w:hAnsi="Times New Roman" w:cs="Times New Roman"/>
          <w:sz w:val="24"/>
          <w:szCs w:val="24"/>
        </w:rPr>
        <w:t xml:space="preserve">. </w:t>
      </w:r>
      <w:r w:rsidR="00467F3A" w:rsidRPr="009C7144">
        <w:rPr>
          <w:rFonts w:ascii="Times New Roman" w:hAnsi="Times New Roman" w:cs="Times New Roman"/>
          <w:sz w:val="24"/>
          <w:szCs w:val="24"/>
        </w:rPr>
        <w:t>Системния</w:t>
      </w:r>
      <w:r w:rsidR="00BF26F9" w:rsidRPr="009C7144">
        <w:rPr>
          <w:rFonts w:ascii="Times New Roman" w:hAnsi="Times New Roman" w:cs="Times New Roman"/>
          <w:sz w:val="24"/>
          <w:szCs w:val="24"/>
        </w:rPr>
        <w:t>т</w:t>
      </w:r>
      <w:r w:rsidR="00467F3A" w:rsidRPr="009C7144">
        <w:rPr>
          <w:rFonts w:ascii="Times New Roman" w:hAnsi="Times New Roman" w:cs="Times New Roman"/>
          <w:sz w:val="24"/>
          <w:szCs w:val="24"/>
        </w:rPr>
        <w:t xml:space="preserve"> интегратор подпомага административните органи текущо в процеса на планиране</w:t>
      </w:r>
      <w:r w:rsidR="009950C0" w:rsidRPr="009C7144">
        <w:rPr>
          <w:rFonts w:ascii="Times New Roman" w:hAnsi="Times New Roman" w:cs="Times New Roman"/>
          <w:sz w:val="24"/>
          <w:szCs w:val="24"/>
        </w:rPr>
        <w:t xml:space="preserve"> за</w:t>
      </w:r>
      <w:r w:rsidR="00467F3A" w:rsidRPr="009C7144">
        <w:rPr>
          <w:rFonts w:ascii="Times New Roman" w:hAnsi="Times New Roman" w:cs="Times New Roman"/>
          <w:sz w:val="24"/>
          <w:szCs w:val="24"/>
        </w:rPr>
        <w:t xml:space="preserve"> възниква</w:t>
      </w:r>
      <w:r w:rsidR="009950C0" w:rsidRPr="009C7144">
        <w:rPr>
          <w:rFonts w:ascii="Times New Roman" w:hAnsi="Times New Roman" w:cs="Times New Roman"/>
          <w:sz w:val="24"/>
          <w:szCs w:val="24"/>
        </w:rPr>
        <w:t>л</w:t>
      </w:r>
      <w:r w:rsidR="00467F3A" w:rsidRPr="009C7144">
        <w:rPr>
          <w:rFonts w:ascii="Times New Roman" w:hAnsi="Times New Roman" w:cs="Times New Roman"/>
          <w:sz w:val="24"/>
          <w:szCs w:val="24"/>
        </w:rPr>
        <w:t>и</w:t>
      </w:r>
      <w:r w:rsidR="00DE27EE" w:rsidRPr="009C7144">
        <w:rPr>
          <w:rFonts w:ascii="Times New Roman" w:hAnsi="Times New Roman" w:cs="Times New Roman"/>
          <w:sz w:val="24"/>
          <w:szCs w:val="24"/>
        </w:rPr>
        <w:t xml:space="preserve"> техни</w:t>
      </w:r>
      <w:r w:rsidR="00467F3A" w:rsidRPr="009C7144">
        <w:rPr>
          <w:rFonts w:ascii="Times New Roman" w:hAnsi="Times New Roman" w:cs="Times New Roman"/>
          <w:sz w:val="24"/>
          <w:szCs w:val="24"/>
        </w:rPr>
        <w:t xml:space="preserve"> </w:t>
      </w:r>
      <w:r w:rsidR="009950C0" w:rsidRPr="009C7144">
        <w:rPr>
          <w:rFonts w:ascii="Times New Roman" w:hAnsi="Times New Roman" w:cs="Times New Roman"/>
          <w:sz w:val="24"/>
          <w:szCs w:val="24"/>
        </w:rPr>
        <w:t>потребности</w:t>
      </w:r>
      <w:r w:rsidR="00467F3A" w:rsidRPr="009C7144">
        <w:rPr>
          <w:rFonts w:ascii="Times New Roman" w:hAnsi="Times New Roman" w:cs="Times New Roman"/>
          <w:sz w:val="24"/>
          <w:szCs w:val="24"/>
        </w:rPr>
        <w:t xml:space="preserve"> в изпълнение на специфичните </w:t>
      </w:r>
      <w:r w:rsidR="00DE27EE" w:rsidRPr="009C7144">
        <w:rPr>
          <w:rFonts w:ascii="Times New Roman" w:hAnsi="Times New Roman" w:cs="Times New Roman"/>
          <w:sz w:val="24"/>
          <w:szCs w:val="24"/>
        </w:rPr>
        <w:t>им</w:t>
      </w:r>
      <w:r w:rsidR="00467F3A" w:rsidRPr="009C7144">
        <w:rPr>
          <w:rFonts w:ascii="Times New Roman" w:hAnsi="Times New Roman" w:cs="Times New Roman"/>
          <w:sz w:val="24"/>
          <w:szCs w:val="24"/>
        </w:rPr>
        <w:t xml:space="preserve"> правомощия.</w:t>
      </w:r>
      <w:r w:rsidR="005A448E" w:rsidRPr="009C71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C59B3" w14:textId="77777777" w:rsidR="009950C0" w:rsidRPr="008F2240" w:rsidRDefault="00AF3502" w:rsidP="006C3157">
      <w:pPr>
        <w:pStyle w:val="NoSpacing"/>
        <w:numPr>
          <w:ilvl w:val="0"/>
          <w:numId w:val="32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240">
        <w:rPr>
          <w:rFonts w:ascii="Times New Roman" w:hAnsi="Times New Roman" w:cs="Times New Roman"/>
          <w:sz w:val="24"/>
          <w:szCs w:val="24"/>
        </w:rPr>
        <w:t>Планирането се извършва на база актуалната информация съобразно сроковете и правилата на бюджетната процедура</w:t>
      </w:r>
      <w:r w:rsidR="00027EA6" w:rsidRPr="008F2240">
        <w:rPr>
          <w:rFonts w:ascii="Times New Roman" w:hAnsi="Times New Roman" w:cs="Times New Roman"/>
          <w:sz w:val="24"/>
          <w:szCs w:val="24"/>
        </w:rPr>
        <w:t xml:space="preserve"> за съответната година</w:t>
      </w:r>
      <w:r w:rsidR="003728E9" w:rsidRPr="008F2240">
        <w:rPr>
          <w:rFonts w:ascii="Times New Roman" w:hAnsi="Times New Roman" w:cs="Times New Roman"/>
          <w:sz w:val="24"/>
          <w:szCs w:val="24"/>
        </w:rPr>
        <w:t>.</w:t>
      </w:r>
      <w:r w:rsidRPr="008F2240">
        <w:rPr>
          <w:rFonts w:ascii="Times New Roman" w:hAnsi="Times New Roman" w:cs="Times New Roman"/>
          <w:sz w:val="24"/>
          <w:szCs w:val="24"/>
        </w:rPr>
        <w:t xml:space="preserve"> </w:t>
      </w:r>
      <w:r w:rsidR="009950C0" w:rsidRPr="008F2240">
        <w:rPr>
          <w:rFonts w:ascii="Times New Roman" w:hAnsi="Times New Roman" w:cs="Times New Roman"/>
          <w:sz w:val="24"/>
          <w:szCs w:val="24"/>
        </w:rPr>
        <w:t>При планирането се съобразяват</w:t>
      </w:r>
      <w:r w:rsidRPr="008F2240">
        <w:rPr>
          <w:rFonts w:ascii="Times New Roman" w:hAnsi="Times New Roman" w:cs="Times New Roman"/>
          <w:sz w:val="24"/>
          <w:szCs w:val="24"/>
        </w:rPr>
        <w:t xml:space="preserve"> методически указания </w:t>
      </w:r>
      <w:r w:rsidR="009950C0" w:rsidRPr="008F2240">
        <w:rPr>
          <w:rFonts w:ascii="Times New Roman" w:hAnsi="Times New Roman" w:cs="Times New Roman"/>
          <w:sz w:val="24"/>
          <w:szCs w:val="24"/>
        </w:rPr>
        <w:t>на</w:t>
      </w:r>
      <w:r w:rsidRPr="008F2240">
        <w:rPr>
          <w:rFonts w:ascii="Times New Roman" w:hAnsi="Times New Roman" w:cs="Times New Roman"/>
          <w:sz w:val="24"/>
          <w:szCs w:val="24"/>
        </w:rPr>
        <w:t xml:space="preserve"> </w:t>
      </w:r>
      <w:r w:rsidR="00FB014D" w:rsidRPr="008F2240">
        <w:rPr>
          <w:rFonts w:ascii="Times New Roman" w:hAnsi="Times New Roman" w:cs="Times New Roman"/>
          <w:sz w:val="24"/>
          <w:szCs w:val="24"/>
        </w:rPr>
        <w:t xml:space="preserve">министъра на електронното управление </w:t>
      </w:r>
      <w:r w:rsidRPr="008F2240">
        <w:rPr>
          <w:rFonts w:ascii="Times New Roman" w:hAnsi="Times New Roman" w:cs="Times New Roman"/>
          <w:sz w:val="24"/>
          <w:szCs w:val="24"/>
        </w:rPr>
        <w:t xml:space="preserve">и осъществявания предварителен, текущ и последващ контрол за целесъобразност в областта на електронното управление и използването на информационните и комуникационните технологии. При планирането </w:t>
      </w:r>
      <w:r w:rsidR="009950C0" w:rsidRPr="008F2240">
        <w:rPr>
          <w:rFonts w:ascii="Times New Roman" w:hAnsi="Times New Roman" w:cs="Times New Roman"/>
          <w:sz w:val="24"/>
          <w:szCs w:val="24"/>
        </w:rPr>
        <w:t>административният орган</w:t>
      </w:r>
      <w:r w:rsidR="00B6789B" w:rsidRPr="008F224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6789B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="009950C0" w:rsidRPr="008F2240">
        <w:rPr>
          <w:rFonts w:ascii="Times New Roman" w:hAnsi="Times New Roman" w:cs="Times New Roman"/>
          <w:sz w:val="24"/>
          <w:szCs w:val="24"/>
        </w:rPr>
        <w:t xml:space="preserve"> разглежда и съответно</w:t>
      </w:r>
      <w:r w:rsidRPr="008F2240">
        <w:rPr>
          <w:rFonts w:ascii="Times New Roman" w:hAnsi="Times New Roman" w:cs="Times New Roman"/>
          <w:sz w:val="24"/>
          <w:szCs w:val="24"/>
        </w:rPr>
        <w:t xml:space="preserve"> отразяв</w:t>
      </w:r>
      <w:r w:rsidR="009950C0" w:rsidRPr="008F2240">
        <w:rPr>
          <w:rFonts w:ascii="Times New Roman" w:hAnsi="Times New Roman" w:cs="Times New Roman"/>
          <w:sz w:val="24"/>
          <w:szCs w:val="24"/>
        </w:rPr>
        <w:t>а и</w:t>
      </w:r>
      <w:r w:rsidRPr="008F2240">
        <w:rPr>
          <w:rFonts w:ascii="Times New Roman" w:hAnsi="Times New Roman" w:cs="Times New Roman"/>
          <w:sz w:val="24"/>
          <w:szCs w:val="24"/>
        </w:rPr>
        <w:t xml:space="preserve"> дадени от Системния интегратор препоръки</w:t>
      </w:r>
      <w:r w:rsidR="00485318" w:rsidRPr="008F2240">
        <w:rPr>
          <w:rFonts w:ascii="Times New Roman" w:hAnsi="Times New Roman" w:cs="Times New Roman"/>
          <w:sz w:val="24"/>
          <w:szCs w:val="24"/>
        </w:rPr>
        <w:t xml:space="preserve">, </w:t>
      </w:r>
      <w:r w:rsidR="009061CA" w:rsidRPr="008F2240">
        <w:rPr>
          <w:rFonts w:ascii="Times New Roman" w:hAnsi="Times New Roman" w:cs="Times New Roman"/>
          <w:sz w:val="24"/>
          <w:szCs w:val="24"/>
        </w:rPr>
        <w:t xml:space="preserve">както и препоръки от МЕУ </w:t>
      </w:r>
      <w:r w:rsidR="00CE4FD6" w:rsidRPr="008F2240">
        <w:rPr>
          <w:rFonts w:ascii="Times New Roman" w:hAnsi="Times New Roman" w:cs="Times New Roman"/>
          <w:sz w:val="24"/>
          <w:szCs w:val="24"/>
        </w:rPr>
        <w:t>и/</w:t>
      </w:r>
      <w:r w:rsidR="009061CA" w:rsidRPr="008F2240">
        <w:rPr>
          <w:rFonts w:ascii="Times New Roman" w:hAnsi="Times New Roman" w:cs="Times New Roman"/>
          <w:sz w:val="24"/>
          <w:szCs w:val="24"/>
        </w:rPr>
        <w:t xml:space="preserve">или разпореждания </w:t>
      </w:r>
      <w:r w:rsidR="00485318" w:rsidRPr="008F2240">
        <w:rPr>
          <w:rFonts w:ascii="Times New Roman" w:hAnsi="Times New Roman" w:cs="Times New Roman"/>
          <w:sz w:val="24"/>
          <w:szCs w:val="24"/>
        </w:rPr>
        <w:t xml:space="preserve">от </w:t>
      </w:r>
      <w:r w:rsidR="009061CA" w:rsidRPr="008F2240">
        <w:rPr>
          <w:rFonts w:ascii="Times New Roman" w:hAnsi="Times New Roman" w:cs="Times New Roman"/>
          <w:sz w:val="24"/>
          <w:szCs w:val="24"/>
        </w:rPr>
        <w:t>министъра на електронното управление</w:t>
      </w:r>
      <w:r w:rsidR="002660E2" w:rsidRPr="008F2240">
        <w:rPr>
          <w:rFonts w:ascii="Times New Roman" w:hAnsi="Times New Roman" w:cs="Times New Roman"/>
          <w:sz w:val="24"/>
          <w:szCs w:val="24"/>
        </w:rPr>
        <w:t>.</w:t>
      </w:r>
    </w:p>
    <w:p w14:paraId="7639FF8A" w14:textId="77777777" w:rsidR="005A448E" w:rsidRPr="007B63C3" w:rsidRDefault="00AF3502" w:rsidP="006C3157">
      <w:pPr>
        <w:pStyle w:val="NoSpacing"/>
        <w:numPr>
          <w:ilvl w:val="0"/>
          <w:numId w:val="32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240">
        <w:rPr>
          <w:rFonts w:ascii="Times New Roman" w:hAnsi="Times New Roman" w:cs="Times New Roman"/>
          <w:sz w:val="24"/>
          <w:szCs w:val="24"/>
        </w:rPr>
        <w:t>Административните органи</w:t>
      </w:r>
      <w:r w:rsidR="00B6789B" w:rsidRPr="008F224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6789B" w:rsidRPr="007F6F3A">
        <w:rPr>
          <w:rFonts w:ascii="Times New Roman" w:hAnsi="Times New Roman" w:cs="Times New Roman"/>
          <w:sz w:val="24"/>
          <w:szCs w:val="24"/>
        </w:rPr>
        <w:t>бенефициери</w:t>
      </w:r>
      <w:proofErr w:type="spellEnd"/>
      <w:r w:rsidRPr="008F2240">
        <w:rPr>
          <w:rFonts w:ascii="Times New Roman" w:hAnsi="Times New Roman" w:cs="Times New Roman"/>
          <w:sz w:val="24"/>
          <w:szCs w:val="24"/>
        </w:rPr>
        <w:t xml:space="preserve"> изпращат на Системния</w:t>
      </w:r>
      <w:r w:rsidRPr="002E6154">
        <w:rPr>
          <w:rFonts w:ascii="Times New Roman" w:hAnsi="Times New Roman" w:cs="Times New Roman"/>
          <w:sz w:val="24"/>
          <w:szCs w:val="24"/>
        </w:rPr>
        <w:t xml:space="preserve"> интегратор предварителна информация з</w:t>
      </w:r>
      <w:r w:rsidR="009950C0" w:rsidRPr="002E6154">
        <w:rPr>
          <w:rFonts w:ascii="Times New Roman" w:hAnsi="Times New Roman" w:cs="Times New Roman"/>
          <w:sz w:val="24"/>
          <w:szCs w:val="24"/>
        </w:rPr>
        <w:t>а</w:t>
      </w:r>
      <w:r w:rsidR="002E6154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Pr="002E6154">
        <w:rPr>
          <w:rFonts w:ascii="Times New Roman" w:hAnsi="Times New Roman" w:cs="Times New Roman"/>
          <w:sz w:val="24"/>
          <w:szCs w:val="24"/>
        </w:rPr>
        <w:t>всички планирани дейности по системна интеграция по образец</w:t>
      </w:r>
      <w:r w:rsidR="007F1AC4">
        <w:rPr>
          <w:rFonts w:ascii="Times New Roman" w:hAnsi="Times New Roman" w:cs="Times New Roman"/>
          <w:sz w:val="24"/>
          <w:szCs w:val="24"/>
        </w:rPr>
        <w:t>а на План – график към Рамковия договор</w:t>
      </w:r>
      <w:r w:rsidRPr="002E61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0D5755" w14:textId="77777777" w:rsidR="005A448E" w:rsidRPr="002E6154" w:rsidRDefault="00C22321" w:rsidP="006C3157">
      <w:pPr>
        <w:pStyle w:val="NoSpacing"/>
        <w:numPr>
          <w:ilvl w:val="0"/>
          <w:numId w:val="32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За</w:t>
      </w:r>
      <w:r w:rsidR="00AF3502" w:rsidRPr="002E6154">
        <w:rPr>
          <w:rFonts w:ascii="Times New Roman" w:hAnsi="Times New Roman" w:cs="Times New Roman"/>
          <w:sz w:val="24"/>
          <w:szCs w:val="24"/>
        </w:rPr>
        <w:t xml:space="preserve"> изготвяне на годишните си планове и проекти </w:t>
      </w:r>
      <w:r w:rsidRPr="002E6154">
        <w:rPr>
          <w:rFonts w:ascii="Times New Roman" w:hAnsi="Times New Roman" w:cs="Times New Roman"/>
          <w:sz w:val="24"/>
          <w:szCs w:val="24"/>
        </w:rPr>
        <w:t>за ИКС,</w:t>
      </w:r>
      <w:r w:rsidR="00AF3502" w:rsidRPr="002E6154">
        <w:rPr>
          <w:rFonts w:ascii="Times New Roman" w:hAnsi="Times New Roman" w:cs="Times New Roman"/>
          <w:sz w:val="24"/>
          <w:szCs w:val="24"/>
        </w:rPr>
        <w:t xml:space="preserve"> административните органи извършват предварително консултиране с</w:t>
      </w:r>
      <w:r w:rsidR="00FD61CA">
        <w:rPr>
          <w:rFonts w:ascii="Times New Roman" w:hAnsi="Times New Roman" w:cs="Times New Roman"/>
          <w:sz w:val="24"/>
          <w:szCs w:val="24"/>
        </w:rPr>
        <w:t>ъс</w:t>
      </w:r>
      <w:r w:rsidR="00AF3502" w:rsidRPr="002E6154">
        <w:rPr>
          <w:rFonts w:ascii="Times New Roman" w:hAnsi="Times New Roman" w:cs="Times New Roman"/>
          <w:sz w:val="24"/>
          <w:szCs w:val="24"/>
        </w:rPr>
        <w:t xml:space="preserve"> Системния интегратор. Консултациите обхващат приложимостта на услугите </w:t>
      </w:r>
      <w:r w:rsidR="00086751">
        <w:rPr>
          <w:rFonts w:ascii="Times New Roman" w:hAnsi="Times New Roman" w:cs="Times New Roman"/>
          <w:sz w:val="24"/>
          <w:szCs w:val="24"/>
        </w:rPr>
        <w:t xml:space="preserve">и дейностите </w:t>
      </w:r>
      <w:r w:rsidR="00AF3502" w:rsidRPr="002E6154">
        <w:rPr>
          <w:rFonts w:ascii="Times New Roman" w:hAnsi="Times New Roman" w:cs="Times New Roman"/>
          <w:sz w:val="24"/>
          <w:szCs w:val="24"/>
        </w:rPr>
        <w:t xml:space="preserve">по </w:t>
      </w:r>
      <w:r w:rsidR="00086751">
        <w:rPr>
          <w:rFonts w:ascii="Times New Roman" w:hAnsi="Times New Roman" w:cs="Times New Roman"/>
          <w:sz w:val="24"/>
          <w:szCs w:val="24"/>
        </w:rPr>
        <w:t xml:space="preserve">системна </w:t>
      </w:r>
      <w:r w:rsidR="00AF3502" w:rsidRPr="002E6154">
        <w:rPr>
          <w:rFonts w:ascii="Times New Roman" w:hAnsi="Times New Roman" w:cs="Times New Roman"/>
          <w:sz w:val="24"/>
          <w:szCs w:val="24"/>
        </w:rPr>
        <w:t>интеграция, като административните органи вземат предвид препоръките</w:t>
      </w:r>
      <w:r w:rsidR="00A670D8" w:rsidRPr="002E6154">
        <w:rPr>
          <w:rFonts w:ascii="Times New Roman" w:hAnsi="Times New Roman" w:cs="Times New Roman"/>
          <w:sz w:val="24"/>
          <w:szCs w:val="24"/>
        </w:rPr>
        <w:t>,</w:t>
      </w:r>
      <w:r w:rsidR="00AF3502" w:rsidRPr="002E6154">
        <w:rPr>
          <w:rFonts w:ascii="Times New Roman" w:hAnsi="Times New Roman" w:cs="Times New Roman"/>
          <w:sz w:val="24"/>
          <w:szCs w:val="24"/>
        </w:rPr>
        <w:t xml:space="preserve"> дадени от Системния интегратор</w:t>
      </w:r>
      <w:r w:rsidR="00007DBC">
        <w:rPr>
          <w:rFonts w:ascii="Times New Roman" w:hAnsi="Times New Roman" w:cs="Times New Roman"/>
          <w:sz w:val="24"/>
          <w:szCs w:val="24"/>
        </w:rPr>
        <w:t xml:space="preserve">, както и изпълняват </w:t>
      </w:r>
      <w:r w:rsidR="00187C47">
        <w:rPr>
          <w:rFonts w:ascii="Times New Roman" w:hAnsi="Times New Roman" w:cs="Times New Roman"/>
          <w:sz w:val="24"/>
          <w:szCs w:val="24"/>
        </w:rPr>
        <w:t xml:space="preserve">дадени </w:t>
      </w:r>
      <w:r w:rsidR="00007DBC">
        <w:rPr>
          <w:rFonts w:ascii="Times New Roman" w:hAnsi="Times New Roman" w:cs="Times New Roman"/>
          <w:sz w:val="24"/>
          <w:szCs w:val="24"/>
        </w:rPr>
        <w:t>разпореждания на министъра на електронното управление</w:t>
      </w:r>
      <w:r w:rsidR="00AF3502" w:rsidRPr="002E6154">
        <w:rPr>
          <w:rFonts w:ascii="Times New Roman" w:hAnsi="Times New Roman" w:cs="Times New Roman"/>
          <w:sz w:val="24"/>
          <w:szCs w:val="24"/>
        </w:rPr>
        <w:t xml:space="preserve">. </w:t>
      </w:r>
      <w:r w:rsidR="00171D1E" w:rsidRPr="002E6154">
        <w:rPr>
          <w:rFonts w:ascii="Times New Roman" w:hAnsi="Times New Roman" w:cs="Times New Roman"/>
          <w:sz w:val="24"/>
          <w:szCs w:val="24"/>
        </w:rPr>
        <w:t>З</w:t>
      </w:r>
      <w:r w:rsidR="001C2529" w:rsidRPr="002E6154">
        <w:rPr>
          <w:rFonts w:ascii="Times New Roman" w:hAnsi="Times New Roman" w:cs="Times New Roman"/>
          <w:sz w:val="24"/>
          <w:szCs w:val="24"/>
        </w:rPr>
        <w:t>а използваните ИК</w:t>
      </w:r>
      <w:r w:rsidR="00F97ECE" w:rsidRPr="002E6154">
        <w:rPr>
          <w:rFonts w:ascii="Times New Roman" w:hAnsi="Times New Roman" w:cs="Times New Roman"/>
          <w:sz w:val="24"/>
          <w:szCs w:val="24"/>
        </w:rPr>
        <w:t>С</w:t>
      </w:r>
      <w:r w:rsidR="00171D1E" w:rsidRPr="002E6154">
        <w:rPr>
          <w:rFonts w:ascii="Times New Roman" w:hAnsi="Times New Roman" w:cs="Times New Roman"/>
          <w:sz w:val="24"/>
          <w:szCs w:val="24"/>
        </w:rPr>
        <w:t xml:space="preserve"> административните органи</w:t>
      </w:r>
      <w:r w:rsidR="001C2529" w:rsidRPr="002E6154">
        <w:rPr>
          <w:rFonts w:ascii="Times New Roman" w:hAnsi="Times New Roman" w:cs="Times New Roman"/>
          <w:sz w:val="24"/>
          <w:szCs w:val="24"/>
        </w:rPr>
        <w:t xml:space="preserve">, предвиждат </w:t>
      </w:r>
      <w:r w:rsidR="009828AA" w:rsidRPr="002E6154">
        <w:rPr>
          <w:rFonts w:ascii="Times New Roman" w:hAnsi="Times New Roman" w:cs="Times New Roman"/>
          <w:sz w:val="24"/>
          <w:szCs w:val="24"/>
        </w:rPr>
        <w:t xml:space="preserve">финансови </w:t>
      </w:r>
      <w:r w:rsidR="00AF3502" w:rsidRPr="002E6154">
        <w:rPr>
          <w:rFonts w:ascii="Times New Roman" w:hAnsi="Times New Roman" w:cs="Times New Roman"/>
          <w:sz w:val="24"/>
          <w:szCs w:val="24"/>
        </w:rPr>
        <w:t>средства за</w:t>
      </w:r>
      <w:r w:rsidR="001C2529" w:rsidRPr="002E6154">
        <w:rPr>
          <w:rFonts w:ascii="Times New Roman" w:hAnsi="Times New Roman" w:cs="Times New Roman"/>
          <w:sz w:val="24"/>
          <w:szCs w:val="24"/>
        </w:rPr>
        <w:t xml:space="preserve"> тяхното</w:t>
      </w:r>
      <w:r w:rsidR="00AF3502" w:rsidRPr="002E6154">
        <w:rPr>
          <w:rFonts w:ascii="Times New Roman" w:hAnsi="Times New Roman" w:cs="Times New Roman"/>
          <w:sz w:val="24"/>
          <w:szCs w:val="24"/>
        </w:rPr>
        <w:t xml:space="preserve"> поддържане</w:t>
      </w:r>
      <w:r w:rsidR="001C2529" w:rsidRPr="002E6154">
        <w:rPr>
          <w:rFonts w:ascii="Times New Roman" w:hAnsi="Times New Roman" w:cs="Times New Roman"/>
          <w:sz w:val="24"/>
          <w:szCs w:val="24"/>
        </w:rPr>
        <w:t>.</w:t>
      </w:r>
      <w:r w:rsidR="00AF3502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971522" w:rsidRPr="002E6154">
        <w:rPr>
          <w:rFonts w:ascii="Times New Roman" w:hAnsi="Times New Roman" w:cs="Times New Roman"/>
          <w:sz w:val="24"/>
          <w:szCs w:val="24"/>
        </w:rPr>
        <w:t>За с</w:t>
      </w:r>
      <w:r w:rsidR="00AF3502" w:rsidRPr="002E6154">
        <w:rPr>
          <w:rFonts w:ascii="Times New Roman" w:hAnsi="Times New Roman" w:cs="Times New Roman"/>
          <w:sz w:val="24"/>
          <w:szCs w:val="24"/>
        </w:rPr>
        <w:t>истеми, за които не са предвидени средства за поддр</w:t>
      </w:r>
      <w:r w:rsidR="00B441F0">
        <w:rPr>
          <w:rFonts w:ascii="Times New Roman" w:hAnsi="Times New Roman" w:cs="Times New Roman"/>
          <w:sz w:val="24"/>
          <w:szCs w:val="24"/>
        </w:rPr>
        <w:t>ъ</w:t>
      </w:r>
      <w:r w:rsidR="00AF3502" w:rsidRPr="002E6154">
        <w:rPr>
          <w:rFonts w:ascii="Times New Roman" w:hAnsi="Times New Roman" w:cs="Times New Roman"/>
          <w:sz w:val="24"/>
          <w:szCs w:val="24"/>
        </w:rPr>
        <w:t>ж</w:t>
      </w:r>
      <w:r w:rsidR="00B441F0">
        <w:rPr>
          <w:rFonts w:ascii="Times New Roman" w:hAnsi="Times New Roman" w:cs="Times New Roman"/>
          <w:sz w:val="24"/>
          <w:szCs w:val="24"/>
        </w:rPr>
        <w:t>ка</w:t>
      </w:r>
      <w:r w:rsidR="00AF3502" w:rsidRPr="002E6154">
        <w:rPr>
          <w:rFonts w:ascii="Times New Roman" w:hAnsi="Times New Roman" w:cs="Times New Roman"/>
          <w:sz w:val="24"/>
          <w:szCs w:val="24"/>
        </w:rPr>
        <w:t xml:space="preserve">, </w:t>
      </w:r>
      <w:r w:rsidR="00971522" w:rsidRPr="002E6154">
        <w:rPr>
          <w:rFonts w:ascii="Times New Roman" w:hAnsi="Times New Roman" w:cs="Times New Roman"/>
          <w:sz w:val="24"/>
          <w:szCs w:val="24"/>
        </w:rPr>
        <w:t>административнит</w:t>
      </w:r>
      <w:r w:rsidR="00C968E7" w:rsidRPr="002E6154">
        <w:rPr>
          <w:rFonts w:ascii="Times New Roman" w:hAnsi="Times New Roman" w:cs="Times New Roman"/>
          <w:sz w:val="24"/>
          <w:szCs w:val="24"/>
        </w:rPr>
        <w:t>е</w:t>
      </w:r>
      <w:r w:rsidR="00971522" w:rsidRPr="002E6154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C968E7" w:rsidRPr="002E6154">
        <w:rPr>
          <w:rFonts w:ascii="Times New Roman" w:hAnsi="Times New Roman" w:cs="Times New Roman"/>
          <w:sz w:val="24"/>
          <w:szCs w:val="24"/>
        </w:rPr>
        <w:t>и</w:t>
      </w:r>
      <w:r w:rsidR="00971522" w:rsidRPr="002E6154">
        <w:rPr>
          <w:rFonts w:ascii="Times New Roman" w:hAnsi="Times New Roman" w:cs="Times New Roman"/>
          <w:sz w:val="24"/>
          <w:szCs w:val="24"/>
        </w:rPr>
        <w:t xml:space="preserve">, съвместно със Системния интегратор </w:t>
      </w:r>
      <w:r w:rsidR="0099731C">
        <w:rPr>
          <w:rFonts w:ascii="Times New Roman" w:hAnsi="Times New Roman" w:cs="Times New Roman"/>
          <w:sz w:val="24"/>
          <w:szCs w:val="24"/>
        </w:rPr>
        <w:t>изготвя</w:t>
      </w:r>
      <w:r w:rsidR="00971522" w:rsidRPr="002E6154">
        <w:rPr>
          <w:rFonts w:ascii="Times New Roman" w:hAnsi="Times New Roman" w:cs="Times New Roman"/>
          <w:sz w:val="24"/>
          <w:szCs w:val="24"/>
        </w:rPr>
        <w:t xml:space="preserve">т </w:t>
      </w:r>
      <w:r w:rsidR="0099731C">
        <w:rPr>
          <w:rFonts w:ascii="Times New Roman" w:hAnsi="Times New Roman" w:cs="Times New Roman"/>
          <w:sz w:val="24"/>
          <w:szCs w:val="24"/>
        </w:rPr>
        <w:t>план</w:t>
      </w:r>
      <w:r w:rsidR="00971522" w:rsidRPr="002E6154">
        <w:rPr>
          <w:rFonts w:ascii="Times New Roman" w:hAnsi="Times New Roman" w:cs="Times New Roman"/>
          <w:sz w:val="24"/>
          <w:szCs w:val="24"/>
        </w:rPr>
        <w:t xml:space="preserve"> за </w:t>
      </w:r>
      <w:r w:rsidR="00AF3502" w:rsidRPr="002E6154">
        <w:rPr>
          <w:rFonts w:ascii="Times New Roman" w:hAnsi="Times New Roman" w:cs="Times New Roman"/>
          <w:sz w:val="24"/>
          <w:szCs w:val="24"/>
        </w:rPr>
        <w:t>изве</w:t>
      </w:r>
      <w:r w:rsidR="00971522" w:rsidRPr="002E6154">
        <w:rPr>
          <w:rFonts w:ascii="Times New Roman" w:hAnsi="Times New Roman" w:cs="Times New Roman"/>
          <w:sz w:val="24"/>
          <w:szCs w:val="24"/>
        </w:rPr>
        <w:t>ждането им</w:t>
      </w:r>
      <w:r w:rsidR="00AF3502" w:rsidRPr="002E6154">
        <w:rPr>
          <w:rFonts w:ascii="Times New Roman" w:hAnsi="Times New Roman" w:cs="Times New Roman"/>
          <w:sz w:val="24"/>
          <w:szCs w:val="24"/>
        </w:rPr>
        <w:t xml:space="preserve"> от експлоатация</w:t>
      </w:r>
      <w:r w:rsidR="0099731C">
        <w:rPr>
          <w:rFonts w:ascii="Times New Roman" w:hAnsi="Times New Roman" w:cs="Times New Roman"/>
          <w:sz w:val="24"/>
          <w:szCs w:val="24"/>
        </w:rPr>
        <w:t>.</w:t>
      </w:r>
      <w:r w:rsidR="007F1AC4">
        <w:rPr>
          <w:rFonts w:ascii="Times New Roman" w:hAnsi="Times New Roman" w:cs="Times New Roman"/>
          <w:sz w:val="24"/>
          <w:szCs w:val="24"/>
        </w:rPr>
        <w:t xml:space="preserve"> </w:t>
      </w:r>
      <w:r w:rsidR="002E062E">
        <w:rPr>
          <w:rFonts w:ascii="Times New Roman" w:hAnsi="Times New Roman" w:cs="Times New Roman"/>
          <w:sz w:val="24"/>
          <w:szCs w:val="24"/>
        </w:rPr>
        <w:t>М</w:t>
      </w:r>
      <w:r w:rsidR="00893800">
        <w:rPr>
          <w:rFonts w:ascii="Times New Roman" w:hAnsi="Times New Roman" w:cs="Times New Roman"/>
          <w:sz w:val="24"/>
          <w:szCs w:val="24"/>
        </w:rPr>
        <w:t>инистерството на електронното управление</w:t>
      </w:r>
      <w:r w:rsidR="002E062E">
        <w:rPr>
          <w:rFonts w:ascii="Times New Roman" w:hAnsi="Times New Roman" w:cs="Times New Roman"/>
          <w:sz w:val="24"/>
          <w:szCs w:val="24"/>
        </w:rPr>
        <w:t xml:space="preserve"> </w:t>
      </w:r>
      <w:r w:rsidR="00B72AAB" w:rsidRPr="0099731C">
        <w:rPr>
          <w:rFonts w:ascii="Times New Roman" w:hAnsi="Times New Roman" w:cs="Times New Roman"/>
          <w:sz w:val="24"/>
          <w:szCs w:val="24"/>
        </w:rPr>
        <w:t xml:space="preserve">издава задължителни разпореждания </w:t>
      </w:r>
      <w:r w:rsidR="0099731C">
        <w:rPr>
          <w:rFonts w:ascii="Times New Roman" w:hAnsi="Times New Roman" w:cs="Times New Roman"/>
          <w:sz w:val="24"/>
          <w:szCs w:val="24"/>
        </w:rPr>
        <w:t>за системи, за които не са предвидени средства за поддръжка и не е изготвен план за извеждането им от експлоатация</w:t>
      </w:r>
      <w:r w:rsidR="00B72AAB" w:rsidRPr="0099731C">
        <w:rPr>
          <w:rFonts w:ascii="Times New Roman" w:hAnsi="Times New Roman" w:cs="Times New Roman"/>
          <w:sz w:val="24"/>
          <w:szCs w:val="24"/>
        </w:rPr>
        <w:t>.</w:t>
      </w:r>
    </w:p>
    <w:p w14:paraId="5CDC17A4" w14:textId="77777777" w:rsidR="0011146B" w:rsidRDefault="001C0E41" w:rsidP="0011146B">
      <w:pPr>
        <w:pStyle w:val="NoSpacing"/>
        <w:numPr>
          <w:ilvl w:val="0"/>
          <w:numId w:val="32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70503C">
        <w:rPr>
          <w:rFonts w:ascii="Times New Roman" w:hAnsi="Times New Roman" w:cs="Times New Roman"/>
          <w:sz w:val="24"/>
          <w:szCs w:val="24"/>
        </w:rPr>
        <w:t>инистерството на електронното управление</w:t>
      </w:r>
      <w:r>
        <w:rPr>
          <w:rFonts w:ascii="Times New Roman" w:hAnsi="Times New Roman" w:cs="Times New Roman"/>
          <w:sz w:val="24"/>
          <w:szCs w:val="24"/>
        </w:rPr>
        <w:t xml:space="preserve"> контролира о</w:t>
      </w:r>
      <w:r w:rsidR="00E16BEA" w:rsidRPr="002E6154">
        <w:rPr>
          <w:rFonts w:ascii="Times New Roman" w:hAnsi="Times New Roman" w:cs="Times New Roman"/>
          <w:sz w:val="24"/>
          <w:szCs w:val="24"/>
        </w:rPr>
        <w:t xml:space="preserve">пределянето </w:t>
      </w:r>
      <w:r w:rsidR="00B54CC8" w:rsidRPr="002E6154">
        <w:rPr>
          <w:rFonts w:ascii="Times New Roman" w:hAnsi="Times New Roman" w:cs="Times New Roman"/>
          <w:sz w:val="24"/>
          <w:szCs w:val="24"/>
        </w:rPr>
        <w:t>на п</w:t>
      </w:r>
      <w:r w:rsidR="00AF3502" w:rsidRPr="002E6154">
        <w:rPr>
          <w:rFonts w:ascii="Times New Roman" w:hAnsi="Times New Roman" w:cs="Times New Roman"/>
          <w:sz w:val="24"/>
          <w:szCs w:val="24"/>
        </w:rPr>
        <w:t xml:space="preserve">рогнозната стойност на услугите за системна интеграция и дейностите, които осигуряват изпълнението </w:t>
      </w:r>
      <w:r w:rsidR="00396549" w:rsidRPr="002E6154">
        <w:rPr>
          <w:rFonts w:ascii="Times New Roman" w:hAnsi="Times New Roman" w:cs="Times New Roman"/>
          <w:sz w:val="24"/>
          <w:szCs w:val="24"/>
        </w:rPr>
        <w:t>им</w:t>
      </w:r>
      <w:r w:rsidR="00B54CC8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396549" w:rsidRPr="002E6154">
        <w:rPr>
          <w:rFonts w:ascii="Times New Roman" w:hAnsi="Times New Roman" w:cs="Times New Roman"/>
          <w:sz w:val="24"/>
          <w:szCs w:val="24"/>
        </w:rPr>
        <w:t>(например доставки или строителство)</w:t>
      </w:r>
      <w:r w:rsidR="0086703B">
        <w:rPr>
          <w:rFonts w:ascii="Times New Roman" w:hAnsi="Times New Roman" w:cs="Times New Roman"/>
          <w:sz w:val="24"/>
          <w:szCs w:val="24"/>
        </w:rPr>
        <w:t xml:space="preserve"> в рамките на бюджетния процес</w:t>
      </w:r>
      <w:r>
        <w:rPr>
          <w:rFonts w:ascii="Times New Roman" w:hAnsi="Times New Roman" w:cs="Times New Roman"/>
          <w:sz w:val="24"/>
          <w:szCs w:val="24"/>
        </w:rPr>
        <w:t>. Определянето на прогнозната стойност,</w:t>
      </w:r>
      <w:r w:rsidR="00396549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A00AF6" w:rsidRPr="002E6154">
        <w:rPr>
          <w:rFonts w:ascii="Times New Roman" w:hAnsi="Times New Roman" w:cs="Times New Roman"/>
          <w:sz w:val="24"/>
          <w:szCs w:val="24"/>
        </w:rPr>
        <w:t>с включени всички разходи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0AF6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B54CC8" w:rsidRPr="002E6154">
        <w:rPr>
          <w:rFonts w:ascii="Times New Roman" w:hAnsi="Times New Roman" w:cs="Times New Roman"/>
          <w:sz w:val="24"/>
          <w:szCs w:val="24"/>
        </w:rPr>
        <w:t>се извършва както следва:</w:t>
      </w:r>
      <w:r w:rsidR="005A448E" w:rsidRPr="002E61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3DE86" w14:textId="77777777" w:rsidR="005A448E" w:rsidRPr="0011146B" w:rsidRDefault="00B54CC8" w:rsidP="0011146B">
      <w:pPr>
        <w:pStyle w:val="NoSpacing"/>
        <w:numPr>
          <w:ilvl w:val="1"/>
          <w:numId w:val="32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1146B">
        <w:rPr>
          <w:rFonts w:ascii="Times New Roman" w:hAnsi="Times New Roman" w:cs="Times New Roman"/>
          <w:sz w:val="24"/>
          <w:szCs w:val="24"/>
        </w:rPr>
        <w:t>От административния орган</w:t>
      </w:r>
      <w:r w:rsidR="000D2F94" w:rsidRPr="0011146B">
        <w:rPr>
          <w:rFonts w:ascii="Times New Roman" w:hAnsi="Times New Roman" w:cs="Times New Roman"/>
          <w:sz w:val="24"/>
          <w:szCs w:val="24"/>
        </w:rPr>
        <w:t xml:space="preserve"> </w:t>
      </w:r>
      <w:r w:rsidR="00BE3BA0">
        <w:rPr>
          <w:rFonts w:ascii="Times New Roman" w:hAnsi="Times New Roman" w:cs="Times New Roman"/>
          <w:sz w:val="24"/>
          <w:szCs w:val="24"/>
        </w:rPr>
        <w:t>–</w:t>
      </w:r>
      <w:r w:rsidR="00E74D21" w:rsidRPr="00111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D21" w:rsidRPr="0011146B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Pr="0011146B">
        <w:rPr>
          <w:rFonts w:ascii="Times New Roman" w:hAnsi="Times New Roman" w:cs="Times New Roman"/>
          <w:sz w:val="24"/>
          <w:szCs w:val="24"/>
        </w:rPr>
        <w:t xml:space="preserve"> </w:t>
      </w:r>
      <w:r w:rsidR="001C0E41" w:rsidRPr="0011146B">
        <w:rPr>
          <w:rFonts w:ascii="Times New Roman" w:hAnsi="Times New Roman" w:cs="Times New Roman"/>
          <w:sz w:val="24"/>
          <w:szCs w:val="24"/>
        </w:rPr>
        <w:t>съвместно</w:t>
      </w:r>
      <w:r w:rsidR="00C85A78" w:rsidRPr="0011146B">
        <w:rPr>
          <w:rFonts w:ascii="Times New Roman" w:hAnsi="Times New Roman" w:cs="Times New Roman"/>
          <w:sz w:val="24"/>
          <w:szCs w:val="24"/>
        </w:rPr>
        <w:t xml:space="preserve"> </w:t>
      </w:r>
      <w:r w:rsidR="00884824" w:rsidRPr="0011146B">
        <w:rPr>
          <w:rFonts w:ascii="Times New Roman" w:hAnsi="Times New Roman" w:cs="Times New Roman"/>
          <w:sz w:val="24"/>
          <w:szCs w:val="24"/>
        </w:rPr>
        <w:t xml:space="preserve">със Системния интегратор </w:t>
      </w:r>
      <w:r w:rsidRPr="0011146B">
        <w:rPr>
          <w:rFonts w:ascii="Times New Roman" w:hAnsi="Times New Roman" w:cs="Times New Roman"/>
          <w:sz w:val="24"/>
          <w:szCs w:val="24"/>
        </w:rPr>
        <w:t>на база на предходни или действащи договори за идентични или сходни услуги/дейности</w:t>
      </w:r>
      <w:r w:rsidR="00D73967" w:rsidRPr="0011146B">
        <w:rPr>
          <w:rFonts w:ascii="Times New Roman" w:hAnsi="Times New Roman" w:cs="Times New Roman"/>
          <w:sz w:val="24"/>
          <w:szCs w:val="24"/>
        </w:rPr>
        <w:t>,</w:t>
      </w:r>
      <w:r w:rsidR="00396549" w:rsidRPr="0011146B">
        <w:rPr>
          <w:rFonts w:ascii="Times New Roman" w:hAnsi="Times New Roman" w:cs="Times New Roman"/>
          <w:sz w:val="24"/>
          <w:szCs w:val="24"/>
        </w:rPr>
        <w:t xml:space="preserve"> като се вз</w:t>
      </w:r>
      <w:r w:rsidR="00086751" w:rsidRPr="0011146B">
        <w:rPr>
          <w:rFonts w:ascii="Times New Roman" w:hAnsi="Times New Roman" w:cs="Times New Roman"/>
          <w:sz w:val="24"/>
          <w:szCs w:val="24"/>
        </w:rPr>
        <w:t>е</w:t>
      </w:r>
      <w:r w:rsidR="00396549" w:rsidRPr="0011146B">
        <w:rPr>
          <w:rFonts w:ascii="Times New Roman" w:hAnsi="Times New Roman" w:cs="Times New Roman"/>
          <w:sz w:val="24"/>
          <w:szCs w:val="24"/>
        </w:rPr>
        <w:t xml:space="preserve">мат предвид  </w:t>
      </w:r>
      <w:r w:rsidR="00086751" w:rsidRPr="0011146B">
        <w:rPr>
          <w:rFonts w:ascii="Times New Roman" w:hAnsi="Times New Roman" w:cs="Times New Roman"/>
          <w:sz w:val="24"/>
          <w:szCs w:val="24"/>
        </w:rPr>
        <w:t>възможни</w:t>
      </w:r>
      <w:r w:rsidR="00396549" w:rsidRPr="0011146B">
        <w:rPr>
          <w:rFonts w:ascii="Times New Roman" w:hAnsi="Times New Roman" w:cs="Times New Roman"/>
          <w:sz w:val="24"/>
          <w:szCs w:val="24"/>
        </w:rPr>
        <w:t xml:space="preserve"> промени в пазарните условия</w:t>
      </w:r>
      <w:r w:rsidRPr="0011146B">
        <w:rPr>
          <w:rFonts w:ascii="Times New Roman" w:hAnsi="Times New Roman" w:cs="Times New Roman"/>
          <w:sz w:val="24"/>
          <w:szCs w:val="24"/>
        </w:rPr>
        <w:t>.</w:t>
      </w:r>
      <w:r w:rsidR="005A448E" w:rsidRPr="00111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C7C65" w14:textId="77777777" w:rsidR="005A448E" w:rsidRPr="002E6154" w:rsidRDefault="00B54CC8" w:rsidP="0011146B">
      <w:pPr>
        <w:pStyle w:val="NoSpacing"/>
        <w:numPr>
          <w:ilvl w:val="1"/>
          <w:numId w:val="32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F2240">
        <w:rPr>
          <w:rFonts w:ascii="Times New Roman" w:hAnsi="Times New Roman" w:cs="Times New Roman"/>
          <w:sz w:val="24"/>
          <w:szCs w:val="24"/>
        </w:rPr>
        <w:t xml:space="preserve">Когато определена услуга или дейност се възлага за първи път или не може да се определи </w:t>
      </w:r>
      <w:r w:rsidR="00EC65ED" w:rsidRPr="008F2240">
        <w:rPr>
          <w:rFonts w:ascii="Times New Roman" w:hAnsi="Times New Roman" w:cs="Times New Roman"/>
          <w:sz w:val="24"/>
          <w:szCs w:val="24"/>
        </w:rPr>
        <w:t xml:space="preserve">по реда на </w:t>
      </w:r>
      <w:r w:rsidR="00086751" w:rsidRPr="008F2240">
        <w:rPr>
          <w:rFonts w:ascii="Times New Roman" w:hAnsi="Times New Roman" w:cs="Times New Roman"/>
          <w:sz w:val="24"/>
          <w:szCs w:val="24"/>
        </w:rPr>
        <w:t xml:space="preserve">т. </w:t>
      </w:r>
      <w:r w:rsidR="00C85A78" w:rsidRPr="008F2240">
        <w:rPr>
          <w:rFonts w:ascii="Times New Roman" w:hAnsi="Times New Roman" w:cs="Times New Roman"/>
          <w:sz w:val="24"/>
          <w:szCs w:val="24"/>
        </w:rPr>
        <w:t>5</w:t>
      </w:r>
      <w:r w:rsidR="00086751" w:rsidRPr="008F2240">
        <w:rPr>
          <w:rFonts w:ascii="Times New Roman" w:hAnsi="Times New Roman" w:cs="Times New Roman"/>
          <w:sz w:val="24"/>
          <w:szCs w:val="24"/>
        </w:rPr>
        <w:t>.1.</w:t>
      </w:r>
      <w:r w:rsidRPr="008F2240">
        <w:rPr>
          <w:rFonts w:ascii="Times New Roman" w:hAnsi="Times New Roman" w:cs="Times New Roman"/>
          <w:sz w:val="24"/>
          <w:szCs w:val="24"/>
        </w:rPr>
        <w:t>, прогнозната стойност се определя</w:t>
      </w:r>
      <w:r w:rsidR="00162601" w:rsidRPr="008F2240">
        <w:rPr>
          <w:rFonts w:ascii="Times New Roman" w:hAnsi="Times New Roman" w:cs="Times New Roman"/>
          <w:sz w:val="24"/>
          <w:szCs w:val="24"/>
        </w:rPr>
        <w:t xml:space="preserve"> </w:t>
      </w:r>
      <w:r w:rsidRPr="008F2240">
        <w:rPr>
          <w:rFonts w:ascii="Times New Roman" w:hAnsi="Times New Roman" w:cs="Times New Roman"/>
          <w:sz w:val="24"/>
          <w:szCs w:val="24"/>
        </w:rPr>
        <w:t xml:space="preserve">съвместно </w:t>
      </w:r>
      <w:r w:rsidR="001C0E41" w:rsidRPr="008F2240">
        <w:rPr>
          <w:rFonts w:ascii="Times New Roman" w:hAnsi="Times New Roman" w:cs="Times New Roman"/>
          <w:sz w:val="24"/>
          <w:szCs w:val="24"/>
        </w:rPr>
        <w:t xml:space="preserve">от </w:t>
      </w:r>
      <w:r w:rsidR="00DE2C72" w:rsidRPr="008F2240">
        <w:rPr>
          <w:rFonts w:ascii="Times New Roman" w:hAnsi="Times New Roman" w:cs="Times New Roman"/>
          <w:sz w:val="24"/>
          <w:szCs w:val="24"/>
        </w:rPr>
        <w:t>административния орган</w:t>
      </w:r>
      <w:r w:rsidR="00E74D21" w:rsidRPr="008F224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74D21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="00DE2C72" w:rsidRPr="008F2240">
        <w:rPr>
          <w:rFonts w:ascii="Times New Roman" w:hAnsi="Times New Roman" w:cs="Times New Roman"/>
          <w:sz w:val="24"/>
          <w:szCs w:val="24"/>
        </w:rPr>
        <w:t xml:space="preserve"> и</w:t>
      </w:r>
      <w:r w:rsidR="00DE2C72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Pr="002E6154">
        <w:rPr>
          <w:rFonts w:ascii="Times New Roman" w:hAnsi="Times New Roman" w:cs="Times New Roman"/>
          <w:sz w:val="24"/>
          <w:szCs w:val="24"/>
        </w:rPr>
        <w:t xml:space="preserve">Системния интегратор, </w:t>
      </w:r>
      <w:r w:rsidR="00E550B3" w:rsidRPr="002E6154">
        <w:rPr>
          <w:rFonts w:ascii="Times New Roman" w:hAnsi="Times New Roman" w:cs="Times New Roman"/>
          <w:sz w:val="24"/>
          <w:szCs w:val="24"/>
        </w:rPr>
        <w:t xml:space="preserve">като се </w:t>
      </w:r>
      <w:r w:rsidRPr="002E6154">
        <w:rPr>
          <w:rFonts w:ascii="Times New Roman" w:hAnsi="Times New Roman" w:cs="Times New Roman"/>
          <w:sz w:val="24"/>
          <w:szCs w:val="24"/>
        </w:rPr>
        <w:t xml:space="preserve">осигурява икономично, ефективно и ефикасно планиране </w:t>
      </w:r>
      <w:r w:rsidR="00396549" w:rsidRPr="002E6154">
        <w:rPr>
          <w:rFonts w:ascii="Times New Roman" w:hAnsi="Times New Roman" w:cs="Times New Roman"/>
          <w:sz w:val="24"/>
          <w:szCs w:val="24"/>
        </w:rPr>
        <w:t xml:space="preserve">и разходване </w:t>
      </w:r>
      <w:r w:rsidRPr="002E6154">
        <w:rPr>
          <w:rFonts w:ascii="Times New Roman" w:hAnsi="Times New Roman" w:cs="Times New Roman"/>
          <w:sz w:val="24"/>
          <w:szCs w:val="24"/>
        </w:rPr>
        <w:t>на публични</w:t>
      </w:r>
      <w:r w:rsidR="00396549" w:rsidRPr="002E6154">
        <w:rPr>
          <w:rFonts w:ascii="Times New Roman" w:hAnsi="Times New Roman" w:cs="Times New Roman"/>
          <w:sz w:val="24"/>
          <w:szCs w:val="24"/>
        </w:rPr>
        <w:t>те средства</w:t>
      </w:r>
      <w:r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E550B3" w:rsidRPr="002E6154">
        <w:rPr>
          <w:rFonts w:ascii="Times New Roman" w:hAnsi="Times New Roman" w:cs="Times New Roman"/>
          <w:sz w:val="24"/>
          <w:szCs w:val="24"/>
        </w:rPr>
        <w:t xml:space="preserve">за </w:t>
      </w:r>
      <w:r w:rsidRPr="002E6154">
        <w:rPr>
          <w:rFonts w:ascii="Times New Roman" w:hAnsi="Times New Roman" w:cs="Times New Roman"/>
          <w:sz w:val="24"/>
          <w:szCs w:val="24"/>
        </w:rPr>
        <w:t xml:space="preserve">постигане на </w:t>
      </w:r>
      <w:r w:rsidR="00086751" w:rsidRPr="00D73967">
        <w:rPr>
          <w:rFonts w:ascii="Times New Roman" w:hAnsi="Times New Roman" w:cs="Times New Roman"/>
          <w:sz w:val="24"/>
          <w:szCs w:val="24"/>
        </w:rPr>
        <w:t>необходимото</w:t>
      </w:r>
      <w:r w:rsidRPr="002E6154">
        <w:rPr>
          <w:rFonts w:ascii="Times New Roman" w:hAnsi="Times New Roman" w:cs="Times New Roman"/>
          <w:sz w:val="24"/>
          <w:szCs w:val="24"/>
        </w:rPr>
        <w:t xml:space="preserve"> качество</w:t>
      </w:r>
      <w:r w:rsidR="00E550B3" w:rsidRPr="002E6154">
        <w:rPr>
          <w:rFonts w:ascii="Times New Roman" w:hAnsi="Times New Roman" w:cs="Times New Roman"/>
          <w:sz w:val="24"/>
          <w:szCs w:val="24"/>
        </w:rPr>
        <w:t>.</w:t>
      </w:r>
      <w:r w:rsidRPr="002E61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CEDA2" w14:textId="77777777" w:rsidR="005A448E" w:rsidRPr="002D1A01" w:rsidRDefault="00AF3502" w:rsidP="002D1A01">
      <w:pPr>
        <w:pStyle w:val="NoSpacing"/>
        <w:numPr>
          <w:ilvl w:val="1"/>
          <w:numId w:val="32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D1A01">
        <w:rPr>
          <w:rFonts w:ascii="Times New Roman" w:hAnsi="Times New Roman" w:cs="Times New Roman"/>
          <w:sz w:val="24"/>
          <w:szCs w:val="24"/>
        </w:rPr>
        <w:t>Определянето на прогнозна</w:t>
      </w:r>
      <w:r w:rsidR="00396549" w:rsidRPr="002D1A01">
        <w:rPr>
          <w:rFonts w:ascii="Times New Roman" w:hAnsi="Times New Roman" w:cs="Times New Roman"/>
          <w:sz w:val="24"/>
          <w:szCs w:val="24"/>
        </w:rPr>
        <w:t>та</w:t>
      </w:r>
      <w:r w:rsidRPr="002D1A01">
        <w:rPr>
          <w:rFonts w:ascii="Times New Roman" w:hAnsi="Times New Roman" w:cs="Times New Roman"/>
          <w:sz w:val="24"/>
          <w:szCs w:val="24"/>
        </w:rPr>
        <w:t xml:space="preserve"> стойност</w:t>
      </w:r>
      <w:r w:rsidR="00D80005" w:rsidRPr="002D1A01">
        <w:rPr>
          <w:rFonts w:ascii="Times New Roman" w:hAnsi="Times New Roman" w:cs="Times New Roman"/>
          <w:sz w:val="24"/>
          <w:szCs w:val="24"/>
        </w:rPr>
        <w:t xml:space="preserve"> </w:t>
      </w:r>
      <w:r w:rsidRPr="002D1A01">
        <w:rPr>
          <w:rFonts w:ascii="Times New Roman" w:hAnsi="Times New Roman" w:cs="Times New Roman"/>
          <w:sz w:val="24"/>
          <w:szCs w:val="24"/>
        </w:rPr>
        <w:t>се извършва на база на конкретни изисквания</w:t>
      </w:r>
      <w:r w:rsidR="00E65466" w:rsidRPr="002D1A01">
        <w:rPr>
          <w:rFonts w:ascii="Times New Roman" w:hAnsi="Times New Roman" w:cs="Times New Roman"/>
          <w:sz w:val="24"/>
          <w:szCs w:val="24"/>
        </w:rPr>
        <w:t xml:space="preserve"> (технически параметри)</w:t>
      </w:r>
      <w:r w:rsidRPr="002D1A01">
        <w:rPr>
          <w:rFonts w:ascii="Times New Roman" w:hAnsi="Times New Roman" w:cs="Times New Roman"/>
          <w:sz w:val="24"/>
          <w:szCs w:val="24"/>
        </w:rPr>
        <w:t xml:space="preserve"> към планираните ИКС, включително функционални и нефункционални</w:t>
      </w:r>
      <w:r w:rsidR="006E6E2C" w:rsidRPr="002D1A01">
        <w:rPr>
          <w:rFonts w:ascii="Times New Roman" w:hAnsi="Times New Roman" w:cs="Times New Roman"/>
          <w:sz w:val="24"/>
          <w:szCs w:val="24"/>
        </w:rPr>
        <w:t>, на база единична цена за човекочас, съгласно Ценовата листа на Системния интегратор</w:t>
      </w:r>
      <w:r w:rsidRPr="002D1A01">
        <w:rPr>
          <w:rFonts w:ascii="Times New Roman" w:hAnsi="Times New Roman" w:cs="Times New Roman"/>
          <w:sz w:val="24"/>
          <w:szCs w:val="24"/>
        </w:rPr>
        <w:t>.</w:t>
      </w:r>
      <w:r w:rsidR="005A448E" w:rsidRPr="002D1A01">
        <w:rPr>
          <w:rFonts w:ascii="Times New Roman" w:hAnsi="Times New Roman" w:cs="Times New Roman"/>
          <w:sz w:val="24"/>
          <w:szCs w:val="24"/>
        </w:rPr>
        <w:t xml:space="preserve"> </w:t>
      </w:r>
      <w:r w:rsidR="00884824" w:rsidRPr="002D1A01">
        <w:rPr>
          <w:rFonts w:ascii="Times New Roman" w:hAnsi="Times New Roman" w:cs="Times New Roman"/>
          <w:sz w:val="24"/>
          <w:szCs w:val="24"/>
        </w:rPr>
        <w:t>Определянето на прогнозната стойност на доставки се извършва на база извършено проучване сред водещи производители на съответните ресурси.</w:t>
      </w:r>
    </w:p>
    <w:p w14:paraId="58754082" w14:textId="77777777" w:rsidR="005C5FC1" w:rsidRDefault="005C5FC1" w:rsidP="00BE3BA0">
      <w:pPr>
        <w:pStyle w:val="NoSpacing"/>
        <w:numPr>
          <w:ilvl w:val="0"/>
          <w:numId w:val="32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E0C">
        <w:rPr>
          <w:rFonts w:ascii="Times New Roman" w:hAnsi="Times New Roman" w:cs="Times New Roman"/>
          <w:sz w:val="24"/>
          <w:szCs w:val="24"/>
        </w:rPr>
        <w:t>Подадената информация за проектите</w:t>
      </w:r>
      <w:r w:rsidR="003C54F3" w:rsidRPr="003D3E0C">
        <w:rPr>
          <w:rFonts w:ascii="Times New Roman" w:hAnsi="Times New Roman" w:cs="Times New Roman"/>
          <w:sz w:val="24"/>
          <w:szCs w:val="24"/>
        </w:rPr>
        <w:t xml:space="preserve"> не се включва в графика на съответния административен орган, изготвен по реда на чл. 26, ал. 1 от ППЗОП.</w:t>
      </w:r>
      <w:r w:rsidR="005A7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8A135" w14:textId="77777777" w:rsidR="005A7F23" w:rsidRPr="002E6154" w:rsidRDefault="005A7F23" w:rsidP="00BE3BA0">
      <w:pPr>
        <w:pStyle w:val="NoSpacing"/>
        <w:numPr>
          <w:ilvl w:val="0"/>
          <w:numId w:val="32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7F23">
        <w:rPr>
          <w:rFonts w:ascii="Times New Roman" w:hAnsi="Times New Roman" w:cs="Times New Roman"/>
          <w:sz w:val="24"/>
          <w:szCs w:val="24"/>
        </w:rPr>
        <w:t>МЕУ извършва бюджетен и проектен контрол</w:t>
      </w:r>
      <w:r w:rsidR="00DC0C85" w:rsidRPr="00DC0C85">
        <w:t xml:space="preserve"> </w:t>
      </w:r>
      <w:r w:rsidR="00DC0C85" w:rsidRPr="00DC0C85">
        <w:rPr>
          <w:rFonts w:ascii="Times New Roman" w:hAnsi="Times New Roman" w:cs="Times New Roman"/>
          <w:sz w:val="24"/>
          <w:szCs w:val="24"/>
        </w:rPr>
        <w:t>съгласно ЗЕУ</w:t>
      </w:r>
      <w:r w:rsidRPr="005A7F23">
        <w:rPr>
          <w:rFonts w:ascii="Times New Roman" w:hAnsi="Times New Roman" w:cs="Times New Roman"/>
          <w:sz w:val="24"/>
          <w:szCs w:val="24"/>
        </w:rPr>
        <w:t xml:space="preserve"> на всички дейности за ИКТ, за да бъдат одобрени и заложени в рамките на държавния бюджет.</w:t>
      </w:r>
    </w:p>
    <w:p w14:paraId="088D29E7" w14:textId="77777777" w:rsidR="005A448E" w:rsidRDefault="00223BC0" w:rsidP="0091558C">
      <w:pPr>
        <w:pStyle w:val="NoSpacing"/>
        <w:numPr>
          <w:ilvl w:val="0"/>
          <w:numId w:val="26"/>
        </w:numPr>
        <w:spacing w:before="240" w:after="240"/>
        <w:ind w:left="1423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154">
        <w:rPr>
          <w:rFonts w:ascii="Times New Roman" w:hAnsi="Times New Roman" w:cs="Times New Roman"/>
          <w:b/>
          <w:sz w:val="24"/>
          <w:szCs w:val="24"/>
        </w:rPr>
        <w:t>Подготовка за възлагане</w:t>
      </w:r>
      <w:r w:rsidR="00036E41">
        <w:rPr>
          <w:rFonts w:ascii="Times New Roman" w:hAnsi="Times New Roman" w:cs="Times New Roman"/>
          <w:b/>
          <w:sz w:val="24"/>
          <w:szCs w:val="24"/>
        </w:rPr>
        <w:t xml:space="preserve"> на системна интеграция</w:t>
      </w:r>
    </w:p>
    <w:p w14:paraId="2A8D2683" w14:textId="77777777" w:rsidR="005A448E" w:rsidRPr="00CA7D4A" w:rsidRDefault="00734F3E" w:rsidP="00343A11">
      <w:pPr>
        <w:pStyle w:val="NoSpacing"/>
        <w:numPr>
          <w:ilvl w:val="0"/>
          <w:numId w:val="31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Подготовката за възлагане на услуги и дейности за системна интеграция е част от бюджетния процес и се извършва в съответствие със сроковете в конкретната бюджетна процедура. Административните органи</w:t>
      </w:r>
      <w:r w:rsidR="00216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Системният интегратор</w:t>
      </w:r>
      <w:r w:rsidR="0021621D">
        <w:rPr>
          <w:rFonts w:ascii="Times New Roman" w:hAnsi="Times New Roman" w:cs="Times New Roman"/>
          <w:sz w:val="24"/>
          <w:szCs w:val="24"/>
        </w:rPr>
        <w:t xml:space="preserve"> и </w:t>
      </w:r>
      <w:r w:rsidR="0058476B">
        <w:rPr>
          <w:rFonts w:ascii="Times New Roman" w:hAnsi="Times New Roman" w:cs="Times New Roman"/>
          <w:sz w:val="24"/>
          <w:szCs w:val="24"/>
        </w:rPr>
        <w:t xml:space="preserve">определени от министъра на електронното управление </w:t>
      </w:r>
      <w:r w:rsidR="0021621D">
        <w:rPr>
          <w:rFonts w:ascii="Times New Roman" w:hAnsi="Times New Roman" w:cs="Times New Roman"/>
          <w:sz w:val="24"/>
          <w:szCs w:val="24"/>
        </w:rPr>
        <w:t>служители на МЕУ</w:t>
      </w:r>
      <w:r>
        <w:rPr>
          <w:rFonts w:ascii="Times New Roman" w:hAnsi="Times New Roman" w:cs="Times New Roman"/>
          <w:sz w:val="24"/>
          <w:szCs w:val="24"/>
        </w:rPr>
        <w:t xml:space="preserve"> текущо планират всички необходими</w:t>
      </w:r>
      <w:r w:rsidR="00EF2FFD">
        <w:rPr>
          <w:rFonts w:ascii="Times New Roman" w:hAnsi="Times New Roman" w:cs="Times New Roman"/>
          <w:sz w:val="24"/>
          <w:szCs w:val="24"/>
        </w:rPr>
        <w:t xml:space="preserve"> дейности и услуги, които е необходимо да бъдат възложени през следващата бюджетна година.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B2DC9" w14:textId="77777777" w:rsidR="005A448E" w:rsidRPr="008F2240" w:rsidRDefault="001B12B7" w:rsidP="00BE3BA0">
      <w:pPr>
        <w:pStyle w:val="NoSpacing"/>
        <w:numPr>
          <w:ilvl w:val="0"/>
          <w:numId w:val="31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61AED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61AED">
        <w:rPr>
          <w:rFonts w:ascii="Times New Roman" w:hAnsi="Times New Roman" w:cs="Times New Roman"/>
          <w:sz w:val="24"/>
          <w:szCs w:val="24"/>
        </w:rPr>
        <w:t xml:space="preserve"> на План-график</w:t>
      </w:r>
      <w:r w:rsidRPr="00EF389D">
        <w:rPr>
          <w:rFonts w:ascii="Times New Roman" w:hAnsi="Times New Roman" w:cs="Times New Roman"/>
          <w:sz w:val="24"/>
          <w:szCs w:val="24"/>
        </w:rPr>
        <w:t xml:space="preserve"> </w:t>
      </w:r>
      <w:r w:rsidR="005A7F23" w:rsidRPr="005A7F23">
        <w:rPr>
          <w:rFonts w:ascii="Times New Roman" w:hAnsi="Times New Roman" w:cs="Times New Roman"/>
          <w:sz w:val="24"/>
          <w:szCs w:val="24"/>
        </w:rPr>
        <w:t xml:space="preserve">към Рамков договор </w:t>
      </w:r>
      <w:r w:rsidRPr="001B12B7">
        <w:rPr>
          <w:rFonts w:ascii="Times New Roman" w:hAnsi="Times New Roman" w:cs="Times New Roman"/>
          <w:sz w:val="24"/>
          <w:szCs w:val="24"/>
        </w:rPr>
        <w:t>се включват</w:t>
      </w:r>
      <w:r w:rsidR="00561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проектите </w:t>
      </w:r>
      <w:r w:rsidR="00561AED">
        <w:rPr>
          <w:rFonts w:ascii="Times New Roman" w:hAnsi="Times New Roman" w:cs="Times New Roman"/>
          <w:sz w:val="24"/>
          <w:szCs w:val="24"/>
        </w:rPr>
        <w:t xml:space="preserve">за следващата календарна година, включително с информация дали имат осигурено финансиране съгласно проекта на </w:t>
      </w:r>
      <w:r w:rsidR="00261ABD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561AED">
        <w:rPr>
          <w:rFonts w:ascii="Times New Roman" w:hAnsi="Times New Roman" w:cs="Times New Roman"/>
          <w:sz w:val="24"/>
          <w:szCs w:val="24"/>
        </w:rPr>
        <w:t>за държавния бюджет</w:t>
      </w:r>
      <w:r w:rsidR="00261ABD">
        <w:rPr>
          <w:rFonts w:ascii="Times New Roman" w:hAnsi="Times New Roman" w:cs="Times New Roman"/>
          <w:sz w:val="24"/>
          <w:szCs w:val="24"/>
        </w:rPr>
        <w:t xml:space="preserve"> на Република България за съответната година</w:t>
      </w:r>
      <w:r w:rsidR="00561AED">
        <w:rPr>
          <w:rFonts w:ascii="Times New Roman" w:hAnsi="Times New Roman" w:cs="Times New Roman"/>
          <w:sz w:val="24"/>
          <w:szCs w:val="24"/>
        </w:rPr>
        <w:t>.</w:t>
      </w:r>
      <w:r w:rsidR="00561AED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561AED">
        <w:rPr>
          <w:rFonts w:ascii="Times New Roman" w:hAnsi="Times New Roman" w:cs="Times New Roman"/>
          <w:sz w:val="24"/>
          <w:szCs w:val="24"/>
        </w:rPr>
        <w:t>След проведени предварителни консултации н</w:t>
      </w:r>
      <w:r w:rsidR="001852DC" w:rsidRPr="00C66D6E">
        <w:rPr>
          <w:rFonts w:ascii="Times New Roman" w:hAnsi="Times New Roman" w:cs="Times New Roman"/>
          <w:sz w:val="24"/>
          <w:szCs w:val="24"/>
        </w:rPr>
        <w:t xml:space="preserve">е по-късно от </w:t>
      </w:r>
      <w:r w:rsidR="00561AED">
        <w:rPr>
          <w:rFonts w:ascii="Times New Roman" w:hAnsi="Times New Roman" w:cs="Times New Roman"/>
          <w:sz w:val="24"/>
          <w:szCs w:val="24"/>
        </w:rPr>
        <w:t xml:space="preserve">1 декември </w:t>
      </w:r>
      <w:r w:rsidR="001852DC" w:rsidRPr="002E6154">
        <w:rPr>
          <w:rFonts w:ascii="Times New Roman" w:hAnsi="Times New Roman" w:cs="Times New Roman"/>
          <w:sz w:val="24"/>
          <w:szCs w:val="24"/>
        </w:rPr>
        <w:t>на текущата година</w:t>
      </w:r>
      <w:r w:rsidR="007E638D" w:rsidRPr="002E6154">
        <w:rPr>
          <w:rFonts w:ascii="Times New Roman" w:hAnsi="Times New Roman" w:cs="Times New Roman"/>
          <w:sz w:val="24"/>
          <w:szCs w:val="24"/>
        </w:rPr>
        <w:t>,</w:t>
      </w:r>
      <w:r w:rsidR="001852DC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D316A1" w:rsidRPr="002E6154">
        <w:rPr>
          <w:rFonts w:ascii="Times New Roman" w:hAnsi="Times New Roman" w:cs="Times New Roman"/>
          <w:sz w:val="24"/>
          <w:szCs w:val="24"/>
        </w:rPr>
        <w:t>Системният интегратор</w:t>
      </w:r>
      <w:r w:rsidR="00F37BCA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173904" w:rsidRPr="002E6154">
        <w:rPr>
          <w:rFonts w:ascii="Times New Roman" w:hAnsi="Times New Roman" w:cs="Times New Roman"/>
          <w:sz w:val="24"/>
          <w:szCs w:val="24"/>
        </w:rPr>
        <w:t>изпраща на всеки административен орган</w:t>
      </w:r>
      <w:r w:rsidR="00A92FF6" w:rsidRPr="00EF389D">
        <w:rPr>
          <w:rFonts w:ascii="Times New Roman" w:hAnsi="Times New Roman" w:cs="Times New Roman"/>
          <w:sz w:val="24"/>
          <w:szCs w:val="24"/>
        </w:rPr>
        <w:t xml:space="preserve"> </w:t>
      </w:r>
      <w:r w:rsidR="00A92FF6">
        <w:rPr>
          <w:rFonts w:ascii="Times New Roman" w:hAnsi="Times New Roman" w:cs="Times New Roman"/>
          <w:sz w:val="24"/>
          <w:szCs w:val="24"/>
        </w:rPr>
        <w:t>и на МЕУ</w:t>
      </w:r>
      <w:r w:rsidR="00F37BCA" w:rsidRPr="002E6154">
        <w:rPr>
          <w:rFonts w:ascii="Times New Roman" w:hAnsi="Times New Roman" w:cs="Times New Roman"/>
          <w:sz w:val="24"/>
          <w:szCs w:val="24"/>
        </w:rPr>
        <w:t xml:space="preserve"> </w:t>
      </w:r>
      <w:r w:rsidR="00561AED">
        <w:rPr>
          <w:rFonts w:ascii="Times New Roman" w:hAnsi="Times New Roman" w:cs="Times New Roman"/>
          <w:sz w:val="24"/>
          <w:szCs w:val="24"/>
        </w:rPr>
        <w:t xml:space="preserve">за </w:t>
      </w:r>
      <w:r w:rsidR="005A7F23">
        <w:rPr>
          <w:rFonts w:ascii="Times New Roman" w:hAnsi="Times New Roman" w:cs="Times New Roman"/>
          <w:sz w:val="24"/>
          <w:szCs w:val="24"/>
        </w:rPr>
        <w:t>одобрение</w:t>
      </w:r>
      <w:r w:rsidR="00561AED">
        <w:rPr>
          <w:rFonts w:ascii="Times New Roman" w:hAnsi="Times New Roman" w:cs="Times New Roman"/>
          <w:sz w:val="24"/>
          <w:szCs w:val="24"/>
        </w:rPr>
        <w:t xml:space="preserve"> План-график за следващата календарна година, съдържащ </w:t>
      </w:r>
      <w:r w:rsidR="00B75D2C" w:rsidRPr="002E6154">
        <w:rPr>
          <w:rFonts w:ascii="Times New Roman" w:hAnsi="Times New Roman" w:cs="Times New Roman"/>
          <w:sz w:val="24"/>
          <w:szCs w:val="24"/>
        </w:rPr>
        <w:t xml:space="preserve">обобщена информация за планираните </w:t>
      </w:r>
      <w:r>
        <w:rPr>
          <w:rFonts w:ascii="Times New Roman" w:hAnsi="Times New Roman" w:cs="Times New Roman"/>
          <w:sz w:val="24"/>
          <w:szCs w:val="24"/>
        </w:rPr>
        <w:t xml:space="preserve">проекти </w:t>
      </w:r>
      <w:r w:rsidR="00D7376A" w:rsidRPr="002E6154">
        <w:rPr>
          <w:rFonts w:ascii="Times New Roman" w:hAnsi="Times New Roman" w:cs="Times New Roman"/>
          <w:sz w:val="24"/>
          <w:szCs w:val="24"/>
        </w:rPr>
        <w:t>по</w:t>
      </w:r>
      <w:r w:rsidR="00B75D2C" w:rsidRPr="002E6154">
        <w:rPr>
          <w:rFonts w:ascii="Times New Roman" w:hAnsi="Times New Roman" w:cs="Times New Roman"/>
          <w:sz w:val="24"/>
          <w:szCs w:val="24"/>
        </w:rPr>
        <w:t xml:space="preserve"> системна интеграция</w:t>
      </w:r>
      <w:r w:rsidR="008B760E">
        <w:rPr>
          <w:rFonts w:ascii="Times New Roman" w:hAnsi="Times New Roman" w:cs="Times New Roman"/>
          <w:sz w:val="24"/>
          <w:szCs w:val="24"/>
        </w:rPr>
        <w:t xml:space="preserve">, за съответния </w:t>
      </w:r>
      <w:proofErr w:type="spellStart"/>
      <w:r w:rsidR="00561AED" w:rsidRPr="007F6F3A">
        <w:rPr>
          <w:rFonts w:ascii="Times New Roman" w:hAnsi="Times New Roman" w:cs="Times New Roman"/>
          <w:sz w:val="24"/>
          <w:szCs w:val="24"/>
        </w:rPr>
        <w:t>бенефицие</w:t>
      </w:r>
      <w:r w:rsidR="00DE0C07" w:rsidRPr="007F6F3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561AED" w:rsidRPr="007F6F3A">
        <w:rPr>
          <w:rFonts w:ascii="Times New Roman" w:hAnsi="Times New Roman" w:cs="Times New Roman"/>
          <w:sz w:val="24"/>
          <w:szCs w:val="24"/>
        </w:rPr>
        <w:t>-</w:t>
      </w:r>
      <w:r w:rsidR="008B760E" w:rsidRPr="008F2240">
        <w:rPr>
          <w:rFonts w:ascii="Times New Roman" w:hAnsi="Times New Roman" w:cs="Times New Roman"/>
          <w:sz w:val="24"/>
          <w:szCs w:val="24"/>
        </w:rPr>
        <w:t>административен орган</w:t>
      </w:r>
      <w:r w:rsidR="00D316A1" w:rsidRPr="008F2240">
        <w:rPr>
          <w:rFonts w:ascii="Times New Roman" w:hAnsi="Times New Roman" w:cs="Times New Roman"/>
          <w:sz w:val="24"/>
          <w:szCs w:val="24"/>
        </w:rPr>
        <w:t>.</w:t>
      </w:r>
      <w:r w:rsidR="00B75D2C" w:rsidRPr="008F2240">
        <w:rPr>
          <w:rFonts w:ascii="Times New Roman" w:hAnsi="Times New Roman" w:cs="Times New Roman"/>
          <w:sz w:val="24"/>
          <w:szCs w:val="24"/>
        </w:rPr>
        <w:t xml:space="preserve"> </w:t>
      </w:r>
      <w:r w:rsidR="00AD12F0" w:rsidRPr="008F2240">
        <w:rPr>
          <w:rFonts w:ascii="Times New Roman" w:hAnsi="Times New Roman" w:cs="Times New Roman"/>
          <w:sz w:val="24"/>
          <w:szCs w:val="24"/>
        </w:rPr>
        <w:t xml:space="preserve">След приемане от Народното събрание на </w:t>
      </w:r>
      <w:r w:rsidR="00DD690D" w:rsidRPr="008F2240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AD12F0" w:rsidRPr="008F2240">
        <w:rPr>
          <w:rFonts w:ascii="Times New Roman" w:hAnsi="Times New Roman" w:cs="Times New Roman"/>
          <w:sz w:val="24"/>
          <w:szCs w:val="24"/>
        </w:rPr>
        <w:t xml:space="preserve">за държавния бюджет </w:t>
      </w:r>
      <w:r w:rsidR="00DD690D" w:rsidRPr="008F2240">
        <w:rPr>
          <w:rFonts w:ascii="Times New Roman" w:hAnsi="Times New Roman" w:cs="Times New Roman"/>
          <w:sz w:val="24"/>
          <w:szCs w:val="24"/>
        </w:rPr>
        <w:t xml:space="preserve">на Република България </w:t>
      </w:r>
      <w:r w:rsidR="00AD12F0" w:rsidRPr="008F2240">
        <w:rPr>
          <w:rFonts w:ascii="Times New Roman" w:hAnsi="Times New Roman" w:cs="Times New Roman"/>
          <w:sz w:val="24"/>
          <w:szCs w:val="24"/>
        </w:rPr>
        <w:t xml:space="preserve">за следващата бюджетна година План-графикът се актуализира при необходимост. </w:t>
      </w:r>
      <w:r w:rsidR="00D02C84" w:rsidRPr="008F2240">
        <w:rPr>
          <w:rFonts w:ascii="Times New Roman" w:hAnsi="Times New Roman" w:cs="Times New Roman"/>
          <w:sz w:val="24"/>
          <w:szCs w:val="24"/>
        </w:rPr>
        <w:t>Г</w:t>
      </w:r>
      <w:r w:rsidR="00D316A1" w:rsidRPr="008F2240">
        <w:rPr>
          <w:rFonts w:ascii="Times New Roman" w:hAnsi="Times New Roman" w:cs="Times New Roman"/>
          <w:sz w:val="24"/>
          <w:szCs w:val="24"/>
        </w:rPr>
        <w:t xml:space="preserve">рафикът на планираните от Системния интегратор обществени поръчки се актуализира в съответствие с направените промени. </w:t>
      </w:r>
    </w:p>
    <w:p w14:paraId="3BE8225B" w14:textId="77777777" w:rsidR="005A448E" w:rsidRPr="00DB3482" w:rsidRDefault="00EA7E56" w:rsidP="008F420F">
      <w:pPr>
        <w:pStyle w:val="NoSpacing"/>
        <w:numPr>
          <w:ilvl w:val="0"/>
          <w:numId w:val="31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240">
        <w:rPr>
          <w:rFonts w:ascii="Times New Roman" w:hAnsi="Times New Roman" w:cs="Times New Roman"/>
          <w:sz w:val="24"/>
          <w:szCs w:val="24"/>
        </w:rPr>
        <w:t xml:space="preserve">Министърът на електронното управление, </w:t>
      </w:r>
      <w:r w:rsidR="00065C91" w:rsidRPr="008F2240">
        <w:rPr>
          <w:rFonts w:ascii="Times New Roman" w:hAnsi="Times New Roman" w:cs="Times New Roman"/>
          <w:sz w:val="24"/>
          <w:szCs w:val="24"/>
        </w:rPr>
        <w:t xml:space="preserve">съгласувано с </w:t>
      </w:r>
      <w:r w:rsidR="00C50968" w:rsidRPr="008F2240">
        <w:rPr>
          <w:rFonts w:ascii="Times New Roman" w:hAnsi="Times New Roman" w:cs="Times New Roman"/>
          <w:sz w:val="24"/>
          <w:szCs w:val="24"/>
        </w:rPr>
        <w:t>а</w:t>
      </w:r>
      <w:r w:rsidR="00D316A1" w:rsidRPr="008F2240">
        <w:rPr>
          <w:rFonts w:ascii="Times New Roman" w:hAnsi="Times New Roman" w:cs="Times New Roman"/>
          <w:sz w:val="24"/>
          <w:szCs w:val="24"/>
        </w:rPr>
        <w:t>дминистративни</w:t>
      </w:r>
      <w:r w:rsidR="00FC29D2" w:rsidRPr="008F2240">
        <w:rPr>
          <w:rFonts w:ascii="Times New Roman" w:hAnsi="Times New Roman" w:cs="Times New Roman"/>
          <w:sz w:val="24"/>
          <w:szCs w:val="24"/>
        </w:rPr>
        <w:t>я</w:t>
      </w:r>
      <w:r w:rsidR="00D316A1" w:rsidRPr="008F2240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8F224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F6F3A">
        <w:rPr>
          <w:rFonts w:ascii="Times New Roman" w:hAnsi="Times New Roman" w:cs="Times New Roman"/>
          <w:sz w:val="24"/>
          <w:szCs w:val="24"/>
        </w:rPr>
        <w:t>бенефицие</w:t>
      </w:r>
      <w:r w:rsidR="000A28BE" w:rsidRPr="007F6F3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8F2240">
        <w:rPr>
          <w:rFonts w:ascii="Times New Roman" w:hAnsi="Times New Roman" w:cs="Times New Roman"/>
          <w:sz w:val="24"/>
          <w:szCs w:val="24"/>
        </w:rPr>
        <w:t xml:space="preserve"> и Системният интегратор сключват </w:t>
      </w:r>
      <w:r w:rsidR="007579C8" w:rsidRPr="008F2240">
        <w:rPr>
          <w:rFonts w:ascii="Times New Roman" w:hAnsi="Times New Roman" w:cs="Times New Roman"/>
          <w:sz w:val="24"/>
          <w:szCs w:val="24"/>
        </w:rPr>
        <w:t xml:space="preserve">рамков </w:t>
      </w:r>
      <w:r w:rsidRPr="008F2240">
        <w:rPr>
          <w:rFonts w:ascii="Times New Roman" w:hAnsi="Times New Roman" w:cs="Times New Roman"/>
          <w:sz w:val="24"/>
          <w:szCs w:val="24"/>
        </w:rPr>
        <w:t>договор</w:t>
      </w:r>
      <w:r w:rsidR="007579C8" w:rsidRPr="008F2240">
        <w:rPr>
          <w:rFonts w:ascii="Times New Roman" w:hAnsi="Times New Roman" w:cs="Times New Roman"/>
          <w:sz w:val="24"/>
          <w:szCs w:val="24"/>
        </w:rPr>
        <w:t>/ договор за конкретен проект</w:t>
      </w:r>
      <w:r w:rsidRPr="008F2240">
        <w:rPr>
          <w:rFonts w:ascii="Times New Roman" w:hAnsi="Times New Roman" w:cs="Times New Roman"/>
          <w:sz w:val="24"/>
          <w:szCs w:val="24"/>
        </w:rPr>
        <w:t xml:space="preserve"> за системна интеграция</w:t>
      </w:r>
      <w:r w:rsidR="00D316A1" w:rsidRPr="008F2240">
        <w:rPr>
          <w:rFonts w:ascii="Times New Roman" w:hAnsi="Times New Roman" w:cs="Times New Roman"/>
          <w:sz w:val="24"/>
          <w:szCs w:val="24"/>
        </w:rPr>
        <w:t xml:space="preserve"> в разумен срок, </w:t>
      </w:r>
      <w:r w:rsidR="00FC29D2" w:rsidRPr="008F2240">
        <w:rPr>
          <w:rFonts w:ascii="Times New Roman" w:hAnsi="Times New Roman" w:cs="Times New Roman"/>
          <w:sz w:val="24"/>
          <w:szCs w:val="24"/>
        </w:rPr>
        <w:t>като съобразява</w:t>
      </w:r>
      <w:r w:rsidRPr="008F2240">
        <w:rPr>
          <w:rFonts w:ascii="Times New Roman" w:hAnsi="Times New Roman" w:cs="Times New Roman"/>
          <w:sz w:val="24"/>
          <w:szCs w:val="24"/>
        </w:rPr>
        <w:t>т</w:t>
      </w:r>
      <w:r w:rsidR="00FC29D2" w:rsidRPr="008F2240">
        <w:rPr>
          <w:rFonts w:ascii="Times New Roman" w:hAnsi="Times New Roman" w:cs="Times New Roman"/>
          <w:sz w:val="24"/>
          <w:szCs w:val="24"/>
        </w:rPr>
        <w:t xml:space="preserve"> </w:t>
      </w:r>
      <w:r w:rsidR="00D316A1" w:rsidRPr="008F2240">
        <w:rPr>
          <w:rFonts w:ascii="Times New Roman" w:hAnsi="Times New Roman" w:cs="Times New Roman"/>
          <w:sz w:val="24"/>
          <w:szCs w:val="24"/>
        </w:rPr>
        <w:t xml:space="preserve">предмета на възлагането, </w:t>
      </w:r>
      <w:r w:rsidR="00FD461B" w:rsidRPr="008F2240">
        <w:rPr>
          <w:rFonts w:ascii="Times New Roman" w:hAnsi="Times New Roman" w:cs="Times New Roman"/>
          <w:sz w:val="24"/>
          <w:szCs w:val="24"/>
        </w:rPr>
        <w:t>планираното</w:t>
      </w:r>
      <w:r w:rsidR="00D316A1" w:rsidRPr="008F2240">
        <w:rPr>
          <w:rFonts w:ascii="Times New Roman" w:hAnsi="Times New Roman" w:cs="Times New Roman"/>
          <w:sz w:val="24"/>
          <w:szCs w:val="24"/>
        </w:rPr>
        <w:t xml:space="preserve"> начало за изпълнение на договора</w:t>
      </w:r>
      <w:r w:rsidR="00FC29D2" w:rsidRPr="008F2240">
        <w:rPr>
          <w:rFonts w:ascii="Times New Roman" w:hAnsi="Times New Roman" w:cs="Times New Roman"/>
          <w:sz w:val="24"/>
          <w:szCs w:val="24"/>
        </w:rPr>
        <w:t>,</w:t>
      </w:r>
      <w:r w:rsidR="00D316A1" w:rsidRPr="008F2240">
        <w:rPr>
          <w:rFonts w:ascii="Times New Roman" w:hAnsi="Times New Roman" w:cs="Times New Roman"/>
          <w:sz w:val="24"/>
          <w:szCs w:val="24"/>
        </w:rPr>
        <w:t xml:space="preserve"> възможността</w:t>
      </w:r>
      <w:r w:rsidR="000D4BF8" w:rsidRPr="008F2240">
        <w:rPr>
          <w:rFonts w:ascii="Times New Roman" w:hAnsi="Times New Roman" w:cs="Times New Roman"/>
          <w:sz w:val="24"/>
          <w:szCs w:val="24"/>
        </w:rPr>
        <w:t xml:space="preserve"> на</w:t>
      </w:r>
      <w:r w:rsidR="00D316A1" w:rsidRPr="008F2240">
        <w:rPr>
          <w:rFonts w:ascii="Times New Roman" w:hAnsi="Times New Roman" w:cs="Times New Roman"/>
          <w:sz w:val="24"/>
          <w:szCs w:val="24"/>
        </w:rPr>
        <w:t xml:space="preserve"> Системният интегратор, в качеството си на публичен възложител да организира съответното възлагане по реда на ЗОП, в т.</w:t>
      </w:r>
      <w:r w:rsidR="00FC29D2" w:rsidRPr="008F2240">
        <w:rPr>
          <w:rFonts w:ascii="Times New Roman" w:hAnsi="Times New Roman" w:cs="Times New Roman"/>
          <w:sz w:val="24"/>
          <w:szCs w:val="24"/>
        </w:rPr>
        <w:t xml:space="preserve"> </w:t>
      </w:r>
      <w:r w:rsidR="00D316A1" w:rsidRPr="008F2240">
        <w:rPr>
          <w:rFonts w:ascii="Times New Roman" w:hAnsi="Times New Roman" w:cs="Times New Roman"/>
          <w:sz w:val="24"/>
          <w:szCs w:val="24"/>
        </w:rPr>
        <w:t>ч. и сроковете в производства по обжалване по ЗОП</w:t>
      </w:r>
      <w:r w:rsidRPr="008F2240">
        <w:rPr>
          <w:rFonts w:ascii="Times New Roman" w:hAnsi="Times New Roman" w:cs="Times New Roman"/>
          <w:sz w:val="24"/>
          <w:szCs w:val="24"/>
        </w:rPr>
        <w:t xml:space="preserve">. </w:t>
      </w:r>
      <w:r w:rsidR="00ED05A1" w:rsidRPr="008F2240">
        <w:rPr>
          <w:rFonts w:ascii="Times New Roman" w:hAnsi="Times New Roman" w:cs="Times New Roman"/>
          <w:sz w:val="24"/>
          <w:szCs w:val="24"/>
        </w:rPr>
        <w:t xml:space="preserve">Определени от министъра на електронното управление </w:t>
      </w:r>
      <w:r w:rsidRPr="008F2240">
        <w:rPr>
          <w:rFonts w:ascii="Times New Roman" w:hAnsi="Times New Roman" w:cs="Times New Roman"/>
          <w:sz w:val="24"/>
          <w:szCs w:val="24"/>
        </w:rPr>
        <w:t>служители на МЕУ, административният орган</w:t>
      </w:r>
      <w:r w:rsidRPr="007F6F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F6F3A">
        <w:rPr>
          <w:rFonts w:ascii="Times New Roman" w:hAnsi="Times New Roman" w:cs="Times New Roman"/>
          <w:sz w:val="24"/>
          <w:szCs w:val="24"/>
        </w:rPr>
        <w:t>бенефицие</w:t>
      </w:r>
      <w:r w:rsidR="000A28BE" w:rsidRPr="007F6F3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8F2240">
        <w:rPr>
          <w:rFonts w:ascii="Times New Roman" w:hAnsi="Times New Roman" w:cs="Times New Roman"/>
          <w:sz w:val="24"/>
          <w:szCs w:val="24"/>
        </w:rPr>
        <w:t xml:space="preserve"> и </w:t>
      </w:r>
      <w:r w:rsidRPr="008F2240">
        <w:rPr>
          <w:rFonts w:ascii="Times New Roman" w:hAnsi="Times New Roman" w:cs="Times New Roman"/>
          <w:sz w:val="24"/>
          <w:szCs w:val="24"/>
        </w:rPr>
        <w:lastRenderedPageBreak/>
        <w:t>Системния</w:t>
      </w:r>
      <w:r w:rsidR="00C50968" w:rsidRPr="008F2240">
        <w:rPr>
          <w:rFonts w:ascii="Times New Roman" w:hAnsi="Times New Roman" w:cs="Times New Roman"/>
          <w:sz w:val="24"/>
          <w:szCs w:val="24"/>
        </w:rPr>
        <w:t>т</w:t>
      </w:r>
      <w:r w:rsidRPr="008F2240">
        <w:rPr>
          <w:rFonts w:ascii="Times New Roman" w:hAnsi="Times New Roman" w:cs="Times New Roman"/>
          <w:sz w:val="24"/>
          <w:szCs w:val="24"/>
        </w:rPr>
        <w:t xml:space="preserve"> интегратор подписват заявките за изпълнение на План-графика за съответната година</w:t>
      </w:r>
      <w:r w:rsidR="001B12B7" w:rsidRPr="008F2240">
        <w:rPr>
          <w:rFonts w:ascii="Times New Roman" w:hAnsi="Times New Roman" w:cs="Times New Roman"/>
          <w:sz w:val="24"/>
          <w:szCs w:val="24"/>
        </w:rPr>
        <w:t xml:space="preserve"> по рамков договор за системна интеграция</w:t>
      </w:r>
      <w:r w:rsidRPr="008F2240">
        <w:rPr>
          <w:rFonts w:ascii="Times New Roman" w:hAnsi="Times New Roman" w:cs="Times New Roman"/>
          <w:sz w:val="24"/>
          <w:szCs w:val="24"/>
        </w:rPr>
        <w:t>, като съобразяват предмета на възлагането, планираното</w:t>
      </w:r>
      <w:r w:rsidRPr="00904A6C">
        <w:rPr>
          <w:rFonts w:ascii="Times New Roman" w:hAnsi="Times New Roman" w:cs="Times New Roman"/>
          <w:sz w:val="24"/>
          <w:szCs w:val="24"/>
        </w:rPr>
        <w:t xml:space="preserve"> начало за изпълнение, възможността на Системният интегратор, в качеството си на публичен възложител да организира съответното възлагане по реда на ЗОП, в т. ч. и сроковете в производства по обжалване по З</w:t>
      </w:r>
      <w:r>
        <w:rPr>
          <w:rFonts w:ascii="Times New Roman" w:hAnsi="Times New Roman" w:cs="Times New Roman"/>
          <w:sz w:val="24"/>
          <w:szCs w:val="24"/>
        </w:rPr>
        <w:t>ОП</w:t>
      </w:r>
      <w:r w:rsidRPr="00DB3482">
        <w:rPr>
          <w:rFonts w:ascii="Times New Roman" w:hAnsi="Times New Roman" w:cs="Times New Roman"/>
          <w:sz w:val="24"/>
          <w:szCs w:val="24"/>
        </w:rPr>
        <w:t>. Комуникацията във връзка с подписването на договор и План-график се осъществява само чрез СЕОС</w:t>
      </w:r>
      <w:r w:rsidR="00D316A1" w:rsidRPr="00DB34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7AC896" w14:textId="77777777" w:rsidR="008F420F" w:rsidRDefault="009D0F31" w:rsidP="008F420F">
      <w:pPr>
        <w:pStyle w:val="NoSpacing"/>
        <w:numPr>
          <w:ilvl w:val="0"/>
          <w:numId w:val="31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482">
        <w:rPr>
          <w:rFonts w:ascii="Times New Roman" w:hAnsi="Times New Roman" w:cs="Times New Roman"/>
          <w:sz w:val="24"/>
          <w:szCs w:val="24"/>
        </w:rPr>
        <w:t xml:space="preserve">Преди </w:t>
      </w:r>
      <w:r w:rsidR="00A0212E" w:rsidRPr="00DB3482">
        <w:rPr>
          <w:rFonts w:ascii="Times New Roman" w:hAnsi="Times New Roman" w:cs="Times New Roman"/>
          <w:sz w:val="24"/>
          <w:szCs w:val="24"/>
        </w:rPr>
        <w:t>сключва</w:t>
      </w:r>
      <w:r w:rsidRPr="00DB3482">
        <w:rPr>
          <w:rFonts w:ascii="Times New Roman" w:hAnsi="Times New Roman" w:cs="Times New Roman"/>
          <w:sz w:val="24"/>
          <w:szCs w:val="24"/>
        </w:rPr>
        <w:t>не на</w:t>
      </w:r>
      <w:r w:rsidR="00A0212E" w:rsidRPr="00DB3482">
        <w:rPr>
          <w:rFonts w:ascii="Times New Roman" w:hAnsi="Times New Roman" w:cs="Times New Roman"/>
          <w:sz w:val="24"/>
          <w:szCs w:val="24"/>
        </w:rPr>
        <w:t xml:space="preserve"> договор за системна интеграция</w:t>
      </w:r>
      <w:r w:rsidR="00203CEC">
        <w:rPr>
          <w:rFonts w:ascii="Times New Roman" w:hAnsi="Times New Roman" w:cs="Times New Roman"/>
          <w:sz w:val="24"/>
          <w:szCs w:val="24"/>
        </w:rPr>
        <w:t xml:space="preserve"> за изпълнение на конкретен проект</w:t>
      </w:r>
      <w:r>
        <w:rPr>
          <w:rFonts w:ascii="Times New Roman" w:hAnsi="Times New Roman" w:cs="Times New Roman"/>
          <w:sz w:val="24"/>
          <w:szCs w:val="24"/>
        </w:rPr>
        <w:t>, задължително се изготвя</w:t>
      </w:r>
      <w:r w:rsidR="00453DB9" w:rsidRPr="002E6154">
        <w:rPr>
          <w:rFonts w:ascii="Times New Roman" w:hAnsi="Times New Roman" w:cs="Times New Roman"/>
          <w:sz w:val="24"/>
          <w:szCs w:val="24"/>
        </w:rPr>
        <w:t xml:space="preserve"> документ „Технически параметри</w:t>
      </w:r>
      <w:r w:rsidR="00FC29D2">
        <w:rPr>
          <w:rFonts w:ascii="Times New Roman" w:hAnsi="Times New Roman" w:cs="Times New Roman"/>
          <w:sz w:val="24"/>
          <w:szCs w:val="24"/>
        </w:rPr>
        <w:t>“</w:t>
      </w:r>
      <w:r w:rsidR="00A92FF6">
        <w:rPr>
          <w:rFonts w:ascii="Times New Roman" w:hAnsi="Times New Roman" w:cs="Times New Roman"/>
          <w:sz w:val="24"/>
          <w:szCs w:val="24"/>
        </w:rPr>
        <w:t>.</w:t>
      </w:r>
      <w:r w:rsidR="00453DB9" w:rsidRPr="002E61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DFFEE" w14:textId="77777777" w:rsidR="001952DF" w:rsidRPr="008F420F" w:rsidRDefault="00143224" w:rsidP="008F420F">
      <w:pPr>
        <w:pStyle w:val="NoSpacing"/>
        <w:numPr>
          <w:ilvl w:val="1"/>
          <w:numId w:val="31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F420F">
        <w:rPr>
          <w:rFonts w:ascii="Times New Roman" w:hAnsi="Times New Roman" w:cs="Times New Roman"/>
          <w:sz w:val="24"/>
          <w:szCs w:val="24"/>
        </w:rPr>
        <w:t>Документът „Технически параметри“ съдържа единствено технически</w:t>
      </w:r>
      <w:r w:rsidR="00C76347" w:rsidRPr="008F420F">
        <w:rPr>
          <w:rFonts w:ascii="Times New Roman" w:hAnsi="Times New Roman" w:cs="Times New Roman"/>
          <w:sz w:val="24"/>
          <w:szCs w:val="24"/>
        </w:rPr>
        <w:t xml:space="preserve"> параметри</w:t>
      </w:r>
      <w:r w:rsidRPr="008F420F">
        <w:rPr>
          <w:rFonts w:ascii="Times New Roman" w:hAnsi="Times New Roman" w:cs="Times New Roman"/>
          <w:sz w:val="24"/>
          <w:szCs w:val="24"/>
        </w:rPr>
        <w:t>, функционални и нефункционални параметри</w:t>
      </w:r>
      <w:r w:rsidR="00387759" w:rsidRPr="008F420F">
        <w:rPr>
          <w:rFonts w:ascii="Times New Roman" w:hAnsi="Times New Roman" w:cs="Times New Roman"/>
          <w:sz w:val="24"/>
          <w:szCs w:val="24"/>
        </w:rPr>
        <w:t xml:space="preserve"> (когато е приложимо)</w:t>
      </w:r>
      <w:r w:rsidRPr="008F420F">
        <w:rPr>
          <w:rFonts w:ascii="Times New Roman" w:hAnsi="Times New Roman" w:cs="Times New Roman"/>
          <w:sz w:val="24"/>
          <w:szCs w:val="24"/>
        </w:rPr>
        <w:t xml:space="preserve"> и желаното ниво за предоставяне на услугата</w:t>
      </w:r>
      <w:r w:rsidR="00387759" w:rsidRPr="008F420F">
        <w:rPr>
          <w:rFonts w:ascii="Times New Roman" w:hAnsi="Times New Roman" w:cs="Times New Roman"/>
          <w:sz w:val="24"/>
          <w:szCs w:val="24"/>
        </w:rPr>
        <w:t xml:space="preserve"> (</w:t>
      </w:r>
      <w:r w:rsidRPr="008F420F">
        <w:rPr>
          <w:rFonts w:ascii="Times New Roman" w:hAnsi="Times New Roman" w:cs="Times New Roman"/>
          <w:sz w:val="24"/>
          <w:szCs w:val="24"/>
        </w:rPr>
        <w:t>когато е приложимо</w:t>
      </w:r>
      <w:r w:rsidR="00387759" w:rsidRPr="008F420F">
        <w:rPr>
          <w:rFonts w:ascii="Times New Roman" w:hAnsi="Times New Roman" w:cs="Times New Roman"/>
          <w:sz w:val="24"/>
          <w:szCs w:val="24"/>
        </w:rPr>
        <w:t>)</w:t>
      </w:r>
      <w:r w:rsidRPr="008F42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001458" w14:textId="77777777" w:rsidR="00380CD3" w:rsidRDefault="00143224" w:rsidP="008F420F">
      <w:pPr>
        <w:pStyle w:val="NoSpacing"/>
        <w:numPr>
          <w:ilvl w:val="1"/>
          <w:numId w:val="31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Когато документът „Технически параметри“ е изготвен от административния орган</w:t>
      </w:r>
      <w:r w:rsidR="00E74D21">
        <w:rPr>
          <w:rFonts w:ascii="Times New Roman" w:hAnsi="Times New Roman" w:cs="Times New Roman"/>
          <w:sz w:val="24"/>
          <w:szCs w:val="24"/>
        </w:rPr>
        <w:t xml:space="preserve"> </w:t>
      </w:r>
      <w:r w:rsidR="00E74D21" w:rsidRPr="007F6F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74D21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="00FC29D2" w:rsidRPr="008F2240">
        <w:rPr>
          <w:rFonts w:ascii="Times New Roman" w:hAnsi="Times New Roman" w:cs="Times New Roman"/>
          <w:sz w:val="24"/>
          <w:szCs w:val="24"/>
        </w:rPr>
        <w:t>, той се съгласува</w:t>
      </w:r>
      <w:r w:rsidR="00885BCB" w:rsidRPr="008F2240">
        <w:rPr>
          <w:rFonts w:ascii="Times New Roman" w:hAnsi="Times New Roman" w:cs="Times New Roman"/>
          <w:sz w:val="24"/>
          <w:szCs w:val="24"/>
        </w:rPr>
        <w:t xml:space="preserve"> </w:t>
      </w:r>
      <w:r w:rsidR="00A3192F" w:rsidRPr="008F2240">
        <w:rPr>
          <w:rFonts w:ascii="Times New Roman" w:hAnsi="Times New Roman" w:cs="Times New Roman"/>
          <w:sz w:val="24"/>
          <w:szCs w:val="24"/>
        </w:rPr>
        <w:t xml:space="preserve">предварително </w:t>
      </w:r>
      <w:r w:rsidR="00A92FF6" w:rsidRPr="008F2240">
        <w:rPr>
          <w:rFonts w:ascii="Times New Roman" w:hAnsi="Times New Roman" w:cs="Times New Roman"/>
          <w:sz w:val="24"/>
          <w:szCs w:val="24"/>
        </w:rPr>
        <w:t>с</w:t>
      </w:r>
      <w:r w:rsidR="004D2547" w:rsidRPr="008F2240">
        <w:rPr>
          <w:rFonts w:ascii="Times New Roman" w:hAnsi="Times New Roman" w:cs="Times New Roman"/>
          <w:sz w:val="24"/>
          <w:szCs w:val="24"/>
        </w:rPr>
        <w:t xml:space="preserve"> </w:t>
      </w:r>
      <w:r w:rsidR="00522EB6" w:rsidRPr="008F2240">
        <w:rPr>
          <w:rFonts w:ascii="Times New Roman" w:hAnsi="Times New Roman" w:cs="Times New Roman"/>
          <w:sz w:val="24"/>
          <w:szCs w:val="24"/>
        </w:rPr>
        <w:t xml:space="preserve">определените от министъра на електронното управление </w:t>
      </w:r>
      <w:r w:rsidR="004D2547" w:rsidRPr="008F2240">
        <w:rPr>
          <w:rFonts w:ascii="Times New Roman" w:hAnsi="Times New Roman" w:cs="Times New Roman"/>
          <w:sz w:val="24"/>
          <w:szCs w:val="24"/>
        </w:rPr>
        <w:t>служители на</w:t>
      </w:r>
      <w:r w:rsidR="00A92FF6" w:rsidRPr="008F2240">
        <w:rPr>
          <w:rFonts w:ascii="Times New Roman" w:hAnsi="Times New Roman" w:cs="Times New Roman"/>
          <w:sz w:val="24"/>
          <w:szCs w:val="24"/>
        </w:rPr>
        <w:t xml:space="preserve"> МЕУ и </w:t>
      </w:r>
      <w:r w:rsidR="00A3192F" w:rsidRPr="008F2240">
        <w:rPr>
          <w:rFonts w:ascii="Times New Roman" w:hAnsi="Times New Roman" w:cs="Times New Roman"/>
          <w:sz w:val="24"/>
          <w:szCs w:val="24"/>
        </w:rPr>
        <w:t>със</w:t>
      </w:r>
      <w:r w:rsidRPr="008F2240">
        <w:rPr>
          <w:rFonts w:ascii="Times New Roman" w:hAnsi="Times New Roman" w:cs="Times New Roman"/>
          <w:sz w:val="24"/>
          <w:szCs w:val="24"/>
        </w:rPr>
        <w:t xml:space="preserve"> Системния интегратор. </w:t>
      </w:r>
      <w:r w:rsidR="00FC29D2" w:rsidRPr="008F2240">
        <w:rPr>
          <w:rFonts w:ascii="Times New Roman" w:hAnsi="Times New Roman" w:cs="Times New Roman"/>
          <w:sz w:val="24"/>
          <w:szCs w:val="24"/>
        </w:rPr>
        <w:t xml:space="preserve">Когато </w:t>
      </w:r>
      <w:r w:rsidR="00E61B02" w:rsidRPr="008F2240">
        <w:rPr>
          <w:rFonts w:ascii="Times New Roman" w:hAnsi="Times New Roman" w:cs="Times New Roman"/>
          <w:sz w:val="24"/>
          <w:szCs w:val="24"/>
        </w:rPr>
        <w:t>административн</w:t>
      </w:r>
      <w:r w:rsidR="00FC29D2" w:rsidRPr="008F2240">
        <w:rPr>
          <w:rFonts w:ascii="Times New Roman" w:hAnsi="Times New Roman" w:cs="Times New Roman"/>
          <w:sz w:val="24"/>
          <w:szCs w:val="24"/>
        </w:rPr>
        <w:t>ият</w:t>
      </w:r>
      <w:r w:rsidR="00E61B02" w:rsidRPr="008F2240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065C91" w:rsidRPr="008F2240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065C91" w:rsidRPr="008F2240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="00E61B02" w:rsidRPr="008F2240">
        <w:rPr>
          <w:rFonts w:ascii="Times New Roman" w:hAnsi="Times New Roman" w:cs="Times New Roman"/>
          <w:sz w:val="24"/>
          <w:szCs w:val="24"/>
        </w:rPr>
        <w:t xml:space="preserve"> не разполага с възможността да изготви документа „Технически параметри“, той се изготвя от експерти на Системния интегратор, след извършен анализ, съобразяване със спецификата на дейността, нуждите и изискванията на </w:t>
      </w:r>
      <w:r w:rsidR="00FC29D2" w:rsidRPr="008F2240">
        <w:rPr>
          <w:rFonts w:ascii="Times New Roman" w:hAnsi="Times New Roman" w:cs="Times New Roman"/>
          <w:sz w:val="24"/>
          <w:szCs w:val="24"/>
        </w:rPr>
        <w:t>административния орган</w:t>
      </w:r>
      <w:r w:rsidR="00E74D21" w:rsidRPr="007F6F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74D21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="009D0F31" w:rsidRPr="008F2240">
        <w:rPr>
          <w:rFonts w:ascii="Times New Roman" w:hAnsi="Times New Roman" w:cs="Times New Roman"/>
          <w:sz w:val="24"/>
          <w:szCs w:val="24"/>
        </w:rPr>
        <w:t xml:space="preserve"> и се съгласува с административния орган</w:t>
      </w:r>
      <w:r w:rsidR="00E74D21" w:rsidRPr="008F224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74D21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="009D0F31" w:rsidRPr="008F2240">
        <w:rPr>
          <w:rFonts w:ascii="Times New Roman" w:hAnsi="Times New Roman" w:cs="Times New Roman"/>
          <w:sz w:val="24"/>
          <w:szCs w:val="24"/>
        </w:rPr>
        <w:t xml:space="preserve"> и с </w:t>
      </w:r>
      <w:r w:rsidR="002A7003" w:rsidRPr="008F2240">
        <w:rPr>
          <w:rFonts w:ascii="Times New Roman" w:hAnsi="Times New Roman" w:cs="Times New Roman"/>
          <w:sz w:val="24"/>
          <w:szCs w:val="24"/>
        </w:rPr>
        <w:t xml:space="preserve">определените от министъра на електронното управление </w:t>
      </w:r>
      <w:r w:rsidR="009D0F31" w:rsidRPr="008F2240">
        <w:rPr>
          <w:rFonts w:ascii="Times New Roman" w:hAnsi="Times New Roman" w:cs="Times New Roman"/>
          <w:sz w:val="24"/>
          <w:szCs w:val="24"/>
        </w:rPr>
        <w:t>служители на МЕУ</w:t>
      </w:r>
      <w:r w:rsidR="00E61B02" w:rsidRPr="008F2240">
        <w:rPr>
          <w:rFonts w:ascii="Times New Roman" w:hAnsi="Times New Roman" w:cs="Times New Roman"/>
          <w:sz w:val="24"/>
          <w:szCs w:val="24"/>
        </w:rPr>
        <w:t>.</w:t>
      </w:r>
    </w:p>
    <w:p w14:paraId="6119475D" w14:textId="77777777" w:rsidR="001952DF" w:rsidRPr="008F2240" w:rsidRDefault="00380CD3" w:rsidP="00772E17">
      <w:pPr>
        <w:pStyle w:val="NoSpacing"/>
        <w:numPr>
          <w:ilvl w:val="1"/>
          <w:numId w:val="31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0CD3">
        <w:rPr>
          <w:rFonts w:ascii="Times New Roman" w:hAnsi="Times New Roman" w:cs="Times New Roman"/>
          <w:sz w:val="24"/>
          <w:szCs w:val="24"/>
        </w:rPr>
        <w:t xml:space="preserve">По отношение на технически спецификации </w:t>
      </w:r>
      <w:r w:rsidR="00772E17">
        <w:rPr>
          <w:rFonts w:ascii="Times New Roman" w:hAnsi="Times New Roman" w:cs="Times New Roman"/>
          <w:sz w:val="24"/>
          <w:szCs w:val="24"/>
        </w:rPr>
        <w:t xml:space="preserve">по проекти на стойност </w:t>
      </w:r>
      <w:r w:rsidR="00772E17" w:rsidRPr="00772E17">
        <w:rPr>
          <w:rFonts w:ascii="Times New Roman" w:hAnsi="Times New Roman" w:cs="Times New Roman"/>
          <w:sz w:val="24"/>
          <w:szCs w:val="24"/>
        </w:rPr>
        <w:t>по-голяма или равна на стойността на прага по чл. 20, ал. 4, т. 2 от Закона за обществените поръчки</w:t>
      </w:r>
      <w:r w:rsidR="00772E17">
        <w:rPr>
          <w:rFonts w:ascii="Times New Roman" w:hAnsi="Times New Roman" w:cs="Times New Roman"/>
          <w:sz w:val="24"/>
          <w:szCs w:val="24"/>
        </w:rPr>
        <w:t xml:space="preserve">, </w:t>
      </w:r>
      <w:r w:rsidRPr="00380CD3">
        <w:rPr>
          <w:rFonts w:ascii="Times New Roman" w:hAnsi="Times New Roman" w:cs="Times New Roman"/>
          <w:sz w:val="24"/>
          <w:szCs w:val="24"/>
        </w:rPr>
        <w:t>за разработка, надграждане или внедряване на информационни системи или електронни услуги МЕУ контролира спазването на технически изисквания при изготвянето на техническите спецификации, като например такива за киберсигурност, оперативна съвместимост и други, и удостоверява съответствието им с изискванията по чл. 58а от ЗЕУ.</w:t>
      </w:r>
    </w:p>
    <w:p w14:paraId="21D39AFF" w14:textId="77777777" w:rsidR="001952DF" w:rsidRPr="002E6154" w:rsidRDefault="000B5B9C" w:rsidP="00D369E9">
      <w:pPr>
        <w:pStyle w:val="NoSpacing"/>
        <w:numPr>
          <w:ilvl w:val="0"/>
          <w:numId w:val="31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240">
        <w:rPr>
          <w:rFonts w:ascii="Times New Roman" w:hAnsi="Times New Roman" w:cs="Times New Roman"/>
          <w:sz w:val="24"/>
          <w:szCs w:val="24"/>
        </w:rPr>
        <w:t xml:space="preserve">Системният </w:t>
      </w:r>
      <w:r w:rsidR="00AB18A6" w:rsidRPr="008F2240">
        <w:rPr>
          <w:rFonts w:ascii="Times New Roman" w:hAnsi="Times New Roman" w:cs="Times New Roman"/>
          <w:sz w:val="24"/>
          <w:szCs w:val="24"/>
        </w:rPr>
        <w:t>интегратор определя свои служители</w:t>
      </w:r>
      <w:r w:rsidR="00FC29D2" w:rsidRPr="008F2240">
        <w:rPr>
          <w:rFonts w:ascii="Times New Roman" w:hAnsi="Times New Roman" w:cs="Times New Roman"/>
          <w:sz w:val="24"/>
          <w:szCs w:val="24"/>
        </w:rPr>
        <w:t xml:space="preserve">, които отговарят за </w:t>
      </w:r>
      <w:r w:rsidR="00AB18A6" w:rsidRPr="008F2240">
        <w:rPr>
          <w:rFonts w:ascii="Times New Roman" w:hAnsi="Times New Roman" w:cs="Times New Roman"/>
          <w:sz w:val="24"/>
          <w:szCs w:val="24"/>
        </w:rPr>
        <w:t>организационни и технически въпроси и за изготвяне на проекта на договор, за което своевременно и</w:t>
      </w:r>
      <w:r w:rsidR="00FC29D2" w:rsidRPr="008F2240">
        <w:rPr>
          <w:rFonts w:ascii="Times New Roman" w:hAnsi="Times New Roman" w:cs="Times New Roman"/>
          <w:sz w:val="24"/>
          <w:szCs w:val="24"/>
        </w:rPr>
        <w:t xml:space="preserve">нформира </w:t>
      </w:r>
      <w:r w:rsidR="00A92FF6" w:rsidRPr="008F2240">
        <w:rPr>
          <w:rFonts w:ascii="Times New Roman" w:hAnsi="Times New Roman" w:cs="Times New Roman"/>
          <w:sz w:val="24"/>
          <w:szCs w:val="24"/>
        </w:rPr>
        <w:t>МЕУ и</w:t>
      </w:r>
      <w:r w:rsidR="00FC29D2" w:rsidRPr="008F2240">
        <w:rPr>
          <w:rFonts w:ascii="Times New Roman" w:hAnsi="Times New Roman" w:cs="Times New Roman"/>
          <w:sz w:val="24"/>
          <w:szCs w:val="24"/>
        </w:rPr>
        <w:t xml:space="preserve"> административния орган</w:t>
      </w:r>
      <w:r w:rsidR="002850EC" w:rsidRPr="007F6F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850EC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="00AB18A6" w:rsidRPr="008F2240">
        <w:rPr>
          <w:rFonts w:ascii="Times New Roman" w:hAnsi="Times New Roman" w:cs="Times New Roman"/>
          <w:sz w:val="24"/>
          <w:szCs w:val="24"/>
        </w:rPr>
        <w:t>.</w:t>
      </w:r>
    </w:p>
    <w:p w14:paraId="4DEDE4CE" w14:textId="77777777" w:rsidR="001952DF" w:rsidRPr="0011146B" w:rsidRDefault="00965313" w:rsidP="007B0E83">
      <w:pPr>
        <w:pStyle w:val="NoSpacing"/>
        <w:numPr>
          <w:ilvl w:val="0"/>
          <w:numId w:val="26"/>
        </w:numPr>
        <w:spacing w:before="240" w:after="240"/>
        <w:ind w:left="1423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46B">
        <w:rPr>
          <w:rFonts w:ascii="Times New Roman" w:hAnsi="Times New Roman" w:cs="Times New Roman"/>
          <w:b/>
          <w:sz w:val="24"/>
          <w:szCs w:val="24"/>
        </w:rPr>
        <w:t xml:space="preserve">Възлагане на дейности по системна интеграция </w:t>
      </w:r>
    </w:p>
    <w:p w14:paraId="3A6F8735" w14:textId="77777777" w:rsidR="001952DF" w:rsidRPr="002E6154" w:rsidRDefault="00A92FF6" w:rsidP="00BE3BA0">
      <w:pPr>
        <w:pStyle w:val="NoSpacing"/>
        <w:numPr>
          <w:ilvl w:val="0"/>
          <w:numId w:val="34"/>
        </w:numPr>
        <w:tabs>
          <w:tab w:val="left" w:pos="142"/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D1A">
        <w:rPr>
          <w:rFonts w:ascii="Times New Roman" w:hAnsi="Times New Roman" w:cs="Times New Roman"/>
          <w:sz w:val="24"/>
          <w:szCs w:val="24"/>
        </w:rPr>
        <w:t>МЕУ</w:t>
      </w:r>
      <w:r w:rsidR="00065C91" w:rsidRPr="00E44D1A">
        <w:rPr>
          <w:rFonts w:ascii="Times New Roman" w:hAnsi="Times New Roman" w:cs="Times New Roman"/>
          <w:sz w:val="24"/>
          <w:szCs w:val="24"/>
        </w:rPr>
        <w:t xml:space="preserve"> </w:t>
      </w:r>
      <w:r w:rsidR="00C47BA4" w:rsidRPr="00E44D1A">
        <w:rPr>
          <w:rFonts w:ascii="Times New Roman" w:hAnsi="Times New Roman" w:cs="Times New Roman"/>
          <w:sz w:val="24"/>
          <w:szCs w:val="24"/>
        </w:rPr>
        <w:t>възлага на Системния интегратор</w:t>
      </w:r>
      <w:r w:rsidR="00AB18A6" w:rsidRPr="00E44D1A">
        <w:rPr>
          <w:rFonts w:ascii="Times New Roman" w:hAnsi="Times New Roman" w:cs="Times New Roman"/>
          <w:sz w:val="24"/>
          <w:szCs w:val="24"/>
        </w:rPr>
        <w:t xml:space="preserve"> </w:t>
      </w:r>
      <w:r w:rsidR="00380CD3" w:rsidRPr="00380CD3">
        <w:rPr>
          <w:rFonts w:ascii="Times New Roman" w:hAnsi="Times New Roman" w:cs="Times New Roman"/>
          <w:sz w:val="24"/>
          <w:szCs w:val="24"/>
        </w:rPr>
        <w:t xml:space="preserve">изпълнението на дейности по </w:t>
      </w:r>
      <w:r w:rsidR="00AB18A6" w:rsidRPr="00E44D1A">
        <w:rPr>
          <w:rFonts w:ascii="Times New Roman" w:hAnsi="Times New Roman" w:cs="Times New Roman"/>
          <w:sz w:val="24"/>
          <w:szCs w:val="24"/>
        </w:rPr>
        <w:t>системна интеграция с договор</w:t>
      </w:r>
      <w:r w:rsidR="00AC69E9" w:rsidRPr="00E44D1A">
        <w:rPr>
          <w:rFonts w:ascii="Times New Roman" w:hAnsi="Times New Roman" w:cs="Times New Roman"/>
          <w:sz w:val="24"/>
          <w:szCs w:val="24"/>
        </w:rPr>
        <w:t>,</w:t>
      </w:r>
      <w:r w:rsidR="00AB18A6" w:rsidRPr="00E44D1A">
        <w:rPr>
          <w:rFonts w:ascii="Times New Roman" w:hAnsi="Times New Roman" w:cs="Times New Roman"/>
          <w:sz w:val="24"/>
          <w:szCs w:val="24"/>
        </w:rPr>
        <w:t xml:space="preserve"> сключен на основание § 45, ал. 1 и 2 от П</w:t>
      </w:r>
      <w:r w:rsidR="00071624" w:rsidRPr="00E44D1A">
        <w:rPr>
          <w:rFonts w:ascii="Times New Roman" w:hAnsi="Times New Roman" w:cs="Times New Roman"/>
          <w:sz w:val="24"/>
          <w:szCs w:val="24"/>
        </w:rPr>
        <w:t>ЗР</w:t>
      </w:r>
      <w:r w:rsidR="00AB18A6" w:rsidRPr="00E44D1A">
        <w:rPr>
          <w:rFonts w:ascii="Times New Roman" w:hAnsi="Times New Roman" w:cs="Times New Roman"/>
          <w:sz w:val="24"/>
          <w:szCs w:val="24"/>
        </w:rPr>
        <w:t xml:space="preserve"> към З</w:t>
      </w:r>
      <w:r w:rsidR="00071624" w:rsidRPr="00E44D1A">
        <w:rPr>
          <w:rFonts w:ascii="Times New Roman" w:hAnsi="Times New Roman" w:cs="Times New Roman"/>
          <w:sz w:val="24"/>
          <w:szCs w:val="24"/>
        </w:rPr>
        <w:t>ИД на ЗЕУ</w:t>
      </w:r>
      <w:r w:rsidR="00AB18A6" w:rsidRPr="00E44D1A">
        <w:rPr>
          <w:rFonts w:ascii="Times New Roman" w:hAnsi="Times New Roman" w:cs="Times New Roman"/>
          <w:sz w:val="24"/>
          <w:szCs w:val="24"/>
        </w:rPr>
        <w:t xml:space="preserve"> във връзка с чл.</w:t>
      </w:r>
      <w:r w:rsidR="00AB18A6" w:rsidRPr="008F2240">
        <w:rPr>
          <w:rFonts w:ascii="Times New Roman" w:hAnsi="Times New Roman" w:cs="Times New Roman"/>
          <w:sz w:val="24"/>
          <w:szCs w:val="24"/>
        </w:rPr>
        <w:t xml:space="preserve"> 7с от ЗЕУ.</w:t>
      </w:r>
      <w:r w:rsidR="00FC29D2" w:rsidRPr="008F2240">
        <w:rPr>
          <w:rFonts w:ascii="Times New Roman" w:hAnsi="Times New Roman" w:cs="Times New Roman"/>
          <w:sz w:val="24"/>
          <w:szCs w:val="24"/>
        </w:rPr>
        <w:t xml:space="preserve"> </w:t>
      </w:r>
      <w:r w:rsidR="00E65466" w:rsidRPr="008F2240">
        <w:rPr>
          <w:rFonts w:ascii="Times New Roman" w:hAnsi="Times New Roman" w:cs="Times New Roman"/>
          <w:sz w:val="24"/>
          <w:szCs w:val="24"/>
        </w:rPr>
        <w:t xml:space="preserve">Договорът се </w:t>
      </w:r>
      <w:r w:rsidR="00FC29D2" w:rsidRPr="008F2240">
        <w:rPr>
          <w:rFonts w:ascii="Times New Roman" w:hAnsi="Times New Roman" w:cs="Times New Roman"/>
          <w:sz w:val="24"/>
          <w:szCs w:val="24"/>
        </w:rPr>
        <w:t xml:space="preserve">изготвя </w:t>
      </w:r>
      <w:r w:rsidR="005D541D" w:rsidRPr="008F2240">
        <w:rPr>
          <w:rFonts w:ascii="Times New Roman" w:hAnsi="Times New Roman" w:cs="Times New Roman"/>
          <w:sz w:val="24"/>
          <w:szCs w:val="24"/>
        </w:rPr>
        <w:t xml:space="preserve">съвместно </w:t>
      </w:r>
      <w:r w:rsidR="00FC29D2" w:rsidRPr="008F2240">
        <w:rPr>
          <w:rFonts w:ascii="Times New Roman" w:hAnsi="Times New Roman" w:cs="Times New Roman"/>
          <w:sz w:val="24"/>
          <w:szCs w:val="24"/>
        </w:rPr>
        <w:t>от</w:t>
      </w:r>
      <w:r w:rsidRPr="008F2240">
        <w:rPr>
          <w:rFonts w:ascii="Times New Roman" w:hAnsi="Times New Roman" w:cs="Times New Roman"/>
          <w:sz w:val="24"/>
          <w:szCs w:val="24"/>
        </w:rPr>
        <w:t xml:space="preserve"> МЕУ,</w:t>
      </w:r>
      <w:r w:rsidR="00FC29D2" w:rsidRPr="008F2240">
        <w:rPr>
          <w:rFonts w:ascii="Times New Roman" w:hAnsi="Times New Roman" w:cs="Times New Roman"/>
          <w:sz w:val="24"/>
          <w:szCs w:val="24"/>
        </w:rPr>
        <w:t xml:space="preserve"> административния орган</w:t>
      </w:r>
      <w:r w:rsidR="00B15B2C" w:rsidRPr="007F6F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15B2C" w:rsidRPr="007F6F3A">
        <w:rPr>
          <w:rFonts w:ascii="Times New Roman" w:hAnsi="Times New Roman" w:cs="Times New Roman"/>
          <w:sz w:val="24"/>
          <w:szCs w:val="24"/>
        </w:rPr>
        <w:t>бенефициер</w:t>
      </w:r>
      <w:proofErr w:type="spellEnd"/>
      <w:r w:rsidR="00FC29D2" w:rsidRPr="008F2240">
        <w:rPr>
          <w:rFonts w:ascii="Times New Roman" w:hAnsi="Times New Roman" w:cs="Times New Roman"/>
          <w:sz w:val="24"/>
          <w:szCs w:val="24"/>
        </w:rPr>
        <w:t xml:space="preserve"> и системния интегратор</w:t>
      </w:r>
      <w:r w:rsidR="005302C2" w:rsidRPr="008F2240">
        <w:rPr>
          <w:rFonts w:ascii="Times New Roman" w:hAnsi="Times New Roman" w:cs="Times New Roman"/>
          <w:sz w:val="24"/>
          <w:szCs w:val="24"/>
        </w:rPr>
        <w:t xml:space="preserve"> по образец, съгласно </w:t>
      </w:r>
      <w:r w:rsidR="005302C2" w:rsidRPr="0018776C">
        <w:rPr>
          <w:rFonts w:ascii="Times New Roman" w:hAnsi="Times New Roman" w:cs="Times New Roman"/>
          <w:sz w:val="24"/>
          <w:szCs w:val="24"/>
        </w:rPr>
        <w:t>Приложения №</w:t>
      </w:r>
      <w:r w:rsidR="00677532" w:rsidRPr="00B97668">
        <w:rPr>
          <w:rFonts w:ascii="Times New Roman" w:hAnsi="Times New Roman" w:cs="Times New Roman"/>
          <w:sz w:val="24"/>
          <w:szCs w:val="24"/>
        </w:rPr>
        <w:t xml:space="preserve"> </w:t>
      </w:r>
      <w:r w:rsidR="005302C2" w:rsidRPr="0018776C">
        <w:rPr>
          <w:rFonts w:ascii="Times New Roman" w:hAnsi="Times New Roman" w:cs="Times New Roman"/>
          <w:sz w:val="24"/>
          <w:szCs w:val="24"/>
        </w:rPr>
        <w:t>1-3</w:t>
      </w:r>
      <w:r w:rsidR="005302C2" w:rsidRPr="008F2240">
        <w:rPr>
          <w:rFonts w:ascii="Times New Roman" w:hAnsi="Times New Roman" w:cs="Times New Roman"/>
          <w:sz w:val="24"/>
          <w:szCs w:val="24"/>
        </w:rPr>
        <w:t xml:space="preserve"> към тези насоки.</w:t>
      </w:r>
      <w:r w:rsidR="00FC2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2C3F5" w14:textId="77777777" w:rsidR="00907351" w:rsidRDefault="008454EF" w:rsidP="00907351">
      <w:pPr>
        <w:pStyle w:val="NoSpacing"/>
        <w:numPr>
          <w:ilvl w:val="0"/>
          <w:numId w:val="34"/>
        </w:numPr>
        <w:tabs>
          <w:tab w:val="left" w:pos="142"/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A3">
        <w:rPr>
          <w:rFonts w:ascii="Times New Roman" w:hAnsi="Times New Roman" w:cs="Times New Roman"/>
          <w:sz w:val="24"/>
          <w:szCs w:val="24"/>
        </w:rPr>
        <w:t>При сключването на договор</w:t>
      </w:r>
      <w:r w:rsidR="00D12EEE" w:rsidRPr="000C31A3">
        <w:rPr>
          <w:rFonts w:ascii="Times New Roman" w:hAnsi="Times New Roman" w:cs="Times New Roman"/>
          <w:sz w:val="24"/>
          <w:szCs w:val="24"/>
        </w:rPr>
        <w:t xml:space="preserve"> </w:t>
      </w:r>
      <w:r w:rsidRPr="000C31A3">
        <w:rPr>
          <w:rFonts w:ascii="Times New Roman" w:hAnsi="Times New Roman" w:cs="Times New Roman"/>
          <w:sz w:val="24"/>
          <w:szCs w:val="24"/>
        </w:rPr>
        <w:t xml:space="preserve">за </w:t>
      </w:r>
      <w:r w:rsidR="00D12EEE" w:rsidRPr="000C31A3">
        <w:rPr>
          <w:rFonts w:ascii="Times New Roman" w:hAnsi="Times New Roman" w:cs="Times New Roman"/>
          <w:sz w:val="24"/>
          <w:szCs w:val="24"/>
        </w:rPr>
        <w:t>системна интеграция</w:t>
      </w:r>
      <w:r w:rsidR="004B29ED" w:rsidRPr="000C31A3">
        <w:rPr>
          <w:rFonts w:ascii="Times New Roman" w:hAnsi="Times New Roman" w:cs="Times New Roman"/>
          <w:sz w:val="24"/>
          <w:szCs w:val="24"/>
        </w:rPr>
        <w:t xml:space="preserve"> или рамков договор за системна интеграция</w:t>
      </w:r>
      <w:r w:rsidR="00D12EEE" w:rsidRPr="000C31A3">
        <w:rPr>
          <w:rFonts w:ascii="Times New Roman" w:hAnsi="Times New Roman" w:cs="Times New Roman"/>
          <w:sz w:val="24"/>
          <w:szCs w:val="24"/>
        </w:rPr>
        <w:t>,</w:t>
      </w:r>
      <w:r w:rsidR="00FC29D2" w:rsidRPr="000C31A3">
        <w:rPr>
          <w:rFonts w:ascii="Times New Roman" w:hAnsi="Times New Roman" w:cs="Times New Roman"/>
          <w:sz w:val="24"/>
          <w:szCs w:val="24"/>
        </w:rPr>
        <w:t xml:space="preserve"> страните по него </w:t>
      </w:r>
      <w:r w:rsidR="006D3597" w:rsidRPr="000C31A3">
        <w:rPr>
          <w:rFonts w:ascii="Times New Roman" w:hAnsi="Times New Roman" w:cs="Times New Roman"/>
          <w:sz w:val="24"/>
          <w:szCs w:val="24"/>
        </w:rPr>
        <w:t>договарят</w:t>
      </w:r>
      <w:r w:rsidR="00D12EEE" w:rsidRPr="000C31A3">
        <w:rPr>
          <w:rFonts w:ascii="Times New Roman" w:hAnsi="Times New Roman" w:cs="Times New Roman"/>
          <w:sz w:val="24"/>
          <w:szCs w:val="24"/>
        </w:rPr>
        <w:t xml:space="preserve"> съществени</w:t>
      </w:r>
      <w:r w:rsidR="006D3597" w:rsidRPr="000C31A3">
        <w:rPr>
          <w:rFonts w:ascii="Times New Roman" w:hAnsi="Times New Roman" w:cs="Times New Roman"/>
          <w:sz w:val="24"/>
          <w:szCs w:val="24"/>
        </w:rPr>
        <w:t>те</w:t>
      </w:r>
      <w:r w:rsidR="00D12EEE" w:rsidRPr="000C31A3">
        <w:rPr>
          <w:rFonts w:ascii="Times New Roman" w:hAnsi="Times New Roman" w:cs="Times New Roman"/>
          <w:sz w:val="24"/>
          <w:szCs w:val="24"/>
        </w:rPr>
        <w:t xml:space="preserve"> </w:t>
      </w:r>
      <w:r w:rsidR="005946AD" w:rsidRPr="000C31A3">
        <w:rPr>
          <w:rFonts w:ascii="Times New Roman" w:hAnsi="Times New Roman" w:cs="Times New Roman"/>
          <w:sz w:val="24"/>
          <w:szCs w:val="24"/>
        </w:rPr>
        <w:t>условия</w:t>
      </w:r>
      <w:r w:rsidR="00D12EEE" w:rsidRPr="000C31A3">
        <w:rPr>
          <w:rFonts w:ascii="Times New Roman" w:hAnsi="Times New Roman" w:cs="Times New Roman"/>
          <w:sz w:val="24"/>
          <w:szCs w:val="24"/>
        </w:rPr>
        <w:t xml:space="preserve"> на договора</w:t>
      </w:r>
      <w:r w:rsidRPr="000C31A3">
        <w:rPr>
          <w:rFonts w:ascii="Times New Roman" w:hAnsi="Times New Roman" w:cs="Times New Roman"/>
          <w:sz w:val="24"/>
          <w:szCs w:val="24"/>
        </w:rPr>
        <w:t>, к</w:t>
      </w:r>
      <w:r w:rsidR="005946AD" w:rsidRPr="000C31A3">
        <w:rPr>
          <w:rFonts w:ascii="Times New Roman" w:hAnsi="Times New Roman" w:cs="Times New Roman"/>
          <w:sz w:val="24"/>
          <w:szCs w:val="24"/>
        </w:rPr>
        <w:t>оито включват най-малко следното</w:t>
      </w:r>
      <w:r w:rsidRPr="000C31A3">
        <w:rPr>
          <w:rFonts w:ascii="Times New Roman" w:hAnsi="Times New Roman" w:cs="Times New Roman"/>
          <w:sz w:val="24"/>
          <w:szCs w:val="24"/>
        </w:rPr>
        <w:t>:</w:t>
      </w:r>
    </w:p>
    <w:p w14:paraId="764487AF" w14:textId="77777777" w:rsidR="001952DF" w:rsidRPr="00907351" w:rsidRDefault="00783144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907351">
        <w:rPr>
          <w:rFonts w:ascii="Times New Roman" w:hAnsi="Times New Roman" w:cs="Times New Roman"/>
          <w:sz w:val="24"/>
          <w:szCs w:val="24"/>
        </w:rPr>
        <w:t>страните</w:t>
      </w:r>
      <w:r w:rsidR="005946AD" w:rsidRPr="00907351">
        <w:rPr>
          <w:rFonts w:ascii="Times New Roman" w:hAnsi="Times New Roman" w:cs="Times New Roman"/>
          <w:sz w:val="24"/>
          <w:szCs w:val="24"/>
        </w:rPr>
        <w:t xml:space="preserve"> по договора със съответната индивидуализация, така, както е установено за всяка от тях и както обичайно се индивидуализира</w:t>
      </w:r>
      <w:r w:rsidRPr="00907351">
        <w:rPr>
          <w:rFonts w:ascii="Times New Roman" w:hAnsi="Times New Roman" w:cs="Times New Roman"/>
          <w:sz w:val="24"/>
          <w:szCs w:val="24"/>
        </w:rPr>
        <w:t>, дата</w:t>
      </w:r>
      <w:r w:rsidR="009A638D" w:rsidRPr="00907351">
        <w:rPr>
          <w:rFonts w:ascii="Times New Roman" w:hAnsi="Times New Roman" w:cs="Times New Roman"/>
          <w:sz w:val="24"/>
          <w:szCs w:val="24"/>
        </w:rPr>
        <w:t>,</w:t>
      </w:r>
      <w:r w:rsidRPr="00907351">
        <w:rPr>
          <w:rFonts w:ascii="Times New Roman" w:hAnsi="Times New Roman" w:cs="Times New Roman"/>
          <w:sz w:val="24"/>
          <w:szCs w:val="24"/>
        </w:rPr>
        <w:t xml:space="preserve"> място </w:t>
      </w:r>
      <w:r w:rsidR="009A638D" w:rsidRPr="00907351">
        <w:rPr>
          <w:rFonts w:ascii="Times New Roman" w:hAnsi="Times New Roman" w:cs="Times New Roman"/>
          <w:sz w:val="24"/>
          <w:szCs w:val="24"/>
        </w:rPr>
        <w:t>и правни основания за сключване на договора</w:t>
      </w:r>
      <w:r w:rsidRPr="00907351">
        <w:rPr>
          <w:rFonts w:ascii="Times New Roman" w:hAnsi="Times New Roman" w:cs="Times New Roman"/>
          <w:sz w:val="24"/>
          <w:szCs w:val="24"/>
        </w:rPr>
        <w:t>;</w:t>
      </w:r>
    </w:p>
    <w:p w14:paraId="3E16442D" w14:textId="77777777" w:rsidR="001952DF" w:rsidRPr="002E6154" w:rsidRDefault="00783144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552BB5">
        <w:rPr>
          <w:rFonts w:ascii="Times New Roman" w:hAnsi="Times New Roman" w:cs="Times New Roman"/>
          <w:sz w:val="24"/>
          <w:szCs w:val="24"/>
        </w:rPr>
        <w:t>предмет</w:t>
      </w:r>
      <w:r w:rsidR="00657BC3" w:rsidRPr="00552BB5">
        <w:rPr>
          <w:rFonts w:ascii="Times New Roman" w:hAnsi="Times New Roman" w:cs="Times New Roman"/>
          <w:sz w:val="24"/>
          <w:szCs w:val="24"/>
        </w:rPr>
        <w:t xml:space="preserve"> </w:t>
      </w:r>
      <w:r w:rsidR="005946AD" w:rsidRPr="00552BB5">
        <w:rPr>
          <w:rFonts w:ascii="Times New Roman" w:hAnsi="Times New Roman" w:cs="Times New Roman"/>
          <w:sz w:val="24"/>
          <w:szCs w:val="24"/>
        </w:rPr>
        <w:t xml:space="preserve">на договора </w:t>
      </w:r>
      <w:r w:rsidR="00657BC3" w:rsidRPr="00552BB5">
        <w:rPr>
          <w:rFonts w:ascii="Times New Roman" w:hAnsi="Times New Roman" w:cs="Times New Roman"/>
          <w:sz w:val="24"/>
          <w:szCs w:val="24"/>
        </w:rPr>
        <w:t>и изисквания към ИКС (Технически параметри)</w:t>
      </w:r>
      <w:r w:rsidR="005946AD" w:rsidRPr="00552BB5">
        <w:rPr>
          <w:rFonts w:ascii="Times New Roman" w:hAnsi="Times New Roman" w:cs="Times New Roman"/>
          <w:sz w:val="24"/>
          <w:szCs w:val="24"/>
        </w:rPr>
        <w:t xml:space="preserve"> описание на системната интеграция, която се възлага</w:t>
      </w:r>
      <w:r w:rsidRPr="00552BB5">
        <w:rPr>
          <w:rFonts w:ascii="Times New Roman" w:hAnsi="Times New Roman" w:cs="Times New Roman"/>
          <w:sz w:val="24"/>
          <w:szCs w:val="24"/>
        </w:rPr>
        <w:t>;</w:t>
      </w:r>
    </w:p>
    <w:p w14:paraId="77425912" w14:textId="77777777" w:rsidR="001952DF" w:rsidRPr="00552BB5" w:rsidRDefault="00783144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552BB5">
        <w:rPr>
          <w:rFonts w:ascii="Times New Roman" w:hAnsi="Times New Roman" w:cs="Times New Roman"/>
          <w:sz w:val="24"/>
          <w:szCs w:val="24"/>
        </w:rPr>
        <w:t>срок или продължителност на изпълнение на дейността</w:t>
      </w:r>
      <w:r w:rsidR="005946AD" w:rsidRPr="00552BB5">
        <w:rPr>
          <w:rFonts w:ascii="Times New Roman" w:hAnsi="Times New Roman" w:cs="Times New Roman"/>
          <w:sz w:val="24"/>
          <w:szCs w:val="24"/>
        </w:rPr>
        <w:t xml:space="preserve"> (срок на договора)</w:t>
      </w:r>
      <w:r w:rsidRPr="00552BB5">
        <w:rPr>
          <w:rFonts w:ascii="Times New Roman" w:hAnsi="Times New Roman" w:cs="Times New Roman"/>
          <w:sz w:val="24"/>
          <w:szCs w:val="24"/>
        </w:rPr>
        <w:t>, а при поетапно изпълнение – и междинни сроков</w:t>
      </w:r>
      <w:r w:rsidR="004B29ED" w:rsidRPr="00552BB5">
        <w:rPr>
          <w:rFonts w:ascii="Times New Roman" w:hAnsi="Times New Roman" w:cs="Times New Roman"/>
          <w:sz w:val="24"/>
          <w:szCs w:val="24"/>
        </w:rPr>
        <w:t>е</w:t>
      </w:r>
      <w:r w:rsidRPr="00552BB5">
        <w:rPr>
          <w:rFonts w:ascii="Times New Roman" w:hAnsi="Times New Roman" w:cs="Times New Roman"/>
          <w:sz w:val="24"/>
          <w:szCs w:val="24"/>
        </w:rPr>
        <w:t>;</w:t>
      </w:r>
    </w:p>
    <w:p w14:paraId="476008DD" w14:textId="77777777" w:rsidR="004B29ED" w:rsidRPr="00552BB5" w:rsidRDefault="004B29ED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552BB5">
        <w:rPr>
          <w:rFonts w:ascii="Times New Roman" w:hAnsi="Times New Roman" w:cs="Times New Roman"/>
          <w:sz w:val="24"/>
          <w:szCs w:val="24"/>
        </w:rPr>
        <w:lastRenderedPageBreak/>
        <w:t xml:space="preserve">ред за планиране и възлагане на услуги и дейности – приложимо при рамков договор за системна </w:t>
      </w:r>
      <w:r w:rsidR="00A92FF6" w:rsidRPr="00552BB5">
        <w:rPr>
          <w:rFonts w:ascii="Times New Roman" w:hAnsi="Times New Roman" w:cs="Times New Roman"/>
          <w:sz w:val="24"/>
          <w:szCs w:val="24"/>
        </w:rPr>
        <w:t>и</w:t>
      </w:r>
      <w:r w:rsidRPr="00552BB5">
        <w:rPr>
          <w:rFonts w:ascii="Times New Roman" w:hAnsi="Times New Roman" w:cs="Times New Roman"/>
          <w:sz w:val="24"/>
          <w:szCs w:val="24"/>
        </w:rPr>
        <w:t>нтеграция;</w:t>
      </w:r>
    </w:p>
    <w:p w14:paraId="4A40F3E8" w14:textId="77777777" w:rsidR="004B29ED" w:rsidRPr="002E6154" w:rsidRDefault="004B29ED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552BB5">
        <w:rPr>
          <w:rFonts w:ascii="Times New Roman" w:hAnsi="Times New Roman" w:cs="Times New Roman"/>
          <w:sz w:val="24"/>
          <w:szCs w:val="24"/>
        </w:rPr>
        <w:t>максимално допустима стойност, начин и срокове за плащане – приложимо при рамков договор за системна интеграция;</w:t>
      </w:r>
    </w:p>
    <w:p w14:paraId="38D9DB28" w14:textId="77777777" w:rsidR="001952DF" w:rsidRPr="002E6154" w:rsidRDefault="000F64E1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552BB5">
        <w:rPr>
          <w:rFonts w:ascii="Times New Roman" w:hAnsi="Times New Roman" w:cs="Times New Roman"/>
          <w:sz w:val="24"/>
          <w:szCs w:val="24"/>
        </w:rPr>
        <w:t>цена, начин и срокове за плащане</w:t>
      </w:r>
      <w:r w:rsidR="004B29ED" w:rsidRPr="00552BB5">
        <w:rPr>
          <w:rFonts w:ascii="Times New Roman" w:hAnsi="Times New Roman" w:cs="Times New Roman"/>
          <w:sz w:val="24"/>
          <w:szCs w:val="24"/>
        </w:rPr>
        <w:t xml:space="preserve"> – неприложимо при рамков договор за системна интеграция</w:t>
      </w:r>
      <w:r w:rsidRPr="00552BB5">
        <w:rPr>
          <w:rFonts w:ascii="Times New Roman" w:hAnsi="Times New Roman" w:cs="Times New Roman"/>
          <w:sz w:val="24"/>
          <w:szCs w:val="24"/>
        </w:rPr>
        <w:t>;</w:t>
      </w:r>
    </w:p>
    <w:p w14:paraId="18B95923" w14:textId="77777777" w:rsidR="001952DF" w:rsidRPr="002E6154" w:rsidRDefault="00783144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552BB5">
        <w:rPr>
          <w:rFonts w:ascii="Times New Roman" w:hAnsi="Times New Roman" w:cs="Times New Roman"/>
          <w:sz w:val="24"/>
          <w:szCs w:val="24"/>
        </w:rPr>
        <w:t>права и задължения на страните</w:t>
      </w:r>
      <w:r w:rsidR="005946AD" w:rsidRPr="00552BB5">
        <w:rPr>
          <w:rFonts w:ascii="Times New Roman" w:hAnsi="Times New Roman" w:cs="Times New Roman"/>
          <w:sz w:val="24"/>
          <w:szCs w:val="24"/>
        </w:rPr>
        <w:t>, включително условията и сроковете за тяхното изпълнение</w:t>
      </w:r>
      <w:r w:rsidRPr="00552BB5">
        <w:rPr>
          <w:rFonts w:ascii="Times New Roman" w:hAnsi="Times New Roman" w:cs="Times New Roman"/>
          <w:sz w:val="24"/>
          <w:szCs w:val="24"/>
        </w:rPr>
        <w:t>;</w:t>
      </w:r>
    </w:p>
    <w:p w14:paraId="199D51C2" w14:textId="77777777" w:rsidR="001952DF" w:rsidRPr="002E6154" w:rsidRDefault="00783144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552BB5">
        <w:rPr>
          <w:rFonts w:ascii="Times New Roman" w:hAnsi="Times New Roman" w:cs="Times New Roman"/>
          <w:sz w:val="24"/>
          <w:szCs w:val="24"/>
        </w:rPr>
        <w:t>ред за</w:t>
      </w:r>
      <w:r w:rsidR="00165D2A" w:rsidRPr="00552BB5">
        <w:rPr>
          <w:rFonts w:ascii="Times New Roman" w:hAnsi="Times New Roman" w:cs="Times New Roman"/>
          <w:sz w:val="24"/>
          <w:szCs w:val="24"/>
        </w:rPr>
        <w:t xml:space="preserve"> </w:t>
      </w:r>
      <w:r w:rsidRPr="00552BB5">
        <w:rPr>
          <w:rFonts w:ascii="Times New Roman" w:hAnsi="Times New Roman" w:cs="Times New Roman"/>
          <w:sz w:val="24"/>
          <w:szCs w:val="24"/>
        </w:rPr>
        <w:t xml:space="preserve">приемане </w:t>
      </w:r>
      <w:r w:rsidR="000F64E1" w:rsidRPr="00552BB5">
        <w:rPr>
          <w:rFonts w:ascii="Times New Roman" w:hAnsi="Times New Roman" w:cs="Times New Roman"/>
          <w:sz w:val="24"/>
          <w:szCs w:val="24"/>
        </w:rPr>
        <w:t xml:space="preserve">и отчитане </w:t>
      </w:r>
      <w:r w:rsidRPr="00552BB5">
        <w:rPr>
          <w:rFonts w:ascii="Times New Roman" w:hAnsi="Times New Roman" w:cs="Times New Roman"/>
          <w:sz w:val="24"/>
          <w:szCs w:val="24"/>
        </w:rPr>
        <w:t>на работата</w:t>
      </w:r>
      <w:r w:rsidR="009431E5" w:rsidRPr="00552BB5">
        <w:rPr>
          <w:rFonts w:ascii="Times New Roman" w:hAnsi="Times New Roman" w:cs="Times New Roman"/>
          <w:sz w:val="24"/>
          <w:szCs w:val="24"/>
        </w:rPr>
        <w:t>, включително предоставяне на лицензи и оторизация</w:t>
      </w:r>
      <w:r w:rsidR="002F29FE" w:rsidRPr="00552BB5">
        <w:rPr>
          <w:rFonts w:ascii="Times New Roman" w:hAnsi="Times New Roman" w:cs="Times New Roman"/>
          <w:sz w:val="24"/>
          <w:szCs w:val="24"/>
        </w:rPr>
        <w:t xml:space="preserve"> и начин на възлагане</w:t>
      </w:r>
      <w:r w:rsidR="009431E5" w:rsidRPr="00552BB5">
        <w:rPr>
          <w:rFonts w:ascii="Times New Roman" w:hAnsi="Times New Roman" w:cs="Times New Roman"/>
          <w:sz w:val="24"/>
          <w:szCs w:val="24"/>
        </w:rPr>
        <w:t>, когато е приложимо</w:t>
      </w:r>
      <w:r w:rsidR="009A4B33" w:rsidRPr="00552BB5">
        <w:rPr>
          <w:rFonts w:ascii="Times New Roman" w:hAnsi="Times New Roman" w:cs="Times New Roman"/>
          <w:sz w:val="24"/>
          <w:szCs w:val="24"/>
        </w:rPr>
        <w:t>;</w:t>
      </w:r>
    </w:p>
    <w:p w14:paraId="4356423D" w14:textId="77777777" w:rsidR="003B08E0" w:rsidRDefault="00783144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552BB5">
        <w:rPr>
          <w:rFonts w:ascii="Times New Roman" w:hAnsi="Times New Roman" w:cs="Times New Roman"/>
          <w:sz w:val="24"/>
          <w:szCs w:val="24"/>
        </w:rPr>
        <w:t>условия и ред за прекратяване;</w:t>
      </w:r>
    </w:p>
    <w:p w14:paraId="5F37F1EE" w14:textId="77777777" w:rsidR="001952DF" w:rsidRPr="003B08E0" w:rsidRDefault="000F64E1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3B08E0">
        <w:rPr>
          <w:rFonts w:ascii="Times New Roman" w:hAnsi="Times New Roman" w:cs="Times New Roman"/>
          <w:sz w:val="24"/>
          <w:szCs w:val="24"/>
        </w:rPr>
        <w:t>клаузи за поверителност</w:t>
      </w:r>
      <w:r w:rsidR="00AE10D9" w:rsidRPr="003B08E0">
        <w:rPr>
          <w:rFonts w:ascii="Times New Roman" w:hAnsi="Times New Roman" w:cs="Times New Roman"/>
          <w:sz w:val="24"/>
          <w:szCs w:val="24"/>
        </w:rPr>
        <w:t>, защита на мрежовата и информационна сигурнос</w:t>
      </w:r>
      <w:r w:rsidR="005946AD" w:rsidRPr="003B08E0">
        <w:rPr>
          <w:rFonts w:ascii="Times New Roman" w:hAnsi="Times New Roman" w:cs="Times New Roman"/>
          <w:sz w:val="24"/>
          <w:szCs w:val="24"/>
        </w:rPr>
        <w:t xml:space="preserve">т, </w:t>
      </w:r>
      <w:r w:rsidRPr="003B08E0">
        <w:rPr>
          <w:rFonts w:ascii="Times New Roman" w:hAnsi="Times New Roman" w:cs="Times New Roman"/>
          <w:sz w:val="24"/>
          <w:szCs w:val="24"/>
        </w:rPr>
        <w:t xml:space="preserve"> </w:t>
      </w:r>
      <w:r w:rsidR="00111FCB" w:rsidRPr="003B08E0">
        <w:rPr>
          <w:rFonts w:ascii="Times New Roman" w:hAnsi="Times New Roman" w:cs="Times New Roman"/>
          <w:sz w:val="24"/>
          <w:szCs w:val="24"/>
        </w:rPr>
        <w:t xml:space="preserve">защита </w:t>
      </w:r>
      <w:r w:rsidRPr="003B08E0">
        <w:rPr>
          <w:rFonts w:ascii="Times New Roman" w:hAnsi="Times New Roman" w:cs="Times New Roman"/>
          <w:sz w:val="24"/>
          <w:szCs w:val="24"/>
        </w:rPr>
        <w:t>права</w:t>
      </w:r>
      <w:r w:rsidR="005946AD" w:rsidRPr="003B08E0">
        <w:rPr>
          <w:rFonts w:ascii="Times New Roman" w:hAnsi="Times New Roman" w:cs="Times New Roman"/>
          <w:sz w:val="24"/>
          <w:szCs w:val="24"/>
        </w:rPr>
        <w:t xml:space="preserve"> на интелектуална собственост</w:t>
      </w:r>
      <w:r w:rsidR="00AE10D9" w:rsidRPr="003B08E0">
        <w:rPr>
          <w:rFonts w:ascii="Times New Roman" w:hAnsi="Times New Roman" w:cs="Times New Roman"/>
          <w:sz w:val="24"/>
          <w:szCs w:val="24"/>
        </w:rPr>
        <w:t>;</w:t>
      </w:r>
    </w:p>
    <w:p w14:paraId="00491427" w14:textId="77777777" w:rsidR="005946AD" w:rsidRPr="00552BB5" w:rsidRDefault="00AE10D9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552BB5">
        <w:rPr>
          <w:rFonts w:ascii="Times New Roman" w:hAnsi="Times New Roman" w:cs="Times New Roman"/>
          <w:sz w:val="24"/>
          <w:szCs w:val="24"/>
        </w:rPr>
        <w:t xml:space="preserve">отговорност </w:t>
      </w:r>
      <w:r w:rsidR="005946AD" w:rsidRPr="00552BB5">
        <w:rPr>
          <w:rFonts w:ascii="Times New Roman" w:hAnsi="Times New Roman" w:cs="Times New Roman"/>
          <w:sz w:val="24"/>
          <w:szCs w:val="24"/>
        </w:rPr>
        <w:t>за неизпълнение на задълженията по договора;</w:t>
      </w:r>
    </w:p>
    <w:p w14:paraId="0E96C3BC" w14:textId="77777777" w:rsidR="001952DF" w:rsidRPr="002E6154" w:rsidRDefault="00F66AFB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552BB5">
        <w:rPr>
          <w:rFonts w:ascii="Times New Roman" w:hAnsi="Times New Roman" w:cs="Times New Roman"/>
          <w:sz w:val="24"/>
          <w:szCs w:val="24"/>
        </w:rPr>
        <w:t>у</w:t>
      </w:r>
      <w:r w:rsidR="005946AD" w:rsidRPr="00552BB5">
        <w:rPr>
          <w:rFonts w:ascii="Times New Roman" w:hAnsi="Times New Roman" w:cs="Times New Roman"/>
          <w:sz w:val="24"/>
          <w:szCs w:val="24"/>
        </w:rPr>
        <w:t>словията и реда за решаване на спорове между страните</w:t>
      </w:r>
      <w:r w:rsidR="00AE10D9" w:rsidRPr="00552BB5">
        <w:rPr>
          <w:rFonts w:ascii="Times New Roman" w:hAnsi="Times New Roman" w:cs="Times New Roman"/>
          <w:sz w:val="24"/>
          <w:szCs w:val="24"/>
        </w:rPr>
        <w:t>;</w:t>
      </w:r>
    </w:p>
    <w:p w14:paraId="48DFB32D" w14:textId="77777777" w:rsidR="004B29ED" w:rsidRDefault="00AE10D9" w:rsidP="00907351">
      <w:pPr>
        <w:pStyle w:val="NoSpacing"/>
        <w:numPr>
          <w:ilvl w:val="1"/>
          <w:numId w:val="34"/>
        </w:numPr>
        <w:tabs>
          <w:tab w:val="left" w:pos="142"/>
          <w:tab w:val="left" w:pos="284"/>
        </w:tabs>
        <w:spacing w:after="120"/>
        <w:ind w:hanging="650"/>
        <w:jc w:val="both"/>
        <w:rPr>
          <w:rFonts w:ascii="Times New Roman" w:hAnsi="Times New Roman" w:cs="Times New Roman"/>
          <w:sz w:val="24"/>
          <w:szCs w:val="24"/>
        </w:rPr>
      </w:pPr>
      <w:r w:rsidRPr="00552BB5">
        <w:rPr>
          <w:rFonts w:ascii="Times New Roman" w:hAnsi="Times New Roman" w:cs="Times New Roman"/>
          <w:sz w:val="24"/>
          <w:szCs w:val="24"/>
        </w:rPr>
        <w:t xml:space="preserve">други </w:t>
      </w:r>
      <w:r w:rsidR="005946AD" w:rsidRPr="00552BB5">
        <w:rPr>
          <w:rFonts w:ascii="Times New Roman" w:hAnsi="Times New Roman" w:cs="Times New Roman"/>
          <w:sz w:val="24"/>
          <w:szCs w:val="24"/>
        </w:rPr>
        <w:t xml:space="preserve">в зависимост от конкретния предмет на договора. </w:t>
      </w:r>
    </w:p>
    <w:p w14:paraId="48E9B02D" w14:textId="77777777" w:rsidR="001952DF" w:rsidRDefault="00E37A03" w:rsidP="0057713D">
      <w:pPr>
        <w:pStyle w:val="NoSpacing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неразделна част от договора</w:t>
      </w:r>
      <w:r w:rsidR="00E33C94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освен </w:t>
      </w:r>
      <w:r w:rsidR="00321DB5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изискванията (техническите параметри) към ИКС</w:t>
      </w:r>
      <w:r w:rsidR="00E33C94"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2E6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могат да бъдат прилагани съответни приложения, разработени за улесняване на изпълнението. </w:t>
      </w:r>
    </w:p>
    <w:p w14:paraId="481890CE" w14:textId="77777777" w:rsidR="00935A42" w:rsidRPr="002E6154" w:rsidRDefault="00935A42" w:rsidP="000C31A3">
      <w:pPr>
        <w:pStyle w:val="NoSpacing"/>
        <w:numPr>
          <w:ilvl w:val="0"/>
          <w:numId w:val="34"/>
        </w:numPr>
        <w:tabs>
          <w:tab w:val="left" w:pos="142"/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E6154">
        <w:rPr>
          <w:rFonts w:ascii="Times New Roman" w:hAnsi="Times New Roman" w:cs="Times New Roman"/>
          <w:sz w:val="24"/>
          <w:szCs w:val="24"/>
        </w:rPr>
        <w:t>огато се изпълнява Рамков договор за системна интеграция, възлагането на дейностите, предвидени в План – графика за съответната бюджетна година се извършва със заявки с приложени Технически параметри</w:t>
      </w:r>
      <w:r>
        <w:rPr>
          <w:rFonts w:ascii="Times New Roman" w:hAnsi="Times New Roman" w:cs="Times New Roman"/>
          <w:sz w:val="24"/>
          <w:szCs w:val="24"/>
        </w:rPr>
        <w:t>, които се изготвят</w:t>
      </w:r>
      <w:r w:rsidRPr="000C3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съгласуват при спазване на изискванията по Раздел </w:t>
      </w:r>
      <w:r w:rsidRPr="000C31A3">
        <w:rPr>
          <w:rFonts w:ascii="Times New Roman" w:hAnsi="Times New Roman" w:cs="Times New Roman"/>
          <w:sz w:val="24"/>
          <w:szCs w:val="24"/>
        </w:rPr>
        <w:t xml:space="preserve">V, 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D66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E6154">
        <w:rPr>
          <w:rFonts w:ascii="Times New Roman" w:hAnsi="Times New Roman" w:cs="Times New Roman"/>
          <w:sz w:val="24"/>
          <w:szCs w:val="24"/>
        </w:rPr>
        <w:t>.</w:t>
      </w:r>
    </w:p>
    <w:p w14:paraId="7177FC3C" w14:textId="77777777" w:rsidR="00935A42" w:rsidRDefault="007E0306" w:rsidP="000C31A3">
      <w:pPr>
        <w:pStyle w:val="NoSpacing"/>
        <w:numPr>
          <w:ilvl w:val="0"/>
          <w:numId w:val="34"/>
        </w:numPr>
        <w:tabs>
          <w:tab w:val="left" w:pos="142"/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за системна интеграция</w:t>
      </w:r>
      <w:r w:rsidR="00E91FF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заявка по Рамков договор за системна интеграция се подписват след утвърждаване на съответния проект от министъра на електронното управление в Регистъра на </w:t>
      </w:r>
      <w:r w:rsidRPr="00DB3482">
        <w:rPr>
          <w:rFonts w:ascii="Times New Roman" w:hAnsi="Times New Roman" w:cs="Times New Roman"/>
          <w:sz w:val="24"/>
          <w:szCs w:val="24"/>
        </w:rPr>
        <w:t>проектите</w:t>
      </w:r>
      <w:r w:rsidR="00AC2B98" w:rsidRPr="00DB3482">
        <w:rPr>
          <w:rFonts w:ascii="Times New Roman" w:hAnsi="Times New Roman" w:cs="Times New Roman"/>
          <w:sz w:val="24"/>
          <w:szCs w:val="24"/>
        </w:rPr>
        <w:t>. Когато проектът е на стойност под прага по чл. 20, ал. 4, т. 2 от ЗОП, министърът на електронното управление изразява становище.</w:t>
      </w:r>
      <w:r w:rsidR="007579C8" w:rsidRPr="00DB3482">
        <w:rPr>
          <w:rFonts w:ascii="Times New Roman" w:hAnsi="Times New Roman" w:cs="Times New Roman"/>
          <w:sz w:val="24"/>
          <w:szCs w:val="24"/>
        </w:rPr>
        <w:t>)</w:t>
      </w:r>
      <w:r w:rsidRPr="00DB3482">
        <w:rPr>
          <w:rFonts w:ascii="Times New Roman" w:hAnsi="Times New Roman" w:cs="Times New Roman"/>
          <w:sz w:val="24"/>
          <w:szCs w:val="24"/>
        </w:rPr>
        <w:t>.</w:t>
      </w:r>
    </w:p>
    <w:p w14:paraId="23147BFD" w14:textId="77777777" w:rsidR="00E26270" w:rsidRPr="0036410A" w:rsidRDefault="00E26270" w:rsidP="0036410A">
      <w:pPr>
        <w:pStyle w:val="NoSpacing"/>
        <w:numPr>
          <w:ilvl w:val="0"/>
          <w:numId w:val="26"/>
        </w:numPr>
        <w:spacing w:before="240" w:after="240"/>
        <w:ind w:left="1423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10A">
        <w:rPr>
          <w:rFonts w:ascii="Times New Roman" w:hAnsi="Times New Roman" w:cs="Times New Roman"/>
          <w:b/>
          <w:sz w:val="24"/>
          <w:szCs w:val="24"/>
        </w:rPr>
        <w:t>Изпълнение на договори за системна интеграция</w:t>
      </w:r>
    </w:p>
    <w:p w14:paraId="63E56BDB" w14:textId="77777777" w:rsidR="00035665" w:rsidRDefault="004B29ED" w:rsidP="0057713D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„Информационно обслужване“ АД </w:t>
      </w:r>
      <w:r w:rsidR="007C07F6" w:rsidRPr="002E6154">
        <w:rPr>
          <w:rFonts w:ascii="Times New Roman" w:hAnsi="Times New Roman" w:cs="Times New Roman"/>
          <w:sz w:val="24"/>
          <w:szCs w:val="24"/>
        </w:rPr>
        <w:t xml:space="preserve">изпълнява договорите за системна интеграция със собствени ресурси и/или </w:t>
      </w:r>
      <w:r w:rsidR="007C07F6" w:rsidRPr="00DB3482">
        <w:rPr>
          <w:rFonts w:ascii="Times New Roman" w:hAnsi="Times New Roman" w:cs="Times New Roman"/>
          <w:sz w:val="24"/>
          <w:szCs w:val="24"/>
        </w:rPr>
        <w:t xml:space="preserve">чрез </w:t>
      </w:r>
      <w:r w:rsidR="00ED32A4" w:rsidRPr="00DB3482">
        <w:rPr>
          <w:rFonts w:ascii="Times New Roman" w:hAnsi="Times New Roman" w:cs="Times New Roman"/>
          <w:sz w:val="24"/>
          <w:szCs w:val="24"/>
        </w:rPr>
        <w:t>ресурси</w:t>
      </w:r>
      <w:r w:rsidR="007C07F6" w:rsidRPr="00DB3482">
        <w:rPr>
          <w:rFonts w:ascii="Times New Roman" w:hAnsi="Times New Roman" w:cs="Times New Roman"/>
          <w:sz w:val="24"/>
          <w:szCs w:val="24"/>
        </w:rPr>
        <w:t xml:space="preserve"> на </w:t>
      </w:r>
      <w:r w:rsidR="007C07F6" w:rsidRPr="002E6154">
        <w:rPr>
          <w:rFonts w:ascii="Times New Roman" w:hAnsi="Times New Roman" w:cs="Times New Roman"/>
          <w:sz w:val="24"/>
          <w:szCs w:val="24"/>
        </w:rPr>
        <w:t>трети лица.</w:t>
      </w:r>
      <w:r w:rsidR="00211C22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87671114"/>
      <w:r w:rsidR="004002C4">
        <w:rPr>
          <w:rFonts w:ascii="Times New Roman" w:hAnsi="Times New Roman" w:cs="Times New Roman"/>
          <w:sz w:val="24"/>
          <w:szCs w:val="24"/>
        </w:rPr>
        <w:t>Съгласно § 45, ал. 1, изр. второ от ПЗР към ЗИД на ЗЕУ, при необходимост от възлагане на трети лица на дейности по системна интеграция, „Информационно обслужване“ АД действа като публичен възложител и прилага правилата на ЗОП.</w:t>
      </w:r>
    </w:p>
    <w:p w14:paraId="73678D51" w14:textId="77777777" w:rsidR="001952DF" w:rsidRPr="00211C22" w:rsidRDefault="00211C22" w:rsidP="0057713D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11C22">
        <w:rPr>
          <w:rFonts w:ascii="Times New Roman" w:hAnsi="Times New Roman" w:cs="Times New Roman"/>
          <w:sz w:val="24"/>
          <w:szCs w:val="24"/>
        </w:rPr>
        <w:t>Когато договор за системна интеграция е сключ</w:t>
      </w:r>
      <w:r w:rsidRPr="005A656C">
        <w:rPr>
          <w:rFonts w:ascii="Times New Roman" w:hAnsi="Times New Roman" w:cs="Times New Roman"/>
          <w:sz w:val="24"/>
          <w:szCs w:val="24"/>
        </w:rPr>
        <w:t xml:space="preserve">ен за </w:t>
      </w:r>
      <w:r w:rsidR="00090438" w:rsidRPr="005A656C">
        <w:rPr>
          <w:rFonts w:ascii="Times New Roman" w:hAnsi="Times New Roman" w:cs="Times New Roman"/>
          <w:sz w:val="24"/>
          <w:szCs w:val="24"/>
        </w:rPr>
        <w:t xml:space="preserve">изпълнение </w:t>
      </w:r>
      <w:r w:rsidR="00090438" w:rsidRPr="00C468A9">
        <w:rPr>
          <w:rFonts w:ascii="Times New Roman" w:hAnsi="Times New Roman" w:cs="Times New Roman"/>
          <w:sz w:val="24"/>
          <w:szCs w:val="24"/>
        </w:rPr>
        <w:t>на проект с</w:t>
      </w:r>
      <w:r w:rsidRPr="00C468A9">
        <w:rPr>
          <w:rFonts w:ascii="Times New Roman" w:hAnsi="Times New Roman" w:cs="Times New Roman"/>
          <w:sz w:val="24"/>
          <w:szCs w:val="24"/>
        </w:rPr>
        <w:t>ъс средства от Европейските фондове при споделено управление, „И</w:t>
      </w:r>
      <w:r w:rsidRPr="00211C22">
        <w:rPr>
          <w:rFonts w:ascii="Times New Roman" w:hAnsi="Times New Roman" w:cs="Times New Roman"/>
          <w:sz w:val="24"/>
          <w:szCs w:val="24"/>
        </w:rPr>
        <w:t>нформационно обслужване“ АД</w:t>
      </w:r>
      <w:r w:rsidRPr="005A656C">
        <w:rPr>
          <w:rFonts w:ascii="Times New Roman" w:hAnsi="Times New Roman" w:cs="Times New Roman"/>
          <w:sz w:val="24"/>
          <w:szCs w:val="24"/>
        </w:rPr>
        <w:t xml:space="preserve"> задължително </w:t>
      </w:r>
      <w:proofErr w:type="spellStart"/>
      <w:r w:rsidRPr="005A656C">
        <w:rPr>
          <w:rFonts w:ascii="Times New Roman" w:hAnsi="Times New Roman" w:cs="Times New Roman"/>
          <w:sz w:val="24"/>
          <w:szCs w:val="24"/>
        </w:rPr>
        <w:t>превъзлага</w:t>
      </w:r>
      <w:proofErr w:type="spellEnd"/>
      <w:r w:rsidRPr="005A656C">
        <w:rPr>
          <w:rFonts w:ascii="Times New Roman" w:hAnsi="Times New Roman" w:cs="Times New Roman"/>
          <w:sz w:val="24"/>
          <w:szCs w:val="24"/>
        </w:rPr>
        <w:t xml:space="preserve"> </w:t>
      </w:r>
      <w:r w:rsidR="00035665">
        <w:rPr>
          <w:rFonts w:ascii="Times New Roman" w:hAnsi="Times New Roman" w:cs="Times New Roman"/>
          <w:sz w:val="24"/>
          <w:szCs w:val="24"/>
        </w:rPr>
        <w:t xml:space="preserve">по реда на ЗОП </w:t>
      </w:r>
      <w:r w:rsidRPr="005A656C">
        <w:rPr>
          <w:rFonts w:ascii="Times New Roman" w:hAnsi="Times New Roman" w:cs="Times New Roman"/>
          <w:sz w:val="24"/>
          <w:szCs w:val="24"/>
        </w:rPr>
        <w:t>изпълнението на трето лице</w:t>
      </w:r>
      <w:r w:rsidR="00035665">
        <w:rPr>
          <w:rFonts w:ascii="Times New Roman" w:hAnsi="Times New Roman" w:cs="Times New Roman"/>
          <w:sz w:val="24"/>
          <w:szCs w:val="24"/>
        </w:rPr>
        <w:t>.</w:t>
      </w:r>
      <w:r w:rsidRPr="005A656C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87671355"/>
    </w:p>
    <w:bookmarkEnd w:id="4"/>
    <w:bookmarkEnd w:id="5"/>
    <w:p w14:paraId="66A557AE" w14:textId="77777777" w:rsidR="00E26270" w:rsidRDefault="00E26270" w:rsidP="00035665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E6154">
        <w:rPr>
          <w:rFonts w:ascii="Times New Roman" w:hAnsi="Times New Roman" w:cs="Times New Roman"/>
          <w:sz w:val="24"/>
          <w:szCs w:val="24"/>
        </w:rPr>
        <w:t>При възлагане по реда на ЗОП</w:t>
      </w:r>
      <w:r w:rsidR="000A7E62" w:rsidRPr="002E6154">
        <w:rPr>
          <w:rFonts w:ascii="Times New Roman" w:hAnsi="Times New Roman" w:cs="Times New Roman"/>
          <w:sz w:val="24"/>
          <w:szCs w:val="24"/>
        </w:rPr>
        <w:t>,</w:t>
      </w:r>
      <w:r w:rsidRPr="002E6154">
        <w:rPr>
          <w:rFonts w:ascii="Times New Roman" w:hAnsi="Times New Roman" w:cs="Times New Roman"/>
          <w:sz w:val="24"/>
          <w:szCs w:val="24"/>
        </w:rPr>
        <w:t xml:space="preserve"> Системният интегратор определя изискванията към кандидати</w:t>
      </w:r>
      <w:r w:rsidR="0031711B" w:rsidRPr="002E6154">
        <w:rPr>
          <w:rFonts w:ascii="Times New Roman" w:hAnsi="Times New Roman" w:cs="Times New Roman"/>
          <w:sz w:val="24"/>
          <w:szCs w:val="24"/>
        </w:rPr>
        <w:t>те</w:t>
      </w:r>
      <w:r w:rsidRPr="002E6154">
        <w:rPr>
          <w:rFonts w:ascii="Times New Roman" w:hAnsi="Times New Roman" w:cs="Times New Roman"/>
          <w:sz w:val="24"/>
          <w:szCs w:val="24"/>
        </w:rPr>
        <w:t xml:space="preserve"> и участници</w:t>
      </w:r>
      <w:r w:rsidR="0031711B" w:rsidRPr="002E6154">
        <w:rPr>
          <w:rFonts w:ascii="Times New Roman" w:hAnsi="Times New Roman" w:cs="Times New Roman"/>
          <w:sz w:val="24"/>
          <w:szCs w:val="24"/>
        </w:rPr>
        <w:t>те</w:t>
      </w:r>
      <w:r w:rsidRPr="002E6154">
        <w:rPr>
          <w:rFonts w:ascii="Times New Roman" w:hAnsi="Times New Roman" w:cs="Times New Roman"/>
          <w:sz w:val="24"/>
          <w:szCs w:val="24"/>
        </w:rPr>
        <w:t xml:space="preserve"> като критерии за подбор, свързани с годност, икономическо и финансовото състояние на участниците, технически и професионални способности, изисквания по отношение на изпълнението (напр. наличие на валидна оторизация, прилагане на системи за управление на качеството и др.).</w:t>
      </w:r>
    </w:p>
    <w:p w14:paraId="7021A6C5" w14:textId="77777777" w:rsidR="00493464" w:rsidRPr="002E6154" w:rsidRDefault="00380CD3" w:rsidP="00BE3B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CD3">
        <w:rPr>
          <w:rFonts w:ascii="Times New Roman" w:hAnsi="Times New Roman" w:cs="Times New Roman"/>
          <w:sz w:val="24"/>
          <w:szCs w:val="24"/>
        </w:rPr>
        <w:t>При възлагане по реда на ЗОП Системният интегратор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C5A" w:rsidRPr="003C5C5A">
        <w:rPr>
          <w:rFonts w:ascii="Times New Roman" w:hAnsi="Times New Roman" w:cs="Times New Roman"/>
          <w:sz w:val="24"/>
          <w:szCs w:val="24"/>
        </w:rPr>
        <w:t xml:space="preserve">действа като публичен възлагащ орган (възложител) и прилага правилата от ЗОП </w:t>
      </w:r>
      <w:r w:rsidR="003C5C5A">
        <w:rPr>
          <w:rFonts w:ascii="Times New Roman" w:hAnsi="Times New Roman" w:cs="Times New Roman"/>
          <w:sz w:val="24"/>
          <w:szCs w:val="24"/>
        </w:rPr>
        <w:t xml:space="preserve">при стриктно прилагане на </w:t>
      </w:r>
      <w:r w:rsidRPr="00380CD3">
        <w:rPr>
          <w:rFonts w:ascii="Times New Roman" w:hAnsi="Times New Roman" w:cs="Times New Roman"/>
          <w:sz w:val="24"/>
          <w:szCs w:val="24"/>
        </w:rPr>
        <w:t xml:space="preserve"> принципите на свободна и лоялна конкуренция, равнопоставеност, спазване на основните права и недопускане на дискриминация.</w:t>
      </w:r>
    </w:p>
    <w:sectPr w:rsidR="00493464" w:rsidRPr="002E6154" w:rsidSect="00186C9F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35A7" w14:textId="77777777" w:rsidR="00D1255B" w:rsidRDefault="00D1255B" w:rsidP="002E70BD">
      <w:pPr>
        <w:spacing w:after="0" w:line="240" w:lineRule="auto"/>
      </w:pPr>
      <w:r>
        <w:separator/>
      </w:r>
    </w:p>
  </w:endnote>
  <w:endnote w:type="continuationSeparator" w:id="0">
    <w:p w14:paraId="1D5A066D" w14:textId="77777777" w:rsidR="00D1255B" w:rsidRDefault="00D1255B" w:rsidP="002E70BD">
      <w:pPr>
        <w:spacing w:after="0" w:line="240" w:lineRule="auto"/>
      </w:pPr>
      <w:r>
        <w:continuationSeparator/>
      </w:r>
    </w:p>
  </w:endnote>
  <w:endnote w:type="continuationNotice" w:id="1">
    <w:p w14:paraId="418FD43F" w14:textId="77777777" w:rsidR="00D1255B" w:rsidRDefault="00D12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329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E89C0" w14:textId="77777777" w:rsidR="00FC29D2" w:rsidRDefault="00FC29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6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3739A7" w14:textId="77777777" w:rsidR="00FC29D2" w:rsidRDefault="00FC2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940D" w14:textId="77777777" w:rsidR="00D1255B" w:rsidRDefault="00D1255B" w:rsidP="002E70BD">
      <w:pPr>
        <w:spacing w:after="0" w:line="240" w:lineRule="auto"/>
      </w:pPr>
      <w:r>
        <w:separator/>
      </w:r>
    </w:p>
  </w:footnote>
  <w:footnote w:type="continuationSeparator" w:id="0">
    <w:p w14:paraId="5B251353" w14:textId="77777777" w:rsidR="00D1255B" w:rsidRDefault="00D1255B" w:rsidP="002E70BD">
      <w:pPr>
        <w:spacing w:after="0" w:line="240" w:lineRule="auto"/>
      </w:pPr>
      <w:r>
        <w:continuationSeparator/>
      </w:r>
    </w:p>
  </w:footnote>
  <w:footnote w:type="continuationNotice" w:id="1">
    <w:p w14:paraId="5186447F" w14:textId="77777777" w:rsidR="00D1255B" w:rsidRDefault="00D125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8C2"/>
    <w:multiLevelType w:val="multilevel"/>
    <w:tmpl w:val="6D3C32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6C7355E"/>
    <w:multiLevelType w:val="hybridMultilevel"/>
    <w:tmpl w:val="10642C0A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8B66327"/>
    <w:multiLevelType w:val="hybridMultilevel"/>
    <w:tmpl w:val="305A3D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E2399"/>
    <w:multiLevelType w:val="hybridMultilevel"/>
    <w:tmpl w:val="4E20BB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E5206"/>
    <w:multiLevelType w:val="hybridMultilevel"/>
    <w:tmpl w:val="F1366B44"/>
    <w:lvl w:ilvl="0" w:tplc="B80E871E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0E22598E"/>
    <w:multiLevelType w:val="hybridMultilevel"/>
    <w:tmpl w:val="B572795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1D4C27B4"/>
    <w:multiLevelType w:val="hybridMultilevel"/>
    <w:tmpl w:val="1FA8F6B8"/>
    <w:lvl w:ilvl="0" w:tplc="3D568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88084A"/>
    <w:multiLevelType w:val="hybridMultilevel"/>
    <w:tmpl w:val="7F92753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9F463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3D6B6F"/>
    <w:multiLevelType w:val="hybridMultilevel"/>
    <w:tmpl w:val="39CC9A2E"/>
    <w:lvl w:ilvl="0" w:tplc="F6A80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A18E6"/>
    <w:multiLevelType w:val="hybridMultilevel"/>
    <w:tmpl w:val="278C9B8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39744F"/>
    <w:multiLevelType w:val="hybridMultilevel"/>
    <w:tmpl w:val="5B80B1B6"/>
    <w:lvl w:ilvl="0" w:tplc="21E4B0CE">
      <w:start w:val="1"/>
      <w:numFmt w:val="upperRoman"/>
      <w:lvlText w:val="%1."/>
      <w:lvlJc w:val="right"/>
      <w:pPr>
        <w:ind w:left="5464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6184" w:hanging="360"/>
      </w:pPr>
    </w:lvl>
    <w:lvl w:ilvl="2" w:tplc="0402001B" w:tentative="1">
      <w:start w:val="1"/>
      <w:numFmt w:val="lowerRoman"/>
      <w:lvlText w:val="%3."/>
      <w:lvlJc w:val="right"/>
      <w:pPr>
        <w:ind w:left="6904" w:hanging="180"/>
      </w:pPr>
    </w:lvl>
    <w:lvl w:ilvl="3" w:tplc="0402000F" w:tentative="1">
      <w:start w:val="1"/>
      <w:numFmt w:val="decimal"/>
      <w:lvlText w:val="%4."/>
      <w:lvlJc w:val="left"/>
      <w:pPr>
        <w:ind w:left="7624" w:hanging="360"/>
      </w:pPr>
    </w:lvl>
    <w:lvl w:ilvl="4" w:tplc="04020019" w:tentative="1">
      <w:start w:val="1"/>
      <w:numFmt w:val="lowerLetter"/>
      <w:lvlText w:val="%5."/>
      <w:lvlJc w:val="left"/>
      <w:pPr>
        <w:ind w:left="8344" w:hanging="360"/>
      </w:pPr>
    </w:lvl>
    <w:lvl w:ilvl="5" w:tplc="0402001B" w:tentative="1">
      <w:start w:val="1"/>
      <w:numFmt w:val="lowerRoman"/>
      <w:lvlText w:val="%6."/>
      <w:lvlJc w:val="right"/>
      <w:pPr>
        <w:ind w:left="9064" w:hanging="180"/>
      </w:pPr>
    </w:lvl>
    <w:lvl w:ilvl="6" w:tplc="0402000F" w:tentative="1">
      <w:start w:val="1"/>
      <w:numFmt w:val="decimal"/>
      <w:lvlText w:val="%7."/>
      <w:lvlJc w:val="left"/>
      <w:pPr>
        <w:ind w:left="9784" w:hanging="360"/>
      </w:pPr>
    </w:lvl>
    <w:lvl w:ilvl="7" w:tplc="04020019" w:tentative="1">
      <w:start w:val="1"/>
      <w:numFmt w:val="lowerLetter"/>
      <w:lvlText w:val="%8."/>
      <w:lvlJc w:val="left"/>
      <w:pPr>
        <w:ind w:left="10504" w:hanging="360"/>
      </w:pPr>
    </w:lvl>
    <w:lvl w:ilvl="8" w:tplc="0402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2" w15:restartNumberingAfterBreak="0">
    <w:nsid w:val="279D5E03"/>
    <w:multiLevelType w:val="hybridMultilevel"/>
    <w:tmpl w:val="D34A3E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AA2EF4"/>
    <w:multiLevelType w:val="hybridMultilevel"/>
    <w:tmpl w:val="078E20B6"/>
    <w:lvl w:ilvl="0" w:tplc="FFF29F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9B70014"/>
    <w:multiLevelType w:val="hybridMultilevel"/>
    <w:tmpl w:val="7E62113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1C3AE1"/>
    <w:multiLevelType w:val="multilevel"/>
    <w:tmpl w:val="5C5EF89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6" w15:restartNumberingAfterBreak="0">
    <w:nsid w:val="2F3A70CB"/>
    <w:multiLevelType w:val="multilevel"/>
    <w:tmpl w:val="DDF227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7" w15:restartNumberingAfterBreak="0">
    <w:nsid w:val="31B22E81"/>
    <w:multiLevelType w:val="multilevel"/>
    <w:tmpl w:val="941EAD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8" w15:restartNumberingAfterBreak="0">
    <w:nsid w:val="3867136D"/>
    <w:multiLevelType w:val="hybridMultilevel"/>
    <w:tmpl w:val="79785E0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F601475"/>
    <w:multiLevelType w:val="hybridMultilevel"/>
    <w:tmpl w:val="FF2C06CA"/>
    <w:lvl w:ilvl="0" w:tplc="F6A80C0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D80104"/>
    <w:multiLevelType w:val="hybridMultilevel"/>
    <w:tmpl w:val="7B587896"/>
    <w:lvl w:ilvl="0" w:tplc="42AC4F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A5705"/>
    <w:multiLevelType w:val="multilevel"/>
    <w:tmpl w:val="6032C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612EB7"/>
    <w:multiLevelType w:val="hybridMultilevel"/>
    <w:tmpl w:val="DC3CADEC"/>
    <w:lvl w:ilvl="0" w:tplc="130ABB96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071DD7"/>
    <w:multiLevelType w:val="hybridMultilevel"/>
    <w:tmpl w:val="07D8273A"/>
    <w:lvl w:ilvl="0" w:tplc="7E42330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06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69E4476"/>
    <w:multiLevelType w:val="multilevel"/>
    <w:tmpl w:val="C10E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870E0A"/>
    <w:multiLevelType w:val="multilevel"/>
    <w:tmpl w:val="EB282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453A4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80330D"/>
    <w:multiLevelType w:val="multilevel"/>
    <w:tmpl w:val="93826A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7506D"/>
    <w:multiLevelType w:val="multilevel"/>
    <w:tmpl w:val="412A33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5F631FE8"/>
    <w:multiLevelType w:val="multilevel"/>
    <w:tmpl w:val="CE866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C511EC0"/>
    <w:multiLevelType w:val="multilevel"/>
    <w:tmpl w:val="A03A6E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 w15:restartNumberingAfterBreak="0">
    <w:nsid w:val="6F543F0C"/>
    <w:multiLevelType w:val="hybridMultilevel"/>
    <w:tmpl w:val="222C68E6"/>
    <w:lvl w:ilvl="0" w:tplc="130ABB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6C433C"/>
    <w:multiLevelType w:val="multilevel"/>
    <w:tmpl w:val="F8ECF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2)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7" w:hanging="1800"/>
      </w:pPr>
      <w:rPr>
        <w:rFonts w:hint="default"/>
      </w:rPr>
    </w:lvl>
  </w:abstractNum>
  <w:abstractNum w:abstractNumId="33" w15:restartNumberingAfterBreak="0">
    <w:nsid w:val="7D352751"/>
    <w:multiLevelType w:val="multilevel"/>
    <w:tmpl w:val="FA960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 w16cid:durableId="1904825410">
    <w:abstractNumId w:val="6"/>
  </w:num>
  <w:num w:numId="2" w16cid:durableId="2058625721">
    <w:abstractNumId w:val="13"/>
  </w:num>
  <w:num w:numId="3" w16cid:durableId="745147192">
    <w:abstractNumId w:val="16"/>
  </w:num>
  <w:num w:numId="4" w16cid:durableId="116610551">
    <w:abstractNumId w:val="11"/>
  </w:num>
  <w:num w:numId="5" w16cid:durableId="567229669">
    <w:abstractNumId w:val="9"/>
  </w:num>
  <w:num w:numId="6" w16cid:durableId="774404146">
    <w:abstractNumId w:val="19"/>
  </w:num>
  <w:num w:numId="7" w16cid:durableId="1727414731">
    <w:abstractNumId w:val="15"/>
  </w:num>
  <w:num w:numId="8" w16cid:durableId="881863235">
    <w:abstractNumId w:val="3"/>
  </w:num>
  <w:num w:numId="9" w16cid:durableId="1911692741">
    <w:abstractNumId w:val="2"/>
  </w:num>
  <w:num w:numId="10" w16cid:durableId="1051464021">
    <w:abstractNumId w:val="7"/>
  </w:num>
  <w:num w:numId="11" w16cid:durableId="390662228">
    <w:abstractNumId w:val="1"/>
  </w:num>
  <w:num w:numId="12" w16cid:durableId="234169296">
    <w:abstractNumId w:val="33"/>
  </w:num>
  <w:num w:numId="13" w16cid:durableId="1086072251">
    <w:abstractNumId w:val="10"/>
  </w:num>
  <w:num w:numId="14" w16cid:durableId="432480869">
    <w:abstractNumId w:val="12"/>
  </w:num>
  <w:num w:numId="15" w16cid:durableId="1226795745">
    <w:abstractNumId w:val="20"/>
  </w:num>
  <w:num w:numId="16" w16cid:durableId="1722706033">
    <w:abstractNumId w:val="14"/>
  </w:num>
  <w:num w:numId="17" w16cid:durableId="368334695">
    <w:abstractNumId w:val="28"/>
  </w:num>
  <w:num w:numId="18" w16cid:durableId="1702978165">
    <w:abstractNumId w:val="23"/>
  </w:num>
  <w:num w:numId="19" w16cid:durableId="1904441618">
    <w:abstractNumId w:val="17"/>
  </w:num>
  <w:num w:numId="20" w16cid:durableId="514810307">
    <w:abstractNumId w:val="0"/>
  </w:num>
  <w:num w:numId="21" w16cid:durableId="354695772">
    <w:abstractNumId w:val="4"/>
  </w:num>
  <w:num w:numId="22" w16cid:durableId="1687823884">
    <w:abstractNumId w:val="5"/>
  </w:num>
  <w:num w:numId="23" w16cid:durableId="902060308">
    <w:abstractNumId w:val="32"/>
  </w:num>
  <w:num w:numId="24" w16cid:durableId="871261780">
    <w:abstractNumId w:val="30"/>
  </w:num>
  <w:num w:numId="25" w16cid:durableId="57368710">
    <w:abstractNumId w:val="27"/>
  </w:num>
  <w:num w:numId="26" w16cid:durableId="1009604889">
    <w:abstractNumId w:val="18"/>
  </w:num>
  <w:num w:numId="27" w16cid:durableId="256451040">
    <w:abstractNumId w:val="31"/>
  </w:num>
  <w:num w:numId="28" w16cid:durableId="1792702474">
    <w:abstractNumId w:val="22"/>
  </w:num>
  <w:num w:numId="29" w16cid:durableId="1891531088">
    <w:abstractNumId w:val="25"/>
  </w:num>
  <w:num w:numId="30" w16cid:durableId="153297425">
    <w:abstractNumId w:val="26"/>
  </w:num>
  <w:num w:numId="31" w16cid:durableId="1363048979">
    <w:abstractNumId w:val="21"/>
  </w:num>
  <w:num w:numId="32" w16cid:durableId="1621186090">
    <w:abstractNumId w:val="24"/>
  </w:num>
  <w:num w:numId="33" w16cid:durableId="2136556942">
    <w:abstractNumId w:val="8"/>
  </w:num>
  <w:num w:numId="34" w16cid:durableId="9348282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67"/>
    <w:rsid w:val="000038D3"/>
    <w:rsid w:val="00004748"/>
    <w:rsid w:val="00004839"/>
    <w:rsid w:val="00004BFD"/>
    <w:rsid w:val="00007DBC"/>
    <w:rsid w:val="00010FA2"/>
    <w:rsid w:val="00011B85"/>
    <w:rsid w:val="000129D6"/>
    <w:rsid w:val="000134BB"/>
    <w:rsid w:val="00015E78"/>
    <w:rsid w:val="00017688"/>
    <w:rsid w:val="000211D6"/>
    <w:rsid w:val="00021A4A"/>
    <w:rsid w:val="00022F6B"/>
    <w:rsid w:val="00023D91"/>
    <w:rsid w:val="00024900"/>
    <w:rsid w:val="00025CE7"/>
    <w:rsid w:val="00027EA6"/>
    <w:rsid w:val="00030395"/>
    <w:rsid w:val="00030B13"/>
    <w:rsid w:val="000322D6"/>
    <w:rsid w:val="000328BF"/>
    <w:rsid w:val="000348C3"/>
    <w:rsid w:val="00034B5A"/>
    <w:rsid w:val="00035665"/>
    <w:rsid w:val="00036E41"/>
    <w:rsid w:val="00037F13"/>
    <w:rsid w:val="0004016D"/>
    <w:rsid w:val="000410B1"/>
    <w:rsid w:val="00041554"/>
    <w:rsid w:val="0004700A"/>
    <w:rsid w:val="000500A1"/>
    <w:rsid w:val="00051D06"/>
    <w:rsid w:val="00053A26"/>
    <w:rsid w:val="000616A6"/>
    <w:rsid w:val="00064097"/>
    <w:rsid w:val="00064A4E"/>
    <w:rsid w:val="00064D28"/>
    <w:rsid w:val="00065C91"/>
    <w:rsid w:val="00066681"/>
    <w:rsid w:val="00067AE7"/>
    <w:rsid w:val="00071624"/>
    <w:rsid w:val="000734A7"/>
    <w:rsid w:val="00074067"/>
    <w:rsid w:val="0007573A"/>
    <w:rsid w:val="00077936"/>
    <w:rsid w:val="0008070A"/>
    <w:rsid w:val="00085D26"/>
    <w:rsid w:val="00086751"/>
    <w:rsid w:val="00086EEF"/>
    <w:rsid w:val="00090438"/>
    <w:rsid w:val="00091A34"/>
    <w:rsid w:val="00093042"/>
    <w:rsid w:val="000942B8"/>
    <w:rsid w:val="000978B1"/>
    <w:rsid w:val="00097A61"/>
    <w:rsid w:val="000A17ED"/>
    <w:rsid w:val="000A18E3"/>
    <w:rsid w:val="000A28BE"/>
    <w:rsid w:val="000A6DC1"/>
    <w:rsid w:val="000A7E62"/>
    <w:rsid w:val="000B20C5"/>
    <w:rsid w:val="000B54A9"/>
    <w:rsid w:val="000B5B9C"/>
    <w:rsid w:val="000C31A3"/>
    <w:rsid w:val="000C3572"/>
    <w:rsid w:val="000C37F0"/>
    <w:rsid w:val="000C413E"/>
    <w:rsid w:val="000C6578"/>
    <w:rsid w:val="000C68E4"/>
    <w:rsid w:val="000D2F94"/>
    <w:rsid w:val="000D402A"/>
    <w:rsid w:val="000D4BF8"/>
    <w:rsid w:val="000E1493"/>
    <w:rsid w:val="000E21A5"/>
    <w:rsid w:val="000E2207"/>
    <w:rsid w:val="000E289D"/>
    <w:rsid w:val="000E3E37"/>
    <w:rsid w:val="000E6F1B"/>
    <w:rsid w:val="000F2EAD"/>
    <w:rsid w:val="000F5AA5"/>
    <w:rsid w:val="000F64E1"/>
    <w:rsid w:val="000F764F"/>
    <w:rsid w:val="00100DC5"/>
    <w:rsid w:val="00101F32"/>
    <w:rsid w:val="00102862"/>
    <w:rsid w:val="00102DE2"/>
    <w:rsid w:val="001073D4"/>
    <w:rsid w:val="00107C82"/>
    <w:rsid w:val="001105A7"/>
    <w:rsid w:val="0011146B"/>
    <w:rsid w:val="00111FCB"/>
    <w:rsid w:val="001137C3"/>
    <w:rsid w:val="00114958"/>
    <w:rsid w:val="0011646E"/>
    <w:rsid w:val="00116F3F"/>
    <w:rsid w:val="0012015F"/>
    <w:rsid w:val="0012128E"/>
    <w:rsid w:val="00123139"/>
    <w:rsid w:val="0012676C"/>
    <w:rsid w:val="00126ED6"/>
    <w:rsid w:val="00127604"/>
    <w:rsid w:val="00127CE0"/>
    <w:rsid w:val="001307A8"/>
    <w:rsid w:val="00132BBF"/>
    <w:rsid w:val="00133128"/>
    <w:rsid w:val="00135003"/>
    <w:rsid w:val="00135011"/>
    <w:rsid w:val="00137673"/>
    <w:rsid w:val="0013791B"/>
    <w:rsid w:val="00137E49"/>
    <w:rsid w:val="00143224"/>
    <w:rsid w:val="00146960"/>
    <w:rsid w:val="00150CAA"/>
    <w:rsid w:val="00152786"/>
    <w:rsid w:val="00154992"/>
    <w:rsid w:val="00154B8A"/>
    <w:rsid w:val="00154C43"/>
    <w:rsid w:val="00155684"/>
    <w:rsid w:val="00160483"/>
    <w:rsid w:val="00162601"/>
    <w:rsid w:val="00164661"/>
    <w:rsid w:val="00165D2A"/>
    <w:rsid w:val="00171D1E"/>
    <w:rsid w:val="0017250B"/>
    <w:rsid w:val="00172563"/>
    <w:rsid w:val="001727B8"/>
    <w:rsid w:val="00173904"/>
    <w:rsid w:val="00175EAA"/>
    <w:rsid w:val="00183FC2"/>
    <w:rsid w:val="00184635"/>
    <w:rsid w:val="001852DC"/>
    <w:rsid w:val="00186C9F"/>
    <w:rsid w:val="0018776C"/>
    <w:rsid w:val="00187C47"/>
    <w:rsid w:val="00190354"/>
    <w:rsid w:val="00192346"/>
    <w:rsid w:val="0019388E"/>
    <w:rsid w:val="00193B63"/>
    <w:rsid w:val="001952DF"/>
    <w:rsid w:val="00197FA5"/>
    <w:rsid w:val="001A025A"/>
    <w:rsid w:val="001A257F"/>
    <w:rsid w:val="001A6346"/>
    <w:rsid w:val="001B0356"/>
    <w:rsid w:val="001B12B7"/>
    <w:rsid w:val="001B657A"/>
    <w:rsid w:val="001C04CA"/>
    <w:rsid w:val="001C0E41"/>
    <w:rsid w:val="001C2529"/>
    <w:rsid w:val="001C36B4"/>
    <w:rsid w:val="001C3F8E"/>
    <w:rsid w:val="001C466A"/>
    <w:rsid w:val="001D097F"/>
    <w:rsid w:val="001D169E"/>
    <w:rsid w:val="001D1D5A"/>
    <w:rsid w:val="001D3330"/>
    <w:rsid w:val="001D3887"/>
    <w:rsid w:val="001D4ADB"/>
    <w:rsid w:val="001D6573"/>
    <w:rsid w:val="001D7136"/>
    <w:rsid w:val="001E051D"/>
    <w:rsid w:val="001E3F4E"/>
    <w:rsid w:val="001E4E7C"/>
    <w:rsid w:val="001E7E69"/>
    <w:rsid w:val="001F0237"/>
    <w:rsid w:val="001F0B46"/>
    <w:rsid w:val="001F19AA"/>
    <w:rsid w:val="001F292F"/>
    <w:rsid w:val="001F3368"/>
    <w:rsid w:val="001F33B6"/>
    <w:rsid w:val="001F78B7"/>
    <w:rsid w:val="00201374"/>
    <w:rsid w:val="0020338A"/>
    <w:rsid w:val="00203C89"/>
    <w:rsid w:val="00203CEC"/>
    <w:rsid w:val="002064C3"/>
    <w:rsid w:val="00211268"/>
    <w:rsid w:val="00211C22"/>
    <w:rsid w:val="00215DB6"/>
    <w:rsid w:val="00215DCB"/>
    <w:rsid w:val="0021621D"/>
    <w:rsid w:val="002176AD"/>
    <w:rsid w:val="00217FEF"/>
    <w:rsid w:val="0022093C"/>
    <w:rsid w:val="00223BC0"/>
    <w:rsid w:val="00226973"/>
    <w:rsid w:val="0022745A"/>
    <w:rsid w:val="002357F2"/>
    <w:rsid w:val="00235B87"/>
    <w:rsid w:val="002401F3"/>
    <w:rsid w:val="00241477"/>
    <w:rsid w:val="002430A2"/>
    <w:rsid w:val="0024455F"/>
    <w:rsid w:val="00244A55"/>
    <w:rsid w:val="00244ABF"/>
    <w:rsid w:val="00247F96"/>
    <w:rsid w:val="0025140A"/>
    <w:rsid w:val="00252A2F"/>
    <w:rsid w:val="00257BD7"/>
    <w:rsid w:val="00261340"/>
    <w:rsid w:val="00261ABD"/>
    <w:rsid w:val="00263AE8"/>
    <w:rsid w:val="002651A6"/>
    <w:rsid w:val="00265D59"/>
    <w:rsid w:val="002660E2"/>
    <w:rsid w:val="00275735"/>
    <w:rsid w:val="0027584B"/>
    <w:rsid w:val="002761A5"/>
    <w:rsid w:val="00276E77"/>
    <w:rsid w:val="00277CD2"/>
    <w:rsid w:val="00283695"/>
    <w:rsid w:val="00284515"/>
    <w:rsid w:val="002850EC"/>
    <w:rsid w:val="002871AF"/>
    <w:rsid w:val="00290664"/>
    <w:rsid w:val="00291030"/>
    <w:rsid w:val="00291147"/>
    <w:rsid w:val="00291334"/>
    <w:rsid w:val="00292CA2"/>
    <w:rsid w:val="002931A4"/>
    <w:rsid w:val="00296B9F"/>
    <w:rsid w:val="002A1480"/>
    <w:rsid w:val="002A1540"/>
    <w:rsid w:val="002A26BC"/>
    <w:rsid w:val="002A609E"/>
    <w:rsid w:val="002A62B1"/>
    <w:rsid w:val="002A7003"/>
    <w:rsid w:val="002A736B"/>
    <w:rsid w:val="002C1A2F"/>
    <w:rsid w:val="002C1D69"/>
    <w:rsid w:val="002C29E7"/>
    <w:rsid w:val="002C54C0"/>
    <w:rsid w:val="002C5E27"/>
    <w:rsid w:val="002C661D"/>
    <w:rsid w:val="002C6B95"/>
    <w:rsid w:val="002C7B61"/>
    <w:rsid w:val="002C7CBE"/>
    <w:rsid w:val="002D147B"/>
    <w:rsid w:val="002D1A01"/>
    <w:rsid w:val="002D1D9D"/>
    <w:rsid w:val="002D23C8"/>
    <w:rsid w:val="002D2D5D"/>
    <w:rsid w:val="002E062E"/>
    <w:rsid w:val="002E2EA9"/>
    <w:rsid w:val="002E5943"/>
    <w:rsid w:val="002E6154"/>
    <w:rsid w:val="002E70BD"/>
    <w:rsid w:val="002F14D9"/>
    <w:rsid w:val="002F2416"/>
    <w:rsid w:val="002F29FE"/>
    <w:rsid w:val="002F4A50"/>
    <w:rsid w:val="002F4FEE"/>
    <w:rsid w:val="002F659C"/>
    <w:rsid w:val="003073AA"/>
    <w:rsid w:val="00310449"/>
    <w:rsid w:val="00310C57"/>
    <w:rsid w:val="00311752"/>
    <w:rsid w:val="00311A69"/>
    <w:rsid w:val="00313515"/>
    <w:rsid w:val="003158A3"/>
    <w:rsid w:val="00316CD0"/>
    <w:rsid w:val="0031711B"/>
    <w:rsid w:val="003172CE"/>
    <w:rsid w:val="00321DB5"/>
    <w:rsid w:val="00325A64"/>
    <w:rsid w:val="00326C23"/>
    <w:rsid w:val="00327049"/>
    <w:rsid w:val="0033053C"/>
    <w:rsid w:val="00330765"/>
    <w:rsid w:val="003349B3"/>
    <w:rsid w:val="0033554B"/>
    <w:rsid w:val="00335EDB"/>
    <w:rsid w:val="00341428"/>
    <w:rsid w:val="00343A11"/>
    <w:rsid w:val="003523EB"/>
    <w:rsid w:val="00355026"/>
    <w:rsid w:val="00355AD7"/>
    <w:rsid w:val="0035660D"/>
    <w:rsid w:val="00356D6A"/>
    <w:rsid w:val="00360345"/>
    <w:rsid w:val="00361337"/>
    <w:rsid w:val="003625D7"/>
    <w:rsid w:val="00362B3B"/>
    <w:rsid w:val="003631CB"/>
    <w:rsid w:val="003636DD"/>
    <w:rsid w:val="0036410A"/>
    <w:rsid w:val="003703CE"/>
    <w:rsid w:val="003703E5"/>
    <w:rsid w:val="0037215A"/>
    <w:rsid w:val="003728E9"/>
    <w:rsid w:val="00373BB7"/>
    <w:rsid w:val="00375A00"/>
    <w:rsid w:val="003775A7"/>
    <w:rsid w:val="00380CD3"/>
    <w:rsid w:val="00381B2A"/>
    <w:rsid w:val="00382D2D"/>
    <w:rsid w:val="0038307B"/>
    <w:rsid w:val="00384B19"/>
    <w:rsid w:val="00384C3B"/>
    <w:rsid w:val="00385FA1"/>
    <w:rsid w:val="00387759"/>
    <w:rsid w:val="00394803"/>
    <w:rsid w:val="00394A3B"/>
    <w:rsid w:val="003954B0"/>
    <w:rsid w:val="00396549"/>
    <w:rsid w:val="003970F7"/>
    <w:rsid w:val="00397CC8"/>
    <w:rsid w:val="003A49AA"/>
    <w:rsid w:val="003A5196"/>
    <w:rsid w:val="003A5FF0"/>
    <w:rsid w:val="003A6FE1"/>
    <w:rsid w:val="003A7822"/>
    <w:rsid w:val="003B08E0"/>
    <w:rsid w:val="003B2DAB"/>
    <w:rsid w:val="003B311A"/>
    <w:rsid w:val="003B4C91"/>
    <w:rsid w:val="003B5913"/>
    <w:rsid w:val="003B5EE9"/>
    <w:rsid w:val="003C02D8"/>
    <w:rsid w:val="003C0719"/>
    <w:rsid w:val="003C124F"/>
    <w:rsid w:val="003C1761"/>
    <w:rsid w:val="003C54F3"/>
    <w:rsid w:val="003C5C5A"/>
    <w:rsid w:val="003C75CA"/>
    <w:rsid w:val="003D113D"/>
    <w:rsid w:val="003D172C"/>
    <w:rsid w:val="003D1747"/>
    <w:rsid w:val="003D3E0C"/>
    <w:rsid w:val="003D7176"/>
    <w:rsid w:val="003D77F0"/>
    <w:rsid w:val="003E1A08"/>
    <w:rsid w:val="003E2C69"/>
    <w:rsid w:val="004002C4"/>
    <w:rsid w:val="00401753"/>
    <w:rsid w:val="0040573B"/>
    <w:rsid w:val="0041346B"/>
    <w:rsid w:val="0042174A"/>
    <w:rsid w:val="0042471A"/>
    <w:rsid w:val="0042751E"/>
    <w:rsid w:val="0043033F"/>
    <w:rsid w:val="00431448"/>
    <w:rsid w:val="00431843"/>
    <w:rsid w:val="00436C36"/>
    <w:rsid w:val="00440FC8"/>
    <w:rsid w:val="00446C11"/>
    <w:rsid w:val="00450C45"/>
    <w:rsid w:val="00452FF2"/>
    <w:rsid w:val="00453AC2"/>
    <w:rsid w:val="00453DB9"/>
    <w:rsid w:val="0045680E"/>
    <w:rsid w:val="00456996"/>
    <w:rsid w:val="00460B74"/>
    <w:rsid w:val="00462F04"/>
    <w:rsid w:val="00463005"/>
    <w:rsid w:val="00463056"/>
    <w:rsid w:val="00464E5D"/>
    <w:rsid w:val="00466B8D"/>
    <w:rsid w:val="00466F12"/>
    <w:rsid w:val="00467F3A"/>
    <w:rsid w:val="004724EC"/>
    <w:rsid w:val="0047365E"/>
    <w:rsid w:val="00476133"/>
    <w:rsid w:val="00477BAE"/>
    <w:rsid w:val="004817D3"/>
    <w:rsid w:val="0048228D"/>
    <w:rsid w:val="00482781"/>
    <w:rsid w:val="00485318"/>
    <w:rsid w:val="004930CB"/>
    <w:rsid w:val="00493464"/>
    <w:rsid w:val="00494C77"/>
    <w:rsid w:val="004964C7"/>
    <w:rsid w:val="00496B6D"/>
    <w:rsid w:val="0049736B"/>
    <w:rsid w:val="004A48D5"/>
    <w:rsid w:val="004A51F2"/>
    <w:rsid w:val="004A6F86"/>
    <w:rsid w:val="004A7697"/>
    <w:rsid w:val="004B0D49"/>
    <w:rsid w:val="004B0D7F"/>
    <w:rsid w:val="004B2791"/>
    <w:rsid w:val="004B29ED"/>
    <w:rsid w:val="004B51DE"/>
    <w:rsid w:val="004B5714"/>
    <w:rsid w:val="004B5B0C"/>
    <w:rsid w:val="004B74BD"/>
    <w:rsid w:val="004B7BE7"/>
    <w:rsid w:val="004C2294"/>
    <w:rsid w:val="004C4AC2"/>
    <w:rsid w:val="004C7727"/>
    <w:rsid w:val="004C7D84"/>
    <w:rsid w:val="004D0516"/>
    <w:rsid w:val="004D2547"/>
    <w:rsid w:val="004D5D51"/>
    <w:rsid w:val="004E059E"/>
    <w:rsid w:val="004E1CD5"/>
    <w:rsid w:val="004E5F6B"/>
    <w:rsid w:val="004E6715"/>
    <w:rsid w:val="004E728F"/>
    <w:rsid w:val="004F1747"/>
    <w:rsid w:val="004F4117"/>
    <w:rsid w:val="004F48D0"/>
    <w:rsid w:val="004F4CC9"/>
    <w:rsid w:val="004F5215"/>
    <w:rsid w:val="004F62DD"/>
    <w:rsid w:val="004F7B0F"/>
    <w:rsid w:val="005019E2"/>
    <w:rsid w:val="0050306C"/>
    <w:rsid w:val="00503CDF"/>
    <w:rsid w:val="00507148"/>
    <w:rsid w:val="0050782F"/>
    <w:rsid w:val="00510049"/>
    <w:rsid w:val="00510221"/>
    <w:rsid w:val="0051557A"/>
    <w:rsid w:val="00515F9A"/>
    <w:rsid w:val="00516BFF"/>
    <w:rsid w:val="00522EB6"/>
    <w:rsid w:val="005241B4"/>
    <w:rsid w:val="0052520F"/>
    <w:rsid w:val="005256BC"/>
    <w:rsid w:val="005302C2"/>
    <w:rsid w:val="0053048D"/>
    <w:rsid w:val="00530A76"/>
    <w:rsid w:val="005329DE"/>
    <w:rsid w:val="00534E28"/>
    <w:rsid w:val="00540A78"/>
    <w:rsid w:val="005421BC"/>
    <w:rsid w:val="00543105"/>
    <w:rsid w:val="00543A33"/>
    <w:rsid w:val="00544528"/>
    <w:rsid w:val="00544816"/>
    <w:rsid w:val="00544850"/>
    <w:rsid w:val="00544AD0"/>
    <w:rsid w:val="0054597E"/>
    <w:rsid w:val="00546C7D"/>
    <w:rsid w:val="00547F8B"/>
    <w:rsid w:val="005526D3"/>
    <w:rsid w:val="00552BB5"/>
    <w:rsid w:val="00553B0C"/>
    <w:rsid w:val="0056003A"/>
    <w:rsid w:val="00561AED"/>
    <w:rsid w:val="00561B47"/>
    <w:rsid w:val="005627AB"/>
    <w:rsid w:val="0056326B"/>
    <w:rsid w:val="0056736E"/>
    <w:rsid w:val="00572927"/>
    <w:rsid w:val="0057357F"/>
    <w:rsid w:val="005769C1"/>
    <w:rsid w:val="0057713D"/>
    <w:rsid w:val="00577603"/>
    <w:rsid w:val="0058476B"/>
    <w:rsid w:val="00584AA1"/>
    <w:rsid w:val="00585B2A"/>
    <w:rsid w:val="005876E8"/>
    <w:rsid w:val="0059080F"/>
    <w:rsid w:val="00590A2D"/>
    <w:rsid w:val="00592880"/>
    <w:rsid w:val="00593BFB"/>
    <w:rsid w:val="005946AD"/>
    <w:rsid w:val="00594E5F"/>
    <w:rsid w:val="00595E61"/>
    <w:rsid w:val="00595F80"/>
    <w:rsid w:val="00597E49"/>
    <w:rsid w:val="005A10BD"/>
    <w:rsid w:val="005A1C83"/>
    <w:rsid w:val="005A210F"/>
    <w:rsid w:val="005A448E"/>
    <w:rsid w:val="005A656C"/>
    <w:rsid w:val="005A70CE"/>
    <w:rsid w:val="005A781F"/>
    <w:rsid w:val="005A7F23"/>
    <w:rsid w:val="005B0969"/>
    <w:rsid w:val="005B30EB"/>
    <w:rsid w:val="005B3463"/>
    <w:rsid w:val="005B3720"/>
    <w:rsid w:val="005B751C"/>
    <w:rsid w:val="005C214E"/>
    <w:rsid w:val="005C4936"/>
    <w:rsid w:val="005C5FC1"/>
    <w:rsid w:val="005C79D8"/>
    <w:rsid w:val="005D1B1D"/>
    <w:rsid w:val="005D1F3A"/>
    <w:rsid w:val="005D541D"/>
    <w:rsid w:val="005E1406"/>
    <w:rsid w:val="005E584B"/>
    <w:rsid w:val="005E74E8"/>
    <w:rsid w:val="005F1025"/>
    <w:rsid w:val="005F3F13"/>
    <w:rsid w:val="005F4111"/>
    <w:rsid w:val="005F4DB8"/>
    <w:rsid w:val="005F6393"/>
    <w:rsid w:val="005F70B9"/>
    <w:rsid w:val="005F7D4C"/>
    <w:rsid w:val="00600BF4"/>
    <w:rsid w:val="0060173A"/>
    <w:rsid w:val="0060489C"/>
    <w:rsid w:val="00605057"/>
    <w:rsid w:val="00605C1C"/>
    <w:rsid w:val="00611C4C"/>
    <w:rsid w:val="00612175"/>
    <w:rsid w:val="0061410B"/>
    <w:rsid w:val="00614A8C"/>
    <w:rsid w:val="00620DE7"/>
    <w:rsid w:val="006225DB"/>
    <w:rsid w:val="0062400B"/>
    <w:rsid w:val="00625F4A"/>
    <w:rsid w:val="006265E6"/>
    <w:rsid w:val="006353E0"/>
    <w:rsid w:val="0063734E"/>
    <w:rsid w:val="0064179A"/>
    <w:rsid w:val="00646633"/>
    <w:rsid w:val="00653E06"/>
    <w:rsid w:val="006564FB"/>
    <w:rsid w:val="00657BC3"/>
    <w:rsid w:val="006604B5"/>
    <w:rsid w:val="006623E6"/>
    <w:rsid w:val="006628A6"/>
    <w:rsid w:val="0066490D"/>
    <w:rsid w:val="00667AC5"/>
    <w:rsid w:val="00671B54"/>
    <w:rsid w:val="00672CA0"/>
    <w:rsid w:val="006741C4"/>
    <w:rsid w:val="006744BB"/>
    <w:rsid w:val="00677532"/>
    <w:rsid w:val="0068588E"/>
    <w:rsid w:val="00690F17"/>
    <w:rsid w:val="00695D04"/>
    <w:rsid w:val="00695D07"/>
    <w:rsid w:val="00696A14"/>
    <w:rsid w:val="00697270"/>
    <w:rsid w:val="0069773D"/>
    <w:rsid w:val="006A053C"/>
    <w:rsid w:val="006A1B4A"/>
    <w:rsid w:val="006A3E53"/>
    <w:rsid w:val="006A52FA"/>
    <w:rsid w:val="006A556D"/>
    <w:rsid w:val="006A627B"/>
    <w:rsid w:val="006A7A48"/>
    <w:rsid w:val="006A7D28"/>
    <w:rsid w:val="006B00F2"/>
    <w:rsid w:val="006B20FB"/>
    <w:rsid w:val="006B3524"/>
    <w:rsid w:val="006B385A"/>
    <w:rsid w:val="006B750D"/>
    <w:rsid w:val="006B771A"/>
    <w:rsid w:val="006C0A9F"/>
    <w:rsid w:val="006C2016"/>
    <w:rsid w:val="006C2224"/>
    <w:rsid w:val="006C3157"/>
    <w:rsid w:val="006C35FE"/>
    <w:rsid w:val="006C37DB"/>
    <w:rsid w:val="006C5A88"/>
    <w:rsid w:val="006D3597"/>
    <w:rsid w:val="006D47FF"/>
    <w:rsid w:val="006D53F6"/>
    <w:rsid w:val="006D5E44"/>
    <w:rsid w:val="006D6FAA"/>
    <w:rsid w:val="006E019F"/>
    <w:rsid w:val="006E16E8"/>
    <w:rsid w:val="006E1776"/>
    <w:rsid w:val="006E2882"/>
    <w:rsid w:val="006E3BE0"/>
    <w:rsid w:val="006E6E2C"/>
    <w:rsid w:val="006F1F9C"/>
    <w:rsid w:val="006F28AB"/>
    <w:rsid w:val="00704232"/>
    <w:rsid w:val="00704C5C"/>
    <w:rsid w:val="0070503C"/>
    <w:rsid w:val="007071EC"/>
    <w:rsid w:val="00707F88"/>
    <w:rsid w:val="0071030E"/>
    <w:rsid w:val="00711F2A"/>
    <w:rsid w:val="00713042"/>
    <w:rsid w:val="00714300"/>
    <w:rsid w:val="00717B49"/>
    <w:rsid w:val="007212AD"/>
    <w:rsid w:val="0072387D"/>
    <w:rsid w:val="007241AE"/>
    <w:rsid w:val="00725435"/>
    <w:rsid w:val="00725867"/>
    <w:rsid w:val="00726709"/>
    <w:rsid w:val="00726CA9"/>
    <w:rsid w:val="00730EFC"/>
    <w:rsid w:val="007315C7"/>
    <w:rsid w:val="00734F3E"/>
    <w:rsid w:val="00734FB9"/>
    <w:rsid w:val="00736D7E"/>
    <w:rsid w:val="00741FE4"/>
    <w:rsid w:val="007424AC"/>
    <w:rsid w:val="00742CFB"/>
    <w:rsid w:val="00745CE3"/>
    <w:rsid w:val="00746830"/>
    <w:rsid w:val="00746A0D"/>
    <w:rsid w:val="00746D41"/>
    <w:rsid w:val="0074783D"/>
    <w:rsid w:val="00747EF5"/>
    <w:rsid w:val="00753A87"/>
    <w:rsid w:val="00757583"/>
    <w:rsid w:val="007579C8"/>
    <w:rsid w:val="00762A1B"/>
    <w:rsid w:val="007643C6"/>
    <w:rsid w:val="0077255C"/>
    <w:rsid w:val="00772C3F"/>
    <w:rsid w:val="00772E17"/>
    <w:rsid w:val="00773206"/>
    <w:rsid w:val="00773E96"/>
    <w:rsid w:val="0077554E"/>
    <w:rsid w:val="007772D6"/>
    <w:rsid w:val="00780582"/>
    <w:rsid w:val="0078090D"/>
    <w:rsid w:val="00783144"/>
    <w:rsid w:val="00784450"/>
    <w:rsid w:val="0078637D"/>
    <w:rsid w:val="00787262"/>
    <w:rsid w:val="00790C6C"/>
    <w:rsid w:val="007918A9"/>
    <w:rsid w:val="00796138"/>
    <w:rsid w:val="00797586"/>
    <w:rsid w:val="007A14F1"/>
    <w:rsid w:val="007A1E7D"/>
    <w:rsid w:val="007A3295"/>
    <w:rsid w:val="007A5249"/>
    <w:rsid w:val="007A5630"/>
    <w:rsid w:val="007A5AEB"/>
    <w:rsid w:val="007A6705"/>
    <w:rsid w:val="007B019C"/>
    <w:rsid w:val="007B0E83"/>
    <w:rsid w:val="007B152D"/>
    <w:rsid w:val="007B1E9A"/>
    <w:rsid w:val="007B3B6B"/>
    <w:rsid w:val="007B63C3"/>
    <w:rsid w:val="007B7DC5"/>
    <w:rsid w:val="007C07F6"/>
    <w:rsid w:val="007C44EA"/>
    <w:rsid w:val="007C4842"/>
    <w:rsid w:val="007C48C8"/>
    <w:rsid w:val="007C4D7E"/>
    <w:rsid w:val="007E0306"/>
    <w:rsid w:val="007E0628"/>
    <w:rsid w:val="007E3983"/>
    <w:rsid w:val="007E3F09"/>
    <w:rsid w:val="007E49E7"/>
    <w:rsid w:val="007E51D4"/>
    <w:rsid w:val="007E562A"/>
    <w:rsid w:val="007E638D"/>
    <w:rsid w:val="007E6DC4"/>
    <w:rsid w:val="007F0701"/>
    <w:rsid w:val="007F1AC4"/>
    <w:rsid w:val="007F4CEB"/>
    <w:rsid w:val="007F6F3A"/>
    <w:rsid w:val="007F76EA"/>
    <w:rsid w:val="007F7A06"/>
    <w:rsid w:val="007F7D17"/>
    <w:rsid w:val="007F7EDA"/>
    <w:rsid w:val="00806B9C"/>
    <w:rsid w:val="00815B88"/>
    <w:rsid w:val="00816942"/>
    <w:rsid w:val="008202F8"/>
    <w:rsid w:val="008203FF"/>
    <w:rsid w:val="00824D27"/>
    <w:rsid w:val="00824F77"/>
    <w:rsid w:val="008257FD"/>
    <w:rsid w:val="00827B69"/>
    <w:rsid w:val="0083295C"/>
    <w:rsid w:val="008331EC"/>
    <w:rsid w:val="008373A1"/>
    <w:rsid w:val="008406C3"/>
    <w:rsid w:val="008432A2"/>
    <w:rsid w:val="008454EF"/>
    <w:rsid w:val="00850B7F"/>
    <w:rsid w:val="00851693"/>
    <w:rsid w:val="00853737"/>
    <w:rsid w:val="00853ADE"/>
    <w:rsid w:val="00854B04"/>
    <w:rsid w:val="008550F1"/>
    <w:rsid w:val="00855845"/>
    <w:rsid w:val="00855AEC"/>
    <w:rsid w:val="00856301"/>
    <w:rsid w:val="00856971"/>
    <w:rsid w:val="00862170"/>
    <w:rsid w:val="0086350C"/>
    <w:rsid w:val="0086408A"/>
    <w:rsid w:val="00865710"/>
    <w:rsid w:val="00866BA3"/>
    <w:rsid w:val="0086703B"/>
    <w:rsid w:val="00870DA1"/>
    <w:rsid w:val="008714D0"/>
    <w:rsid w:val="00871C12"/>
    <w:rsid w:val="0087455B"/>
    <w:rsid w:val="008749AE"/>
    <w:rsid w:val="00875A81"/>
    <w:rsid w:val="0087767A"/>
    <w:rsid w:val="008844DF"/>
    <w:rsid w:val="0088455F"/>
    <w:rsid w:val="00884824"/>
    <w:rsid w:val="00885BCB"/>
    <w:rsid w:val="008864B4"/>
    <w:rsid w:val="0088751E"/>
    <w:rsid w:val="0088786A"/>
    <w:rsid w:val="00893800"/>
    <w:rsid w:val="00895607"/>
    <w:rsid w:val="00896E89"/>
    <w:rsid w:val="008A64FE"/>
    <w:rsid w:val="008A69ED"/>
    <w:rsid w:val="008A7DB7"/>
    <w:rsid w:val="008B06B7"/>
    <w:rsid w:val="008B1004"/>
    <w:rsid w:val="008B10D7"/>
    <w:rsid w:val="008B2CA5"/>
    <w:rsid w:val="008B5410"/>
    <w:rsid w:val="008B760E"/>
    <w:rsid w:val="008C1908"/>
    <w:rsid w:val="008C2696"/>
    <w:rsid w:val="008C3F58"/>
    <w:rsid w:val="008D005E"/>
    <w:rsid w:val="008D1382"/>
    <w:rsid w:val="008D2ABE"/>
    <w:rsid w:val="008D32C8"/>
    <w:rsid w:val="008D3AA2"/>
    <w:rsid w:val="008D499A"/>
    <w:rsid w:val="008D7BA1"/>
    <w:rsid w:val="008E4910"/>
    <w:rsid w:val="008E77E9"/>
    <w:rsid w:val="008E7EE3"/>
    <w:rsid w:val="008F0F9E"/>
    <w:rsid w:val="008F1AFB"/>
    <w:rsid w:val="008F2240"/>
    <w:rsid w:val="008F420F"/>
    <w:rsid w:val="00904A6C"/>
    <w:rsid w:val="00904E99"/>
    <w:rsid w:val="009061CA"/>
    <w:rsid w:val="00907351"/>
    <w:rsid w:val="00907914"/>
    <w:rsid w:val="00910AAB"/>
    <w:rsid w:val="00914436"/>
    <w:rsid w:val="0091558C"/>
    <w:rsid w:val="009207B4"/>
    <w:rsid w:val="0092093D"/>
    <w:rsid w:val="0092477C"/>
    <w:rsid w:val="00925AE3"/>
    <w:rsid w:val="0092621D"/>
    <w:rsid w:val="00926E30"/>
    <w:rsid w:val="009340A8"/>
    <w:rsid w:val="00935A42"/>
    <w:rsid w:val="009360D6"/>
    <w:rsid w:val="00940CC2"/>
    <w:rsid w:val="00942794"/>
    <w:rsid w:val="009431E5"/>
    <w:rsid w:val="009435B8"/>
    <w:rsid w:val="0094620C"/>
    <w:rsid w:val="0095006F"/>
    <w:rsid w:val="00950C5A"/>
    <w:rsid w:val="009536BC"/>
    <w:rsid w:val="00957104"/>
    <w:rsid w:val="0095730E"/>
    <w:rsid w:val="00963FC7"/>
    <w:rsid w:val="00964210"/>
    <w:rsid w:val="00964D23"/>
    <w:rsid w:val="00965313"/>
    <w:rsid w:val="0096632E"/>
    <w:rsid w:val="00967401"/>
    <w:rsid w:val="00970498"/>
    <w:rsid w:val="0097099F"/>
    <w:rsid w:val="00971522"/>
    <w:rsid w:val="00973571"/>
    <w:rsid w:val="0098128D"/>
    <w:rsid w:val="009828AA"/>
    <w:rsid w:val="00982B32"/>
    <w:rsid w:val="009915A4"/>
    <w:rsid w:val="00991BC5"/>
    <w:rsid w:val="0099403D"/>
    <w:rsid w:val="009950C0"/>
    <w:rsid w:val="00996ECD"/>
    <w:rsid w:val="0099731C"/>
    <w:rsid w:val="009A40E9"/>
    <w:rsid w:val="009A43BC"/>
    <w:rsid w:val="009A4B33"/>
    <w:rsid w:val="009A638D"/>
    <w:rsid w:val="009A766F"/>
    <w:rsid w:val="009B1C15"/>
    <w:rsid w:val="009B371D"/>
    <w:rsid w:val="009B64F7"/>
    <w:rsid w:val="009B7EB7"/>
    <w:rsid w:val="009C0584"/>
    <w:rsid w:val="009C109D"/>
    <w:rsid w:val="009C37DB"/>
    <w:rsid w:val="009C3E13"/>
    <w:rsid w:val="009C3FE7"/>
    <w:rsid w:val="009C52C0"/>
    <w:rsid w:val="009C7144"/>
    <w:rsid w:val="009D0F31"/>
    <w:rsid w:val="009D10E4"/>
    <w:rsid w:val="009D1A88"/>
    <w:rsid w:val="009D3DA8"/>
    <w:rsid w:val="009D4BC8"/>
    <w:rsid w:val="009D58A1"/>
    <w:rsid w:val="009E4706"/>
    <w:rsid w:val="009F0210"/>
    <w:rsid w:val="009F3474"/>
    <w:rsid w:val="009F3849"/>
    <w:rsid w:val="00A00AF6"/>
    <w:rsid w:val="00A02076"/>
    <w:rsid w:val="00A0212E"/>
    <w:rsid w:val="00A02A7F"/>
    <w:rsid w:val="00A06FB8"/>
    <w:rsid w:val="00A10C98"/>
    <w:rsid w:val="00A13405"/>
    <w:rsid w:val="00A16337"/>
    <w:rsid w:val="00A16578"/>
    <w:rsid w:val="00A16A3F"/>
    <w:rsid w:val="00A17B80"/>
    <w:rsid w:val="00A2140D"/>
    <w:rsid w:val="00A22A46"/>
    <w:rsid w:val="00A25120"/>
    <w:rsid w:val="00A2591B"/>
    <w:rsid w:val="00A3192F"/>
    <w:rsid w:val="00A328A0"/>
    <w:rsid w:val="00A33038"/>
    <w:rsid w:val="00A365F3"/>
    <w:rsid w:val="00A36F2A"/>
    <w:rsid w:val="00A40FAD"/>
    <w:rsid w:val="00A4135F"/>
    <w:rsid w:val="00A413FE"/>
    <w:rsid w:val="00A43067"/>
    <w:rsid w:val="00A440AD"/>
    <w:rsid w:val="00A442EF"/>
    <w:rsid w:val="00A50D3F"/>
    <w:rsid w:val="00A514EC"/>
    <w:rsid w:val="00A52169"/>
    <w:rsid w:val="00A524A2"/>
    <w:rsid w:val="00A572D8"/>
    <w:rsid w:val="00A6052A"/>
    <w:rsid w:val="00A670D8"/>
    <w:rsid w:val="00A721A7"/>
    <w:rsid w:val="00A72BB4"/>
    <w:rsid w:val="00A75C37"/>
    <w:rsid w:val="00A762E2"/>
    <w:rsid w:val="00A77488"/>
    <w:rsid w:val="00A81B5F"/>
    <w:rsid w:val="00A82231"/>
    <w:rsid w:val="00A82666"/>
    <w:rsid w:val="00A875D3"/>
    <w:rsid w:val="00A9013A"/>
    <w:rsid w:val="00A9260A"/>
    <w:rsid w:val="00A92F08"/>
    <w:rsid w:val="00A92FF6"/>
    <w:rsid w:val="00A93AC4"/>
    <w:rsid w:val="00A94FE2"/>
    <w:rsid w:val="00A9540A"/>
    <w:rsid w:val="00A9654B"/>
    <w:rsid w:val="00A9688E"/>
    <w:rsid w:val="00A96AEB"/>
    <w:rsid w:val="00AA27C9"/>
    <w:rsid w:val="00AA32FD"/>
    <w:rsid w:val="00AA349F"/>
    <w:rsid w:val="00AA3931"/>
    <w:rsid w:val="00AA5140"/>
    <w:rsid w:val="00AA65D4"/>
    <w:rsid w:val="00AA66C0"/>
    <w:rsid w:val="00AB18A6"/>
    <w:rsid w:val="00AB3393"/>
    <w:rsid w:val="00AB6E1D"/>
    <w:rsid w:val="00AB7272"/>
    <w:rsid w:val="00AC07BA"/>
    <w:rsid w:val="00AC2B98"/>
    <w:rsid w:val="00AC69E9"/>
    <w:rsid w:val="00AD12F0"/>
    <w:rsid w:val="00AD1BB2"/>
    <w:rsid w:val="00AD28F3"/>
    <w:rsid w:val="00AD3F6E"/>
    <w:rsid w:val="00AE031A"/>
    <w:rsid w:val="00AE108C"/>
    <w:rsid w:val="00AE10D9"/>
    <w:rsid w:val="00AE1F67"/>
    <w:rsid w:val="00AF1AE1"/>
    <w:rsid w:val="00AF1E5D"/>
    <w:rsid w:val="00AF3502"/>
    <w:rsid w:val="00AF527D"/>
    <w:rsid w:val="00AF53AC"/>
    <w:rsid w:val="00AF7F11"/>
    <w:rsid w:val="00B00C24"/>
    <w:rsid w:val="00B0130B"/>
    <w:rsid w:val="00B05F89"/>
    <w:rsid w:val="00B06084"/>
    <w:rsid w:val="00B101E4"/>
    <w:rsid w:val="00B15A46"/>
    <w:rsid w:val="00B15B2C"/>
    <w:rsid w:val="00B16383"/>
    <w:rsid w:val="00B16BC0"/>
    <w:rsid w:val="00B17122"/>
    <w:rsid w:val="00B238B0"/>
    <w:rsid w:val="00B248BB"/>
    <w:rsid w:val="00B24E56"/>
    <w:rsid w:val="00B30C25"/>
    <w:rsid w:val="00B36330"/>
    <w:rsid w:val="00B37384"/>
    <w:rsid w:val="00B441F0"/>
    <w:rsid w:val="00B444E8"/>
    <w:rsid w:val="00B45A5E"/>
    <w:rsid w:val="00B4659F"/>
    <w:rsid w:val="00B5010C"/>
    <w:rsid w:val="00B549B0"/>
    <w:rsid w:val="00B54CC8"/>
    <w:rsid w:val="00B6173E"/>
    <w:rsid w:val="00B62C1D"/>
    <w:rsid w:val="00B63708"/>
    <w:rsid w:val="00B6562C"/>
    <w:rsid w:val="00B6789B"/>
    <w:rsid w:val="00B72AAB"/>
    <w:rsid w:val="00B72E3A"/>
    <w:rsid w:val="00B74C3B"/>
    <w:rsid w:val="00B752D9"/>
    <w:rsid w:val="00B75D2C"/>
    <w:rsid w:val="00B764EB"/>
    <w:rsid w:val="00B7794C"/>
    <w:rsid w:val="00B800E6"/>
    <w:rsid w:val="00B82AE4"/>
    <w:rsid w:val="00B844BF"/>
    <w:rsid w:val="00B85FBC"/>
    <w:rsid w:val="00B86869"/>
    <w:rsid w:val="00B95DAC"/>
    <w:rsid w:val="00B97668"/>
    <w:rsid w:val="00BA2352"/>
    <w:rsid w:val="00BA3DBC"/>
    <w:rsid w:val="00BA5AA0"/>
    <w:rsid w:val="00BA5E83"/>
    <w:rsid w:val="00BB05A7"/>
    <w:rsid w:val="00BB103A"/>
    <w:rsid w:val="00BB1DF9"/>
    <w:rsid w:val="00BB6A99"/>
    <w:rsid w:val="00BC2ADC"/>
    <w:rsid w:val="00BC580F"/>
    <w:rsid w:val="00BD1E48"/>
    <w:rsid w:val="00BD239B"/>
    <w:rsid w:val="00BD3364"/>
    <w:rsid w:val="00BD3557"/>
    <w:rsid w:val="00BD360E"/>
    <w:rsid w:val="00BD3729"/>
    <w:rsid w:val="00BD5550"/>
    <w:rsid w:val="00BD62CA"/>
    <w:rsid w:val="00BD793F"/>
    <w:rsid w:val="00BE3730"/>
    <w:rsid w:val="00BE3BA0"/>
    <w:rsid w:val="00BE50F9"/>
    <w:rsid w:val="00BE518E"/>
    <w:rsid w:val="00BF109D"/>
    <w:rsid w:val="00BF26F9"/>
    <w:rsid w:val="00BF30D8"/>
    <w:rsid w:val="00BF40F1"/>
    <w:rsid w:val="00BF7685"/>
    <w:rsid w:val="00C00B1A"/>
    <w:rsid w:val="00C01190"/>
    <w:rsid w:val="00C023A0"/>
    <w:rsid w:val="00C04F14"/>
    <w:rsid w:val="00C04F74"/>
    <w:rsid w:val="00C04FDF"/>
    <w:rsid w:val="00C10B8C"/>
    <w:rsid w:val="00C10ED2"/>
    <w:rsid w:val="00C11498"/>
    <w:rsid w:val="00C117FF"/>
    <w:rsid w:val="00C13D0A"/>
    <w:rsid w:val="00C14A68"/>
    <w:rsid w:val="00C206FA"/>
    <w:rsid w:val="00C20C2D"/>
    <w:rsid w:val="00C20FE7"/>
    <w:rsid w:val="00C21DBE"/>
    <w:rsid w:val="00C22321"/>
    <w:rsid w:val="00C23E9E"/>
    <w:rsid w:val="00C262DC"/>
    <w:rsid w:val="00C26375"/>
    <w:rsid w:val="00C26573"/>
    <w:rsid w:val="00C2666F"/>
    <w:rsid w:val="00C27ABC"/>
    <w:rsid w:val="00C31490"/>
    <w:rsid w:val="00C3390F"/>
    <w:rsid w:val="00C37915"/>
    <w:rsid w:val="00C44CB3"/>
    <w:rsid w:val="00C45B4B"/>
    <w:rsid w:val="00C468A9"/>
    <w:rsid w:val="00C46C1E"/>
    <w:rsid w:val="00C47BA4"/>
    <w:rsid w:val="00C50968"/>
    <w:rsid w:val="00C513A0"/>
    <w:rsid w:val="00C522B0"/>
    <w:rsid w:val="00C5255C"/>
    <w:rsid w:val="00C52BEF"/>
    <w:rsid w:val="00C53BEA"/>
    <w:rsid w:val="00C54ECE"/>
    <w:rsid w:val="00C5619C"/>
    <w:rsid w:val="00C61342"/>
    <w:rsid w:val="00C66B8C"/>
    <w:rsid w:val="00C66D6E"/>
    <w:rsid w:val="00C6725B"/>
    <w:rsid w:val="00C718EA"/>
    <w:rsid w:val="00C73069"/>
    <w:rsid w:val="00C74A47"/>
    <w:rsid w:val="00C75953"/>
    <w:rsid w:val="00C75D00"/>
    <w:rsid w:val="00C76347"/>
    <w:rsid w:val="00C76BE4"/>
    <w:rsid w:val="00C76D9C"/>
    <w:rsid w:val="00C77719"/>
    <w:rsid w:val="00C801E2"/>
    <w:rsid w:val="00C855F7"/>
    <w:rsid w:val="00C85A78"/>
    <w:rsid w:val="00C90E22"/>
    <w:rsid w:val="00C91122"/>
    <w:rsid w:val="00C913AD"/>
    <w:rsid w:val="00C940CE"/>
    <w:rsid w:val="00C94BD4"/>
    <w:rsid w:val="00C9572E"/>
    <w:rsid w:val="00C95764"/>
    <w:rsid w:val="00C968E7"/>
    <w:rsid w:val="00C97F5C"/>
    <w:rsid w:val="00CA3C2A"/>
    <w:rsid w:val="00CA6A35"/>
    <w:rsid w:val="00CA7D4A"/>
    <w:rsid w:val="00CB2BE2"/>
    <w:rsid w:val="00CB3637"/>
    <w:rsid w:val="00CC1349"/>
    <w:rsid w:val="00CC2672"/>
    <w:rsid w:val="00CC6FA6"/>
    <w:rsid w:val="00CD28B1"/>
    <w:rsid w:val="00CD3452"/>
    <w:rsid w:val="00CD381E"/>
    <w:rsid w:val="00CD4C21"/>
    <w:rsid w:val="00CD5218"/>
    <w:rsid w:val="00CE1D3B"/>
    <w:rsid w:val="00CE2165"/>
    <w:rsid w:val="00CE2425"/>
    <w:rsid w:val="00CE4FD6"/>
    <w:rsid w:val="00CE5761"/>
    <w:rsid w:val="00CE6DA8"/>
    <w:rsid w:val="00CF1A02"/>
    <w:rsid w:val="00CF1F70"/>
    <w:rsid w:val="00CF2CAE"/>
    <w:rsid w:val="00CF3EC1"/>
    <w:rsid w:val="00CF4E50"/>
    <w:rsid w:val="00CF5B93"/>
    <w:rsid w:val="00CF6CEC"/>
    <w:rsid w:val="00CF7618"/>
    <w:rsid w:val="00CF7816"/>
    <w:rsid w:val="00D0081F"/>
    <w:rsid w:val="00D02C84"/>
    <w:rsid w:val="00D109C0"/>
    <w:rsid w:val="00D1255B"/>
    <w:rsid w:val="00D12C6E"/>
    <w:rsid w:val="00D12EEE"/>
    <w:rsid w:val="00D14359"/>
    <w:rsid w:val="00D178B9"/>
    <w:rsid w:val="00D2054C"/>
    <w:rsid w:val="00D21F94"/>
    <w:rsid w:val="00D2670D"/>
    <w:rsid w:val="00D30DEB"/>
    <w:rsid w:val="00D316A1"/>
    <w:rsid w:val="00D364EC"/>
    <w:rsid w:val="00D369E9"/>
    <w:rsid w:val="00D40344"/>
    <w:rsid w:val="00D40897"/>
    <w:rsid w:val="00D432A1"/>
    <w:rsid w:val="00D435E2"/>
    <w:rsid w:val="00D43B70"/>
    <w:rsid w:val="00D450EC"/>
    <w:rsid w:val="00D470DA"/>
    <w:rsid w:val="00D5156C"/>
    <w:rsid w:val="00D524EE"/>
    <w:rsid w:val="00D531E7"/>
    <w:rsid w:val="00D602A0"/>
    <w:rsid w:val="00D6037F"/>
    <w:rsid w:val="00D606A5"/>
    <w:rsid w:val="00D607DD"/>
    <w:rsid w:val="00D63454"/>
    <w:rsid w:val="00D659DE"/>
    <w:rsid w:val="00D66AD1"/>
    <w:rsid w:val="00D66D0C"/>
    <w:rsid w:val="00D6741C"/>
    <w:rsid w:val="00D708D8"/>
    <w:rsid w:val="00D7376A"/>
    <w:rsid w:val="00D73967"/>
    <w:rsid w:val="00D773F2"/>
    <w:rsid w:val="00D80005"/>
    <w:rsid w:val="00D82009"/>
    <w:rsid w:val="00D82D86"/>
    <w:rsid w:val="00D836A9"/>
    <w:rsid w:val="00D83ADF"/>
    <w:rsid w:val="00D9007E"/>
    <w:rsid w:val="00D9148C"/>
    <w:rsid w:val="00D92CA6"/>
    <w:rsid w:val="00D92CF2"/>
    <w:rsid w:val="00D9494A"/>
    <w:rsid w:val="00D95E3E"/>
    <w:rsid w:val="00D96869"/>
    <w:rsid w:val="00D96D9E"/>
    <w:rsid w:val="00DA066F"/>
    <w:rsid w:val="00DA0ED7"/>
    <w:rsid w:val="00DA32D3"/>
    <w:rsid w:val="00DA3FE8"/>
    <w:rsid w:val="00DA4206"/>
    <w:rsid w:val="00DA5F35"/>
    <w:rsid w:val="00DA6FD9"/>
    <w:rsid w:val="00DB0EDB"/>
    <w:rsid w:val="00DB1FC7"/>
    <w:rsid w:val="00DB2624"/>
    <w:rsid w:val="00DB3482"/>
    <w:rsid w:val="00DB3700"/>
    <w:rsid w:val="00DB5638"/>
    <w:rsid w:val="00DB793E"/>
    <w:rsid w:val="00DC03D7"/>
    <w:rsid w:val="00DC0C85"/>
    <w:rsid w:val="00DC21DE"/>
    <w:rsid w:val="00DC238D"/>
    <w:rsid w:val="00DC273E"/>
    <w:rsid w:val="00DC62CE"/>
    <w:rsid w:val="00DD1D23"/>
    <w:rsid w:val="00DD3249"/>
    <w:rsid w:val="00DD3705"/>
    <w:rsid w:val="00DD59AB"/>
    <w:rsid w:val="00DD5D1B"/>
    <w:rsid w:val="00DD690D"/>
    <w:rsid w:val="00DD7E77"/>
    <w:rsid w:val="00DE06DC"/>
    <w:rsid w:val="00DE0C07"/>
    <w:rsid w:val="00DE27EE"/>
    <w:rsid w:val="00DE2C72"/>
    <w:rsid w:val="00DE416C"/>
    <w:rsid w:val="00DE7248"/>
    <w:rsid w:val="00DF0C21"/>
    <w:rsid w:val="00DF1489"/>
    <w:rsid w:val="00DF2895"/>
    <w:rsid w:val="00DF29C8"/>
    <w:rsid w:val="00DF6B9E"/>
    <w:rsid w:val="00E00106"/>
    <w:rsid w:val="00E014DE"/>
    <w:rsid w:val="00E024EF"/>
    <w:rsid w:val="00E04F6D"/>
    <w:rsid w:val="00E050AA"/>
    <w:rsid w:val="00E0647C"/>
    <w:rsid w:val="00E0767C"/>
    <w:rsid w:val="00E15D38"/>
    <w:rsid w:val="00E16BEA"/>
    <w:rsid w:val="00E23ABE"/>
    <w:rsid w:val="00E245D3"/>
    <w:rsid w:val="00E24DBD"/>
    <w:rsid w:val="00E26270"/>
    <w:rsid w:val="00E3153F"/>
    <w:rsid w:val="00E33C94"/>
    <w:rsid w:val="00E34BDC"/>
    <w:rsid w:val="00E3571B"/>
    <w:rsid w:val="00E37A03"/>
    <w:rsid w:val="00E400E5"/>
    <w:rsid w:val="00E423EB"/>
    <w:rsid w:val="00E44D1A"/>
    <w:rsid w:val="00E45BF8"/>
    <w:rsid w:val="00E471F7"/>
    <w:rsid w:val="00E472EE"/>
    <w:rsid w:val="00E47B29"/>
    <w:rsid w:val="00E50E98"/>
    <w:rsid w:val="00E52165"/>
    <w:rsid w:val="00E550B3"/>
    <w:rsid w:val="00E553CF"/>
    <w:rsid w:val="00E56154"/>
    <w:rsid w:val="00E56F3F"/>
    <w:rsid w:val="00E60ADB"/>
    <w:rsid w:val="00E61025"/>
    <w:rsid w:val="00E61B02"/>
    <w:rsid w:val="00E61CBD"/>
    <w:rsid w:val="00E625D9"/>
    <w:rsid w:val="00E63621"/>
    <w:rsid w:val="00E653CB"/>
    <w:rsid w:val="00E65466"/>
    <w:rsid w:val="00E65B8C"/>
    <w:rsid w:val="00E661B2"/>
    <w:rsid w:val="00E67495"/>
    <w:rsid w:val="00E70FD9"/>
    <w:rsid w:val="00E72563"/>
    <w:rsid w:val="00E726D5"/>
    <w:rsid w:val="00E74D21"/>
    <w:rsid w:val="00E755CC"/>
    <w:rsid w:val="00E8178B"/>
    <w:rsid w:val="00E81DEA"/>
    <w:rsid w:val="00E820D2"/>
    <w:rsid w:val="00E83395"/>
    <w:rsid w:val="00E84039"/>
    <w:rsid w:val="00E860BA"/>
    <w:rsid w:val="00E878E4"/>
    <w:rsid w:val="00E91405"/>
    <w:rsid w:val="00E91FF3"/>
    <w:rsid w:val="00E9365E"/>
    <w:rsid w:val="00E9369A"/>
    <w:rsid w:val="00E95163"/>
    <w:rsid w:val="00E95E0B"/>
    <w:rsid w:val="00E9757B"/>
    <w:rsid w:val="00E97EE5"/>
    <w:rsid w:val="00EA5A54"/>
    <w:rsid w:val="00EA5CA2"/>
    <w:rsid w:val="00EA7E56"/>
    <w:rsid w:val="00EB28F0"/>
    <w:rsid w:val="00EB5A40"/>
    <w:rsid w:val="00EB7C42"/>
    <w:rsid w:val="00EC1B6D"/>
    <w:rsid w:val="00EC30DD"/>
    <w:rsid w:val="00EC37EC"/>
    <w:rsid w:val="00EC5648"/>
    <w:rsid w:val="00EC65ED"/>
    <w:rsid w:val="00EC7634"/>
    <w:rsid w:val="00ED00AE"/>
    <w:rsid w:val="00ED05A1"/>
    <w:rsid w:val="00ED19BB"/>
    <w:rsid w:val="00ED32A4"/>
    <w:rsid w:val="00EE0FA6"/>
    <w:rsid w:val="00EE176F"/>
    <w:rsid w:val="00EE243F"/>
    <w:rsid w:val="00EE6025"/>
    <w:rsid w:val="00EE60A1"/>
    <w:rsid w:val="00EF1BA0"/>
    <w:rsid w:val="00EF1BF9"/>
    <w:rsid w:val="00EF2FFD"/>
    <w:rsid w:val="00EF389D"/>
    <w:rsid w:val="00EF6A39"/>
    <w:rsid w:val="00EF776D"/>
    <w:rsid w:val="00F02854"/>
    <w:rsid w:val="00F02D08"/>
    <w:rsid w:val="00F03D1D"/>
    <w:rsid w:val="00F04E89"/>
    <w:rsid w:val="00F0682A"/>
    <w:rsid w:val="00F102AC"/>
    <w:rsid w:val="00F1110A"/>
    <w:rsid w:val="00F143B8"/>
    <w:rsid w:val="00F15FA4"/>
    <w:rsid w:val="00F17CB9"/>
    <w:rsid w:val="00F233DA"/>
    <w:rsid w:val="00F259F1"/>
    <w:rsid w:val="00F25B69"/>
    <w:rsid w:val="00F26B01"/>
    <w:rsid w:val="00F27358"/>
    <w:rsid w:val="00F33D14"/>
    <w:rsid w:val="00F33D9A"/>
    <w:rsid w:val="00F34467"/>
    <w:rsid w:val="00F34F3D"/>
    <w:rsid w:val="00F3606B"/>
    <w:rsid w:val="00F374EE"/>
    <w:rsid w:val="00F37A19"/>
    <w:rsid w:val="00F37BCA"/>
    <w:rsid w:val="00F37E15"/>
    <w:rsid w:val="00F41136"/>
    <w:rsid w:val="00F425DC"/>
    <w:rsid w:val="00F4277C"/>
    <w:rsid w:val="00F44D42"/>
    <w:rsid w:val="00F47EDB"/>
    <w:rsid w:val="00F60744"/>
    <w:rsid w:val="00F6109F"/>
    <w:rsid w:val="00F620A5"/>
    <w:rsid w:val="00F65ACB"/>
    <w:rsid w:val="00F66AFB"/>
    <w:rsid w:val="00F707F3"/>
    <w:rsid w:val="00F71CF5"/>
    <w:rsid w:val="00F729A4"/>
    <w:rsid w:val="00F81E82"/>
    <w:rsid w:val="00F84229"/>
    <w:rsid w:val="00F8495F"/>
    <w:rsid w:val="00F8518E"/>
    <w:rsid w:val="00F853AE"/>
    <w:rsid w:val="00F8756D"/>
    <w:rsid w:val="00F9000F"/>
    <w:rsid w:val="00F92233"/>
    <w:rsid w:val="00F955AE"/>
    <w:rsid w:val="00F97ECE"/>
    <w:rsid w:val="00FA094E"/>
    <w:rsid w:val="00FA13D9"/>
    <w:rsid w:val="00FA6960"/>
    <w:rsid w:val="00FB014D"/>
    <w:rsid w:val="00FB0329"/>
    <w:rsid w:val="00FB0921"/>
    <w:rsid w:val="00FB15EB"/>
    <w:rsid w:val="00FB1942"/>
    <w:rsid w:val="00FB23DE"/>
    <w:rsid w:val="00FB7007"/>
    <w:rsid w:val="00FB763C"/>
    <w:rsid w:val="00FC14B5"/>
    <w:rsid w:val="00FC2038"/>
    <w:rsid w:val="00FC29D2"/>
    <w:rsid w:val="00FC2BFF"/>
    <w:rsid w:val="00FC4AE0"/>
    <w:rsid w:val="00FC5E0E"/>
    <w:rsid w:val="00FC637A"/>
    <w:rsid w:val="00FC66B4"/>
    <w:rsid w:val="00FC7449"/>
    <w:rsid w:val="00FD2504"/>
    <w:rsid w:val="00FD461B"/>
    <w:rsid w:val="00FD5907"/>
    <w:rsid w:val="00FD61CA"/>
    <w:rsid w:val="00FE09B4"/>
    <w:rsid w:val="00FE44C4"/>
    <w:rsid w:val="00FE7319"/>
    <w:rsid w:val="00FE7739"/>
    <w:rsid w:val="00FF160D"/>
    <w:rsid w:val="00FF291A"/>
    <w:rsid w:val="00FF38C4"/>
    <w:rsid w:val="00FF4644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D6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F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A43067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06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43067"/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paragraph" w:customStyle="1" w:styleId="m">
    <w:name w:val="m"/>
    <w:basedOn w:val="Normal"/>
    <w:rsid w:val="00A4306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A43067"/>
    <w:rPr>
      <w:rFonts w:ascii="Times New Roman" w:hAnsi="Times New Roman" w:cs="Times New Roman" w:hint="default"/>
      <w:color w:val="0000F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3067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4306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aliases w:val="List1,List Paragraph1,ПАРАГРАФ,Гл точки"/>
    <w:basedOn w:val="Normal"/>
    <w:link w:val="ListParagraphChar"/>
    <w:uiPriority w:val="34"/>
    <w:qFormat/>
    <w:rsid w:val="00A430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6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4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4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4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0BD"/>
  </w:style>
  <w:style w:type="paragraph" w:styleId="Footer">
    <w:name w:val="footer"/>
    <w:basedOn w:val="Normal"/>
    <w:link w:val="FooterChar"/>
    <w:uiPriority w:val="99"/>
    <w:unhideWhenUsed/>
    <w:rsid w:val="002E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0BD"/>
  </w:style>
  <w:style w:type="character" w:styleId="Strong">
    <w:name w:val="Strong"/>
    <w:basedOn w:val="DefaultParagraphFont"/>
    <w:uiPriority w:val="22"/>
    <w:qFormat/>
    <w:rsid w:val="00BB1DF9"/>
    <w:rPr>
      <w:b/>
      <w:bCs/>
    </w:rPr>
  </w:style>
  <w:style w:type="paragraph" w:styleId="Revision">
    <w:name w:val="Revision"/>
    <w:hidden/>
    <w:uiPriority w:val="99"/>
    <w:semiHidden/>
    <w:rsid w:val="0051022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63F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bg-BG"/>
    </w:rPr>
  </w:style>
  <w:style w:type="character" w:customStyle="1" w:styleId="parcapt2">
    <w:name w:val="par_capt2"/>
    <w:rsid w:val="00963FC7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1D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D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1D9D"/>
    <w:rPr>
      <w:vertAlign w:val="superscript"/>
    </w:rPr>
  </w:style>
  <w:style w:type="character" w:customStyle="1" w:styleId="ListParagraphChar">
    <w:name w:val="List Paragraph Char"/>
    <w:aliases w:val="List1 Char,List Paragraph1 Char,ПАРАГРАФ Char,Гл точки Char"/>
    <w:link w:val="ListParagraph"/>
    <w:uiPriority w:val="34"/>
    <w:qFormat/>
    <w:locked/>
    <w:rsid w:val="00A9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198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14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8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310418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5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3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49642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86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706&amp;ToPar=Art7&#1089;&amp;Type=2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E74A-7A3D-448C-9D17-C77346BD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2026-01-21T13:50:00Z</dcterms:created>
  <dcterms:modified xsi:type="dcterms:W3CDTF">2026-01-21T13:50:00Z</dcterms:modified>
</cp:coreProperties>
</file>