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F50BB" w14:textId="77777777" w:rsidR="009D1BDE" w:rsidRDefault="009105F1">
      <w:pPr>
        <w:pStyle w:val="10"/>
        <w:keepNext/>
        <w:keepLines/>
        <w:spacing w:before="160" w:after="120"/>
        <w:jc w:val="right"/>
      </w:pPr>
      <w:bookmarkStart w:id="0" w:name="bookmark0"/>
      <w:r>
        <w:rPr>
          <w:rStyle w:val="1"/>
          <w:b/>
          <w:bCs/>
        </w:rPr>
        <w:t>Образец №1</w:t>
      </w:r>
      <w:bookmarkEnd w:id="0"/>
    </w:p>
    <w:p w14:paraId="6D48ED5F" w14:textId="77777777" w:rsidR="009D1BDE" w:rsidRDefault="009105F1">
      <w:pPr>
        <w:pStyle w:val="10"/>
        <w:keepNext/>
        <w:keepLines/>
        <w:spacing w:before="0" w:after="560"/>
      </w:pPr>
      <w:bookmarkStart w:id="1" w:name="bookmark2"/>
      <w:r>
        <w:rPr>
          <w:rStyle w:val="1"/>
          <w:b/>
          <w:bCs/>
        </w:rPr>
        <w:t>РАМКОВ ДОГОВОР</w:t>
      </w:r>
      <w:bookmarkEnd w:id="1"/>
    </w:p>
    <w:p w14:paraId="21C754BE" w14:textId="77777777" w:rsidR="009D1BDE" w:rsidRDefault="009105F1" w:rsidP="001A233C">
      <w:pPr>
        <w:pStyle w:val="a2"/>
        <w:spacing w:line="343" w:lineRule="auto"/>
        <w:ind w:firstLine="720"/>
        <w:jc w:val="both"/>
      </w:pPr>
      <w:r>
        <w:rPr>
          <w:rStyle w:val="a1"/>
        </w:rPr>
        <w:t>В гр. София, между:</w:t>
      </w:r>
    </w:p>
    <w:p w14:paraId="770AC0FB" w14:textId="77777777" w:rsidR="009D1BDE" w:rsidRDefault="009105F1" w:rsidP="001A233C">
      <w:pPr>
        <w:pStyle w:val="a2"/>
        <w:numPr>
          <w:ilvl w:val="0"/>
          <w:numId w:val="1"/>
        </w:numPr>
        <w:tabs>
          <w:tab w:val="left" w:pos="1064"/>
          <w:tab w:val="left" w:leader="dot" w:pos="8486"/>
        </w:tabs>
        <w:ind w:firstLine="720"/>
        <w:jc w:val="both"/>
        <w:rPr>
          <w:sz w:val="22"/>
          <w:szCs w:val="22"/>
        </w:rPr>
      </w:pPr>
      <w:r>
        <w:rPr>
          <w:rStyle w:val="a1"/>
          <w:b/>
          <w:bCs/>
          <w:sz w:val="22"/>
          <w:szCs w:val="22"/>
        </w:rPr>
        <w:t>МИНИСТЕРСТВОТО НА ЕЛЕКТРОННОТО УПРАВЛЕНИЕ</w:t>
      </w:r>
      <w:r>
        <w:rPr>
          <w:rStyle w:val="a1"/>
          <w:sz w:val="22"/>
          <w:szCs w:val="22"/>
        </w:rPr>
        <w:t>, БУЛСТАТ 180680495 с адрес: гр. София 1000, ул. „Ген. Гурко“ № 6, представлявано от</w:t>
      </w:r>
      <w:r>
        <w:rPr>
          <w:rStyle w:val="a1"/>
          <w:sz w:val="22"/>
          <w:szCs w:val="22"/>
        </w:rPr>
        <w:tab/>
        <w:t>- министър</w:t>
      </w:r>
    </w:p>
    <w:p w14:paraId="52615A86" w14:textId="5AC995C8" w:rsidR="009D1BDE" w:rsidRDefault="009105F1" w:rsidP="001A233C">
      <w:pPr>
        <w:pStyle w:val="a2"/>
        <w:tabs>
          <w:tab w:val="left" w:leader="dot" w:pos="4934"/>
        </w:tabs>
        <w:spacing w:line="374" w:lineRule="auto"/>
        <w:ind w:firstLine="0"/>
        <w:jc w:val="both"/>
        <w:rPr>
          <w:sz w:val="22"/>
          <w:szCs w:val="22"/>
        </w:rPr>
      </w:pPr>
      <w:r>
        <w:rPr>
          <w:rStyle w:val="a1"/>
          <w:sz w:val="22"/>
          <w:szCs w:val="22"/>
        </w:rPr>
        <w:t>на електронното управление и</w:t>
      </w:r>
      <w:r>
        <w:rPr>
          <w:rStyle w:val="a1"/>
          <w:sz w:val="22"/>
          <w:szCs w:val="22"/>
        </w:rPr>
        <w:tab/>
        <w:t>- директор на дирекция „Финанси</w:t>
      </w:r>
      <w:r w:rsidR="00DD0F68">
        <w:rPr>
          <w:rStyle w:val="a1"/>
          <w:sz w:val="22"/>
          <w:szCs w:val="22"/>
        </w:rPr>
        <w:t>“</w:t>
      </w:r>
      <w:r>
        <w:rPr>
          <w:rStyle w:val="a1"/>
          <w:sz w:val="22"/>
          <w:szCs w:val="22"/>
        </w:rPr>
        <w:t>, наричано по-долу за краткост ВЪЗЛОЖИТЕЛ</w:t>
      </w:r>
    </w:p>
    <w:p w14:paraId="7BDAB007" w14:textId="77777777" w:rsidR="009D1BDE" w:rsidRDefault="009105F1" w:rsidP="001A233C">
      <w:pPr>
        <w:pStyle w:val="a4"/>
        <w:numPr>
          <w:ilvl w:val="0"/>
          <w:numId w:val="1"/>
        </w:numPr>
        <w:tabs>
          <w:tab w:val="left" w:pos="1778"/>
          <w:tab w:val="left" w:pos="1867"/>
          <w:tab w:val="left" w:leader="dot" w:pos="5227"/>
          <w:tab w:val="left" w:pos="6278"/>
          <w:tab w:val="left" w:pos="7565"/>
          <w:tab w:val="left" w:pos="9494"/>
        </w:tabs>
        <w:ind w:firstLine="720"/>
        <w:jc w:val="both"/>
      </w:pPr>
      <w:r>
        <w:fldChar w:fldCharType="begin"/>
      </w:r>
      <w:r>
        <w:instrText xml:space="preserve"> TOC \o "1-5" \h \z </w:instrText>
      </w:r>
      <w:r>
        <w:fldChar w:fldCharType="separate"/>
      </w:r>
      <w:r>
        <w:rPr>
          <w:rStyle w:val="a3"/>
          <w:b/>
          <w:bCs/>
        </w:rPr>
        <w:tab/>
      </w:r>
      <w:r>
        <w:rPr>
          <w:rStyle w:val="a3"/>
        </w:rPr>
        <w:t>,</w:t>
      </w:r>
      <w:r>
        <w:rPr>
          <w:rStyle w:val="a3"/>
        </w:rPr>
        <w:tab/>
        <w:t>със</w:t>
      </w:r>
      <w:r>
        <w:rPr>
          <w:rStyle w:val="a3"/>
        </w:rPr>
        <w:tab/>
        <w:t>седалище</w:t>
      </w:r>
      <w:r>
        <w:rPr>
          <w:rStyle w:val="a3"/>
        </w:rPr>
        <w:tab/>
        <w:t>и</w:t>
      </w:r>
    </w:p>
    <w:p w14:paraId="0F9FE539" w14:textId="77777777" w:rsidR="009D1BDE" w:rsidRDefault="009105F1" w:rsidP="001A233C">
      <w:pPr>
        <w:pStyle w:val="a4"/>
        <w:tabs>
          <w:tab w:val="left" w:leader="dot" w:pos="3778"/>
          <w:tab w:val="left" w:pos="4507"/>
          <w:tab w:val="left" w:pos="5542"/>
          <w:tab w:val="left" w:leader="dot" w:pos="7243"/>
        </w:tabs>
        <w:ind w:firstLine="0"/>
        <w:jc w:val="both"/>
      </w:pPr>
      <w:r>
        <w:rPr>
          <w:rStyle w:val="a3"/>
        </w:rPr>
        <w:t>адрес:</w:t>
      </w:r>
      <w:r>
        <w:rPr>
          <w:rStyle w:val="a3"/>
        </w:rPr>
        <w:tab/>
        <w:t>,</w:t>
      </w:r>
      <w:r>
        <w:rPr>
          <w:rStyle w:val="a3"/>
        </w:rPr>
        <w:tab/>
        <w:t>ЕИК</w:t>
      </w:r>
      <w:r>
        <w:rPr>
          <w:rStyle w:val="a3"/>
        </w:rPr>
        <w:tab/>
      </w:r>
      <w:r>
        <w:rPr>
          <w:rStyle w:val="a3"/>
        </w:rPr>
        <w:tab/>
        <w:t xml:space="preserve"> представлявано/а</w:t>
      </w:r>
    </w:p>
    <w:p w14:paraId="042965BF" w14:textId="77777777" w:rsidR="009D1BDE" w:rsidRDefault="009105F1" w:rsidP="001A233C">
      <w:pPr>
        <w:pStyle w:val="a4"/>
        <w:tabs>
          <w:tab w:val="right" w:leader="dot" w:pos="2462"/>
          <w:tab w:val="left" w:pos="2875"/>
          <w:tab w:val="right" w:leader="dot" w:pos="9605"/>
        </w:tabs>
        <w:ind w:firstLine="0"/>
        <w:jc w:val="both"/>
      </w:pPr>
      <w:r>
        <w:rPr>
          <w:rStyle w:val="a3"/>
        </w:rPr>
        <w:t>от</w:t>
      </w:r>
      <w:r>
        <w:rPr>
          <w:rStyle w:val="a3"/>
        </w:rPr>
        <w:tab/>
        <w:t>,</w:t>
      </w:r>
      <w:r>
        <w:rPr>
          <w:rStyle w:val="a3"/>
        </w:rPr>
        <w:tab/>
        <w:t xml:space="preserve">в качеството на </w:t>
      </w:r>
      <w:r>
        <w:rPr>
          <w:rStyle w:val="a3"/>
        </w:rPr>
        <w:tab/>
        <w:t xml:space="preserve"> и</w:t>
      </w:r>
    </w:p>
    <w:p w14:paraId="4331000B" w14:textId="77777777" w:rsidR="009D1BDE" w:rsidRDefault="009105F1" w:rsidP="001A233C">
      <w:pPr>
        <w:pStyle w:val="a4"/>
        <w:tabs>
          <w:tab w:val="right" w:leader="dot" w:pos="2462"/>
          <w:tab w:val="right" w:leader="dot" w:pos="5074"/>
          <w:tab w:val="left" w:pos="5278"/>
        </w:tabs>
        <w:ind w:firstLine="0"/>
        <w:jc w:val="both"/>
      </w:pPr>
      <w:r>
        <w:rPr>
          <w:rStyle w:val="a3"/>
        </w:rPr>
        <w:tab/>
        <w:t>-</w:t>
      </w:r>
      <w:r>
        <w:rPr>
          <w:rStyle w:val="a3"/>
        </w:rPr>
        <w:tab/>
        <w:t>,</w:t>
      </w:r>
      <w:r>
        <w:rPr>
          <w:rStyle w:val="a3"/>
        </w:rPr>
        <w:tab/>
        <w:t>наричан по-долу БЕНЕФИЦИЕР и</w:t>
      </w:r>
    </w:p>
    <w:p w14:paraId="49DB6D8D" w14:textId="77777777" w:rsidR="009D1BDE" w:rsidRDefault="009105F1" w:rsidP="001A233C">
      <w:pPr>
        <w:pStyle w:val="a4"/>
        <w:numPr>
          <w:ilvl w:val="0"/>
          <w:numId w:val="1"/>
        </w:numPr>
        <w:tabs>
          <w:tab w:val="left" w:pos="1069"/>
          <w:tab w:val="left" w:pos="9445"/>
        </w:tabs>
        <w:spacing w:after="0" w:line="360" w:lineRule="auto"/>
        <w:ind w:firstLine="720"/>
        <w:jc w:val="both"/>
      </w:pPr>
      <w:r>
        <w:rPr>
          <w:rStyle w:val="a3"/>
          <w:b/>
          <w:bCs/>
        </w:rPr>
        <w:t>„ИНФОРМАЦИОННО ОБСЛУЖВАНЕ“ АД</w:t>
      </w:r>
      <w:r>
        <w:rPr>
          <w:rStyle w:val="a3"/>
        </w:rPr>
        <w:t>, ЕИК 831641791, със седалище и адрес на управление: гр. София 1504, район Оборище, ул. „Панайот Волов“ №</w:t>
      </w:r>
      <w:r>
        <w:rPr>
          <w:rStyle w:val="a3"/>
        </w:rPr>
        <w:tab/>
        <w:t>2,</w:t>
      </w:r>
      <w:r>
        <w:fldChar w:fldCharType="end"/>
      </w:r>
    </w:p>
    <w:p w14:paraId="0206A5F9" w14:textId="77777777" w:rsidR="009D1BDE" w:rsidRDefault="009105F1" w:rsidP="001A233C">
      <w:pPr>
        <w:pStyle w:val="a2"/>
        <w:tabs>
          <w:tab w:val="left" w:leader="dot" w:pos="5947"/>
        </w:tabs>
        <w:ind w:firstLine="0"/>
        <w:jc w:val="both"/>
      </w:pPr>
      <w:r>
        <w:rPr>
          <w:rStyle w:val="a1"/>
        </w:rPr>
        <w:t>представлявано от</w:t>
      </w:r>
      <w:r>
        <w:rPr>
          <w:rStyle w:val="a1"/>
        </w:rPr>
        <w:tab/>
        <w:t>- изпълнителен директор на</w:t>
      </w:r>
    </w:p>
    <w:p w14:paraId="5419FC93" w14:textId="77777777" w:rsidR="009D1BDE" w:rsidRDefault="009105F1" w:rsidP="001A233C">
      <w:pPr>
        <w:pStyle w:val="a2"/>
        <w:tabs>
          <w:tab w:val="left" w:leader="dot" w:pos="4162"/>
        </w:tabs>
        <w:ind w:firstLine="0"/>
        <w:jc w:val="both"/>
      </w:pPr>
      <w:r>
        <w:rPr>
          <w:rStyle w:val="a1"/>
        </w:rPr>
        <w:t>дружеството и</w:t>
      </w:r>
      <w:r>
        <w:rPr>
          <w:rStyle w:val="a1"/>
        </w:rPr>
        <w:tab/>
        <w:t>-главен счетоводител</w:t>
      </w:r>
      <w:r>
        <w:rPr>
          <w:rStyle w:val="a1"/>
          <w:i/>
          <w:iCs/>
        </w:rPr>
        <w:t>,</w:t>
      </w:r>
      <w:r>
        <w:rPr>
          <w:rStyle w:val="a1"/>
        </w:rPr>
        <w:t xml:space="preserve"> наричано по-долу за краткост</w:t>
      </w:r>
    </w:p>
    <w:p w14:paraId="03FB7950" w14:textId="77777777" w:rsidR="009D1BDE" w:rsidRDefault="009105F1" w:rsidP="001A233C">
      <w:pPr>
        <w:pStyle w:val="a2"/>
        <w:ind w:firstLine="0"/>
        <w:jc w:val="both"/>
      </w:pPr>
      <w:r>
        <w:rPr>
          <w:rStyle w:val="a1"/>
        </w:rPr>
        <w:t>ИЗПЪЛНИТЕЛ, от друга страна,</w:t>
      </w:r>
    </w:p>
    <w:p w14:paraId="61699760" w14:textId="77777777" w:rsidR="009D1BDE" w:rsidRDefault="009105F1" w:rsidP="001A233C">
      <w:pPr>
        <w:pStyle w:val="a2"/>
        <w:ind w:firstLine="720"/>
        <w:jc w:val="both"/>
      </w:pPr>
      <w:r>
        <w:rPr>
          <w:rStyle w:val="a1"/>
        </w:rPr>
        <w:t>трите наричани по-долу за краткост „страни“, като взеха предвид че:</w:t>
      </w:r>
    </w:p>
    <w:p w14:paraId="1AF83AE5" w14:textId="23C50AAA" w:rsidR="009D1BDE" w:rsidRDefault="009105F1" w:rsidP="001A233C">
      <w:pPr>
        <w:pStyle w:val="a2"/>
        <w:numPr>
          <w:ilvl w:val="0"/>
          <w:numId w:val="2"/>
        </w:numPr>
        <w:tabs>
          <w:tab w:val="left" w:pos="1416"/>
          <w:tab w:val="left" w:pos="1417"/>
        </w:tabs>
        <w:ind w:firstLine="0"/>
        <w:jc w:val="both"/>
      </w:pPr>
      <w:r>
        <w:rPr>
          <w:rStyle w:val="a1"/>
        </w:rPr>
        <w:t>услугите, предмет на настоящия договор, представляват дейности по системна</w:t>
      </w:r>
      <w:r w:rsidR="000844E8">
        <w:rPr>
          <w:rStyle w:val="a1"/>
        </w:rPr>
        <w:t xml:space="preserve"> </w:t>
      </w:r>
      <w:r>
        <w:rPr>
          <w:rStyle w:val="a1"/>
        </w:rPr>
        <w:t>интеграция, по смисъла на чл. 7с от ЗЕУ;</w:t>
      </w:r>
    </w:p>
    <w:p w14:paraId="2AAFF9A0" w14:textId="39A91E42" w:rsidR="009D1BDE" w:rsidRDefault="009105F1" w:rsidP="001A233C">
      <w:pPr>
        <w:pStyle w:val="a2"/>
        <w:numPr>
          <w:ilvl w:val="0"/>
          <w:numId w:val="2"/>
        </w:numPr>
        <w:tabs>
          <w:tab w:val="left" w:pos="1417"/>
          <w:tab w:val="left" w:pos="1421"/>
        </w:tabs>
        <w:ind w:firstLine="0"/>
        <w:jc w:val="both"/>
      </w:pPr>
      <w:r>
        <w:rPr>
          <w:rStyle w:val="a1"/>
        </w:rPr>
        <w:t>съгласно § 45, ал. 1, изр. 1-во от ПЗР към ЗИД на ЗЕУ системната интеграция</w:t>
      </w:r>
      <w:r w:rsidR="000844E8">
        <w:rPr>
          <w:rStyle w:val="a1"/>
        </w:rPr>
        <w:t xml:space="preserve"> </w:t>
      </w:r>
      <w:r>
        <w:rPr>
          <w:rStyle w:val="a1"/>
        </w:rPr>
        <w:t>по чл. 7с от ЗЕУ, в която са включени услуги по изграждане, поддържане, развитие и наблюдение на работоспособността на информационните и комуникационните системи, използвани от административните органи, както и дейности, които осигуряват изпълнението на тези услуги, се извършва от „Информационно обслужване“ АД, в качеството му на публичен възложител;</w:t>
      </w:r>
    </w:p>
    <w:p w14:paraId="661DAD42" w14:textId="50E55672" w:rsidR="009D1BDE" w:rsidRDefault="009105F1" w:rsidP="00653443">
      <w:pPr>
        <w:pStyle w:val="a2"/>
        <w:numPr>
          <w:ilvl w:val="0"/>
          <w:numId w:val="2"/>
        </w:numPr>
        <w:tabs>
          <w:tab w:val="left" w:pos="1417"/>
          <w:tab w:val="left" w:pos="1421"/>
        </w:tabs>
        <w:ind w:firstLine="0"/>
        <w:jc w:val="both"/>
      </w:pPr>
      <w:r>
        <w:rPr>
          <w:rStyle w:val="a1"/>
        </w:rPr>
        <w:t>на основание § 45, ал. 2 от ПЗР към ЗИД на ЗЕУ съгласно т. .. от Решение №</w:t>
      </w:r>
      <w:r w:rsidR="000844E8">
        <w:rPr>
          <w:rStyle w:val="a1"/>
        </w:rPr>
        <w:t xml:space="preserve"> </w:t>
      </w:r>
      <w:r>
        <w:rPr>
          <w:rStyle w:val="a1"/>
        </w:rPr>
        <w:t>72</w:t>
      </w:r>
      <w:r w:rsidR="000844E8">
        <w:rPr>
          <w:rStyle w:val="a1"/>
        </w:rPr>
        <w:t xml:space="preserve">7 на Министерския съвет от 2019 </w:t>
      </w:r>
      <w:r>
        <w:rPr>
          <w:rStyle w:val="a1"/>
        </w:rPr>
        <w:t>г., с последващи изменения и допълнения</w:t>
      </w:r>
      <w:r w:rsidR="000844E8">
        <w:rPr>
          <w:rStyle w:val="a1"/>
        </w:rPr>
        <w:t xml:space="preserve"> </w:t>
      </w:r>
      <w:r>
        <w:rPr>
          <w:rStyle w:val="a1"/>
        </w:rPr>
        <w:t>БЕНЕФИЦИЕРЪТ е определен като административен орган, който при изпълнение на своите функции, свързани с дейности по системна интеграция, възлага изпълнението на тези дейности на системния интегратор „Информационно обслужване“ АД;</w:t>
      </w:r>
    </w:p>
    <w:p w14:paraId="1B8CA86D" w14:textId="77777777" w:rsidR="009D1BDE" w:rsidRDefault="009105F1">
      <w:pPr>
        <w:pStyle w:val="a2"/>
        <w:numPr>
          <w:ilvl w:val="0"/>
          <w:numId w:val="2"/>
        </w:numPr>
        <w:tabs>
          <w:tab w:val="left" w:pos="982"/>
        </w:tabs>
        <w:spacing w:after="120"/>
        <w:ind w:firstLine="720"/>
        <w:jc w:val="both"/>
      </w:pPr>
      <w:r>
        <w:rPr>
          <w:rStyle w:val="a1"/>
        </w:rPr>
        <w:t>ВЪЗЛОЖИТЕЛЯТ е контролиращ орган на ИЗПЪЛНИТЕЛЯ по смисъла на чл. 12, Параграф 1 от Директива 2014/24/ЕС.</w:t>
      </w:r>
    </w:p>
    <w:p w14:paraId="7E262334" w14:textId="77777777" w:rsidR="00233497" w:rsidRDefault="009105F1">
      <w:pPr>
        <w:pStyle w:val="a2"/>
        <w:numPr>
          <w:ilvl w:val="0"/>
          <w:numId w:val="2"/>
        </w:numPr>
        <w:tabs>
          <w:tab w:val="left" w:pos="918"/>
        </w:tabs>
        <w:spacing w:after="140"/>
        <w:ind w:firstLine="740"/>
        <w:jc w:val="both"/>
        <w:rPr>
          <w:rStyle w:val="a1"/>
        </w:rPr>
      </w:pPr>
      <w:r>
        <w:rPr>
          <w:rStyle w:val="a1"/>
        </w:rPr>
        <w:t xml:space="preserve">Съгласно чл.7г от ЗЕУ Министърът на електронното управление упражнява върху всички административни органи контрол в рамките на бюджетния процес по отношение на </w:t>
      </w:r>
      <w:r>
        <w:rPr>
          <w:rStyle w:val="a1"/>
        </w:rPr>
        <w:lastRenderedPageBreak/>
        <w:t>разходите в областта на електронното управление и за използваните от тях информационни и комуникационни технологии и разполага с правомощието да издава задължителни разпореждания до административните органи и лицата по чл. 1, ал. 2 относно спазването на изискванията на ЗЕУ (чл. 7и ЗЕУ)</w:t>
      </w:r>
      <w:r w:rsidR="00233497">
        <w:rPr>
          <w:rStyle w:val="a1"/>
        </w:rPr>
        <w:t>;</w:t>
      </w:r>
    </w:p>
    <w:p w14:paraId="50924596" w14:textId="5165C0F5" w:rsidR="00DD0F68" w:rsidRDefault="00233497" w:rsidP="00DD0F68">
      <w:pPr>
        <w:pStyle w:val="a2"/>
        <w:numPr>
          <w:ilvl w:val="0"/>
          <w:numId w:val="2"/>
        </w:numPr>
        <w:tabs>
          <w:tab w:val="left" w:pos="918"/>
        </w:tabs>
        <w:spacing w:after="140"/>
        <w:ind w:firstLine="740"/>
        <w:jc w:val="both"/>
      </w:pPr>
      <w:r>
        <w:rPr>
          <w:rStyle w:val="a1"/>
        </w:rPr>
        <w:t xml:space="preserve">Съгласно </w:t>
      </w:r>
      <w:r w:rsidRPr="00233497">
        <w:rPr>
          <w:rStyle w:val="a1"/>
        </w:rPr>
        <w:t xml:space="preserve">§ 45, ал. 1, изр. </w:t>
      </w:r>
      <w:r w:rsidR="00671784">
        <w:rPr>
          <w:rStyle w:val="a1"/>
          <w:lang w:val="en-US"/>
        </w:rPr>
        <w:t>2</w:t>
      </w:r>
      <w:r w:rsidRPr="00233497">
        <w:rPr>
          <w:rStyle w:val="a1"/>
        </w:rPr>
        <w:t>-</w:t>
      </w:r>
      <w:r w:rsidR="00671784">
        <w:rPr>
          <w:rStyle w:val="a1"/>
        </w:rPr>
        <w:t>р</w:t>
      </w:r>
      <w:r w:rsidRPr="00233497">
        <w:rPr>
          <w:rStyle w:val="a1"/>
        </w:rPr>
        <w:t>о от ПЗР към ЗИД на ЗЕУ</w:t>
      </w:r>
      <w:r w:rsidR="00671784">
        <w:rPr>
          <w:rStyle w:val="a1"/>
        </w:rPr>
        <w:t>,</w:t>
      </w:r>
      <w:r>
        <w:rPr>
          <w:rStyle w:val="a1"/>
        </w:rPr>
        <w:t xml:space="preserve"> </w:t>
      </w:r>
      <w:r w:rsidR="00671784">
        <w:rPr>
          <w:rStyle w:val="a1"/>
        </w:rPr>
        <w:t>при необходимост от възлагане на трети лица на дейности по системна интеграция,</w:t>
      </w:r>
      <w:r w:rsidR="00671784">
        <w:rPr>
          <w:rStyle w:val="a1"/>
          <w:lang w:val="en-US"/>
        </w:rPr>
        <w:t xml:space="preserve"> </w:t>
      </w:r>
      <w:r>
        <w:rPr>
          <w:rStyle w:val="a1"/>
        </w:rPr>
        <w:t>ИЗПЪЛНИТЕЛЯТ има качеството на публичен възложител и прилага правилата на Закона за обществените поръчки (ЗОП)</w:t>
      </w:r>
      <w:r w:rsidR="00621001">
        <w:rPr>
          <w:rStyle w:val="a1"/>
        </w:rPr>
        <w:t>.</w:t>
      </w:r>
    </w:p>
    <w:p w14:paraId="57101555" w14:textId="77777777" w:rsidR="009D1BDE" w:rsidRDefault="009105F1">
      <w:pPr>
        <w:pStyle w:val="a2"/>
        <w:spacing w:after="400"/>
        <w:ind w:firstLine="740"/>
        <w:jc w:val="both"/>
      </w:pPr>
      <w:r>
        <w:rPr>
          <w:rStyle w:val="a1"/>
        </w:rPr>
        <w:t>сключиха настоящия Договор („Договора/Договорът“), с който се споразумяха за следното:</w:t>
      </w:r>
    </w:p>
    <w:p w14:paraId="1F0F3A0B" w14:textId="77777777" w:rsidR="009D1BDE" w:rsidRDefault="009105F1">
      <w:pPr>
        <w:pStyle w:val="22"/>
        <w:keepNext/>
        <w:keepLines/>
        <w:numPr>
          <w:ilvl w:val="0"/>
          <w:numId w:val="3"/>
        </w:numPr>
        <w:tabs>
          <w:tab w:val="left" w:pos="708"/>
          <w:tab w:val="left" w:pos="710"/>
        </w:tabs>
      </w:pPr>
      <w:bookmarkStart w:id="2" w:name="bookmark4"/>
      <w:r>
        <w:rPr>
          <w:rStyle w:val="21"/>
          <w:b/>
          <w:bCs/>
        </w:rPr>
        <w:t>ПРЕДМЕТ НА ДОГОВОРА</w:t>
      </w:r>
      <w:bookmarkEnd w:id="2"/>
    </w:p>
    <w:p w14:paraId="26327B82" w14:textId="77777777" w:rsidR="009D1BDE" w:rsidRDefault="009105F1" w:rsidP="009102FF">
      <w:pPr>
        <w:pStyle w:val="a2"/>
        <w:tabs>
          <w:tab w:val="left" w:pos="1603"/>
        </w:tabs>
        <w:ind w:firstLine="720"/>
        <w:jc w:val="both"/>
      </w:pPr>
      <w:r>
        <w:rPr>
          <w:rStyle w:val="a1"/>
          <w:b/>
          <w:bCs/>
        </w:rPr>
        <w:t>Чл. 1.</w:t>
      </w:r>
      <w:r>
        <w:rPr>
          <w:rStyle w:val="a1"/>
          <w:b/>
          <w:bCs/>
        </w:rPr>
        <w:tab/>
        <w:t xml:space="preserve">(1) </w:t>
      </w:r>
      <w:r>
        <w:rPr>
          <w:rStyle w:val="a1"/>
        </w:rPr>
        <w:t>Предмет на този Договор е изпълнение на дейности по системна</w:t>
      </w:r>
      <w:r w:rsidR="00A23D7C">
        <w:rPr>
          <w:rStyle w:val="a1"/>
        </w:rPr>
        <w:t xml:space="preserve"> </w:t>
      </w:r>
      <w:r>
        <w:rPr>
          <w:rStyle w:val="a1"/>
        </w:rPr>
        <w:t>интеграция, попадащи в обхвата на чл. 7с от ЗЕУ, включващи предоставянето на услуги по изграждане, поддържане, развитие и наблюдение на работоспособността на информационните и комуникационните системи, използвани от БЕНЕФИЦИЕРА, както и дейности, които осигуряват изпълнението на тези услуги, съгласно План-график по ал. 2.</w:t>
      </w:r>
    </w:p>
    <w:p w14:paraId="79B8F6F3" w14:textId="77777777" w:rsidR="009D1BDE" w:rsidRDefault="009105F1">
      <w:pPr>
        <w:pStyle w:val="a2"/>
        <w:numPr>
          <w:ilvl w:val="0"/>
          <w:numId w:val="4"/>
        </w:numPr>
        <w:tabs>
          <w:tab w:val="left" w:pos="1147"/>
        </w:tabs>
        <w:ind w:firstLine="740"/>
        <w:jc w:val="both"/>
      </w:pPr>
      <w:r>
        <w:rPr>
          <w:rStyle w:val="a1"/>
        </w:rPr>
        <w:t>План-графикът е документ, в който за съответната календарна година се конкретизират проектите за изпълнение на дейности по ал.1, сроковете за изпълнение, финансовите ресурси, необходими за изпълнението им (по проекти), както и други данни, по преценка на страните и съобразно спецификата на услугите</w:t>
      </w:r>
      <w:r>
        <w:rPr>
          <w:rStyle w:val="a1"/>
          <w:vertAlign w:val="superscript"/>
        </w:rPr>
        <w:footnoteReference w:id="1"/>
      </w:r>
      <w:r>
        <w:rPr>
          <w:rStyle w:val="a1"/>
        </w:rPr>
        <w:t>.</w:t>
      </w:r>
    </w:p>
    <w:p w14:paraId="47E6C87B" w14:textId="4769FEB4" w:rsidR="009D1BDE" w:rsidRDefault="009105F1">
      <w:pPr>
        <w:pStyle w:val="a2"/>
        <w:numPr>
          <w:ilvl w:val="0"/>
          <w:numId w:val="4"/>
        </w:numPr>
        <w:tabs>
          <w:tab w:val="left" w:pos="1147"/>
        </w:tabs>
        <w:ind w:firstLine="740"/>
        <w:jc w:val="both"/>
      </w:pPr>
      <w:r>
        <w:rPr>
          <w:rStyle w:val="a1"/>
        </w:rPr>
        <w:t xml:space="preserve">План-графикът се разработва съгласно Приложение № 1 от БЕНЕФИЦИЕРА и ИЗПЪЛНИТЕЛЯ, </w:t>
      </w:r>
      <w:r w:rsidR="00621001">
        <w:rPr>
          <w:rStyle w:val="a1"/>
        </w:rPr>
        <w:t>и</w:t>
      </w:r>
      <w:r w:rsidR="00233497">
        <w:rPr>
          <w:rStyle w:val="a1"/>
        </w:rPr>
        <w:t xml:space="preserve"> се одобрява от</w:t>
      </w:r>
      <w:r>
        <w:rPr>
          <w:rStyle w:val="a1"/>
        </w:rPr>
        <w:t xml:space="preserve"> ВЪЗЛОЖИТЕЛЯ. В хода на </w:t>
      </w:r>
      <w:r w:rsidR="00233497">
        <w:rPr>
          <w:rStyle w:val="a1"/>
        </w:rPr>
        <w:t>разработ</w:t>
      </w:r>
      <w:r>
        <w:rPr>
          <w:rStyle w:val="a1"/>
        </w:rPr>
        <w:t>ването, ИЗПЪЛНИТЕЛЯТ:</w:t>
      </w:r>
    </w:p>
    <w:p w14:paraId="7BA5E86D" w14:textId="77777777" w:rsidR="009D1BDE" w:rsidRDefault="009105F1">
      <w:pPr>
        <w:pStyle w:val="a2"/>
        <w:numPr>
          <w:ilvl w:val="0"/>
          <w:numId w:val="5"/>
        </w:numPr>
        <w:tabs>
          <w:tab w:val="left" w:pos="1147"/>
        </w:tabs>
        <w:ind w:firstLine="740"/>
        <w:jc w:val="both"/>
      </w:pPr>
      <w:r>
        <w:rPr>
          <w:rStyle w:val="a1"/>
        </w:rPr>
        <w:t>проучва допълнително обхвата на предложените проекти, ако прецени за необходимо;</w:t>
      </w:r>
    </w:p>
    <w:p w14:paraId="26D2A452" w14:textId="77777777" w:rsidR="009D1BDE" w:rsidRDefault="009105F1">
      <w:pPr>
        <w:pStyle w:val="a2"/>
        <w:numPr>
          <w:ilvl w:val="0"/>
          <w:numId w:val="5"/>
        </w:numPr>
        <w:tabs>
          <w:tab w:val="left" w:pos="1848"/>
        </w:tabs>
        <w:ind w:firstLine="740"/>
        <w:jc w:val="both"/>
      </w:pPr>
      <w:r>
        <w:rPr>
          <w:rStyle w:val="a1"/>
        </w:rPr>
        <w:t>предлага стойност на проектите, за съответната година.</w:t>
      </w:r>
    </w:p>
    <w:p w14:paraId="79F6A80A" w14:textId="485D0D9E" w:rsidR="009D1BDE" w:rsidRDefault="009105F1">
      <w:pPr>
        <w:pStyle w:val="a2"/>
        <w:numPr>
          <w:ilvl w:val="0"/>
          <w:numId w:val="4"/>
        </w:numPr>
        <w:tabs>
          <w:tab w:val="left" w:pos="1147"/>
        </w:tabs>
        <w:ind w:firstLine="740"/>
        <w:jc w:val="both"/>
      </w:pPr>
      <w:r>
        <w:rPr>
          <w:rStyle w:val="a1"/>
        </w:rPr>
        <w:t xml:space="preserve">За първата година от срока на договора </w:t>
      </w:r>
      <w:r w:rsidR="006D3ECF" w:rsidRPr="006D3ECF">
        <w:rPr>
          <w:rStyle w:val="a1"/>
        </w:rPr>
        <w:t>БЕНЕФИЦИЕРЪТ</w:t>
      </w:r>
      <w:r>
        <w:rPr>
          <w:rStyle w:val="a1"/>
        </w:rPr>
        <w:t xml:space="preserve"> предоставя на ИЗПЪЛНИТЕЛЯ за съгласуване проект на План-график, който се одобрява от страните до един месец след подписването на договора за проектите по чл. 1 ал. 1, които ще бъдат възложени през първата година от договора. Страните се съгласяват, че първата година от срока на договора е 20 _ г.</w:t>
      </w:r>
    </w:p>
    <w:p w14:paraId="06998810" w14:textId="17F0CE26" w:rsidR="009D1BDE" w:rsidRDefault="009105F1">
      <w:pPr>
        <w:pStyle w:val="a2"/>
        <w:numPr>
          <w:ilvl w:val="0"/>
          <w:numId w:val="4"/>
        </w:numPr>
        <w:tabs>
          <w:tab w:val="left" w:pos="1868"/>
        </w:tabs>
        <w:ind w:firstLine="720"/>
        <w:jc w:val="both"/>
      </w:pPr>
      <w:r>
        <w:rPr>
          <w:rStyle w:val="a1"/>
        </w:rPr>
        <w:lastRenderedPageBreak/>
        <w:t>За всяка следваща календарна година от срока на договора, План-графикът се изготвя</w:t>
      </w:r>
      <w:r w:rsidR="0062215A">
        <w:rPr>
          <w:rStyle w:val="a1"/>
        </w:rPr>
        <w:t xml:space="preserve"> и одобрява по реда на ал. 3</w:t>
      </w:r>
      <w:r>
        <w:rPr>
          <w:rStyle w:val="a1"/>
        </w:rPr>
        <w:t xml:space="preserve"> </w:t>
      </w:r>
      <w:r w:rsidRPr="002F6DBD">
        <w:rPr>
          <w:rStyle w:val="a1"/>
        </w:rPr>
        <w:t xml:space="preserve">и </w:t>
      </w:r>
      <w:r w:rsidR="0062215A" w:rsidRPr="002F6DBD">
        <w:rPr>
          <w:rStyle w:val="a1"/>
        </w:rPr>
        <w:t xml:space="preserve">се </w:t>
      </w:r>
      <w:r w:rsidRPr="002F6DBD">
        <w:rPr>
          <w:rStyle w:val="a1"/>
        </w:rPr>
        <w:t>подписва</w:t>
      </w:r>
      <w:r>
        <w:rPr>
          <w:rStyle w:val="a1"/>
        </w:rPr>
        <w:t xml:space="preserve"> от страните не по-късно от 10 декември на предходната година.</w:t>
      </w:r>
    </w:p>
    <w:p w14:paraId="4B058E2D" w14:textId="77777777" w:rsidR="009D1BDE" w:rsidRDefault="009105F1">
      <w:pPr>
        <w:pStyle w:val="a2"/>
        <w:numPr>
          <w:ilvl w:val="0"/>
          <w:numId w:val="4"/>
        </w:numPr>
        <w:tabs>
          <w:tab w:val="left" w:pos="1906"/>
        </w:tabs>
        <w:ind w:firstLine="740"/>
        <w:jc w:val="both"/>
      </w:pPr>
      <w:r>
        <w:rPr>
          <w:rStyle w:val="a1"/>
        </w:rPr>
        <w:t>План-графикът се подписва от страните по договора.</w:t>
      </w:r>
    </w:p>
    <w:p w14:paraId="2F2C2F50" w14:textId="0C214254" w:rsidR="009D1BDE" w:rsidRDefault="009105F1">
      <w:pPr>
        <w:pStyle w:val="a2"/>
        <w:numPr>
          <w:ilvl w:val="0"/>
          <w:numId w:val="4"/>
        </w:numPr>
        <w:tabs>
          <w:tab w:val="left" w:pos="1166"/>
        </w:tabs>
        <w:ind w:firstLine="740"/>
        <w:jc w:val="both"/>
      </w:pPr>
      <w:r>
        <w:rPr>
          <w:rStyle w:val="a1"/>
        </w:rPr>
        <w:t xml:space="preserve">При възникнала необходимост от включване на нови проекти или увеличаване/намаляване на обхвата на включени в План-графика проекти в рамките на календарната година от изпълнението на същия, актуализация се извършва </w:t>
      </w:r>
      <w:r w:rsidR="0062215A">
        <w:rPr>
          <w:rStyle w:val="a1"/>
        </w:rPr>
        <w:t>по предложение на или след одобрение от ВЪЗЛОЖИТЕЛЯ</w:t>
      </w:r>
      <w:r>
        <w:rPr>
          <w:rStyle w:val="a1"/>
        </w:rPr>
        <w:t>. Актуализация на одобрения План-график може да се извърши и при актуализация на бюджета на БЕНЕФИЦИЕРА в рамките на календарната (бюджетна) година по реда на Закона за публичните финанси (ЗПФ). За целта иницииращата страна уведомява писмено другите с мотиви за необходимостта от промяната, описание на конкретната промяна и предложение за актуализация на План-графика за конкретната година, без да се надвишава общата цена на договора. При съгласие актуализираният План-график се подписва от страните по договора.</w:t>
      </w:r>
    </w:p>
    <w:p w14:paraId="4D1FD72B" w14:textId="77777777" w:rsidR="009D1BDE" w:rsidRDefault="009105F1">
      <w:pPr>
        <w:pStyle w:val="a2"/>
        <w:numPr>
          <w:ilvl w:val="0"/>
          <w:numId w:val="4"/>
        </w:numPr>
        <w:tabs>
          <w:tab w:val="left" w:pos="1166"/>
        </w:tabs>
        <w:ind w:firstLine="740"/>
        <w:jc w:val="both"/>
      </w:pPr>
      <w:r>
        <w:rPr>
          <w:rStyle w:val="a1"/>
        </w:rPr>
        <w:t>Възлагането на дейности по договора се извършва със заявки, които се оформят и подписват съгласно Приложение № 2, след одобряването на План-графика от страните, в рамките на обхвата и ресурсите, предвидени за всяка от тях. Към всяка заявка се прилага документ „Технически параметри“, съдържащ изискванията към изпълнението на проекта, подготвени предварително съвместно от ВЪЗЛОЖИТЕЛЯ, БЕНЕФИЦИЕРА и ИЗПЪЛНИТЕЛЯ. ИЗПЪЛНИТЕЛЯТ няма право да откаже изпълнението на проектите, които са включени в План-графика и са надлежно възложени със заявка, която е потвърдена за изпълнение от ИЗПЪЛНИТЕЛЯ.</w:t>
      </w:r>
    </w:p>
    <w:p w14:paraId="598E74EC" w14:textId="77777777" w:rsidR="009D1BDE" w:rsidRDefault="009105F1">
      <w:pPr>
        <w:pStyle w:val="a2"/>
        <w:numPr>
          <w:ilvl w:val="0"/>
          <w:numId w:val="4"/>
        </w:numPr>
        <w:tabs>
          <w:tab w:val="left" w:pos="1166"/>
        </w:tabs>
        <w:ind w:firstLine="580"/>
        <w:jc w:val="both"/>
      </w:pPr>
      <w:r>
        <w:rPr>
          <w:rStyle w:val="a1"/>
        </w:rPr>
        <w:t>Заявките и техническите параметри се изпращат от ръководителя на проекта по заявката или друго, определено от БЕНЕФИЦИЕРА лице, за надлежно съгласуване, одобряване и подписване, на следните електронни адреси:</w:t>
      </w:r>
    </w:p>
    <w:p w14:paraId="49285594" w14:textId="77777777" w:rsidR="009D1BDE" w:rsidRDefault="009105F1">
      <w:pPr>
        <w:pStyle w:val="a2"/>
        <w:numPr>
          <w:ilvl w:val="0"/>
          <w:numId w:val="6"/>
        </w:numPr>
        <w:tabs>
          <w:tab w:val="left" w:pos="782"/>
        </w:tabs>
        <w:ind w:firstLine="580"/>
        <w:jc w:val="both"/>
      </w:pPr>
      <w:r>
        <w:rPr>
          <w:rStyle w:val="a1"/>
        </w:rPr>
        <w:t>на ВЪЗЛОЖИТЕЛЯ: на координатора на договора.</w:t>
      </w:r>
    </w:p>
    <w:p w14:paraId="2B67F26C" w14:textId="77777777" w:rsidR="009D1BDE" w:rsidRDefault="009105F1">
      <w:pPr>
        <w:pStyle w:val="a2"/>
        <w:numPr>
          <w:ilvl w:val="0"/>
          <w:numId w:val="6"/>
        </w:numPr>
        <w:tabs>
          <w:tab w:val="left" w:pos="774"/>
        </w:tabs>
        <w:ind w:firstLine="580"/>
        <w:jc w:val="both"/>
      </w:pPr>
      <w:r>
        <w:rPr>
          <w:rStyle w:val="a1"/>
        </w:rPr>
        <w:t>на ИЗПЪЛНИТЕЛЯ: на ръководителя на проекта по заявката и ръководителя на договора.</w:t>
      </w:r>
    </w:p>
    <w:p w14:paraId="4DCBE30A" w14:textId="77777777" w:rsidR="009D1BDE" w:rsidRDefault="009105F1">
      <w:pPr>
        <w:pStyle w:val="a2"/>
        <w:numPr>
          <w:ilvl w:val="0"/>
          <w:numId w:val="4"/>
        </w:numPr>
        <w:tabs>
          <w:tab w:val="left" w:pos="1166"/>
        </w:tabs>
        <w:ind w:firstLine="580"/>
        <w:jc w:val="both"/>
      </w:pPr>
      <w:r>
        <w:rPr>
          <w:rStyle w:val="a1"/>
        </w:rPr>
        <w:t xml:space="preserve">След надлежно съгласуване, одобряване и подписване на заявката от </w:t>
      </w:r>
      <w:r w:rsidR="0077366C">
        <w:rPr>
          <w:rStyle w:val="a1"/>
        </w:rPr>
        <w:t xml:space="preserve">ВЪЗЛОЖИТЕЛЯ и </w:t>
      </w:r>
      <w:r>
        <w:rPr>
          <w:rStyle w:val="a1"/>
        </w:rPr>
        <w:t>ИЗПЪЛНИТЕЛЯ, същата се предоставя по електронна поща на ръководителя на проекта по заявката или друго, определено от БЕНЕФИЦИЕРА лице.</w:t>
      </w:r>
    </w:p>
    <w:p w14:paraId="21D1CD41" w14:textId="72FA3EAB" w:rsidR="009D1BDE" w:rsidRDefault="009105F1">
      <w:pPr>
        <w:pStyle w:val="a2"/>
        <w:numPr>
          <w:ilvl w:val="0"/>
          <w:numId w:val="4"/>
        </w:numPr>
        <w:tabs>
          <w:tab w:val="left" w:pos="1166"/>
        </w:tabs>
        <w:ind w:firstLine="580"/>
        <w:jc w:val="both"/>
      </w:pPr>
      <w:r>
        <w:rPr>
          <w:rStyle w:val="a1"/>
        </w:rPr>
        <w:t xml:space="preserve">При възникнала необходимост от промяна в потвърдена за изпълнение заявка между страните, страната, инициираща промяната изготвя и изпраща за съгласуване проект на актуализирана заявка, отразяваща необходимите промени. При съгласие между страните, </w:t>
      </w:r>
      <w:r>
        <w:rPr>
          <w:rStyle w:val="a1"/>
        </w:rPr>
        <w:lastRenderedPageBreak/>
        <w:t>актуализираната заявка се подписва по реда и начина, описани в настоящия договор. План- графикът се актуализира предварително само в случаите, в които в актуализираната заявка се правят промени на срок</w:t>
      </w:r>
      <w:r w:rsidR="005330B5">
        <w:rPr>
          <w:rStyle w:val="a1"/>
        </w:rPr>
        <w:t>а</w:t>
      </w:r>
      <w:r>
        <w:rPr>
          <w:rStyle w:val="a1"/>
        </w:rPr>
        <w:t xml:space="preserve"> за изпълнение и</w:t>
      </w:r>
      <w:r w:rsidR="005330B5">
        <w:rPr>
          <w:rStyle w:val="a1"/>
        </w:rPr>
        <w:t>/или</w:t>
      </w:r>
      <w:r>
        <w:rPr>
          <w:rStyle w:val="a1"/>
        </w:rPr>
        <w:t xml:space="preserve"> увеличаване на стойността.</w:t>
      </w:r>
    </w:p>
    <w:p w14:paraId="08BBE932" w14:textId="77777777" w:rsidR="009D1BDE" w:rsidRDefault="009105F1">
      <w:pPr>
        <w:pStyle w:val="a2"/>
        <w:numPr>
          <w:ilvl w:val="0"/>
          <w:numId w:val="4"/>
        </w:numPr>
        <w:tabs>
          <w:tab w:val="left" w:pos="1091"/>
        </w:tabs>
        <w:ind w:firstLine="580"/>
        <w:jc w:val="both"/>
      </w:pPr>
      <w:r>
        <w:rPr>
          <w:rStyle w:val="a1"/>
        </w:rPr>
        <w:t>Приемането на извършената работа за всеки проект от План-графика се извършва с подписването на приемо-предавателен протокол, към който задължително се прилагат представяни от ИЗПЪЛНИТЕЛЯ и одобрени от БЕНЕФИЦИЕРА отчетни документи, посочени в съответната заявка, като:</w:t>
      </w:r>
    </w:p>
    <w:p w14:paraId="2BEDC795" w14:textId="77777777" w:rsidR="009D1BDE" w:rsidRDefault="009105F1">
      <w:pPr>
        <w:pStyle w:val="a2"/>
        <w:numPr>
          <w:ilvl w:val="0"/>
          <w:numId w:val="7"/>
        </w:numPr>
        <w:tabs>
          <w:tab w:val="left" w:pos="1088"/>
        </w:tabs>
        <w:ind w:firstLine="740"/>
        <w:jc w:val="both"/>
      </w:pPr>
      <w:r>
        <w:rPr>
          <w:rStyle w:val="a1"/>
        </w:rPr>
        <w:t>срокът за отчитане на дейностите по проекта и всички изисквани отчетни документи се определя в съответната заявка.</w:t>
      </w:r>
    </w:p>
    <w:p w14:paraId="5C0E5D3E" w14:textId="77777777" w:rsidR="009D1BDE" w:rsidRDefault="009105F1">
      <w:pPr>
        <w:pStyle w:val="a2"/>
        <w:numPr>
          <w:ilvl w:val="0"/>
          <w:numId w:val="7"/>
        </w:numPr>
        <w:tabs>
          <w:tab w:val="left" w:pos="1088"/>
        </w:tabs>
        <w:ind w:firstLine="740"/>
        <w:jc w:val="both"/>
      </w:pPr>
      <w:r>
        <w:rPr>
          <w:rStyle w:val="a1"/>
        </w:rPr>
        <w:t>неприемането на документите по т. 1, съответно - неподписването им е основание за отказ на БЕНЕФИЦИЕРА да извърши съответното предвидено в заявката плащане.</w:t>
      </w:r>
    </w:p>
    <w:p w14:paraId="2E1C039E" w14:textId="77777777" w:rsidR="009D1BDE" w:rsidRDefault="009105F1">
      <w:pPr>
        <w:pStyle w:val="a2"/>
        <w:numPr>
          <w:ilvl w:val="0"/>
          <w:numId w:val="7"/>
        </w:numPr>
        <w:tabs>
          <w:tab w:val="left" w:pos="1088"/>
        </w:tabs>
        <w:ind w:firstLine="740"/>
        <w:jc w:val="both"/>
      </w:pPr>
      <w:r>
        <w:rPr>
          <w:rStyle w:val="a1"/>
        </w:rPr>
        <w:t>приемането на предоставените по договора услуги и/или активи се извършва в срок до 5 работни дни от предаването им на ръководителя на проекта от страна на БЕНЕФИЦИЕРА.</w:t>
      </w:r>
    </w:p>
    <w:p w14:paraId="03C3940D" w14:textId="77777777" w:rsidR="009D1BDE" w:rsidRDefault="009105F1">
      <w:pPr>
        <w:pStyle w:val="a2"/>
        <w:numPr>
          <w:ilvl w:val="0"/>
          <w:numId w:val="4"/>
        </w:numPr>
        <w:tabs>
          <w:tab w:val="left" w:pos="1088"/>
        </w:tabs>
        <w:spacing w:after="400"/>
        <w:ind w:firstLine="580"/>
        <w:jc w:val="both"/>
      </w:pPr>
      <w:r>
        <w:rPr>
          <w:rStyle w:val="a1"/>
        </w:rPr>
        <w:t>Фактурите на ИЗПЪЛНИТЕЛЯ за всяка извършена и приета дейност по проект/ проект от План-графика, се изпращат по електронна поща на ръководителя на проекта по заявката от страна на БЕНЕФИЦИЕРА или друго, определено от БЕНЕФИЦИЕРА лице.</w:t>
      </w:r>
    </w:p>
    <w:p w14:paraId="01136D6D" w14:textId="77777777" w:rsidR="009D1BDE" w:rsidRDefault="009105F1">
      <w:pPr>
        <w:pStyle w:val="22"/>
        <w:keepNext/>
        <w:keepLines/>
        <w:numPr>
          <w:ilvl w:val="0"/>
          <w:numId w:val="3"/>
        </w:numPr>
        <w:tabs>
          <w:tab w:val="left" w:pos="710"/>
        </w:tabs>
      </w:pPr>
      <w:bookmarkStart w:id="3" w:name="bookmark6"/>
      <w:r>
        <w:rPr>
          <w:rStyle w:val="21"/>
          <w:b/>
          <w:bCs/>
        </w:rPr>
        <w:t>СРОК НА ДЕЙСТВИЕ И ОСНОВАНИЯ ЗА ПРЕКРАТЯВАНЕ</w:t>
      </w:r>
      <w:bookmarkEnd w:id="3"/>
    </w:p>
    <w:p w14:paraId="615992A3" w14:textId="77777777" w:rsidR="009D1BDE" w:rsidRDefault="009105F1">
      <w:pPr>
        <w:pStyle w:val="a2"/>
        <w:ind w:firstLine="740"/>
        <w:jc w:val="both"/>
      </w:pPr>
      <w:r>
        <w:rPr>
          <w:rStyle w:val="a1"/>
          <w:b/>
          <w:bCs/>
        </w:rPr>
        <w:t xml:space="preserve">Чл. 2. (1) </w:t>
      </w:r>
      <w:r>
        <w:rPr>
          <w:rStyle w:val="a1"/>
        </w:rPr>
        <w:t>Настоящият Договор се сключва за срок до 20.. ,.г.</w:t>
      </w:r>
    </w:p>
    <w:p w14:paraId="445B5F37" w14:textId="022F0949" w:rsidR="009D1BDE" w:rsidRDefault="009105F1">
      <w:pPr>
        <w:pStyle w:val="a2"/>
        <w:numPr>
          <w:ilvl w:val="0"/>
          <w:numId w:val="8"/>
        </w:numPr>
        <w:tabs>
          <w:tab w:val="left" w:pos="1115"/>
        </w:tabs>
        <w:ind w:firstLine="740"/>
        <w:jc w:val="both"/>
        <w:rPr>
          <w:rStyle w:val="a1"/>
        </w:rPr>
      </w:pPr>
      <w:r>
        <w:rPr>
          <w:rStyle w:val="a1"/>
        </w:rPr>
        <w:t xml:space="preserve">В срока по ал. 1, ИЗПЪЛНИТЕЛЯТ изпълнява или възлага изпълнението на трети лица </w:t>
      </w:r>
      <w:r w:rsidR="0077366C">
        <w:rPr>
          <w:rStyle w:val="a1"/>
        </w:rPr>
        <w:t xml:space="preserve">по реда на ЗОП </w:t>
      </w:r>
      <w:r>
        <w:rPr>
          <w:rStyle w:val="a1"/>
        </w:rPr>
        <w:t>дейностите по проекти по утвърдения План-график за съответната година, след надлежно получена одобрена заявка, която е потвърдена за изпълнение от ИЗПЪЛНИТЕЛЯ, с начална дата и за срока, посочен в нея.</w:t>
      </w:r>
    </w:p>
    <w:p w14:paraId="0060AAC9" w14:textId="59322F92" w:rsidR="009D1BDE" w:rsidRDefault="009105F1">
      <w:pPr>
        <w:pStyle w:val="a2"/>
        <w:numPr>
          <w:ilvl w:val="0"/>
          <w:numId w:val="8"/>
        </w:numPr>
        <w:tabs>
          <w:tab w:val="left" w:pos="1120"/>
        </w:tabs>
        <w:spacing w:after="100"/>
        <w:ind w:firstLine="740"/>
        <w:jc w:val="both"/>
        <w:rPr>
          <w:rStyle w:val="a1"/>
        </w:rPr>
      </w:pPr>
      <w:r>
        <w:rPr>
          <w:rStyle w:val="a1"/>
        </w:rPr>
        <w:t>При възникване на непредвидени обстоятелства, вкл. обжалване на решения на ВЪЗЛОЖИТЕЛЯ или на ИЗПЪЛНИТЕЛЯ, посоченият в ал. 1 срок се счита за автоматично продължен със срока на действие на съответните непредвидени обстоятелства, за което се изготвя констативен протокол. Констативният протокол се съставя като електронен документ и се подписва от лицата по чл. 19 с електронен подпис, създаден с квалифицирано удостоверение за електронен подпис.</w:t>
      </w:r>
    </w:p>
    <w:p w14:paraId="1784806B" w14:textId="77777777" w:rsidR="009D1BDE" w:rsidRDefault="009105F1">
      <w:pPr>
        <w:pStyle w:val="a2"/>
        <w:ind w:firstLine="740"/>
        <w:jc w:val="both"/>
      </w:pPr>
      <w:r>
        <w:rPr>
          <w:rStyle w:val="a1"/>
          <w:b/>
          <w:bCs/>
        </w:rPr>
        <w:t xml:space="preserve">Чл. 3. (1) </w:t>
      </w:r>
      <w:r>
        <w:rPr>
          <w:rStyle w:val="a1"/>
        </w:rPr>
        <w:t>Настоящият Договор се прекратява:</w:t>
      </w:r>
    </w:p>
    <w:p w14:paraId="513F4078" w14:textId="77777777" w:rsidR="009D1BDE" w:rsidRDefault="009105F1">
      <w:pPr>
        <w:pStyle w:val="a2"/>
        <w:numPr>
          <w:ilvl w:val="0"/>
          <w:numId w:val="9"/>
        </w:numPr>
        <w:tabs>
          <w:tab w:val="left" w:pos="1010"/>
        </w:tabs>
        <w:ind w:firstLine="740"/>
        <w:jc w:val="both"/>
      </w:pPr>
      <w:r>
        <w:rPr>
          <w:rStyle w:val="a1"/>
        </w:rPr>
        <w:t>При изтичане на срока по чл. 2, ал. 1 от Договора;</w:t>
      </w:r>
    </w:p>
    <w:p w14:paraId="02991B43" w14:textId="77777777" w:rsidR="009D1BDE" w:rsidRDefault="009105F1">
      <w:pPr>
        <w:pStyle w:val="a2"/>
        <w:numPr>
          <w:ilvl w:val="0"/>
          <w:numId w:val="9"/>
        </w:numPr>
        <w:tabs>
          <w:tab w:val="left" w:pos="1034"/>
        </w:tabs>
        <w:spacing w:after="100"/>
        <w:ind w:firstLine="740"/>
        <w:jc w:val="both"/>
      </w:pPr>
      <w:r>
        <w:rPr>
          <w:rStyle w:val="a1"/>
        </w:rPr>
        <w:t>По взаимно съгласие на страните, изразено писмено;</w:t>
      </w:r>
    </w:p>
    <w:p w14:paraId="46B792F6" w14:textId="77777777" w:rsidR="009D1BDE" w:rsidRDefault="009105F1">
      <w:pPr>
        <w:pStyle w:val="a2"/>
        <w:numPr>
          <w:ilvl w:val="0"/>
          <w:numId w:val="9"/>
        </w:numPr>
        <w:tabs>
          <w:tab w:val="left" w:pos="1138"/>
        </w:tabs>
        <w:ind w:firstLine="740"/>
        <w:jc w:val="both"/>
      </w:pPr>
      <w:r>
        <w:rPr>
          <w:rStyle w:val="a1"/>
        </w:rPr>
        <w:t xml:space="preserve">При настъпване на обективна невъзможност за изпълнение на Договора, вкл. отмяна на правата за системния интегратор за изпълнение на съответните дейности, с промяна в </w:t>
      </w:r>
      <w:r>
        <w:rPr>
          <w:rStyle w:val="a1"/>
        </w:rPr>
        <w:lastRenderedPageBreak/>
        <w:t>правната уредба. За избягване на съмнение случаите на изменение на правната уредба включват и приемането на акт от правителството на Република България, който може да уреди по друг начин възлагането на дейността по системна интеграция на настоящия системен интегратор.</w:t>
      </w:r>
    </w:p>
    <w:p w14:paraId="0B8DB500" w14:textId="77777777" w:rsidR="009D1BDE" w:rsidRDefault="009105F1">
      <w:pPr>
        <w:pStyle w:val="a2"/>
        <w:numPr>
          <w:ilvl w:val="0"/>
          <w:numId w:val="10"/>
        </w:numPr>
        <w:tabs>
          <w:tab w:val="left" w:pos="1138"/>
        </w:tabs>
        <w:ind w:firstLine="740"/>
        <w:jc w:val="both"/>
      </w:pPr>
      <w:r>
        <w:rPr>
          <w:rStyle w:val="a1"/>
        </w:rPr>
        <w:t>В случай, че ИЗПЪЛНИТЕЛЯТ наруши съществено условие на настоящия Договор, и не успее да отстрани нарушението в срок до 30 (тридесет) дни от писмено уведомление за извършеното нарушение, ИЗПЪЛНИТЕЛЯТ е в неизпълнение и ВЪЗЛОЖИТЕЛЯТ има право да развали Договора без предизвестие. При настъпването на всяко „нарушаване на съществено условие по Договора“ от страна на ИЗПЪЛНИТЕЛЯ, се съставя протокол, подписан от лицата по чл. 19, определени от страните по Договора за отговарящи за изпълнението му. За „</w:t>
      </w:r>
      <w:r>
        <w:rPr>
          <w:rStyle w:val="a1"/>
          <w:i/>
          <w:iCs/>
        </w:rPr>
        <w:t>съществено условие</w:t>
      </w:r>
      <w:r>
        <w:rPr>
          <w:rStyle w:val="a1"/>
        </w:rPr>
        <w:t>” по смисъла на изречение първо се счита такова условие, което е свързано с основните права и задължения на страните по Договора, и чието неизпълнение води до неизпълнение на предмета на Договора.</w:t>
      </w:r>
    </w:p>
    <w:p w14:paraId="56656C02" w14:textId="77777777" w:rsidR="009D1BDE" w:rsidRDefault="009105F1">
      <w:pPr>
        <w:pStyle w:val="a2"/>
        <w:numPr>
          <w:ilvl w:val="0"/>
          <w:numId w:val="10"/>
        </w:numPr>
        <w:tabs>
          <w:tab w:val="left" w:pos="1138"/>
        </w:tabs>
        <w:ind w:firstLine="740"/>
        <w:jc w:val="both"/>
      </w:pPr>
      <w:r>
        <w:rPr>
          <w:rStyle w:val="a1"/>
        </w:rPr>
        <w:t>При прекратяване на Договора по реда на ал. 1-2, БЕНЕФИЦИЕРЪТ заплаща на ИЗПЪЛНИТЕЛЯ всички суми за дейностите, изпълнени съгласно този Договор, които са били дължими към момента на прекратяване на Договора.</w:t>
      </w:r>
    </w:p>
    <w:p w14:paraId="0BED6C9C" w14:textId="77777777" w:rsidR="009D1BDE" w:rsidRDefault="009105F1">
      <w:pPr>
        <w:pStyle w:val="a2"/>
        <w:numPr>
          <w:ilvl w:val="0"/>
          <w:numId w:val="10"/>
        </w:numPr>
        <w:tabs>
          <w:tab w:val="left" w:pos="1138"/>
        </w:tabs>
        <w:ind w:firstLine="740"/>
        <w:jc w:val="both"/>
      </w:pPr>
      <w:r>
        <w:rPr>
          <w:rStyle w:val="a1"/>
        </w:rPr>
        <w:t>ВЪЗЛОЖИТЕЛЯТ, може по своя преценка да удължи 30-дневният срок по ал. 2 за такъв срок, в който ИЗПЪЛНИТЕЛЯТ продължава нормалните усилия за отстраняване на неизпълнението.</w:t>
      </w:r>
    </w:p>
    <w:p w14:paraId="2E6C5505" w14:textId="77777777" w:rsidR="009D1BDE" w:rsidRDefault="009105F1">
      <w:pPr>
        <w:pStyle w:val="a2"/>
        <w:numPr>
          <w:ilvl w:val="0"/>
          <w:numId w:val="10"/>
        </w:numPr>
        <w:tabs>
          <w:tab w:val="left" w:pos="1902"/>
        </w:tabs>
        <w:ind w:firstLine="740"/>
        <w:jc w:val="both"/>
      </w:pPr>
      <w:r>
        <w:rPr>
          <w:rStyle w:val="a1"/>
        </w:rPr>
        <w:t>ВЪЗЛОЖИТЕЛЯТ има право едностранно да прекрати Договора:</w:t>
      </w:r>
    </w:p>
    <w:p w14:paraId="0D066B13" w14:textId="77777777" w:rsidR="009D1BDE" w:rsidRDefault="009105F1">
      <w:pPr>
        <w:pStyle w:val="a2"/>
        <w:numPr>
          <w:ilvl w:val="0"/>
          <w:numId w:val="11"/>
        </w:numPr>
        <w:tabs>
          <w:tab w:val="left" w:pos="1019"/>
        </w:tabs>
        <w:ind w:firstLine="740"/>
        <w:jc w:val="both"/>
      </w:pPr>
      <w:r>
        <w:rPr>
          <w:rStyle w:val="a1"/>
        </w:rPr>
        <w:t>при започване на процедура по ликвидация на ИЗПЪЛНИТЕЛЯ;</w:t>
      </w:r>
    </w:p>
    <w:p w14:paraId="4A466B9A" w14:textId="77777777" w:rsidR="009D1BDE" w:rsidRDefault="009105F1">
      <w:pPr>
        <w:pStyle w:val="a2"/>
        <w:numPr>
          <w:ilvl w:val="0"/>
          <w:numId w:val="11"/>
        </w:numPr>
        <w:tabs>
          <w:tab w:val="left" w:pos="1138"/>
        </w:tabs>
        <w:ind w:firstLine="740"/>
        <w:jc w:val="both"/>
      </w:pPr>
      <w:r>
        <w:rPr>
          <w:rStyle w:val="a1"/>
        </w:rPr>
        <w:t>при откриване на производство за обявяване в несъстоятелност на ИЗПЪЛНИТЕЛЯ, както и при обявяване в несъстоятелност на ИЗПЪЛНИТЕЛЯ.</w:t>
      </w:r>
    </w:p>
    <w:p w14:paraId="0A9AD987" w14:textId="77777777" w:rsidR="009D1BDE" w:rsidRDefault="009105F1">
      <w:pPr>
        <w:pStyle w:val="a2"/>
        <w:numPr>
          <w:ilvl w:val="0"/>
          <w:numId w:val="10"/>
        </w:numPr>
        <w:tabs>
          <w:tab w:val="left" w:pos="1138"/>
        </w:tabs>
        <w:spacing w:after="400"/>
        <w:ind w:firstLine="740"/>
        <w:jc w:val="both"/>
      </w:pPr>
      <w:r>
        <w:rPr>
          <w:rStyle w:val="a1"/>
        </w:rPr>
        <w:t>Независимо от основанията за прекратяване, всяко право на ползване (лиценз) на софтуерни продукти и/или поддръжка на лиценз, осигурени в изпълнение на настоящия Договор, запазва своето действие до изтичане на срока, посочен в съответната заявка.</w:t>
      </w:r>
    </w:p>
    <w:p w14:paraId="7197B6B4" w14:textId="77777777" w:rsidR="009D1BDE" w:rsidRDefault="009105F1">
      <w:pPr>
        <w:pStyle w:val="22"/>
        <w:keepNext/>
        <w:keepLines/>
        <w:numPr>
          <w:ilvl w:val="0"/>
          <w:numId w:val="12"/>
        </w:numPr>
        <w:tabs>
          <w:tab w:val="left" w:pos="710"/>
        </w:tabs>
      </w:pPr>
      <w:bookmarkStart w:id="4" w:name="bookmark8"/>
      <w:r>
        <w:rPr>
          <w:rStyle w:val="21"/>
          <w:b/>
          <w:bCs/>
        </w:rPr>
        <w:t>ЦЕНИ И НАЧИН НА ПЛАЩАНЕ</w:t>
      </w:r>
      <w:bookmarkEnd w:id="4"/>
    </w:p>
    <w:p w14:paraId="64490D1A" w14:textId="2261A10A" w:rsidR="009D1BDE" w:rsidRDefault="009105F1">
      <w:pPr>
        <w:pStyle w:val="a2"/>
        <w:tabs>
          <w:tab w:val="left" w:leader="dot" w:pos="8261"/>
          <w:tab w:val="left" w:leader="dot" w:pos="8262"/>
          <w:tab w:val="left" w:leader="dot" w:pos="9571"/>
        </w:tabs>
        <w:ind w:firstLine="740"/>
        <w:jc w:val="both"/>
      </w:pPr>
      <w:r>
        <w:rPr>
          <w:rStyle w:val="a1"/>
          <w:b/>
          <w:bCs/>
        </w:rPr>
        <w:t xml:space="preserve">Чл. 4. (1) </w:t>
      </w:r>
      <w:r>
        <w:rPr>
          <w:rStyle w:val="a1"/>
        </w:rPr>
        <w:t xml:space="preserve">Общата цена за изпълнение на договора е в размер на до </w:t>
      </w:r>
      <w:r>
        <w:rPr>
          <w:rStyle w:val="a1"/>
        </w:rPr>
        <w:tab/>
        <w:t xml:space="preserve"> (словом:</w:t>
      </w:r>
      <w:r>
        <w:rPr>
          <w:rStyle w:val="a1"/>
        </w:rPr>
        <w:tab/>
        <w:t xml:space="preserve">) </w:t>
      </w:r>
      <w:r w:rsidR="005A1A89">
        <w:rPr>
          <w:rStyle w:val="a1"/>
        </w:rPr>
        <w:t xml:space="preserve">евро </w:t>
      </w:r>
      <w:r>
        <w:rPr>
          <w:rStyle w:val="a1"/>
        </w:rPr>
        <w:t>без ДДС, представляващи</w:t>
      </w:r>
      <w:r>
        <w:rPr>
          <w:rStyle w:val="a1"/>
        </w:rPr>
        <w:tab/>
        <w:t>(словом.)</w:t>
      </w:r>
    </w:p>
    <w:p w14:paraId="61888612" w14:textId="166BB1E9" w:rsidR="009D1BDE" w:rsidRDefault="005A1A89">
      <w:pPr>
        <w:pStyle w:val="a2"/>
        <w:ind w:firstLine="0"/>
        <w:jc w:val="both"/>
      </w:pPr>
      <w:r>
        <w:rPr>
          <w:rStyle w:val="a1"/>
        </w:rPr>
        <w:t xml:space="preserve">евро </w:t>
      </w:r>
      <w:r w:rsidR="009105F1">
        <w:rPr>
          <w:rStyle w:val="a1"/>
        </w:rPr>
        <w:t>с ДДС, разпределени за срока за изпълнение на договора, както следва:</w:t>
      </w:r>
    </w:p>
    <w:p w14:paraId="4D8C4265" w14:textId="3C94F0BE" w:rsidR="009D1BDE" w:rsidRDefault="009105F1">
      <w:pPr>
        <w:pStyle w:val="a2"/>
        <w:numPr>
          <w:ilvl w:val="0"/>
          <w:numId w:val="13"/>
        </w:numPr>
        <w:tabs>
          <w:tab w:val="left" w:pos="1010"/>
          <w:tab w:val="right" w:leader="dot" w:pos="8233"/>
          <w:tab w:val="left" w:pos="8378"/>
        </w:tabs>
        <w:ind w:firstLine="740"/>
        <w:jc w:val="both"/>
      </w:pPr>
      <w:r>
        <w:rPr>
          <w:rStyle w:val="a1"/>
        </w:rPr>
        <w:t>от датата на сключване на договора до 31.12.20... г. - до</w:t>
      </w:r>
      <w:r>
        <w:rPr>
          <w:rStyle w:val="a1"/>
        </w:rPr>
        <w:tab/>
      </w:r>
      <w:r w:rsidR="005A1A89">
        <w:rPr>
          <w:rStyle w:val="a1"/>
        </w:rPr>
        <w:t>евро</w:t>
      </w:r>
      <w:r>
        <w:rPr>
          <w:rStyle w:val="a1"/>
        </w:rPr>
        <w:tab/>
        <w:t>без ДДС;</w:t>
      </w:r>
    </w:p>
    <w:p w14:paraId="18DBFF13" w14:textId="38E46C3C" w:rsidR="009D1BDE" w:rsidRDefault="009105F1">
      <w:pPr>
        <w:pStyle w:val="a2"/>
        <w:numPr>
          <w:ilvl w:val="0"/>
          <w:numId w:val="13"/>
        </w:numPr>
        <w:tabs>
          <w:tab w:val="left" w:pos="1026"/>
          <w:tab w:val="right" w:leader="dot" w:pos="6816"/>
          <w:tab w:val="left" w:pos="6973"/>
        </w:tabs>
        <w:spacing w:after="120" w:line="240" w:lineRule="auto"/>
        <w:ind w:firstLine="720"/>
        <w:jc w:val="both"/>
      </w:pPr>
      <w:r>
        <w:rPr>
          <w:rStyle w:val="a1"/>
        </w:rPr>
        <w:t xml:space="preserve">от 01.01.20.. г. до 31.12.20.. г. - до </w:t>
      </w:r>
      <w:r>
        <w:rPr>
          <w:rStyle w:val="a1"/>
        </w:rPr>
        <w:tab/>
      </w:r>
      <w:r w:rsidR="005A1A89">
        <w:rPr>
          <w:rStyle w:val="a1"/>
        </w:rPr>
        <w:t>евро</w:t>
      </w:r>
      <w:r>
        <w:rPr>
          <w:rStyle w:val="a1"/>
        </w:rPr>
        <w:tab/>
        <w:t>без ДДС;</w:t>
      </w:r>
    </w:p>
    <w:p w14:paraId="4AD54256" w14:textId="2E191104" w:rsidR="009D1BDE" w:rsidRDefault="009105F1">
      <w:pPr>
        <w:pStyle w:val="a2"/>
        <w:numPr>
          <w:ilvl w:val="0"/>
          <w:numId w:val="13"/>
        </w:numPr>
        <w:tabs>
          <w:tab w:val="left" w:pos="1021"/>
          <w:tab w:val="left" w:leader="dot" w:pos="6425"/>
        </w:tabs>
        <w:spacing w:after="120" w:line="240" w:lineRule="auto"/>
        <w:ind w:firstLine="720"/>
        <w:jc w:val="both"/>
      </w:pPr>
      <w:r>
        <w:rPr>
          <w:rStyle w:val="a1"/>
        </w:rPr>
        <w:lastRenderedPageBreak/>
        <w:t>от 01.01.20.. г. до 31.12.20.. г. - до</w:t>
      </w:r>
      <w:r>
        <w:rPr>
          <w:rStyle w:val="a1"/>
        </w:rPr>
        <w:tab/>
      </w:r>
      <w:r w:rsidR="005A1A89">
        <w:rPr>
          <w:rStyle w:val="a1"/>
        </w:rPr>
        <w:t>евро</w:t>
      </w:r>
      <w:r>
        <w:rPr>
          <w:rStyle w:val="a1"/>
        </w:rPr>
        <w:t xml:space="preserve"> без ДДС;</w:t>
      </w:r>
    </w:p>
    <w:p w14:paraId="725EAD30" w14:textId="12AE8A6B" w:rsidR="009D1BDE" w:rsidRDefault="009105F1">
      <w:pPr>
        <w:pStyle w:val="a2"/>
        <w:numPr>
          <w:ilvl w:val="0"/>
          <w:numId w:val="13"/>
        </w:numPr>
        <w:tabs>
          <w:tab w:val="left" w:pos="1026"/>
          <w:tab w:val="left" w:leader="dot" w:pos="6425"/>
        </w:tabs>
        <w:spacing w:after="540" w:line="240" w:lineRule="auto"/>
        <w:ind w:firstLine="720"/>
        <w:jc w:val="both"/>
      </w:pPr>
      <w:r>
        <w:rPr>
          <w:rStyle w:val="a1"/>
        </w:rPr>
        <w:t>от 01.01.20.. г. до 31.12.20.. г. - до</w:t>
      </w:r>
      <w:r>
        <w:rPr>
          <w:rStyle w:val="a1"/>
        </w:rPr>
        <w:tab/>
      </w:r>
      <w:r w:rsidR="005A1A89">
        <w:rPr>
          <w:rStyle w:val="a1"/>
        </w:rPr>
        <w:t>евро</w:t>
      </w:r>
      <w:r>
        <w:rPr>
          <w:rStyle w:val="a1"/>
        </w:rPr>
        <w:t xml:space="preserve"> без ДДС;</w:t>
      </w:r>
    </w:p>
    <w:p w14:paraId="3527035F" w14:textId="77777777" w:rsidR="009D1BDE" w:rsidRDefault="009105F1">
      <w:pPr>
        <w:pStyle w:val="a2"/>
        <w:numPr>
          <w:ilvl w:val="0"/>
          <w:numId w:val="14"/>
        </w:numPr>
        <w:tabs>
          <w:tab w:val="left" w:pos="1117"/>
        </w:tabs>
        <w:ind w:firstLine="720"/>
        <w:jc w:val="both"/>
      </w:pPr>
      <w:r>
        <w:rPr>
          <w:rStyle w:val="a1"/>
        </w:rPr>
        <w:t>При законодателна промяна в размера на приложимата ставка на ДДС, цената се актуализира в съответствие с настъпилото изменение, без необходимост от подписване на допълнително споразумение, в случай на намаляването и.</w:t>
      </w:r>
    </w:p>
    <w:p w14:paraId="34B933F2" w14:textId="77777777" w:rsidR="009D1BDE" w:rsidRDefault="009105F1">
      <w:pPr>
        <w:pStyle w:val="a2"/>
        <w:numPr>
          <w:ilvl w:val="0"/>
          <w:numId w:val="14"/>
        </w:numPr>
        <w:tabs>
          <w:tab w:val="left" w:pos="1117"/>
        </w:tabs>
        <w:ind w:firstLine="720"/>
        <w:jc w:val="both"/>
      </w:pPr>
      <w:r>
        <w:rPr>
          <w:rStyle w:val="a1"/>
        </w:rPr>
        <w:t>За всеки възложен проект от План-графика, БЕНЕФИЦИЕРЪТ заплаща на ИЗПЪЛНИТЕЛЯ посочената в заявката за възлагане стойност, за съответния проект. Сумата се заплаща изцяло или на части съгласно заявката в 30-дневен срок след представяне на следните документи: фактура, двустранно подписан съгласно чл. 6 приемо-предавателен протокол (ППП), придружен с необходимите отчетни документи, съгласно спецификата на дейността/дейностите по проекта.</w:t>
      </w:r>
    </w:p>
    <w:p w14:paraId="400A9BFD" w14:textId="77777777" w:rsidR="009D1BDE" w:rsidRDefault="009105F1">
      <w:pPr>
        <w:pStyle w:val="a2"/>
        <w:numPr>
          <w:ilvl w:val="0"/>
          <w:numId w:val="14"/>
        </w:numPr>
        <w:tabs>
          <w:tab w:val="left" w:pos="1132"/>
        </w:tabs>
        <w:ind w:firstLine="720"/>
        <w:jc w:val="both"/>
      </w:pPr>
      <w:r>
        <w:rPr>
          <w:rStyle w:val="a1"/>
        </w:rPr>
        <w:t>Допуска се стойността на конкретна заявка да се заплаща:</w:t>
      </w:r>
    </w:p>
    <w:p w14:paraId="720F00EA" w14:textId="77777777" w:rsidR="009D1BDE" w:rsidRDefault="009105F1">
      <w:pPr>
        <w:pStyle w:val="a2"/>
        <w:numPr>
          <w:ilvl w:val="0"/>
          <w:numId w:val="15"/>
        </w:numPr>
        <w:tabs>
          <w:tab w:val="left" w:pos="1092"/>
        </w:tabs>
        <w:ind w:firstLine="720"/>
        <w:jc w:val="both"/>
      </w:pPr>
      <w:r>
        <w:rPr>
          <w:rStyle w:val="a1"/>
        </w:rPr>
        <w:t>чрез акредитив, при условия, посочени в заявката за възлагане. Таксите и комисионните за обслужване на акредитивната сметка се заплащат както следва: 50 % от ИЗПЪЛНИТЕЛЯ и 50% от БЕНЕФИЦИЕРА;</w:t>
      </w:r>
    </w:p>
    <w:p w14:paraId="44A30034" w14:textId="77777777" w:rsidR="009D1BDE" w:rsidRDefault="009105F1">
      <w:pPr>
        <w:pStyle w:val="a2"/>
        <w:numPr>
          <w:ilvl w:val="0"/>
          <w:numId w:val="15"/>
        </w:numPr>
        <w:tabs>
          <w:tab w:val="left" w:pos="1092"/>
        </w:tabs>
        <w:ind w:firstLine="720"/>
        <w:jc w:val="both"/>
      </w:pPr>
      <w:r>
        <w:rPr>
          <w:rStyle w:val="a1"/>
        </w:rPr>
        <w:t>авансово - след представяне от страна на ИЗПЪЛНИТЕЛЯ на гаранция, която обезпечава авансово предоставените средства. На основание чл. 113, ал. 4 от Закона за данък върху добавената стойност, ИЗПЪЛНИТЕЛЯТ издава фактура за авансовото плащане не по- късно от 5 дни от датата на получаване на плащането и я предоставя на БЕНЕФИЦИЕРА.</w:t>
      </w:r>
    </w:p>
    <w:p w14:paraId="3C4B93A6" w14:textId="77777777" w:rsidR="009D1BDE" w:rsidRDefault="009105F1">
      <w:pPr>
        <w:pStyle w:val="a2"/>
        <w:numPr>
          <w:ilvl w:val="0"/>
          <w:numId w:val="14"/>
        </w:numPr>
        <w:tabs>
          <w:tab w:val="left" w:pos="1127"/>
        </w:tabs>
        <w:ind w:firstLine="720"/>
        <w:jc w:val="both"/>
      </w:pPr>
      <w:r>
        <w:rPr>
          <w:rStyle w:val="a1"/>
        </w:rPr>
        <w:t>Преди извършване на плащане от БЕНЕФИЦИЕРА се прилагат правилата на Министерство на финансите за извършване на плащания от разпоредители с бюджет.</w:t>
      </w:r>
    </w:p>
    <w:p w14:paraId="3A6C0918" w14:textId="77777777" w:rsidR="009D1BDE" w:rsidRDefault="009105F1">
      <w:pPr>
        <w:pStyle w:val="a2"/>
        <w:ind w:firstLine="720"/>
        <w:jc w:val="both"/>
      </w:pPr>
      <w:r>
        <w:rPr>
          <w:rStyle w:val="a1"/>
          <w:b/>
          <w:bCs/>
        </w:rPr>
        <w:t xml:space="preserve">Чл. 5. (1) </w:t>
      </w:r>
      <w:r>
        <w:rPr>
          <w:rStyle w:val="a1"/>
        </w:rPr>
        <w:t>Плащането на сумите по чл. 4 се извършва по следната банкова сметка на ИЗПЪЛНИТЕЛЯ:</w:t>
      </w:r>
    </w:p>
    <w:p w14:paraId="5DA5A3A0" w14:textId="77777777" w:rsidR="009D1BDE" w:rsidRDefault="009105F1">
      <w:pPr>
        <w:pStyle w:val="a2"/>
        <w:tabs>
          <w:tab w:val="left" w:leader="dot" w:pos="2846"/>
        </w:tabs>
        <w:ind w:firstLine="0"/>
        <w:jc w:val="both"/>
      </w:pPr>
      <w:r>
        <w:rPr>
          <w:rStyle w:val="a1"/>
        </w:rPr>
        <w:t xml:space="preserve">Банка: </w:t>
      </w:r>
      <w:r>
        <w:rPr>
          <w:rStyle w:val="a1"/>
        </w:rPr>
        <w:tab/>
      </w:r>
    </w:p>
    <w:p w14:paraId="36831D06" w14:textId="77777777" w:rsidR="009D1BDE" w:rsidRDefault="009105F1">
      <w:pPr>
        <w:pStyle w:val="a2"/>
        <w:tabs>
          <w:tab w:val="left" w:pos="734"/>
          <w:tab w:val="left" w:leader="dot" w:pos="3926"/>
        </w:tabs>
        <w:ind w:firstLine="0"/>
        <w:jc w:val="both"/>
      </w:pPr>
      <w:r>
        <w:rPr>
          <w:rStyle w:val="a1"/>
          <w:lang w:val="en-US" w:eastAsia="en-US" w:bidi="en-US"/>
        </w:rPr>
        <w:t>BIC:</w:t>
      </w:r>
      <w:r>
        <w:rPr>
          <w:rStyle w:val="a1"/>
          <w:lang w:val="en-US" w:eastAsia="en-US" w:bidi="en-US"/>
        </w:rPr>
        <w:tab/>
      </w:r>
      <w:r>
        <w:rPr>
          <w:rStyle w:val="a1"/>
        </w:rPr>
        <w:tab/>
      </w:r>
    </w:p>
    <w:p w14:paraId="5EFD383C" w14:textId="77777777" w:rsidR="009D1BDE" w:rsidRDefault="009105F1">
      <w:pPr>
        <w:pStyle w:val="a2"/>
        <w:tabs>
          <w:tab w:val="left" w:leader="dot" w:pos="3072"/>
        </w:tabs>
        <w:ind w:firstLine="0"/>
        <w:jc w:val="both"/>
      </w:pPr>
      <w:r>
        <w:rPr>
          <w:rStyle w:val="a1"/>
          <w:lang w:val="en-US" w:eastAsia="en-US" w:bidi="en-US"/>
        </w:rPr>
        <w:t>IBAN:</w:t>
      </w:r>
      <w:r>
        <w:rPr>
          <w:rStyle w:val="a1"/>
        </w:rPr>
        <w:tab/>
      </w:r>
    </w:p>
    <w:p w14:paraId="33633375" w14:textId="77777777" w:rsidR="009D1BDE" w:rsidRDefault="009105F1">
      <w:pPr>
        <w:pStyle w:val="a2"/>
        <w:numPr>
          <w:ilvl w:val="0"/>
          <w:numId w:val="16"/>
        </w:numPr>
        <w:tabs>
          <w:tab w:val="left" w:pos="1122"/>
        </w:tabs>
        <w:ind w:firstLine="720"/>
        <w:jc w:val="both"/>
      </w:pPr>
      <w:r>
        <w:rPr>
          <w:rStyle w:val="a1"/>
        </w:rPr>
        <w:t>Страните се съгласяват, в случай, че съответната, коректно издадена фактура не е получена от БЕНЕФИЦИЕРА, няма да е налице забава от страна на БЕНЕФИЦИЕРА за плащане на дължимите суми и не се дължи лихва за забава за периода, с който е забавено представянето на фактурата.</w:t>
      </w:r>
    </w:p>
    <w:p w14:paraId="7FB9EB4A" w14:textId="77777777" w:rsidR="009D1BDE" w:rsidRDefault="009105F1">
      <w:pPr>
        <w:pStyle w:val="a2"/>
        <w:numPr>
          <w:ilvl w:val="0"/>
          <w:numId w:val="16"/>
        </w:numPr>
        <w:tabs>
          <w:tab w:val="left" w:pos="1122"/>
        </w:tabs>
        <w:ind w:firstLine="720"/>
        <w:jc w:val="both"/>
      </w:pPr>
      <w:r>
        <w:rPr>
          <w:rStyle w:val="a1"/>
        </w:rPr>
        <w:t xml:space="preserve">При промяна на банковата сметка, посочена от ИЗПЪЛНИТЕЛЯ, преди извършване на дължимото плащане, същият уведомява БЕНЕФИЦИЕРА писмено в 3-дневен срок от настъпване на промяната. В случай, че не уведоми БЕНЕФИЦИЕРА в този срок, плащането по </w:t>
      </w:r>
      <w:r>
        <w:rPr>
          <w:rStyle w:val="a1"/>
        </w:rPr>
        <w:lastRenderedPageBreak/>
        <w:t>посочената в Договора сметка се счита за валидно извършено.</w:t>
      </w:r>
    </w:p>
    <w:p w14:paraId="1A846348" w14:textId="77777777" w:rsidR="009D1BDE" w:rsidRDefault="009105F1">
      <w:pPr>
        <w:pStyle w:val="a2"/>
        <w:spacing w:after="400"/>
        <w:ind w:firstLine="740"/>
        <w:jc w:val="both"/>
      </w:pPr>
      <w:r>
        <w:rPr>
          <w:rStyle w:val="a1"/>
          <w:b/>
          <w:bCs/>
        </w:rPr>
        <w:t xml:space="preserve">Чл. 6. </w:t>
      </w:r>
      <w:r>
        <w:rPr>
          <w:rStyle w:val="a1"/>
        </w:rPr>
        <w:t xml:space="preserve">Приемането на всички дейности по Договора се удостоверява, с </w:t>
      </w:r>
      <w:r w:rsidR="00B13EC4">
        <w:rPr>
          <w:rStyle w:val="a1"/>
        </w:rPr>
        <w:t xml:space="preserve">двустранно </w:t>
      </w:r>
      <w:r>
        <w:rPr>
          <w:rStyle w:val="a1"/>
        </w:rPr>
        <w:t>подписани приемо-предавателни протоколи между ИЗПЪЛНИТЕЛЯ и БЕНЕФИЦИЕРА, придружени с необходимите отчетни документи, съгласно спецификата на дейността/дейностите по проекта. Приемо-предавателните протоколи се съставят като електронни документи и се подписват от ръководителите на проект по конкретната заявка от страна на БЕНЕФИЦИЕРА и ИЗПЪЛНИТЕЛЯ с електронен подпис, създаден с квалифицирано удостоверение за електронен подпис.</w:t>
      </w:r>
      <w:r w:rsidR="003D3FB9" w:rsidRPr="003D3FB9">
        <w:rPr>
          <w:rStyle w:val="a1"/>
        </w:rPr>
        <w:t xml:space="preserve"> </w:t>
      </w:r>
    </w:p>
    <w:p w14:paraId="63E17C1F" w14:textId="77777777" w:rsidR="009D1BDE" w:rsidRDefault="009105F1">
      <w:pPr>
        <w:pStyle w:val="22"/>
        <w:keepNext/>
        <w:keepLines/>
        <w:numPr>
          <w:ilvl w:val="0"/>
          <w:numId w:val="12"/>
        </w:numPr>
        <w:tabs>
          <w:tab w:val="left" w:pos="710"/>
        </w:tabs>
      </w:pPr>
      <w:bookmarkStart w:id="5" w:name="bookmark10"/>
      <w:r>
        <w:rPr>
          <w:rStyle w:val="21"/>
          <w:b/>
          <w:bCs/>
        </w:rPr>
        <w:t>ГАРАНЦИОНЕН СРОК</w:t>
      </w:r>
      <w:bookmarkEnd w:id="5"/>
    </w:p>
    <w:p w14:paraId="5C63AF97" w14:textId="77777777" w:rsidR="009D1BDE" w:rsidRDefault="009105F1">
      <w:pPr>
        <w:pStyle w:val="a2"/>
        <w:ind w:firstLine="740"/>
        <w:jc w:val="both"/>
      </w:pPr>
      <w:r>
        <w:rPr>
          <w:rStyle w:val="a1"/>
          <w:b/>
          <w:bCs/>
        </w:rPr>
        <w:t xml:space="preserve">Чл. 7. (1) </w:t>
      </w:r>
      <w:r>
        <w:rPr>
          <w:rStyle w:val="a1"/>
        </w:rPr>
        <w:t>ИЗПЪЛНИТЕЛЯТ се задължава да осигури гаранционна поддръжка за всяка възложена дейност при условията на Техническите параметри към съответната заявка.</w:t>
      </w:r>
    </w:p>
    <w:p w14:paraId="77541722" w14:textId="77777777" w:rsidR="009D1BDE" w:rsidRDefault="009105F1">
      <w:pPr>
        <w:pStyle w:val="a2"/>
        <w:numPr>
          <w:ilvl w:val="0"/>
          <w:numId w:val="17"/>
        </w:numPr>
        <w:tabs>
          <w:tab w:val="left" w:pos="1129"/>
        </w:tabs>
        <w:ind w:firstLine="740"/>
        <w:jc w:val="both"/>
      </w:pPr>
      <w:r>
        <w:rPr>
          <w:rStyle w:val="a1"/>
        </w:rPr>
        <w:t>В рамките на срока по ал. 1, ИЗПЪЛНИТЕЛЯТ е длъжен да предприеме действия по направена от БЕНЕФИЦИЕРА рекламация. ИЗПЪЛНИТЕЛЯТ отстранява всички дефекти, които не са причинени от неправилно действие от служители на БЕНЕФИЦИЕРА. В случай, че се установят скрити недостатъци, за които ИЗПЪЛНИТЕЛЯТ е бил уведомен в рамките на гаранционния срок, той е длъжен да ги отстрани в срок, определен съгласно условията посочени в техническите параметри. Всички разходи по отстраняване на недостатъците са за сметка на ИЗПЪЛНИТЕЛЯ.</w:t>
      </w:r>
    </w:p>
    <w:p w14:paraId="7008670A" w14:textId="77777777" w:rsidR="009D1BDE" w:rsidRDefault="009105F1">
      <w:pPr>
        <w:pStyle w:val="a2"/>
        <w:numPr>
          <w:ilvl w:val="0"/>
          <w:numId w:val="17"/>
        </w:numPr>
        <w:tabs>
          <w:tab w:val="left" w:pos="1124"/>
        </w:tabs>
        <w:spacing w:after="400"/>
        <w:ind w:firstLine="740"/>
        <w:jc w:val="both"/>
      </w:pPr>
      <w:r>
        <w:rPr>
          <w:rStyle w:val="a1"/>
        </w:rPr>
        <w:t>В случай, че ИЗПЪЛНИТЕЛЯТ не отстрани недостатъците в указания срок, БЕНЕФИЦИЕРЪТ може да ги отстрани сам, но за сметка на ИЗПЪЛНИТЕЛЯ, като направените разходи ще бъдат удържани от следващото плащане или ако няма такова -ще бъдат възстановени от ИЗПЪЛНИТЕЛЯ.</w:t>
      </w:r>
    </w:p>
    <w:p w14:paraId="0D65D5DC" w14:textId="77777777" w:rsidR="009D1BDE" w:rsidRDefault="009105F1">
      <w:pPr>
        <w:pStyle w:val="22"/>
        <w:keepNext/>
        <w:keepLines/>
        <w:numPr>
          <w:ilvl w:val="0"/>
          <w:numId w:val="12"/>
        </w:numPr>
        <w:tabs>
          <w:tab w:val="left" w:pos="1590"/>
        </w:tabs>
        <w:ind w:firstLine="880"/>
        <w:jc w:val="both"/>
      </w:pPr>
      <w:bookmarkStart w:id="6" w:name="bookmark12"/>
      <w:r>
        <w:rPr>
          <w:rStyle w:val="21"/>
          <w:b/>
          <w:bCs/>
        </w:rPr>
        <w:t>ПРАВА И ЗАДЪЛЖЕНИЯ НА ВЪЗЛОЖИТЕЛЯ И НА БЕНЕФИЦИЕРА</w:t>
      </w:r>
      <w:bookmarkEnd w:id="6"/>
    </w:p>
    <w:p w14:paraId="16CA09B4" w14:textId="77777777" w:rsidR="009D1BDE" w:rsidRDefault="009105F1">
      <w:pPr>
        <w:pStyle w:val="a2"/>
        <w:ind w:firstLine="740"/>
        <w:jc w:val="both"/>
      </w:pPr>
      <w:r>
        <w:rPr>
          <w:rStyle w:val="a1"/>
          <w:b/>
          <w:bCs/>
        </w:rPr>
        <w:t xml:space="preserve">Чл. 8. </w:t>
      </w:r>
      <w:r>
        <w:rPr>
          <w:rStyle w:val="a1"/>
        </w:rPr>
        <w:t>Всички действия по възлагане на проекти от План-графика се извършват по одобрена от ВЪЗЛОЖИТЕЛЯ</w:t>
      </w:r>
      <w:r w:rsidR="00D14B5A">
        <w:rPr>
          <w:rStyle w:val="a1"/>
        </w:rPr>
        <w:t xml:space="preserve"> и БЕНЕФИЦИЕРА</w:t>
      </w:r>
      <w:r>
        <w:rPr>
          <w:rStyle w:val="a1"/>
        </w:rPr>
        <w:t xml:space="preserve"> и потвърдена за изпълнение от ИЗПЪЛНИТЕЛЯ заявка с приложени технически параметри за изпълнение на проекта.</w:t>
      </w:r>
    </w:p>
    <w:p w14:paraId="5FE2FB61" w14:textId="77777777" w:rsidR="009D1BDE" w:rsidRDefault="009105F1">
      <w:pPr>
        <w:pStyle w:val="a2"/>
        <w:ind w:firstLine="740"/>
        <w:jc w:val="both"/>
      </w:pPr>
      <w:r>
        <w:rPr>
          <w:rStyle w:val="a1"/>
          <w:b/>
          <w:bCs/>
        </w:rPr>
        <w:t xml:space="preserve">Чл. 9. (1) </w:t>
      </w:r>
      <w:r>
        <w:rPr>
          <w:rStyle w:val="a1"/>
        </w:rPr>
        <w:t>ВЪЗЛОЖИТЕЛЯТ и БЕНЕФИЦИЕРЪТ следва да предоставят на ИЗПЪЛНИТЕЛЯ необходимото съдействие за изпълнение на Договора.</w:t>
      </w:r>
    </w:p>
    <w:p w14:paraId="21D2B2E6" w14:textId="77777777" w:rsidR="009D1BDE" w:rsidRDefault="009105F1">
      <w:pPr>
        <w:pStyle w:val="a2"/>
        <w:spacing w:after="400"/>
        <w:ind w:firstLine="740"/>
        <w:jc w:val="both"/>
      </w:pPr>
      <w:r>
        <w:rPr>
          <w:rStyle w:val="a1"/>
          <w:b/>
          <w:bCs/>
        </w:rPr>
        <w:t xml:space="preserve">(2) </w:t>
      </w:r>
      <w:r>
        <w:rPr>
          <w:rStyle w:val="a1"/>
        </w:rPr>
        <w:t>БЕНЕФИЦИЕРЪТ е длъжен да приеме и заплати извършеното от ИЗПЪЛНИТЕЛЯ в съответствие с Договора.</w:t>
      </w:r>
    </w:p>
    <w:p w14:paraId="2B25E24B" w14:textId="77777777" w:rsidR="009D1BDE" w:rsidRDefault="009105F1">
      <w:pPr>
        <w:pStyle w:val="22"/>
        <w:keepNext/>
        <w:keepLines/>
      </w:pPr>
      <w:bookmarkStart w:id="7" w:name="bookmark14"/>
      <w:r>
        <w:rPr>
          <w:rStyle w:val="21"/>
          <w:b/>
          <w:bCs/>
        </w:rPr>
        <w:lastRenderedPageBreak/>
        <w:t>VI. ПРАВА И ЗАДЪЛЖЕНИЯ НА ИЗПЪЛНИТЕЛЯ</w:t>
      </w:r>
      <w:bookmarkEnd w:id="7"/>
    </w:p>
    <w:p w14:paraId="67672EAF" w14:textId="22F58C3C" w:rsidR="009D1BDE" w:rsidRDefault="009105F1">
      <w:pPr>
        <w:pStyle w:val="a2"/>
        <w:ind w:firstLine="740"/>
        <w:jc w:val="both"/>
        <w:rPr>
          <w:rStyle w:val="a1"/>
        </w:rPr>
      </w:pPr>
      <w:r>
        <w:rPr>
          <w:rStyle w:val="a1"/>
          <w:b/>
          <w:bCs/>
        </w:rPr>
        <w:t xml:space="preserve">Чл. 10. (1) </w:t>
      </w:r>
      <w:r>
        <w:rPr>
          <w:rStyle w:val="a1"/>
        </w:rPr>
        <w:t>ИЗПЪЛНИТЕЛЯТ се задължава да изпълнява дейностите, предмет на Договора съгласно чл. 1 от същия, при спазване на изискванията по подадените заявки, които са потвърдени за изпълнение от ИЗПЪЛНИТЕЛЯ.</w:t>
      </w:r>
    </w:p>
    <w:p w14:paraId="73C94320" w14:textId="74D3FE14" w:rsidR="009E4492" w:rsidRDefault="009E4492" w:rsidP="009E4492">
      <w:pPr>
        <w:pStyle w:val="a2"/>
        <w:ind w:firstLine="740"/>
        <w:jc w:val="both"/>
      </w:pPr>
      <w:r w:rsidRPr="000844E8">
        <w:rPr>
          <w:rStyle w:val="a1"/>
          <w:b/>
          <w:bCs/>
        </w:rPr>
        <w:t>(2)</w:t>
      </w:r>
      <w:r w:rsidRPr="000844E8">
        <w:rPr>
          <w:rStyle w:val="a1"/>
        </w:rPr>
        <w:t xml:space="preserve"> При възлагане на дейности на трети лица, ИЗПЪЛНИТЕЛЯТ действа като публичен възлагащ орган (възложител) и прилага правилата от ЗОП, </w:t>
      </w:r>
      <w:r w:rsidR="00303F1A" w:rsidRPr="000844E8">
        <w:rPr>
          <w:rStyle w:val="a1"/>
        </w:rPr>
        <w:t xml:space="preserve">при </w:t>
      </w:r>
      <w:r w:rsidRPr="000844E8">
        <w:rPr>
          <w:rStyle w:val="a1"/>
        </w:rPr>
        <w:t xml:space="preserve">стриктно </w:t>
      </w:r>
      <w:r w:rsidR="00303F1A" w:rsidRPr="000844E8">
        <w:rPr>
          <w:rStyle w:val="a1"/>
        </w:rPr>
        <w:t xml:space="preserve">прилагане на </w:t>
      </w:r>
      <w:r w:rsidRPr="000844E8">
        <w:rPr>
          <w:rStyle w:val="a1"/>
        </w:rPr>
        <w:t>принципите на свободна и лоялна конкуренция, равнопоставеност, зачитане на основните права и недопускане на дискриминация.</w:t>
      </w:r>
    </w:p>
    <w:p w14:paraId="7C76EECD" w14:textId="4D00D4AE" w:rsidR="009D1BDE" w:rsidRDefault="009105F1" w:rsidP="000844E8">
      <w:pPr>
        <w:pStyle w:val="a2"/>
        <w:numPr>
          <w:ilvl w:val="0"/>
          <w:numId w:val="18"/>
        </w:numPr>
        <w:tabs>
          <w:tab w:val="left" w:pos="1179"/>
        </w:tabs>
        <w:jc w:val="both"/>
      </w:pPr>
      <w:r>
        <w:rPr>
          <w:rStyle w:val="a1"/>
        </w:rPr>
        <w:t xml:space="preserve">ИЗПЪЛНИТЕЛЯТ се задължава да пази поверителна Конфиденциалната информация, в съответствие с уговореното в чл. 17 от Договора. Да опазва и да не разгласява пред трети лица съдържанието на данъчна и осигурителна информация, лични данни и друга защитена по закон или по силата на Договора информация, която е станала известна при изпълнението на дейностите по чл. 1, като представи декларация по образец </w:t>
      </w:r>
      <w:r w:rsidR="00A54466">
        <w:rPr>
          <w:rStyle w:val="a1"/>
        </w:rPr>
        <w:t>–</w:t>
      </w:r>
      <w:r>
        <w:rPr>
          <w:rStyle w:val="a1"/>
        </w:rPr>
        <w:t xml:space="preserve"> Приложение № 3 за това. Това задължение се отнася и за лицата, които ще имат достъп до системите на БЕНЕФИЦИЕРА, включително за третите лица, на които ИЗПЪЛНИТЕЛЯТ е възложил дейности от План-графика.</w:t>
      </w:r>
    </w:p>
    <w:p w14:paraId="79B418A5" w14:textId="77777777" w:rsidR="009D1BDE" w:rsidRDefault="009105F1">
      <w:pPr>
        <w:pStyle w:val="a2"/>
        <w:numPr>
          <w:ilvl w:val="0"/>
          <w:numId w:val="18"/>
        </w:numPr>
        <w:tabs>
          <w:tab w:val="left" w:pos="1179"/>
        </w:tabs>
        <w:ind w:firstLine="740"/>
        <w:jc w:val="both"/>
      </w:pPr>
      <w:r>
        <w:rPr>
          <w:rStyle w:val="a1"/>
        </w:rPr>
        <w:t>При изпълнение предмета на Договора посочен в чл. 1, ИЗПЪЛНИТЕЛЯТ се задължава да прилага някои или всички изброени по-долу изисквания, съобразно обхвата на възложената дейност:</w:t>
      </w:r>
    </w:p>
    <w:p w14:paraId="0D225A9F" w14:textId="77777777" w:rsidR="009D1BDE" w:rsidRDefault="009105F1" w:rsidP="009102FF">
      <w:pPr>
        <w:pStyle w:val="a2"/>
        <w:numPr>
          <w:ilvl w:val="0"/>
          <w:numId w:val="19"/>
        </w:numPr>
        <w:tabs>
          <w:tab w:val="left" w:pos="1004"/>
        </w:tabs>
        <w:ind w:firstLine="709"/>
        <w:jc w:val="both"/>
      </w:pPr>
      <w:r>
        <w:rPr>
          <w:rStyle w:val="a1"/>
        </w:rPr>
        <w:t>да спазва изискванията на действащата нормативна уредба в областта на мрежовата и информационната сигурност;</w:t>
      </w:r>
    </w:p>
    <w:p w14:paraId="79FB2FCB" w14:textId="77777777" w:rsidR="009D1BDE" w:rsidRDefault="009105F1">
      <w:pPr>
        <w:pStyle w:val="a2"/>
        <w:numPr>
          <w:ilvl w:val="0"/>
          <w:numId w:val="19"/>
        </w:numPr>
        <w:tabs>
          <w:tab w:val="left" w:pos="1014"/>
        </w:tabs>
        <w:ind w:firstLine="740"/>
        <w:jc w:val="both"/>
      </w:pPr>
      <w:r>
        <w:rPr>
          <w:rStyle w:val="a1"/>
        </w:rPr>
        <w:t>да прилага система за прозрачност на веригата на доставките, като при поискване, трябва да може да докаже произхода на предлагания ресурс/ услуга и неговата сигурност;</w:t>
      </w:r>
    </w:p>
    <w:p w14:paraId="34657B21" w14:textId="77777777" w:rsidR="009D1BDE" w:rsidRDefault="009105F1">
      <w:pPr>
        <w:pStyle w:val="a2"/>
        <w:numPr>
          <w:ilvl w:val="0"/>
          <w:numId w:val="19"/>
        </w:numPr>
        <w:tabs>
          <w:tab w:val="left" w:pos="1009"/>
        </w:tabs>
        <w:ind w:firstLine="740"/>
        <w:jc w:val="both"/>
      </w:pPr>
      <w:r>
        <w:rPr>
          <w:rStyle w:val="a1"/>
        </w:rPr>
        <w:t xml:space="preserve">да предостави на БЕНЕФИЦИЕРА Eскалационна процедура (Сервизна процедура), във връзка с взаимодействие в случай на възникване на инцидент, която следва да включва най-малко: контактни точки, начин за докладване, време за реакция, време за възстановяване на работата, условия за затваряне на инцидент и др. съгласно изискванията </w:t>
      </w:r>
      <w:r>
        <w:rPr>
          <w:rStyle w:val="a1"/>
          <w:b/>
          <w:bCs/>
        </w:rPr>
        <w:t xml:space="preserve">на Наредбата за минималните изисквания за мрежова и информационна сигурност (НМИМИС), </w:t>
      </w:r>
      <w:r>
        <w:rPr>
          <w:rStyle w:val="a1"/>
        </w:rPr>
        <w:t>с оглед взаимодействие в случай на възникване на инцидент.</w:t>
      </w:r>
    </w:p>
    <w:p w14:paraId="3431688C" w14:textId="77777777" w:rsidR="009D1BDE" w:rsidRDefault="009105F1" w:rsidP="009102FF">
      <w:pPr>
        <w:pStyle w:val="a2"/>
        <w:numPr>
          <w:ilvl w:val="0"/>
          <w:numId w:val="18"/>
        </w:numPr>
        <w:tabs>
          <w:tab w:val="left" w:pos="1179"/>
        </w:tabs>
        <w:ind w:firstLine="740"/>
        <w:jc w:val="both"/>
      </w:pPr>
      <w:r>
        <w:rPr>
          <w:rStyle w:val="a1"/>
        </w:rPr>
        <w:t>При възлагане изпълнението на проекти от План-графика на трети лица, когато е приложимо ИЗПЪЛНИТЕЛЯТ следва да изисква от същите, да прилагат някои или всички изброени в ал. 3 изисквания, съобразно обхвата на възложената дейност.</w:t>
      </w:r>
    </w:p>
    <w:p w14:paraId="6684883E" w14:textId="77777777" w:rsidR="009D1BDE" w:rsidRDefault="009105F1" w:rsidP="009102FF">
      <w:pPr>
        <w:pStyle w:val="a2"/>
        <w:numPr>
          <w:ilvl w:val="0"/>
          <w:numId w:val="18"/>
        </w:numPr>
        <w:tabs>
          <w:tab w:val="left" w:pos="1179"/>
        </w:tabs>
        <w:ind w:firstLine="740"/>
        <w:jc w:val="both"/>
      </w:pPr>
      <w:r>
        <w:rPr>
          <w:rStyle w:val="a1"/>
        </w:rPr>
        <w:t>ИЗПЪЛНИТЕЛЯТ се задължава да съдейства своевременно на ВЪЗЛОЖИТЕЛЯ и на БЕНЕФИЦИЕРА при изготвяне на План-графика за съответната година.</w:t>
      </w:r>
    </w:p>
    <w:p w14:paraId="056B9402" w14:textId="77777777" w:rsidR="009D1BDE" w:rsidRDefault="009105F1" w:rsidP="009102FF">
      <w:pPr>
        <w:pStyle w:val="a2"/>
        <w:numPr>
          <w:ilvl w:val="0"/>
          <w:numId w:val="18"/>
        </w:numPr>
        <w:tabs>
          <w:tab w:val="left" w:pos="1179"/>
        </w:tabs>
        <w:ind w:firstLine="740"/>
        <w:jc w:val="both"/>
      </w:pPr>
      <w:r>
        <w:rPr>
          <w:rStyle w:val="a1"/>
        </w:rPr>
        <w:lastRenderedPageBreak/>
        <w:t>ИЗПЪЛНИТЕЛЯТ се задължава да изпълнява и координира своята дейност съобразно План-графика за съответната година и в рамките на предвидените от БЕНЕФИЦИЕРА и одобрени от ВЪЗЛОЖИТЕЛЯ финансови ресурси, като съобрази и извърши необходимите за това промени в организацията на работата си, с цел постигане на пълно и качествено изпълнение на заложените в План-графика проекти.</w:t>
      </w:r>
    </w:p>
    <w:p w14:paraId="0B19D045" w14:textId="77777777" w:rsidR="009D1BDE" w:rsidRDefault="009105F1" w:rsidP="009102FF">
      <w:pPr>
        <w:pStyle w:val="a2"/>
        <w:numPr>
          <w:ilvl w:val="0"/>
          <w:numId w:val="18"/>
        </w:numPr>
        <w:tabs>
          <w:tab w:val="left" w:pos="1179"/>
        </w:tabs>
        <w:ind w:firstLine="740"/>
        <w:jc w:val="both"/>
      </w:pPr>
      <w:r>
        <w:rPr>
          <w:rStyle w:val="a1"/>
        </w:rPr>
        <w:t>ИЗПЪЛНИТЕЛЯТ се задължава да предоставя информация и документация по настоящия договор в съответствие с изискванията в Техническите параметри към съответната заявка.</w:t>
      </w:r>
    </w:p>
    <w:p w14:paraId="78579BBD" w14:textId="77777777" w:rsidR="009D1BDE" w:rsidRDefault="009105F1" w:rsidP="009102FF">
      <w:pPr>
        <w:pStyle w:val="a2"/>
        <w:numPr>
          <w:ilvl w:val="0"/>
          <w:numId w:val="18"/>
        </w:numPr>
        <w:tabs>
          <w:tab w:val="left" w:pos="1179"/>
        </w:tabs>
        <w:ind w:firstLine="740"/>
        <w:jc w:val="both"/>
      </w:pPr>
      <w:r>
        <w:rPr>
          <w:rStyle w:val="a1"/>
        </w:rPr>
        <w:t>ИЗПЪЛНИТЕЛЯТ се задължава да създаде организация за управление на качеството за предоставяне на услугите, съобразно изискванията на международните стандарти и най-добрите практики в областта.</w:t>
      </w:r>
    </w:p>
    <w:p w14:paraId="53FE9619" w14:textId="77777777" w:rsidR="009D1BDE" w:rsidRDefault="009105F1" w:rsidP="001B4E3C">
      <w:pPr>
        <w:pStyle w:val="a2"/>
        <w:numPr>
          <w:ilvl w:val="0"/>
          <w:numId w:val="18"/>
        </w:numPr>
        <w:tabs>
          <w:tab w:val="left" w:pos="1179"/>
        </w:tabs>
        <w:ind w:firstLine="740"/>
        <w:jc w:val="both"/>
        <w:rPr>
          <w:rStyle w:val="a1"/>
        </w:rPr>
      </w:pPr>
      <w:r>
        <w:rPr>
          <w:rStyle w:val="a1"/>
        </w:rPr>
        <w:t>ИЗПЪЛНИТЕЛЯТ се задължава да спазва утвърдените от ВЪЗЛОЖИТЕЛЯ и от БЕНЕФИЦИЕРА нормативни документи, политики и процедури, инструкции и правила, свързани с изпълнение на договора за срока на неговото действие.</w:t>
      </w:r>
    </w:p>
    <w:p w14:paraId="68D12169" w14:textId="77777777" w:rsidR="001B4E3C" w:rsidRDefault="001B4E3C" w:rsidP="009102FF">
      <w:pPr>
        <w:pStyle w:val="a2"/>
        <w:tabs>
          <w:tab w:val="left" w:pos="1179"/>
        </w:tabs>
        <w:ind w:left="740" w:firstLine="0"/>
        <w:jc w:val="both"/>
      </w:pPr>
    </w:p>
    <w:p w14:paraId="39FB9B4D" w14:textId="77777777" w:rsidR="009D1BDE" w:rsidRDefault="009105F1">
      <w:pPr>
        <w:pStyle w:val="22"/>
        <w:keepNext/>
        <w:keepLines/>
        <w:numPr>
          <w:ilvl w:val="0"/>
          <w:numId w:val="20"/>
        </w:numPr>
        <w:tabs>
          <w:tab w:val="left" w:pos="548"/>
        </w:tabs>
      </w:pPr>
      <w:bookmarkStart w:id="8" w:name="bookmark16"/>
      <w:r>
        <w:rPr>
          <w:rStyle w:val="21"/>
          <w:b/>
          <w:bCs/>
        </w:rPr>
        <w:t>ОТГОВОРНОСТ ПРИ НЕИЗПЪЛНЕНИЕ</w:t>
      </w:r>
      <w:bookmarkEnd w:id="8"/>
    </w:p>
    <w:p w14:paraId="0481B0DE" w14:textId="77777777" w:rsidR="009D1BDE" w:rsidRDefault="009105F1">
      <w:pPr>
        <w:pStyle w:val="a2"/>
        <w:ind w:firstLine="740"/>
        <w:jc w:val="both"/>
      </w:pPr>
      <w:r>
        <w:rPr>
          <w:rStyle w:val="a1"/>
          <w:b/>
          <w:bCs/>
        </w:rPr>
        <w:t xml:space="preserve">Чл. 11. </w:t>
      </w:r>
      <w:r>
        <w:rPr>
          <w:rStyle w:val="a1"/>
        </w:rPr>
        <w:t>При пълно неизпълнение на конкретна заявка, ИЗПЪЛНИТЕЛЯТ дължи на БЕНЕФИЦИЕРА неустойка в размер на 5 % от стойността на заявката без ДДС, която се удържа от следващо плащане.</w:t>
      </w:r>
    </w:p>
    <w:p w14:paraId="66B6C107" w14:textId="33EBFEB0" w:rsidR="009D1BDE" w:rsidRDefault="009105F1" w:rsidP="009102FF">
      <w:pPr>
        <w:pStyle w:val="a2"/>
        <w:tabs>
          <w:tab w:val="left" w:pos="1824"/>
        </w:tabs>
        <w:ind w:firstLine="720"/>
        <w:jc w:val="both"/>
      </w:pPr>
      <w:r>
        <w:rPr>
          <w:rStyle w:val="a1"/>
          <w:b/>
          <w:bCs/>
        </w:rPr>
        <w:t>Чл. 12.</w:t>
      </w:r>
      <w:r>
        <w:rPr>
          <w:rStyle w:val="a1"/>
          <w:b/>
          <w:bCs/>
        </w:rPr>
        <w:tab/>
        <w:t xml:space="preserve">(1) </w:t>
      </w:r>
      <w:r>
        <w:rPr>
          <w:rStyle w:val="a1"/>
        </w:rPr>
        <w:t>В случай, че ИЗПЪЛНИТЕЛЯТ е в забава по негова вина,</w:t>
      </w:r>
      <w:r w:rsidR="00D47011">
        <w:rPr>
          <w:rStyle w:val="a1"/>
        </w:rPr>
        <w:t xml:space="preserve"> </w:t>
      </w:r>
      <w:r>
        <w:rPr>
          <w:rStyle w:val="a1"/>
        </w:rPr>
        <w:t>БЕНЕФИЦИЕРЪТ има право да получи неустойка за забавено изпълнение в размер на 0,05% на ден върху стойността на съответната забавена дейност без ДДС, считано от деня, посочен в заявката за начална дата на изпълнение</w:t>
      </w:r>
      <w:r>
        <w:rPr>
          <w:rStyle w:val="a1"/>
          <w:vertAlign w:val="superscript"/>
        </w:rPr>
        <w:footnoteReference w:id="2"/>
      </w:r>
      <w:r>
        <w:rPr>
          <w:rStyle w:val="a1"/>
        </w:rPr>
        <w:t>, но не повече от 5 % от общата стойност без ДДС на дейността по съответната заявка.</w:t>
      </w:r>
    </w:p>
    <w:p w14:paraId="0C181478" w14:textId="77777777" w:rsidR="009D1BDE" w:rsidRDefault="009105F1" w:rsidP="009102FF">
      <w:pPr>
        <w:pStyle w:val="a2"/>
        <w:numPr>
          <w:ilvl w:val="0"/>
          <w:numId w:val="21"/>
        </w:numPr>
        <w:tabs>
          <w:tab w:val="left" w:pos="1276"/>
          <w:tab w:val="left" w:pos="2856"/>
          <w:tab w:val="left" w:pos="4906"/>
          <w:tab w:val="left" w:pos="5333"/>
          <w:tab w:val="left" w:pos="9350"/>
        </w:tabs>
        <w:ind w:firstLine="709"/>
        <w:jc w:val="both"/>
      </w:pPr>
      <w:r>
        <w:rPr>
          <w:rStyle w:val="a1"/>
        </w:rPr>
        <w:t>В случай, че</w:t>
      </w:r>
      <w:r w:rsidR="00A23D7C">
        <w:rPr>
          <w:rStyle w:val="a1"/>
        </w:rPr>
        <w:t xml:space="preserve"> </w:t>
      </w:r>
      <w:r>
        <w:rPr>
          <w:rStyle w:val="a1"/>
        </w:rPr>
        <w:t>е налице забава</w:t>
      </w:r>
      <w:r w:rsidR="00A23D7C">
        <w:rPr>
          <w:rStyle w:val="a1"/>
        </w:rPr>
        <w:t xml:space="preserve"> </w:t>
      </w:r>
      <w:r>
        <w:rPr>
          <w:rStyle w:val="a1"/>
        </w:rPr>
        <w:t>по</w:t>
      </w:r>
      <w:r w:rsidR="00A23D7C">
        <w:rPr>
          <w:rStyle w:val="a1"/>
        </w:rPr>
        <w:t xml:space="preserve"> </w:t>
      </w:r>
      <w:r>
        <w:rPr>
          <w:rStyle w:val="a1"/>
        </w:rPr>
        <w:t>вина на ВЪЗЛОЖИТЕЛЯ и/ или</w:t>
      </w:r>
      <w:r w:rsidR="006D4ABC">
        <w:rPr>
          <w:rStyle w:val="a1"/>
        </w:rPr>
        <w:t xml:space="preserve"> </w:t>
      </w:r>
      <w:r>
        <w:rPr>
          <w:rStyle w:val="a1"/>
        </w:rPr>
        <w:t>на</w:t>
      </w:r>
      <w:r w:rsidR="006D4ABC">
        <w:rPr>
          <w:rStyle w:val="a1"/>
        </w:rPr>
        <w:t xml:space="preserve"> </w:t>
      </w:r>
      <w:r>
        <w:rPr>
          <w:rStyle w:val="a1"/>
        </w:rPr>
        <w:t>БЕНЕФИЦИЕРА, ИЗПЪЛНИТЕЛЯТ не дължи неустойка за забавено изпълнение.</w:t>
      </w:r>
    </w:p>
    <w:p w14:paraId="12D5FACA" w14:textId="77777777" w:rsidR="009D1BDE" w:rsidRDefault="009105F1" w:rsidP="009102FF">
      <w:pPr>
        <w:pStyle w:val="a2"/>
        <w:numPr>
          <w:ilvl w:val="0"/>
          <w:numId w:val="21"/>
        </w:numPr>
        <w:tabs>
          <w:tab w:val="left" w:pos="1164"/>
          <w:tab w:val="left" w:pos="1181"/>
          <w:tab w:val="left" w:pos="5333"/>
          <w:tab w:val="left" w:pos="9350"/>
        </w:tabs>
        <w:ind w:firstLine="709"/>
        <w:jc w:val="both"/>
      </w:pPr>
      <w:r>
        <w:rPr>
          <w:rStyle w:val="a1"/>
        </w:rPr>
        <w:t>Всяка забава се удостоверява с</w:t>
      </w:r>
      <w:r w:rsidR="006D4ABC">
        <w:rPr>
          <w:rStyle w:val="a1"/>
        </w:rPr>
        <w:t xml:space="preserve"> </w:t>
      </w:r>
      <w:r>
        <w:rPr>
          <w:rStyle w:val="a1"/>
        </w:rPr>
        <w:t>констативен протокол, подписан</w:t>
      </w:r>
      <w:r w:rsidR="006D4ABC">
        <w:rPr>
          <w:rStyle w:val="a1"/>
        </w:rPr>
        <w:t xml:space="preserve"> </w:t>
      </w:r>
      <w:r>
        <w:rPr>
          <w:rStyle w:val="a1"/>
        </w:rPr>
        <w:t>от</w:t>
      </w:r>
      <w:r w:rsidR="006D4ABC">
        <w:rPr>
          <w:rStyle w:val="a1"/>
        </w:rPr>
        <w:t xml:space="preserve"> </w:t>
      </w:r>
      <w:r>
        <w:rPr>
          <w:rStyle w:val="a1"/>
        </w:rPr>
        <w:t>БЕНЕФИЦИЕРА и от ИЗПЪЛНИТЕЛЯ, чрез ръководителите на проект по чл. 19, т. 4 и 5.</w:t>
      </w:r>
    </w:p>
    <w:p w14:paraId="3602DDE4" w14:textId="77777777" w:rsidR="009D1BDE" w:rsidRDefault="009105F1">
      <w:pPr>
        <w:pStyle w:val="a2"/>
        <w:ind w:firstLine="740"/>
        <w:jc w:val="both"/>
      </w:pPr>
      <w:r>
        <w:rPr>
          <w:rStyle w:val="a1"/>
          <w:b/>
          <w:bCs/>
        </w:rPr>
        <w:t xml:space="preserve">Чл. 13. (1) </w:t>
      </w:r>
      <w:r>
        <w:rPr>
          <w:rStyle w:val="a1"/>
        </w:rPr>
        <w:t xml:space="preserve">При констатирано лошо или друго неточно или частично изпълнение на отделна дейност по проект/ отделен проект или при отклонение от изискванията на БЕНЕФИЦИЕРА, същият има право да поиска от ИЗПЪЛНИТЕЛЯ да изпълни изцяло и качествено, без да дължи допълнително възнаграждение за това. В случай, че и повторното изпълнение на дейността/ проекта е некачествено, БЕНЕФИЦИЕРЪТ има право да изиска </w:t>
      </w:r>
      <w:r>
        <w:rPr>
          <w:rStyle w:val="a1"/>
        </w:rPr>
        <w:lastRenderedPageBreak/>
        <w:t>неустойка в размер на 10 % от стойността без ДДС на съответната некачествено изпълнена част от дейностите по проекта от съответна заявка.</w:t>
      </w:r>
    </w:p>
    <w:p w14:paraId="27074ABF" w14:textId="77777777" w:rsidR="009D1BDE" w:rsidRDefault="009105F1">
      <w:pPr>
        <w:pStyle w:val="a2"/>
        <w:numPr>
          <w:ilvl w:val="0"/>
          <w:numId w:val="22"/>
        </w:numPr>
        <w:tabs>
          <w:tab w:val="left" w:pos="1119"/>
        </w:tabs>
        <w:ind w:firstLine="740"/>
        <w:jc w:val="both"/>
      </w:pPr>
      <w:r>
        <w:rPr>
          <w:rStyle w:val="a1"/>
        </w:rPr>
        <w:t>БЕНЕФИЦИЕРЪТ може да прихване дължимата неустойка изцяло или на части от всяко дължимо плащане по договора, за което се изготвя двустранно подписан протокол. В протокола се указва как ще бъде платена дължимата неустойка (чрез прихващане от дължимото плащане или чрез доброволно плащане от страна на ИЗПЪЛНИТЕЛЯ).</w:t>
      </w:r>
    </w:p>
    <w:p w14:paraId="5DCB4FD6" w14:textId="77777777" w:rsidR="009D1BDE" w:rsidRDefault="009105F1">
      <w:pPr>
        <w:pStyle w:val="a2"/>
        <w:ind w:firstLine="740"/>
        <w:jc w:val="both"/>
      </w:pPr>
      <w:r>
        <w:rPr>
          <w:rStyle w:val="a1"/>
          <w:b/>
          <w:bCs/>
        </w:rPr>
        <w:t xml:space="preserve">Чл. 14. </w:t>
      </w:r>
      <w:r>
        <w:rPr>
          <w:rStyle w:val="a1"/>
        </w:rPr>
        <w:t>БЕНЕФИЦИЕРЪТ може да претендира обезщетение за нанесени вреди и/или пропуснати ползи по общия ред, независимо от начислените неустойки.</w:t>
      </w:r>
    </w:p>
    <w:p w14:paraId="5BC2A566" w14:textId="77777777" w:rsidR="009D1BDE" w:rsidRDefault="009105F1">
      <w:pPr>
        <w:pStyle w:val="a2"/>
        <w:spacing w:after="400"/>
        <w:ind w:firstLine="740"/>
        <w:jc w:val="both"/>
      </w:pPr>
      <w:r>
        <w:rPr>
          <w:rStyle w:val="a1"/>
          <w:b/>
          <w:bCs/>
        </w:rPr>
        <w:t xml:space="preserve">Чл. 15. </w:t>
      </w:r>
      <w:r>
        <w:rPr>
          <w:rStyle w:val="a1"/>
        </w:rPr>
        <w:t>При забава в плащането на уговореното възнаграждение БЕНЕФИЦИЕРЪТ дължи на ИЗПЪЛНИТЕЛЯ обезщетение в размер на 0,05% на ден върху размера на съответното забавено плащане без ДДС, но не повече от 5% от стойността на забавеното плащане без ДДС.</w:t>
      </w:r>
    </w:p>
    <w:p w14:paraId="55502008" w14:textId="77777777" w:rsidR="009D1BDE" w:rsidRDefault="009105F1">
      <w:pPr>
        <w:pStyle w:val="22"/>
        <w:keepNext/>
        <w:keepLines/>
        <w:numPr>
          <w:ilvl w:val="0"/>
          <w:numId w:val="20"/>
        </w:numPr>
        <w:tabs>
          <w:tab w:val="left" w:pos="634"/>
        </w:tabs>
      </w:pPr>
      <w:bookmarkStart w:id="9" w:name="bookmark18"/>
      <w:r>
        <w:rPr>
          <w:rStyle w:val="21"/>
          <w:b/>
          <w:bCs/>
        </w:rPr>
        <w:t>АВТОРСКИ ПРАВА</w:t>
      </w:r>
      <w:bookmarkEnd w:id="9"/>
    </w:p>
    <w:p w14:paraId="7DE9B4E9" w14:textId="4ACDB12E" w:rsidR="009D1BDE" w:rsidRDefault="009105F1">
      <w:pPr>
        <w:pStyle w:val="a2"/>
        <w:ind w:firstLine="740"/>
        <w:jc w:val="both"/>
      </w:pPr>
      <w:r>
        <w:rPr>
          <w:rStyle w:val="a1"/>
          <w:b/>
          <w:bCs/>
        </w:rPr>
        <w:t xml:space="preserve">Чл. 16. (1) </w:t>
      </w:r>
      <w:r>
        <w:rPr>
          <w:rStyle w:val="a1"/>
        </w:rPr>
        <w:t xml:space="preserve">Авторските и всички сродни права и собствеността върху изработени софтуерни продукти, техният изходен програмен код, дизайнът на интерфейсите и базите данни, чиято разработка попада в обхвата на чл. 1, ал. 1 от договора и всички съпътстващи изработката им проучвания, разработки, скици, чертежи, планове, модели, софтуер, дизайни, описания, документи, данни, файлове, матрици или каквито и да било средства и носители и свързаната с тях документация и други продукти, възникват директно за БЕНЕФИЦИЕРА, в пълния им обем, съгласно действащото законодателство, а в случай че това не е възможно ще се считат за прехвърлени на БЕНЕФИЦИЕРА в пълния им обем, без никакви ограничения в използването, изменението и разпространението им и без БЕНЕФИЦИЕРЪТ да дължи каквито и да било допълнителни плащания и суми освен предвидената в заявката стойност. ИЗПЪЛНИТЕЛЯТ потвърждава, че Техническите параметри към заявките по договора и цялата информация предоставена му от БЕНЕФИЦИЕРА за изпълнение на задълженията му по настоящия Договор, са изключителна собственост на БЕНЕФИЦИЕРА и същият притежава авторските права върху тях, като ИЗПЪЛНИТЕЛЯТ или третите лица, на които е възложено изпълнението единствено адаптират концепцията на БЕНЕФИЦИЕРА във вид и по начин, позволяващи използването </w:t>
      </w:r>
      <w:r w:rsidR="005949A5">
        <w:rPr>
          <w:bCs/>
        </w:rPr>
        <w:t>ѝ</w:t>
      </w:r>
      <w:r>
        <w:rPr>
          <w:rStyle w:val="a1"/>
        </w:rPr>
        <w:t xml:space="preserve"> за посочените по-горе цели, като всички адаптации, направени в изпълнение на този Договор, както и авторските права върху тях остават изключителна собственост на БЕНЕФИЦИЕРА и могат да бъдат използвани по негово собствено усмотрение свободно в други проекти, развивани, или осъществявани от него.</w:t>
      </w:r>
    </w:p>
    <w:p w14:paraId="09CE3EF7" w14:textId="77777777" w:rsidR="009D1BDE" w:rsidRDefault="009105F1" w:rsidP="009102FF">
      <w:pPr>
        <w:pStyle w:val="a2"/>
        <w:numPr>
          <w:ilvl w:val="0"/>
          <w:numId w:val="23"/>
        </w:numPr>
        <w:tabs>
          <w:tab w:val="left" w:pos="1110"/>
        </w:tabs>
        <w:ind w:firstLine="709"/>
        <w:jc w:val="both"/>
      </w:pPr>
      <w:r>
        <w:rPr>
          <w:rStyle w:val="a1"/>
        </w:rPr>
        <w:t xml:space="preserve">При разработване на софтуер за БЕНЕФИЦИЕРА, настоящият раздел от договора </w:t>
      </w:r>
      <w:r>
        <w:rPr>
          <w:rStyle w:val="a1"/>
        </w:rPr>
        <w:lastRenderedPageBreak/>
        <w:t>се счита и следва да бъде тълкуван като договор за създаване на обект на авторско право</w:t>
      </w:r>
      <w:r w:rsidR="00CD1595">
        <w:rPr>
          <w:rStyle w:val="a1"/>
        </w:rPr>
        <w:t xml:space="preserve"> </w:t>
      </w:r>
      <w:r>
        <w:rPr>
          <w:rStyle w:val="a1"/>
        </w:rPr>
        <w:t>(произведение) по поръчка, съгласно чл. 42 ал. 1 от Закон за авторското право и сродните му права (ЗАПСП), като Страните изрично се съгласяват и споразумяват, че:</w:t>
      </w:r>
    </w:p>
    <w:p w14:paraId="485247FF" w14:textId="77777777" w:rsidR="009D1BDE" w:rsidRDefault="009105F1" w:rsidP="009102FF">
      <w:pPr>
        <w:pStyle w:val="a2"/>
        <w:numPr>
          <w:ilvl w:val="0"/>
          <w:numId w:val="24"/>
        </w:numPr>
        <w:tabs>
          <w:tab w:val="left" w:pos="1042"/>
        </w:tabs>
        <w:ind w:firstLine="709"/>
        <w:jc w:val="both"/>
      </w:pPr>
      <w:r>
        <w:rPr>
          <w:rStyle w:val="a1"/>
        </w:rPr>
        <w:t xml:space="preserve">авторските права върху софтуерните продукти и части от тях, включително имуществените права съгласно раздел </w:t>
      </w:r>
      <w:r>
        <w:rPr>
          <w:rStyle w:val="a1"/>
          <w:lang w:val="en-US" w:eastAsia="en-US" w:bidi="en-US"/>
        </w:rPr>
        <w:t xml:space="preserve">II </w:t>
      </w:r>
      <w:r>
        <w:rPr>
          <w:rStyle w:val="a1"/>
        </w:rPr>
        <w:t>от ЗАПСП и прехвърлимите неимуществени права, съгласно чл. 15 от ЗАПСП ще възникнат и принадлежат изцяло и безусловно на БЕНЕФИЦИЕРА, като ИЗПЪЛНИТЕЛЯТ декларира и гарантира, че те няма да бъдат обременени с каквито и да било тежести, залози, искове, претенции на трети лица, възбрани и други тежести или права на трети лица;</w:t>
      </w:r>
    </w:p>
    <w:p w14:paraId="17A0D94E" w14:textId="50131DD5" w:rsidR="009D1BDE" w:rsidRDefault="009105F1">
      <w:pPr>
        <w:pStyle w:val="a2"/>
        <w:numPr>
          <w:ilvl w:val="0"/>
          <w:numId w:val="24"/>
        </w:numPr>
        <w:tabs>
          <w:tab w:val="left" w:pos="1042"/>
        </w:tabs>
        <w:ind w:firstLine="720"/>
        <w:jc w:val="both"/>
      </w:pPr>
      <w:r>
        <w:rPr>
          <w:rStyle w:val="a1"/>
        </w:rPr>
        <w:t xml:space="preserve">ИЗПЪЛНИТЕЛЯТ предоставя на БЕНЕФИЦИЕРА изключителни права по смисъла на чл. 36, ал. 2 от ЗАПСП за използване на Софтуерните продукти и техни елементи, и обектите, изброени в ал. 1 или части от тях, в случай че авторските права върху тях не могат да възникнат директно за </w:t>
      </w:r>
      <w:r w:rsidR="00A3765E" w:rsidRPr="00A3765E">
        <w:rPr>
          <w:rStyle w:val="a1"/>
        </w:rPr>
        <w:t>БЕНЕФИЦИЕРА</w:t>
      </w:r>
      <w:r>
        <w:rPr>
          <w:rStyle w:val="a1"/>
        </w:rPr>
        <w:t>.</w:t>
      </w:r>
    </w:p>
    <w:p w14:paraId="10BD4CBF" w14:textId="77777777" w:rsidR="009D1BDE" w:rsidRDefault="009105F1" w:rsidP="009102FF">
      <w:pPr>
        <w:pStyle w:val="a2"/>
        <w:numPr>
          <w:ilvl w:val="0"/>
          <w:numId w:val="23"/>
        </w:numPr>
        <w:tabs>
          <w:tab w:val="left" w:pos="1110"/>
        </w:tabs>
        <w:ind w:firstLine="709"/>
        <w:jc w:val="both"/>
      </w:pPr>
      <w:r>
        <w:rPr>
          <w:rStyle w:val="a1"/>
          <w:b/>
          <w:bCs/>
        </w:rPr>
        <w:t xml:space="preserve"> </w:t>
      </w:r>
      <w:r>
        <w:rPr>
          <w:rStyle w:val="a1"/>
        </w:rPr>
        <w:t>За избягване на съмнение, Страните потвърждават и се съгласяват, че правата на БЕНЕФИЦИЕРА върху софтуерните продукти и обектите, изброени в ал. 1, включително и изключителното право на ползване по ал. 2, т. 2 обхващат всички видове използване, както е предвидено в ЗАПСП, без никакви ограничения по отношение на срокове и територия, включително, но не само: право на ползване, промяна, изменение, възпроизвеждане, публикуване, разпространение, продажба, адаптиране, прехвърляне, представяне, маркетинг, разпореждане по какъвто и да било начин и с каквито и да било средства в най-широк възможен смисъл и по най-широк възможен начин за целия срок на действие и закрила на авторското право, за всички държави, където това право може да бъде признато. Това право на БЕНЕФИЦИЕРА е без ограничение по отношение на броя на възпроизвеждането, разпространението или представянето и е валидно за всички държави, езици и начин на опериране. Освен това ИЗПЪЛНИТЕЛЯТ потвърждава и се съгласява, че цялата търговска репутация и ползи, произтичащи от софтуерните продукти ще възникват и принадлежат на БЕНЕФИЦИЕРА и ИЗПЪЛНИТЕЛЯТ няма да има каквито и да било права и/или претенции в това отношение. ИЗПЪЛНИТЕЛЯТ също потвърждава и се съгласява, че няма и не може да предявява претенции по отношение на каквито и да било права на интелектуална собственост върху Софтуерните продукти.</w:t>
      </w:r>
    </w:p>
    <w:p w14:paraId="4935F2D5" w14:textId="77777777" w:rsidR="009D1BDE" w:rsidRDefault="009105F1" w:rsidP="009102FF">
      <w:pPr>
        <w:pStyle w:val="a2"/>
        <w:numPr>
          <w:ilvl w:val="0"/>
          <w:numId w:val="23"/>
        </w:numPr>
        <w:tabs>
          <w:tab w:val="left" w:pos="1110"/>
        </w:tabs>
        <w:ind w:firstLine="709"/>
        <w:jc w:val="both"/>
      </w:pPr>
      <w:r>
        <w:rPr>
          <w:rStyle w:val="a1"/>
          <w:b/>
          <w:bCs/>
        </w:rPr>
        <w:t xml:space="preserve"> </w:t>
      </w:r>
      <w:r>
        <w:rPr>
          <w:rStyle w:val="a1"/>
        </w:rPr>
        <w:t xml:space="preserve">С изброените по-горе задължения, ИЗПЪЛНИТЕЛЯТ следва да задължи и трети лица, на които ще възложи за изпълнение част от дейностите по настоящия договор. ИЗПЪЛНИТЕЛЯТ или третите лица, на които същият ще възложи за изпълнение част от дейностите по настоящия договор, нямат право да прехвърлят на други лица каквито и да било </w:t>
      </w:r>
      <w:r>
        <w:rPr>
          <w:rStyle w:val="a1"/>
        </w:rPr>
        <w:lastRenderedPageBreak/>
        <w:t>права свързани със софтуерни продукти, включително, но не само правото на ползване и/или на промяна, както и нямат право да използват и/или прехвърлят, разкриват или предоставят по какъвто и да било начин на други лица концепцията на БЕНЕФИЦИЕРА, съдържаща се в предоставените със заявка технически параметри или други документи, предоставени по повод изпълнението на договора.</w:t>
      </w:r>
    </w:p>
    <w:p w14:paraId="35B1BF1B" w14:textId="77777777" w:rsidR="009D1BDE" w:rsidRDefault="009105F1">
      <w:pPr>
        <w:pStyle w:val="a2"/>
        <w:spacing w:line="271" w:lineRule="auto"/>
        <w:ind w:firstLine="0"/>
        <w:jc w:val="center"/>
      </w:pPr>
      <w:r>
        <w:rPr>
          <w:rStyle w:val="a1"/>
          <w:b/>
          <w:bCs/>
        </w:rPr>
        <w:t>VIII. ДРУГИ УСЛОВИЯ</w:t>
      </w:r>
      <w:r>
        <w:rPr>
          <w:rStyle w:val="a1"/>
          <w:b/>
          <w:bCs/>
        </w:rPr>
        <w:br/>
      </w:r>
      <w:r>
        <w:rPr>
          <w:rStyle w:val="a1"/>
          <w:u w:val="single"/>
        </w:rPr>
        <w:t>Конфиденциалност</w:t>
      </w:r>
    </w:p>
    <w:p w14:paraId="7EFD2D98" w14:textId="77777777" w:rsidR="009D1BDE" w:rsidRDefault="009105F1">
      <w:pPr>
        <w:pStyle w:val="a2"/>
        <w:ind w:firstLine="740"/>
        <w:jc w:val="both"/>
      </w:pPr>
      <w:r>
        <w:rPr>
          <w:rStyle w:val="a1"/>
          <w:b/>
          <w:bCs/>
        </w:rPr>
        <w:t xml:space="preserve">Чл. 17. (1) </w:t>
      </w:r>
      <w:r>
        <w:rPr>
          <w:rStyle w:val="a1"/>
        </w:rPr>
        <w:t xml:space="preserve">Всяка от Страните по този Договор се задължава да пази в поверителност и да не разкрива или разпространява информация за другите Страни, станала и известна при или по повод изпълнението на Договора („Конфиденциална информация“). 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w:t>
      </w:r>
      <w:r>
        <w:rPr>
          <w:rStyle w:val="a1"/>
          <w:rFonts w:ascii="Calibri" w:eastAsia="Calibri" w:hAnsi="Calibri" w:cs="Calibri"/>
        </w:rPr>
        <w:t>другите Страни</w:t>
      </w:r>
      <w:r>
        <w:rPr>
          <w:rStyle w:val="a1"/>
        </w:rPr>
        <w:t>,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p>
    <w:p w14:paraId="51CB28AA" w14:textId="77777777" w:rsidR="009D1BDE" w:rsidRDefault="009105F1">
      <w:pPr>
        <w:pStyle w:val="a2"/>
        <w:numPr>
          <w:ilvl w:val="0"/>
          <w:numId w:val="25"/>
        </w:numPr>
        <w:tabs>
          <w:tab w:val="left" w:pos="979"/>
        </w:tabs>
        <w:ind w:firstLine="580"/>
        <w:jc w:val="both"/>
      </w:pPr>
      <w:r>
        <w:rPr>
          <w:rStyle w:val="a1"/>
        </w:rPr>
        <w:t>Конфиденциална информация за целите на настоящия Договор включва и:</w:t>
      </w:r>
    </w:p>
    <w:p w14:paraId="79E3D2C1" w14:textId="77777777" w:rsidR="009D1BDE" w:rsidRDefault="009105F1">
      <w:pPr>
        <w:pStyle w:val="a2"/>
        <w:numPr>
          <w:ilvl w:val="0"/>
          <w:numId w:val="26"/>
        </w:numPr>
        <w:tabs>
          <w:tab w:val="left" w:pos="1023"/>
        </w:tabs>
        <w:ind w:firstLine="740"/>
        <w:jc w:val="both"/>
      </w:pPr>
      <w:r>
        <w:rPr>
          <w:rStyle w:val="a1"/>
        </w:rPr>
        <w:t>съдържанието на документацията, която е станала известна при изпълнението на този Договор;</w:t>
      </w:r>
    </w:p>
    <w:p w14:paraId="34191D84" w14:textId="77777777" w:rsidR="009D1BDE" w:rsidRDefault="009105F1">
      <w:pPr>
        <w:pStyle w:val="a2"/>
        <w:numPr>
          <w:ilvl w:val="0"/>
          <w:numId w:val="26"/>
        </w:numPr>
        <w:tabs>
          <w:tab w:val="left" w:pos="1023"/>
        </w:tabs>
        <w:ind w:firstLine="740"/>
        <w:jc w:val="both"/>
      </w:pPr>
      <w:r>
        <w:rPr>
          <w:rStyle w:val="a1"/>
        </w:rPr>
        <w:t>съдържанието на данъчна и осигурителна информация, лични данни и друга защитена от закон или по силата на Договора информация, която е станала известна при изпълнението на този Договор;</w:t>
      </w:r>
    </w:p>
    <w:p w14:paraId="428E1DE8" w14:textId="77777777" w:rsidR="009D1BDE" w:rsidRDefault="009105F1">
      <w:pPr>
        <w:pStyle w:val="a2"/>
        <w:numPr>
          <w:ilvl w:val="0"/>
          <w:numId w:val="26"/>
        </w:numPr>
        <w:tabs>
          <w:tab w:val="left" w:pos="1018"/>
        </w:tabs>
        <w:spacing w:after="200"/>
        <w:ind w:firstLine="740"/>
        <w:jc w:val="both"/>
      </w:pPr>
      <w:r>
        <w:rPr>
          <w:rStyle w:val="a1"/>
        </w:rPr>
        <w:t>информация, която е станала известна при изпълнението на този Договор относно вътрешни правила и процедури, структура, начин на функциониране на ВЪЗЛОЖИТЕЛЯ и на БЕНЕФИЦИЕРА, комуникации, мрежи и информационни системи на ВЪЗЛОЖИТЕЛЯ и на БЕНЕФИЦИЕРА, изготвени в хода на изпълнението документи и/или всякакви други резултати от изпълнението, разработена в полза на БЕНЕФИЦИЕРА или предоставена им документация или програмен код в явен и изпълним вид във връзка с изпълнението на настоящия Договор.</w:t>
      </w:r>
    </w:p>
    <w:p w14:paraId="611E15A9" w14:textId="77777777" w:rsidR="009D1BDE" w:rsidRDefault="009105F1">
      <w:pPr>
        <w:pStyle w:val="a2"/>
        <w:numPr>
          <w:ilvl w:val="0"/>
          <w:numId w:val="25"/>
        </w:numPr>
        <w:tabs>
          <w:tab w:val="left" w:pos="1124"/>
        </w:tabs>
        <w:ind w:firstLine="740"/>
        <w:jc w:val="both"/>
      </w:pPr>
      <w:r>
        <w:rPr>
          <w:rStyle w:val="a1"/>
        </w:rPr>
        <w:t xml:space="preserve">Лични данни се обработват от Страните единствено за целите на изпълнение на </w:t>
      </w:r>
      <w:r>
        <w:rPr>
          <w:rStyle w:val="a1"/>
        </w:rPr>
        <w:lastRenderedPageBreak/>
        <w:t>Договора, при стриктно спазване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действащата нормативна уредба, като ИЗПЪЛНИТЕЛЯТ, включително, се задължава:</w:t>
      </w:r>
    </w:p>
    <w:p w14:paraId="5A31E011" w14:textId="77777777" w:rsidR="009D1BDE" w:rsidRDefault="009105F1">
      <w:pPr>
        <w:pStyle w:val="a2"/>
        <w:numPr>
          <w:ilvl w:val="0"/>
          <w:numId w:val="27"/>
        </w:numPr>
        <w:tabs>
          <w:tab w:val="left" w:pos="1035"/>
        </w:tabs>
        <w:ind w:firstLine="740"/>
        <w:jc w:val="both"/>
      </w:pPr>
      <w:r>
        <w:rPr>
          <w:rStyle w:val="a1"/>
        </w:rPr>
        <w:t>да предприеме всички необходими технически и организационни мерки, с цел осигуряване сигурността на обработването и защитата на личните данни;</w:t>
      </w:r>
    </w:p>
    <w:p w14:paraId="466DC6B0" w14:textId="77777777" w:rsidR="009D1BDE" w:rsidRDefault="009105F1">
      <w:pPr>
        <w:pStyle w:val="a2"/>
        <w:numPr>
          <w:ilvl w:val="0"/>
          <w:numId w:val="27"/>
        </w:numPr>
        <w:tabs>
          <w:tab w:val="left" w:pos="1035"/>
        </w:tabs>
        <w:ind w:firstLine="740"/>
        <w:jc w:val="both"/>
      </w:pPr>
      <w:r>
        <w:rPr>
          <w:rStyle w:val="a1"/>
        </w:rPr>
        <w:t>да осигурява текуща поверителност и цялостност, включително защита срещу неразрешено и незаконосъобразно обработване и срещу случайна загуба, унищожаване или повреждане;</w:t>
      </w:r>
    </w:p>
    <w:p w14:paraId="7C6C37F5" w14:textId="77777777" w:rsidR="009D1BDE" w:rsidRDefault="009105F1">
      <w:pPr>
        <w:pStyle w:val="a2"/>
        <w:numPr>
          <w:ilvl w:val="0"/>
          <w:numId w:val="27"/>
        </w:numPr>
        <w:tabs>
          <w:tab w:val="left" w:pos="1035"/>
        </w:tabs>
        <w:ind w:firstLine="740"/>
        <w:jc w:val="both"/>
      </w:pPr>
      <w:r>
        <w:rPr>
          <w:rStyle w:val="a1"/>
        </w:rPr>
        <w:t>да прилага вътрешни политики за сигурност на личните данни, съобразени с принципите за добросъвестност, законосъобразност и отчетност;</w:t>
      </w:r>
    </w:p>
    <w:p w14:paraId="5EABB307" w14:textId="77777777" w:rsidR="009D1BDE" w:rsidRDefault="009105F1">
      <w:pPr>
        <w:pStyle w:val="a2"/>
        <w:numPr>
          <w:ilvl w:val="0"/>
          <w:numId w:val="27"/>
        </w:numPr>
        <w:tabs>
          <w:tab w:val="left" w:pos="1035"/>
        </w:tabs>
        <w:ind w:firstLine="740"/>
        <w:jc w:val="both"/>
      </w:pPr>
      <w:r>
        <w:rPr>
          <w:rStyle w:val="a1"/>
        </w:rPr>
        <w:t>да съхранява личните данни на основание и за целите на изпълнение на настоящия договор, за целия срок на изпълнението му , но не повече от 12 месеца, след приключване на договора;</w:t>
      </w:r>
    </w:p>
    <w:p w14:paraId="7C000BA6" w14:textId="77777777" w:rsidR="009D1BDE" w:rsidRDefault="009105F1">
      <w:pPr>
        <w:pStyle w:val="a2"/>
        <w:numPr>
          <w:ilvl w:val="0"/>
          <w:numId w:val="27"/>
        </w:numPr>
        <w:tabs>
          <w:tab w:val="left" w:pos="1035"/>
        </w:tabs>
        <w:ind w:firstLine="740"/>
        <w:jc w:val="both"/>
      </w:pPr>
      <w:r>
        <w:rPr>
          <w:rStyle w:val="a1"/>
        </w:rPr>
        <w:t>след изтичане на уговорените срокове, да изтрие личните данни, които е съхранявал, като представи протокол за унищожаване на лични данни, в 7-дневен срок от подписването му;</w:t>
      </w:r>
    </w:p>
    <w:p w14:paraId="28CBE607" w14:textId="77777777" w:rsidR="009D1BDE" w:rsidRDefault="009105F1">
      <w:pPr>
        <w:pStyle w:val="a2"/>
        <w:numPr>
          <w:ilvl w:val="0"/>
          <w:numId w:val="27"/>
        </w:numPr>
        <w:tabs>
          <w:tab w:val="left" w:pos="1035"/>
        </w:tabs>
        <w:ind w:firstLine="740"/>
        <w:jc w:val="both"/>
      </w:pPr>
      <w:r>
        <w:rPr>
          <w:rStyle w:val="a1"/>
        </w:rPr>
        <w:t>В случай на нарушение на сигурността на личните данни, да уведоми БЕНЕФИЦИЕРА незабавно след узнаване на нарушението, но не повече от 48 часа от инцидента с посочване на причините за забавянето, като задължението за уведомяване на Комисията за защита на личните данни е на БЕНЕФИЦИЕРА.</w:t>
      </w:r>
    </w:p>
    <w:p w14:paraId="314464CC" w14:textId="77777777" w:rsidR="009D1BDE" w:rsidRDefault="009105F1">
      <w:pPr>
        <w:pStyle w:val="a2"/>
        <w:numPr>
          <w:ilvl w:val="0"/>
          <w:numId w:val="25"/>
        </w:numPr>
        <w:tabs>
          <w:tab w:val="left" w:pos="1124"/>
        </w:tabs>
        <w:ind w:firstLine="740"/>
        <w:jc w:val="both"/>
      </w:pPr>
      <w:r>
        <w:rPr>
          <w:rStyle w:val="a1"/>
        </w:rPr>
        <w:t>С изключение на случаите, посочени в ал. 5 на този член, Конфиденциална информация може да бъде разкривана само след предварително писмено одобрение от другите Страни, като това съгласие не може да бъде отказано безпричинно.</w:t>
      </w:r>
    </w:p>
    <w:p w14:paraId="27DBC02D" w14:textId="77777777" w:rsidR="009D1BDE" w:rsidRDefault="009105F1">
      <w:pPr>
        <w:pStyle w:val="a2"/>
        <w:numPr>
          <w:ilvl w:val="0"/>
          <w:numId w:val="25"/>
        </w:numPr>
        <w:tabs>
          <w:tab w:val="left" w:pos="1124"/>
        </w:tabs>
        <w:ind w:firstLine="740"/>
        <w:jc w:val="both"/>
      </w:pPr>
      <w:r>
        <w:rPr>
          <w:rStyle w:val="a1"/>
        </w:rPr>
        <w:t>Не се счита за нарушение на задълженията за неразкриване на Конфиденциална информация, когато:</w:t>
      </w:r>
    </w:p>
    <w:p w14:paraId="34683E90" w14:textId="77777777" w:rsidR="009D1BDE" w:rsidRDefault="009105F1">
      <w:pPr>
        <w:pStyle w:val="a2"/>
        <w:numPr>
          <w:ilvl w:val="0"/>
          <w:numId w:val="28"/>
        </w:numPr>
        <w:tabs>
          <w:tab w:val="left" w:pos="1035"/>
        </w:tabs>
        <w:ind w:firstLine="740"/>
        <w:jc w:val="both"/>
      </w:pPr>
      <w:r>
        <w:rPr>
          <w:rStyle w:val="a1"/>
        </w:rPr>
        <w:t>информацията е станала или става публично достъпна, без нарушаване на този Договор от която и да е от Страните;</w:t>
      </w:r>
    </w:p>
    <w:p w14:paraId="1E34E757" w14:textId="77777777" w:rsidR="009D1BDE" w:rsidRDefault="009105F1">
      <w:pPr>
        <w:pStyle w:val="a2"/>
        <w:numPr>
          <w:ilvl w:val="0"/>
          <w:numId w:val="28"/>
        </w:numPr>
        <w:tabs>
          <w:tab w:val="left" w:pos="1035"/>
        </w:tabs>
        <w:ind w:firstLine="740"/>
        <w:jc w:val="both"/>
      </w:pPr>
      <w:r>
        <w:rPr>
          <w:rStyle w:val="a1"/>
        </w:rPr>
        <w:t>информацията се изисква по силата на закон, приложим спрямо която и да е от Страните; или</w:t>
      </w:r>
    </w:p>
    <w:p w14:paraId="6E9BC3F4" w14:textId="77777777" w:rsidR="009D1BDE" w:rsidRDefault="009105F1">
      <w:pPr>
        <w:pStyle w:val="a2"/>
        <w:numPr>
          <w:ilvl w:val="0"/>
          <w:numId w:val="28"/>
        </w:numPr>
        <w:tabs>
          <w:tab w:val="left" w:pos="1035"/>
        </w:tabs>
        <w:ind w:firstLine="740"/>
        <w:jc w:val="both"/>
      </w:pPr>
      <w:r>
        <w:rPr>
          <w:rStyle w:val="a1"/>
        </w:rPr>
        <w:t>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68B94F30" w14:textId="77777777" w:rsidR="009D1BDE" w:rsidRDefault="009105F1">
      <w:pPr>
        <w:pStyle w:val="a2"/>
        <w:ind w:firstLine="740"/>
        <w:jc w:val="both"/>
      </w:pPr>
      <w:r>
        <w:rPr>
          <w:rStyle w:val="a1"/>
        </w:rPr>
        <w:t>В случаите по т. 2 или 3 Страната, която следва да предостави информацията, уведомява незабавно другите Страни по Договора.</w:t>
      </w:r>
    </w:p>
    <w:p w14:paraId="281FE5D7" w14:textId="77777777" w:rsidR="009D1BDE" w:rsidRDefault="009105F1">
      <w:pPr>
        <w:pStyle w:val="a2"/>
        <w:numPr>
          <w:ilvl w:val="0"/>
          <w:numId w:val="29"/>
        </w:numPr>
        <w:tabs>
          <w:tab w:val="left" w:pos="1186"/>
        </w:tabs>
        <w:ind w:firstLine="740"/>
        <w:jc w:val="both"/>
      </w:pPr>
      <w:r>
        <w:rPr>
          <w:rStyle w:val="a1"/>
        </w:rPr>
        <w:t xml:space="preserve">Във връзка с изискванията за конфиденциалност за ИЗПЪЛНИТЕЛЯ се </w:t>
      </w:r>
      <w:r>
        <w:rPr>
          <w:rStyle w:val="a1"/>
        </w:rPr>
        <w:lastRenderedPageBreak/>
        <w:t>установяват следните задължения:</w:t>
      </w:r>
    </w:p>
    <w:p w14:paraId="6AC1372E" w14:textId="725E802F" w:rsidR="009D1BDE" w:rsidRDefault="009105F1">
      <w:pPr>
        <w:pStyle w:val="a2"/>
        <w:numPr>
          <w:ilvl w:val="0"/>
          <w:numId w:val="30"/>
        </w:numPr>
        <w:tabs>
          <w:tab w:val="left" w:pos="1019"/>
        </w:tabs>
        <w:spacing w:after="40"/>
        <w:ind w:firstLine="740"/>
        <w:jc w:val="both"/>
      </w:pPr>
      <w:r>
        <w:rPr>
          <w:rStyle w:val="a1"/>
        </w:rPr>
        <w:t>да спазва правилата за достъп и режим на работа в сградите на БЕНЕФИЦИЕРА;</w:t>
      </w:r>
    </w:p>
    <w:p w14:paraId="116EC3E5" w14:textId="086C5258" w:rsidR="009D1BDE" w:rsidRDefault="009105F1">
      <w:pPr>
        <w:pStyle w:val="a2"/>
        <w:numPr>
          <w:ilvl w:val="0"/>
          <w:numId w:val="30"/>
        </w:numPr>
        <w:tabs>
          <w:tab w:val="left" w:pos="1009"/>
        </w:tabs>
        <w:spacing w:after="40"/>
        <w:ind w:firstLine="740"/>
        <w:jc w:val="both"/>
      </w:pPr>
      <w:r>
        <w:rPr>
          <w:rStyle w:val="a1"/>
        </w:rPr>
        <w:t>да спазва процедурите и изисквания за работа в информационната инфраструктура на БЕНЕФИЦИЕРА</w:t>
      </w:r>
      <w:r w:rsidR="005330B5">
        <w:rPr>
          <w:rStyle w:val="a1"/>
        </w:rPr>
        <w:t xml:space="preserve"> и на ВЪЗЛОЖИТЕЛЯ.</w:t>
      </w:r>
    </w:p>
    <w:p w14:paraId="615DD60C" w14:textId="77777777" w:rsidR="009D1BDE" w:rsidRDefault="009105F1">
      <w:pPr>
        <w:pStyle w:val="a2"/>
        <w:numPr>
          <w:ilvl w:val="0"/>
          <w:numId w:val="30"/>
        </w:numPr>
        <w:tabs>
          <w:tab w:val="left" w:pos="1009"/>
        </w:tabs>
        <w:spacing w:after="40"/>
        <w:ind w:firstLine="740"/>
        <w:jc w:val="both"/>
      </w:pPr>
      <w:r>
        <w:rPr>
          <w:rStyle w:val="a1"/>
        </w:rPr>
        <w:t>да пази в поверителност и да не разкрива или разпространява информация за другите Страни, станала му известна при или по повод изпълнението на дейностите, предмет на Договора.</w:t>
      </w:r>
    </w:p>
    <w:p w14:paraId="67E96A7E" w14:textId="00F5367E" w:rsidR="009D1BDE" w:rsidRDefault="009105F1">
      <w:pPr>
        <w:pStyle w:val="a2"/>
        <w:numPr>
          <w:ilvl w:val="0"/>
          <w:numId w:val="30"/>
        </w:numPr>
        <w:tabs>
          <w:tab w:val="left" w:pos="1009"/>
        </w:tabs>
        <w:spacing w:after="40"/>
        <w:ind w:firstLine="740"/>
        <w:jc w:val="both"/>
      </w:pPr>
      <w:r>
        <w:rPr>
          <w:rStyle w:val="a1"/>
        </w:rPr>
        <w:t>лицата, които ще имат достъп до системите на БЕНЕФИЦИЕРА</w:t>
      </w:r>
      <w:r w:rsidR="005330B5">
        <w:rPr>
          <w:rStyle w:val="a1"/>
        </w:rPr>
        <w:t xml:space="preserve"> и на ВЪЗЛОЖИТЕЛЯ</w:t>
      </w:r>
      <w:r>
        <w:rPr>
          <w:rStyle w:val="a1"/>
        </w:rPr>
        <w:t xml:space="preserve"> е необходимо да предоставят подписани декларации за опазване на информацията, по образец - Приложение № 3 при необходимост от предоставяне на достъп до системи и данни на БЕНЕФИЦИЕРА.</w:t>
      </w:r>
    </w:p>
    <w:p w14:paraId="00A73F57" w14:textId="77777777" w:rsidR="009D1BDE" w:rsidRDefault="009105F1">
      <w:pPr>
        <w:pStyle w:val="a2"/>
        <w:numPr>
          <w:ilvl w:val="0"/>
          <w:numId w:val="29"/>
        </w:numPr>
        <w:tabs>
          <w:tab w:val="left" w:pos="1186"/>
        </w:tabs>
        <w:ind w:firstLine="740"/>
        <w:jc w:val="both"/>
      </w:pPr>
      <w:r>
        <w:rPr>
          <w:rStyle w:val="a1"/>
        </w:rPr>
        <w:t>Задълженията по този член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w:t>
      </w:r>
    </w:p>
    <w:p w14:paraId="2B359EBC" w14:textId="008666DA" w:rsidR="009D1BDE" w:rsidRDefault="009105F1">
      <w:pPr>
        <w:pStyle w:val="a2"/>
        <w:numPr>
          <w:ilvl w:val="0"/>
          <w:numId w:val="29"/>
        </w:numPr>
        <w:tabs>
          <w:tab w:val="left" w:pos="1186"/>
        </w:tabs>
        <w:ind w:firstLine="740"/>
        <w:jc w:val="both"/>
      </w:pPr>
      <w:r>
        <w:rPr>
          <w:rStyle w:val="a1"/>
        </w:rPr>
        <w:t>Задълженията по този член се отнасят и за третите лица, на които ИЗПЪЛНИТЕЛЯТ е възложил изпълнение на конкретни дейности от План-графика, като изискването за представяне на подписани декларации съгласно Приложение № 3, следва да бъде изпълнено по отношение на лицата, пряко ангажирани за изпълнение на дейностите, свързани с достъп до системи и данни на БЕНЕФИЦИЕРА</w:t>
      </w:r>
      <w:r w:rsidR="005330B5">
        <w:rPr>
          <w:rStyle w:val="a1"/>
        </w:rPr>
        <w:t xml:space="preserve"> и на ВЪЗЛОЖИТЕЛЯ</w:t>
      </w:r>
      <w:r>
        <w:rPr>
          <w:rStyle w:val="a1"/>
        </w:rPr>
        <w:t>. Подписаните декларации следва да бъдат изпращани от ИЗПЪЛНИТЕЛЯ на БЕНЕФИЦИЕРА своевременно, ведно със списък на лицата, за които се представят.</w:t>
      </w:r>
    </w:p>
    <w:p w14:paraId="431759A1" w14:textId="77777777" w:rsidR="009D1BDE" w:rsidRDefault="009105F1">
      <w:pPr>
        <w:pStyle w:val="a2"/>
        <w:numPr>
          <w:ilvl w:val="0"/>
          <w:numId w:val="29"/>
        </w:numPr>
        <w:tabs>
          <w:tab w:val="left" w:pos="1186"/>
        </w:tabs>
        <w:spacing w:after="820"/>
        <w:ind w:firstLine="740"/>
        <w:jc w:val="both"/>
      </w:pPr>
      <w:r>
        <w:rPr>
          <w:rStyle w:val="a1"/>
        </w:rPr>
        <w:t>Задълженията, свързани с неразкриване на Конфиденциалната информация остават в сила и след прекратяване на Договора на каквото и да е основание.</w:t>
      </w:r>
    </w:p>
    <w:p w14:paraId="71D657D4" w14:textId="77777777" w:rsidR="009D1BDE" w:rsidRDefault="009105F1">
      <w:pPr>
        <w:pStyle w:val="a2"/>
        <w:ind w:firstLine="0"/>
        <w:jc w:val="center"/>
      </w:pPr>
      <w:r>
        <w:rPr>
          <w:rStyle w:val="a1"/>
          <w:u w:val="single"/>
        </w:rPr>
        <w:t>Непреодолима сила</w:t>
      </w:r>
    </w:p>
    <w:p w14:paraId="46F45C8C" w14:textId="77777777" w:rsidR="009D1BDE" w:rsidRDefault="009105F1">
      <w:pPr>
        <w:pStyle w:val="a2"/>
        <w:spacing w:after="40"/>
        <w:ind w:firstLine="740"/>
        <w:jc w:val="both"/>
      </w:pPr>
      <w:r>
        <w:rPr>
          <w:rStyle w:val="a1"/>
          <w:b/>
          <w:bCs/>
        </w:rPr>
        <w:t xml:space="preserve">Чл. 18. (1) </w:t>
      </w:r>
      <w:r>
        <w:rPr>
          <w:rStyle w:val="a1"/>
        </w:rPr>
        <w:t>Страните не отговарят за неизпълнение на задължение по този Договор, когато невъзможността за изпълнение се дължи на непреодолима сила.</w:t>
      </w:r>
    </w:p>
    <w:p w14:paraId="278F3C81" w14:textId="77777777" w:rsidR="009D1BDE" w:rsidRDefault="009105F1">
      <w:pPr>
        <w:pStyle w:val="a2"/>
        <w:numPr>
          <w:ilvl w:val="0"/>
          <w:numId w:val="31"/>
        </w:numPr>
        <w:tabs>
          <w:tab w:val="left" w:pos="1186"/>
        </w:tabs>
        <w:ind w:firstLine="740"/>
        <w:jc w:val="both"/>
      </w:pPr>
      <w:r>
        <w:rPr>
          <w:rStyle w:val="a1"/>
        </w:rPr>
        <w:t>За целите на този Договор, „непреодолима сила“ има значението на това понятие по смисъла на чл. 306, ал. 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14:paraId="3D10EBF1" w14:textId="77777777" w:rsidR="009D1BDE" w:rsidRDefault="009105F1">
      <w:pPr>
        <w:pStyle w:val="a2"/>
        <w:numPr>
          <w:ilvl w:val="0"/>
          <w:numId w:val="31"/>
        </w:numPr>
        <w:tabs>
          <w:tab w:val="left" w:pos="1186"/>
        </w:tabs>
        <w:ind w:firstLine="740"/>
        <w:jc w:val="both"/>
      </w:pPr>
      <w:r>
        <w:rPr>
          <w:rStyle w:val="a1"/>
        </w:rPr>
        <w:lastRenderedPageBreak/>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другите Страна незабавно при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14:paraId="4D38568A" w14:textId="77777777" w:rsidR="009D1BDE" w:rsidRDefault="009105F1">
      <w:pPr>
        <w:pStyle w:val="a2"/>
        <w:numPr>
          <w:ilvl w:val="0"/>
          <w:numId w:val="31"/>
        </w:numPr>
        <w:tabs>
          <w:tab w:val="left" w:pos="1186"/>
        </w:tabs>
        <w:ind w:firstLine="740"/>
        <w:jc w:val="both"/>
      </w:pPr>
      <w:r>
        <w:rPr>
          <w:rStyle w:val="a1"/>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14:paraId="055CCBBF" w14:textId="77777777" w:rsidR="009D1BDE" w:rsidRDefault="009105F1">
      <w:pPr>
        <w:pStyle w:val="a2"/>
        <w:numPr>
          <w:ilvl w:val="0"/>
          <w:numId w:val="31"/>
        </w:numPr>
        <w:tabs>
          <w:tab w:val="left" w:pos="1893"/>
        </w:tabs>
        <w:ind w:firstLine="740"/>
        <w:jc w:val="both"/>
      </w:pPr>
      <w:r>
        <w:rPr>
          <w:rStyle w:val="a1"/>
        </w:rPr>
        <w:t>Не може да се позовава на непреодолима сила Страна:</w:t>
      </w:r>
    </w:p>
    <w:p w14:paraId="5401092B" w14:textId="77777777" w:rsidR="009D1BDE" w:rsidRDefault="009105F1">
      <w:pPr>
        <w:pStyle w:val="a2"/>
        <w:numPr>
          <w:ilvl w:val="0"/>
          <w:numId w:val="32"/>
        </w:numPr>
        <w:tabs>
          <w:tab w:val="left" w:pos="1014"/>
        </w:tabs>
        <w:ind w:firstLine="740"/>
        <w:jc w:val="both"/>
      </w:pPr>
      <w:r>
        <w:rPr>
          <w:rStyle w:val="a1"/>
        </w:rPr>
        <w:t>която е била в забава или друго неизпълнение преди настъпването на непреодолима сила;</w:t>
      </w:r>
    </w:p>
    <w:p w14:paraId="46C9ABF5" w14:textId="77777777" w:rsidR="009D1BDE" w:rsidRDefault="009105F1">
      <w:pPr>
        <w:pStyle w:val="a2"/>
        <w:numPr>
          <w:ilvl w:val="0"/>
          <w:numId w:val="32"/>
        </w:numPr>
        <w:tabs>
          <w:tab w:val="left" w:pos="1018"/>
        </w:tabs>
        <w:ind w:firstLine="740"/>
        <w:jc w:val="both"/>
      </w:pPr>
      <w:r>
        <w:rPr>
          <w:rStyle w:val="a1"/>
        </w:rPr>
        <w:t>която не е информирала другите Страни за настъпването на непреодолима сила; или</w:t>
      </w:r>
    </w:p>
    <w:p w14:paraId="41D6C114" w14:textId="77777777" w:rsidR="009D1BDE" w:rsidRDefault="009105F1">
      <w:pPr>
        <w:pStyle w:val="a2"/>
        <w:numPr>
          <w:ilvl w:val="0"/>
          <w:numId w:val="32"/>
        </w:numPr>
        <w:tabs>
          <w:tab w:val="left" w:pos="1018"/>
        </w:tabs>
        <w:ind w:firstLine="740"/>
        <w:jc w:val="both"/>
      </w:pPr>
      <w:r>
        <w:rPr>
          <w:rStyle w:val="a1"/>
        </w:rPr>
        <w:t>чиято небрежност или умишлени действия или бездействия са довели до невъзможност за изпълнение на Договора.</w:t>
      </w:r>
    </w:p>
    <w:p w14:paraId="66B9E565" w14:textId="77777777" w:rsidR="009D1BDE" w:rsidRDefault="009105F1">
      <w:pPr>
        <w:pStyle w:val="a2"/>
        <w:numPr>
          <w:ilvl w:val="0"/>
          <w:numId w:val="31"/>
        </w:numPr>
        <w:tabs>
          <w:tab w:val="left" w:pos="1893"/>
        </w:tabs>
        <w:ind w:firstLine="740"/>
        <w:jc w:val="both"/>
      </w:pPr>
      <w:r>
        <w:rPr>
          <w:rStyle w:val="a1"/>
        </w:rPr>
        <w:t>Липсата на парични средства не представлява непреодолима сила.</w:t>
      </w:r>
    </w:p>
    <w:p w14:paraId="04A23853" w14:textId="669D56ED" w:rsidR="009D1BDE" w:rsidRDefault="009105F1">
      <w:pPr>
        <w:pStyle w:val="a2"/>
        <w:ind w:firstLine="740"/>
        <w:jc w:val="both"/>
      </w:pPr>
      <w:r>
        <w:rPr>
          <w:rStyle w:val="a1"/>
          <w:b/>
          <w:bCs/>
        </w:rPr>
        <w:t xml:space="preserve">Чл. 19. </w:t>
      </w:r>
      <w:r>
        <w:rPr>
          <w:rStyle w:val="a1"/>
        </w:rPr>
        <w:t>Страните определят следните лица</w:t>
      </w:r>
      <w:r w:rsidR="00A3765E">
        <w:rPr>
          <w:rStyle w:val="a1"/>
        </w:rPr>
        <w:t>,</w:t>
      </w:r>
      <w:r>
        <w:rPr>
          <w:rStyle w:val="a1"/>
        </w:rPr>
        <w:t xml:space="preserve"> отговорни за изпълнение на Договора</w:t>
      </w:r>
      <w:r>
        <w:rPr>
          <w:rStyle w:val="a1"/>
          <w:vertAlign w:val="superscript"/>
        </w:rPr>
        <w:footnoteReference w:id="3"/>
      </w:r>
      <w:r>
        <w:rPr>
          <w:rStyle w:val="a1"/>
        </w:rPr>
        <w:t>:</w:t>
      </w:r>
    </w:p>
    <w:p w14:paraId="5E577974" w14:textId="77777777" w:rsidR="009D1BDE" w:rsidRDefault="009105F1">
      <w:pPr>
        <w:pStyle w:val="a2"/>
        <w:numPr>
          <w:ilvl w:val="0"/>
          <w:numId w:val="33"/>
        </w:numPr>
        <w:tabs>
          <w:tab w:val="left" w:pos="1018"/>
          <w:tab w:val="left" w:leader="dot" w:pos="7771"/>
          <w:tab w:val="left" w:leader="dot" w:pos="7772"/>
          <w:tab w:val="right" w:leader="dot" w:pos="7772"/>
          <w:tab w:val="left" w:pos="7772"/>
          <w:tab w:val="right" w:leader="dot" w:pos="7773"/>
          <w:tab w:val="left" w:pos="7773"/>
          <w:tab w:val="left" w:leader="dot" w:pos="8861"/>
        </w:tabs>
        <w:ind w:firstLine="740"/>
        <w:jc w:val="both"/>
      </w:pPr>
      <w:r>
        <w:rPr>
          <w:rStyle w:val="a1"/>
        </w:rPr>
        <w:t xml:space="preserve">Отговарящ за изпълнението на задълженията на ВЪЗЛОЖИТЕЛЯ по договора, наричан координатор договор за времето на неговото действие, е </w:t>
      </w:r>
      <w:r>
        <w:rPr>
          <w:rStyle w:val="a1"/>
        </w:rPr>
        <w:tab/>
        <w:t>(име и фамилия, длъжност)</w:t>
      </w:r>
      <w:r>
        <w:rPr>
          <w:rStyle w:val="a1"/>
        </w:rPr>
        <w:tab/>
        <w:t xml:space="preserve">, тел: </w:t>
      </w:r>
      <w:r>
        <w:rPr>
          <w:rStyle w:val="a1"/>
        </w:rPr>
        <w:tab/>
        <w:t>,</w:t>
      </w:r>
      <w:r>
        <w:rPr>
          <w:rStyle w:val="a1"/>
        </w:rPr>
        <w:tab/>
        <w:t xml:space="preserve">ел. адрес: </w:t>
      </w:r>
      <w:r>
        <w:rPr>
          <w:rStyle w:val="a1"/>
        </w:rPr>
        <w:tab/>
        <w:t xml:space="preserve"> а</w:t>
      </w:r>
      <w:r>
        <w:rPr>
          <w:rStyle w:val="a1"/>
        </w:rPr>
        <w:tab/>
        <w:t xml:space="preserve">в негово/нейно отсъствие </w:t>
      </w:r>
      <w:r>
        <w:rPr>
          <w:rStyle w:val="a1"/>
        </w:rPr>
        <w:tab/>
      </w:r>
      <w:r>
        <w:rPr>
          <w:rStyle w:val="a1"/>
          <w:i/>
          <w:iCs/>
        </w:rPr>
        <w:t>(име и</w:t>
      </w:r>
    </w:p>
    <w:p w14:paraId="5CDB44E9" w14:textId="77777777" w:rsidR="009D1BDE" w:rsidRDefault="009105F1">
      <w:pPr>
        <w:pStyle w:val="a2"/>
        <w:tabs>
          <w:tab w:val="left" w:leader="dot" w:pos="2633"/>
          <w:tab w:val="right" w:leader="dot" w:pos="3926"/>
          <w:tab w:val="left" w:pos="4071"/>
          <w:tab w:val="left" w:leader="dot" w:pos="5856"/>
        </w:tabs>
        <w:ind w:firstLine="0"/>
        <w:jc w:val="both"/>
      </w:pPr>
      <w:r>
        <w:rPr>
          <w:rStyle w:val="a1"/>
          <w:i/>
          <w:iCs/>
        </w:rPr>
        <w:t>фамилия, длъжност)</w:t>
      </w:r>
      <w:r>
        <w:rPr>
          <w:rStyle w:val="a1"/>
          <w:i/>
          <w:iCs/>
        </w:rPr>
        <w:tab/>
        <w:t xml:space="preserve">, тел: </w:t>
      </w:r>
      <w:r>
        <w:rPr>
          <w:rStyle w:val="a1"/>
          <w:i/>
          <w:iCs/>
        </w:rPr>
        <w:tab/>
        <w:t>,</w:t>
      </w:r>
      <w:r>
        <w:rPr>
          <w:rStyle w:val="a1"/>
          <w:i/>
          <w:iCs/>
        </w:rPr>
        <w:tab/>
        <w:t xml:space="preserve">ел. адрес: </w:t>
      </w:r>
      <w:r>
        <w:rPr>
          <w:rStyle w:val="a1"/>
          <w:i/>
          <w:iCs/>
        </w:rPr>
        <w:tab/>
      </w:r>
    </w:p>
    <w:p w14:paraId="62EF7C74" w14:textId="77777777" w:rsidR="009D1BDE" w:rsidRDefault="009105F1">
      <w:pPr>
        <w:pStyle w:val="a2"/>
        <w:numPr>
          <w:ilvl w:val="0"/>
          <w:numId w:val="33"/>
        </w:numPr>
        <w:tabs>
          <w:tab w:val="left" w:pos="1014"/>
          <w:tab w:val="left" w:leader="dot" w:pos="4925"/>
          <w:tab w:val="left" w:leader="dot" w:pos="8218"/>
          <w:tab w:val="right" w:leader="dot" w:pos="9595"/>
        </w:tabs>
        <w:ind w:firstLine="740"/>
        <w:jc w:val="both"/>
      </w:pPr>
      <w:r>
        <w:rPr>
          <w:rStyle w:val="a1"/>
        </w:rPr>
        <w:t>Отговарящ за изпълнението от страна на БЕНЕФИЦИЕРА, наричан ръководител договор за времето на неговото действие, е</w:t>
      </w:r>
      <w:r>
        <w:rPr>
          <w:rStyle w:val="a1"/>
        </w:rPr>
        <w:tab/>
        <w:t>(име и фамилия, длъжност)</w:t>
      </w:r>
      <w:r>
        <w:rPr>
          <w:rStyle w:val="a1"/>
        </w:rPr>
        <w:tab/>
        <w:t xml:space="preserve">, тел: </w:t>
      </w:r>
      <w:r>
        <w:rPr>
          <w:rStyle w:val="a1"/>
        </w:rPr>
        <w:tab/>
        <w:t>,</w:t>
      </w:r>
    </w:p>
    <w:p w14:paraId="188657DE" w14:textId="77777777" w:rsidR="009D1BDE" w:rsidRDefault="009105F1">
      <w:pPr>
        <w:pStyle w:val="a2"/>
        <w:tabs>
          <w:tab w:val="right" w:leader="dot" w:pos="2222"/>
          <w:tab w:val="left" w:pos="2367"/>
          <w:tab w:val="left" w:leader="dot" w:pos="5594"/>
          <w:tab w:val="left" w:leader="dot" w:pos="9005"/>
        </w:tabs>
        <w:ind w:firstLine="0"/>
        <w:jc w:val="both"/>
      </w:pPr>
      <w:r>
        <w:rPr>
          <w:rStyle w:val="a1"/>
        </w:rPr>
        <w:t xml:space="preserve">ел. адрес: </w:t>
      </w:r>
      <w:r>
        <w:rPr>
          <w:rStyle w:val="a1"/>
        </w:rPr>
        <w:tab/>
        <w:t xml:space="preserve"> а</w:t>
      </w:r>
      <w:r>
        <w:rPr>
          <w:rStyle w:val="a1"/>
        </w:rPr>
        <w:tab/>
        <w:t xml:space="preserve">в негово/нейно отсъствие </w:t>
      </w:r>
      <w:r>
        <w:rPr>
          <w:rStyle w:val="a1"/>
        </w:rPr>
        <w:tab/>
        <w:t>(име и фамилия, длъжност)</w:t>
      </w:r>
      <w:r>
        <w:rPr>
          <w:rStyle w:val="a1"/>
        </w:rPr>
        <w:tab/>
        <w:t>, тел:</w:t>
      </w:r>
    </w:p>
    <w:p w14:paraId="74E59E6F" w14:textId="77777777" w:rsidR="009D1BDE" w:rsidRDefault="009105F1">
      <w:pPr>
        <w:pStyle w:val="a2"/>
        <w:tabs>
          <w:tab w:val="left" w:leader="dot" w:pos="689"/>
          <w:tab w:val="left" w:leader="dot" w:pos="2642"/>
        </w:tabs>
        <w:ind w:firstLine="0"/>
        <w:jc w:val="both"/>
      </w:pPr>
      <w:r>
        <w:rPr>
          <w:rStyle w:val="a1"/>
        </w:rPr>
        <w:tab/>
        <w:t>, ел. адрес:</w:t>
      </w:r>
      <w:r>
        <w:rPr>
          <w:rStyle w:val="a1"/>
        </w:rPr>
        <w:tab/>
      </w:r>
    </w:p>
    <w:p w14:paraId="27FC10C5" w14:textId="77777777" w:rsidR="009D1BDE" w:rsidRDefault="009105F1">
      <w:pPr>
        <w:pStyle w:val="a2"/>
        <w:numPr>
          <w:ilvl w:val="0"/>
          <w:numId w:val="33"/>
        </w:numPr>
        <w:tabs>
          <w:tab w:val="left" w:pos="1095"/>
          <w:tab w:val="left" w:leader="dot" w:pos="4930"/>
          <w:tab w:val="left" w:leader="dot" w:pos="8218"/>
          <w:tab w:val="right" w:leader="dot" w:pos="9595"/>
        </w:tabs>
        <w:ind w:firstLine="740"/>
        <w:jc w:val="both"/>
      </w:pPr>
      <w:r>
        <w:rPr>
          <w:rStyle w:val="a1"/>
        </w:rPr>
        <w:t>Отговарящ за изпълнението от страна на ИЗПЪЛНИТЕЛЯ, наричан ръководител договор за времето на неговото действие, е</w:t>
      </w:r>
      <w:r>
        <w:rPr>
          <w:rStyle w:val="a1"/>
        </w:rPr>
        <w:tab/>
        <w:t>(име и фамилия, длъжност)</w:t>
      </w:r>
      <w:r>
        <w:rPr>
          <w:rStyle w:val="a1"/>
        </w:rPr>
        <w:tab/>
        <w:t xml:space="preserve">, тел: </w:t>
      </w:r>
      <w:r>
        <w:rPr>
          <w:rStyle w:val="a1"/>
        </w:rPr>
        <w:tab/>
        <w:t>,</w:t>
      </w:r>
    </w:p>
    <w:p w14:paraId="0C1C2691" w14:textId="77777777" w:rsidR="009D1BDE" w:rsidRDefault="009105F1">
      <w:pPr>
        <w:pStyle w:val="a2"/>
        <w:tabs>
          <w:tab w:val="left" w:leader="dot" w:pos="2076"/>
          <w:tab w:val="left" w:leader="dot" w:pos="5496"/>
          <w:tab w:val="left" w:leader="dot" w:pos="8933"/>
        </w:tabs>
        <w:ind w:firstLine="0"/>
        <w:jc w:val="both"/>
      </w:pPr>
      <w:r>
        <w:rPr>
          <w:rStyle w:val="a1"/>
        </w:rPr>
        <w:t xml:space="preserve">ел. адрес: </w:t>
      </w:r>
      <w:r>
        <w:rPr>
          <w:rStyle w:val="a1"/>
        </w:rPr>
        <w:tab/>
        <w:t xml:space="preserve"> а в негово/нейно отсъствие </w:t>
      </w:r>
      <w:r>
        <w:rPr>
          <w:rStyle w:val="a1"/>
        </w:rPr>
        <w:tab/>
      </w:r>
      <w:r>
        <w:rPr>
          <w:rStyle w:val="a1"/>
          <w:i/>
          <w:iCs/>
        </w:rPr>
        <w:t>(име и фамилия, длъжност)</w:t>
      </w:r>
      <w:r>
        <w:rPr>
          <w:rStyle w:val="a1"/>
          <w:i/>
          <w:iCs/>
        </w:rPr>
        <w:tab/>
        <w:t>, тел:</w:t>
      </w:r>
    </w:p>
    <w:p w14:paraId="2F0049B7" w14:textId="77777777" w:rsidR="009D1BDE" w:rsidRDefault="009105F1">
      <w:pPr>
        <w:pStyle w:val="a2"/>
        <w:tabs>
          <w:tab w:val="right" w:leader="dot" w:pos="634"/>
          <w:tab w:val="left" w:pos="833"/>
          <w:tab w:val="left" w:leader="dot" w:pos="2642"/>
        </w:tabs>
        <w:ind w:firstLine="0"/>
        <w:jc w:val="both"/>
      </w:pPr>
      <w:r>
        <w:rPr>
          <w:rStyle w:val="a1"/>
          <w:i/>
          <w:iCs/>
        </w:rPr>
        <w:tab/>
        <w:t>,</w:t>
      </w:r>
      <w:r>
        <w:rPr>
          <w:rStyle w:val="a1"/>
          <w:i/>
          <w:iCs/>
        </w:rPr>
        <w:tab/>
        <w:t xml:space="preserve">ел. адрес: </w:t>
      </w:r>
      <w:r>
        <w:rPr>
          <w:rStyle w:val="a1"/>
          <w:i/>
          <w:iCs/>
        </w:rPr>
        <w:tab/>
      </w:r>
    </w:p>
    <w:p w14:paraId="3918BE6F" w14:textId="77777777" w:rsidR="009D1BDE" w:rsidRDefault="009105F1">
      <w:pPr>
        <w:pStyle w:val="a2"/>
        <w:numPr>
          <w:ilvl w:val="0"/>
          <w:numId w:val="33"/>
        </w:numPr>
        <w:tabs>
          <w:tab w:val="left" w:pos="1095"/>
        </w:tabs>
        <w:ind w:firstLine="740"/>
        <w:jc w:val="both"/>
      </w:pPr>
      <w:r>
        <w:rPr>
          <w:rStyle w:val="a1"/>
        </w:rPr>
        <w:t>Ръководителят на проект от страна на БЕНЕФИЦИЕРА се определя в заявката при подаването и.</w:t>
      </w:r>
    </w:p>
    <w:p w14:paraId="054E70B5" w14:textId="77777777" w:rsidR="009D1BDE" w:rsidRDefault="009105F1">
      <w:pPr>
        <w:pStyle w:val="a2"/>
        <w:numPr>
          <w:ilvl w:val="0"/>
          <w:numId w:val="33"/>
        </w:numPr>
        <w:tabs>
          <w:tab w:val="left" w:pos="1095"/>
        </w:tabs>
        <w:ind w:firstLine="740"/>
        <w:jc w:val="both"/>
      </w:pPr>
      <w:r>
        <w:rPr>
          <w:rStyle w:val="a1"/>
        </w:rPr>
        <w:lastRenderedPageBreak/>
        <w:t>Ръководителят на проект от страна на ИЗПЪЛНИТЕЛЯ се определя в заявката при приемането и за изпълнение от ИЗПЪЛНИТЕЛЯ.</w:t>
      </w:r>
    </w:p>
    <w:p w14:paraId="2D469510" w14:textId="77777777" w:rsidR="009D1BDE" w:rsidRDefault="009105F1">
      <w:pPr>
        <w:pStyle w:val="a2"/>
        <w:ind w:firstLine="740"/>
        <w:jc w:val="both"/>
      </w:pPr>
      <w:r>
        <w:rPr>
          <w:rStyle w:val="a1"/>
          <w:b/>
          <w:bCs/>
        </w:rPr>
        <w:t xml:space="preserve">Чл. 20. </w:t>
      </w:r>
      <w:r>
        <w:rPr>
          <w:rStyle w:val="a1"/>
        </w:rPr>
        <w:t xml:space="preserve">Във връзка с изпълнение на изискванията за сигурност на информацията по чл. 10, ал. 3 и ал. 4 от НМИМИС, страните определят следните лица </w:t>
      </w:r>
      <w:r w:rsidR="005402BB">
        <w:rPr>
          <w:rStyle w:val="a1"/>
        </w:rPr>
        <w:t xml:space="preserve">за </w:t>
      </w:r>
      <w:r>
        <w:rPr>
          <w:rStyle w:val="a1"/>
        </w:rPr>
        <w:t>отговорни за мрежовата и информационната сигурност и параметрите на нивото на обслужване при изпълнение на договора:</w:t>
      </w:r>
    </w:p>
    <w:p w14:paraId="07D16154" w14:textId="77777777" w:rsidR="009D1BDE" w:rsidRDefault="009105F1">
      <w:pPr>
        <w:pStyle w:val="a2"/>
        <w:numPr>
          <w:ilvl w:val="0"/>
          <w:numId w:val="34"/>
        </w:numPr>
        <w:tabs>
          <w:tab w:val="left" w:pos="1044"/>
          <w:tab w:val="left" w:leader="dot" w:pos="3666"/>
          <w:tab w:val="left" w:leader="dot" w:pos="7062"/>
          <w:tab w:val="right" w:leader="dot" w:pos="8494"/>
          <w:tab w:val="left" w:pos="8690"/>
        </w:tabs>
        <w:ind w:firstLine="720"/>
        <w:jc w:val="both"/>
      </w:pPr>
      <w:r>
        <w:rPr>
          <w:rStyle w:val="a1"/>
        </w:rPr>
        <w:t xml:space="preserve">За БЕНЕФИЦИЕРА : </w:t>
      </w:r>
      <w:r>
        <w:rPr>
          <w:rStyle w:val="a1"/>
        </w:rPr>
        <w:tab/>
        <w:t>(име и фамилия, длъжност)</w:t>
      </w:r>
      <w:r>
        <w:rPr>
          <w:rStyle w:val="a1"/>
        </w:rPr>
        <w:tab/>
        <w:t xml:space="preserve">, тел: </w:t>
      </w:r>
      <w:r>
        <w:rPr>
          <w:rStyle w:val="a1"/>
        </w:rPr>
        <w:tab/>
        <w:t>,</w:t>
      </w:r>
      <w:r>
        <w:rPr>
          <w:rStyle w:val="a1"/>
        </w:rPr>
        <w:tab/>
        <w:t>ел. адрес:</w:t>
      </w:r>
    </w:p>
    <w:p w14:paraId="068F972E" w14:textId="77777777" w:rsidR="009D1BDE" w:rsidRDefault="009105F1">
      <w:pPr>
        <w:pStyle w:val="a2"/>
        <w:tabs>
          <w:tab w:val="left" w:pos="1303"/>
          <w:tab w:val="left" w:leader="dot" w:pos="1502"/>
          <w:tab w:val="left" w:leader="dot" w:pos="4386"/>
          <w:tab w:val="left" w:leader="dot" w:pos="7782"/>
          <w:tab w:val="left" w:leader="dot" w:pos="9233"/>
          <w:tab w:val="right" w:leader="dot" w:pos="9233"/>
        </w:tabs>
        <w:ind w:firstLine="0"/>
        <w:jc w:val="both"/>
      </w:pPr>
      <w:r>
        <w:rPr>
          <w:rStyle w:val="a1"/>
        </w:rPr>
        <w:tab/>
        <w:t xml:space="preserve"> а</w:t>
      </w:r>
      <w:r>
        <w:rPr>
          <w:rStyle w:val="a1"/>
        </w:rPr>
        <w:tab/>
        <w:t xml:space="preserve">в негово/нейно отсъствие </w:t>
      </w:r>
      <w:r>
        <w:rPr>
          <w:rStyle w:val="a1"/>
        </w:rPr>
        <w:tab/>
      </w:r>
      <w:r>
        <w:rPr>
          <w:rStyle w:val="a1"/>
          <w:i/>
          <w:iCs/>
        </w:rPr>
        <w:t>(име и фамилия, длъжност)</w:t>
      </w:r>
      <w:r>
        <w:rPr>
          <w:rStyle w:val="a1"/>
          <w:i/>
          <w:iCs/>
        </w:rPr>
        <w:tab/>
        <w:t xml:space="preserve">, тел: </w:t>
      </w:r>
      <w:r>
        <w:rPr>
          <w:rStyle w:val="a1"/>
          <w:i/>
          <w:iCs/>
        </w:rPr>
        <w:tab/>
        <w:t xml:space="preserve">, ел. адрес: </w:t>
      </w:r>
      <w:r>
        <w:rPr>
          <w:rStyle w:val="a1"/>
          <w:i/>
          <w:iCs/>
        </w:rPr>
        <w:tab/>
      </w:r>
    </w:p>
    <w:p w14:paraId="4DA77403" w14:textId="77777777" w:rsidR="009D1BDE" w:rsidRDefault="009105F1">
      <w:pPr>
        <w:pStyle w:val="a2"/>
        <w:numPr>
          <w:ilvl w:val="0"/>
          <w:numId w:val="34"/>
        </w:numPr>
        <w:tabs>
          <w:tab w:val="left" w:pos="1068"/>
          <w:tab w:val="left" w:leader="dot" w:pos="3666"/>
          <w:tab w:val="left" w:leader="dot" w:pos="7062"/>
          <w:tab w:val="right" w:leader="dot" w:pos="8494"/>
          <w:tab w:val="left" w:pos="8695"/>
        </w:tabs>
        <w:ind w:firstLine="720"/>
        <w:jc w:val="both"/>
      </w:pPr>
      <w:r>
        <w:rPr>
          <w:rStyle w:val="a1"/>
        </w:rPr>
        <w:t xml:space="preserve">За ИЗПЪЛНИТЕЛЯ: </w:t>
      </w:r>
      <w:r>
        <w:rPr>
          <w:rStyle w:val="a1"/>
        </w:rPr>
        <w:tab/>
        <w:t>(име и фамилия, длъжност)</w:t>
      </w:r>
      <w:r>
        <w:rPr>
          <w:rStyle w:val="a1"/>
        </w:rPr>
        <w:tab/>
        <w:t xml:space="preserve">, тел: </w:t>
      </w:r>
      <w:r>
        <w:rPr>
          <w:rStyle w:val="a1"/>
        </w:rPr>
        <w:tab/>
        <w:t>,</w:t>
      </w:r>
      <w:r>
        <w:rPr>
          <w:rStyle w:val="a1"/>
        </w:rPr>
        <w:tab/>
        <w:t>ел. адрес:</w:t>
      </w:r>
    </w:p>
    <w:p w14:paraId="2C1A68B0" w14:textId="77777777" w:rsidR="009D1BDE" w:rsidRDefault="009105F1">
      <w:pPr>
        <w:pStyle w:val="a2"/>
        <w:tabs>
          <w:tab w:val="left" w:pos="1303"/>
          <w:tab w:val="left" w:leader="dot" w:pos="1502"/>
          <w:tab w:val="left" w:leader="dot" w:pos="4386"/>
          <w:tab w:val="left" w:leader="dot" w:pos="7782"/>
          <w:tab w:val="left" w:leader="dot" w:pos="9233"/>
          <w:tab w:val="right" w:leader="dot" w:pos="9233"/>
        </w:tabs>
        <w:ind w:firstLine="0"/>
        <w:jc w:val="both"/>
      </w:pPr>
      <w:r>
        <w:rPr>
          <w:rStyle w:val="a1"/>
        </w:rPr>
        <w:tab/>
        <w:t xml:space="preserve"> а</w:t>
      </w:r>
      <w:r>
        <w:rPr>
          <w:rStyle w:val="a1"/>
        </w:rPr>
        <w:tab/>
        <w:t xml:space="preserve">в негово/нейно отсъствие </w:t>
      </w:r>
      <w:r>
        <w:rPr>
          <w:rStyle w:val="a1"/>
        </w:rPr>
        <w:tab/>
      </w:r>
      <w:r>
        <w:rPr>
          <w:rStyle w:val="a1"/>
          <w:i/>
          <w:iCs/>
        </w:rPr>
        <w:t>(име и фамилия, длъжност)</w:t>
      </w:r>
      <w:r>
        <w:rPr>
          <w:rStyle w:val="a1"/>
          <w:i/>
          <w:iCs/>
        </w:rPr>
        <w:tab/>
        <w:t xml:space="preserve">, тел: </w:t>
      </w:r>
      <w:r>
        <w:rPr>
          <w:rStyle w:val="a1"/>
          <w:i/>
          <w:iCs/>
        </w:rPr>
        <w:tab/>
        <w:t xml:space="preserve">, ел. адрес: </w:t>
      </w:r>
      <w:r>
        <w:rPr>
          <w:rStyle w:val="a1"/>
          <w:i/>
          <w:iCs/>
        </w:rPr>
        <w:tab/>
      </w:r>
    </w:p>
    <w:p w14:paraId="0C2EFA5D" w14:textId="77777777" w:rsidR="009D1BDE" w:rsidRDefault="009105F1">
      <w:pPr>
        <w:pStyle w:val="a2"/>
        <w:ind w:firstLine="740"/>
        <w:jc w:val="both"/>
      </w:pPr>
      <w:r>
        <w:rPr>
          <w:rStyle w:val="a1"/>
          <w:b/>
          <w:bCs/>
        </w:rPr>
        <w:t xml:space="preserve">Чл. 21. </w:t>
      </w:r>
      <w:r>
        <w:rPr>
          <w:rStyle w:val="a1"/>
        </w:rPr>
        <w:t xml:space="preserve">Всички съобщения, уведомления и документи по изпълнението на настоящия Договор (включително план-график, заявки, технически параметри и протоколи), се съставят в електронен вид и се подписват с електронен подпис в </w:t>
      </w:r>
      <w:r>
        <w:rPr>
          <w:rStyle w:val="a1"/>
          <w:lang w:val="en-US" w:eastAsia="en-US" w:bidi="en-US"/>
        </w:rPr>
        <w:t xml:space="preserve">PDF </w:t>
      </w:r>
      <w:r>
        <w:rPr>
          <w:rStyle w:val="a1"/>
        </w:rPr>
        <w:t xml:space="preserve">-формат. Кореспонденцията се извършва чрез електронна поща на електронните адреси, посочени от страните. Комуникацията във връзка с подписването на План-график се осъществява само чрез </w:t>
      </w:r>
      <w:r w:rsidR="00212EE7">
        <w:rPr>
          <w:rStyle w:val="a1"/>
        </w:rPr>
        <w:t xml:space="preserve">Системата за електронен обмен на съобщения </w:t>
      </w:r>
      <w:r w:rsidR="00212EE7">
        <w:rPr>
          <w:rStyle w:val="a1"/>
          <w:lang w:val="en-US"/>
        </w:rPr>
        <w:t>(</w:t>
      </w:r>
      <w:r>
        <w:rPr>
          <w:rStyle w:val="a1"/>
        </w:rPr>
        <w:t>СЕОС</w:t>
      </w:r>
      <w:r w:rsidR="00212EE7">
        <w:rPr>
          <w:rStyle w:val="a1"/>
          <w:lang w:val="en-US"/>
        </w:rPr>
        <w:t>).</w:t>
      </w:r>
    </w:p>
    <w:p w14:paraId="01476DC6" w14:textId="77777777" w:rsidR="009D1BDE" w:rsidRDefault="009105F1">
      <w:pPr>
        <w:pStyle w:val="a2"/>
        <w:ind w:firstLine="740"/>
        <w:jc w:val="both"/>
      </w:pPr>
      <w:r>
        <w:rPr>
          <w:rStyle w:val="a1"/>
          <w:b/>
          <w:bCs/>
        </w:rPr>
        <w:t xml:space="preserve">Чл. 22. </w:t>
      </w:r>
      <w:r>
        <w:rPr>
          <w:rStyle w:val="a1"/>
        </w:rPr>
        <w:t>Спорни въпроси, възникнали при действието на този Договор се решават по пътя на споразумения, а нерешените се отнасят за решаване от компетентния съд.</w:t>
      </w:r>
    </w:p>
    <w:p w14:paraId="2C4AE9F2" w14:textId="77777777" w:rsidR="009D1BDE" w:rsidRDefault="009105F1">
      <w:pPr>
        <w:pStyle w:val="a2"/>
        <w:ind w:firstLine="740"/>
        <w:jc w:val="both"/>
      </w:pPr>
      <w:r>
        <w:rPr>
          <w:rStyle w:val="a1"/>
        </w:rPr>
        <w:t>Настоящият договор е изготвен като електронен документ и влиза в сила след подписването му с квалифициран електронен подпис от представителите на страните.</w:t>
      </w:r>
    </w:p>
    <w:p w14:paraId="50FDB86A" w14:textId="77777777" w:rsidR="009D1BDE" w:rsidRDefault="009105F1">
      <w:pPr>
        <w:pStyle w:val="22"/>
        <w:keepNext/>
        <w:keepLines/>
        <w:ind w:firstLine="740"/>
        <w:jc w:val="both"/>
      </w:pPr>
      <w:bookmarkStart w:id="10" w:name="bookmark20"/>
      <w:r>
        <w:rPr>
          <w:rStyle w:val="21"/>
          <w:b/>
          <w:bCs/>
        </w:rPr>
        <w:t>Приложения:</w:t>
      </w:r>
      <w:bookmarkEnd w:id="10"/>
    </w:p>
    <w:p w14:paraId="30989523" w14:textId="77777777" w:rsidR="009D1BDE" w:rsidRDefault="009105F1">
      <w:pPr>
        <w:pStyle w:val="a2"/>
        <w:numPr>
          <w:ilvl w:val="0"/>
          <w:numId w:val="35"/>
        </w:numPr>
        <w:tabs>
          <w:tab w:val="left" w:pos="2124"/>
        </w:tabs>
        <w:ind w:left="1800" w:firstLine="0"/>
        <w:jc w:val="both"/>
      </w:pPr>
      <w:r>
        <w:rPr>
          <w:rStyle w:val="a1"/>
        </w:rPr>
        <w:t>Приложение № 1 - Образец на План-график;</w:t>
      </w:r>
    </w:p>
    <w:p w14:paraId="689E1A9B" w14:textId="77777777" w:rsidR="009D1BDE" w:rsidRDefault="009105F1">
      <w:pPr>
        <w:pStyle w:val="a2"/>
        <w:numPr>
          <w:ilvl w:val="0"/>
          <w:numId w:val="35"/>
        </w:numPr>
        <w:tabs>
          <w:tab w:val="left" w:pos="2148"/>
        </w:tabs>
        <w:ind w:left="1800" w:firstLine="0"/>
        <w:jc w:val="both"/>
      </w:pPr>
      <w:r>
        <w:rPr>
          <w:rStyle w:val="a1"/>
        </w:rPr>
        <w:t>Приложение № 2 - Образец на заявка;</w:t>
      </w:r>
    </w:p>
    <w:p w14:paraId="146FA3AC" w14:textId="77777777" w:rsidR="009D1BDE" w:rsidRDefault="009105F1">
      <w:pPr>
        <w:pStyle w:val="a2"/>
        <w:numPr>
          <w:ilvl w:val="0"/>
          <w:numId w:val="35"/>
        </w:numPr>
        <w:tabs>
          <w:tab w:val="left" w:pos="2143"/>
        </w:tabs>
        <w:ind w:left="2140" w:hanging="340"/>
        <w:jc w:val="both"/>
        <w:sectPr w:rsidR="009D1BDE">
          <w:footerReference w:type="default" r:id="rId8"/>
          <w:pgSz w:w="11900" w:h="16840"/>
          <w:pgMar w:top="1291" w:right="1108" w:bottom="1251" w:left="1091" w:header="863" w:footer="3" w:gutter="0"/>
          <w:pgNumType w:start="1"/>
          <w:cols w:space="720"/>
          <w:noEndnote/>
          <w:docGrid w:linePitch="360"/>
          <w15:footnoteColumns w:val="1"/>
        </w:sectPr>
      </w:pPr>
      <w:r>
        <w:rPr>
          <w:rStyle w:val="a1"/>
        </w:rPr>
        <w:t>Приложение № 3 - Образец на Декларация за опазване на информацията.</w:t>
      </w:r>
    </w:p>
    <w:p w14:paraId="19E6BE86" w14:textId="77777777" w:rsidR="009D1BDE" w:rsidRDefault="009105F1">
      <w:pPr>
        <w:pStyle w:val="a2"/>
        <w:spacing w:line="240" w:lineRule="auto"/>
        <w:ind w:firstLine="0"/>
      </w:pPr>
      <w:r>
        <w:rPr>
          <w:rStyle w:val="a1"/>
          <w:b/>
          <w:bCs/>
        </w:rPr>
        <w:lastRenderedPageBreak/>
        <w:t>ЗА ВЪЗЛОЖИТЕЛЯ:</w:t>
      </w:r>
    </w:p>
    <w:p w14:paraId="4427E7A2" w14:textId="77777777" w:rsidR="009D1BDE" w:rsidRDefault="009105F1">
      <w:pPr>
        <w:pStyle w:val="a2"/>
        <w:spacing w:line="240" w:lineRule="auto"/>
        <w:ind w:firstLine="0"/>
        <w:sectPr w:rsidR="009D1BDE">
          <w:pgSz w:w="11900" w:h="16840"/>
          <w:pgMar w:top="1417" w:right="3869" w:bottom="9329" w:left="1104" w:header="989" w:footer="3" w:gutter="0"/>
          <w:cols w:num="2" w:space="2111"/>
          <w:noEndnote/>
          <w:docGrid w:linePitch="360"/>
          <w15:footnoteColumns w:val="1"/>
        </w:sectPr>
      </w:pPr>
      <w:r>
        <w:rPr>
          <w:rStyle w:val="a1"/>
          <w:b/>
          <w:bCs/>
        </w:rPr>
        <w:t>ЗА ИЗПЪЛНИТЕЛЯ:</w:t>
      </w:r>
    </w:p>
    <w:p w14:paraId="49EDFA3B" w14:textId="77777777" w:rsidR="009D1BDE" w:rsidRDefault="009D1BDE">
      <w:pPr>
        <w:spacing w:line="240" w:lineRule="exact"/>
        <w:rPr>
          <w:sz w:val="19"/>
          <w:szCs w:val="19"/>
        </w:rPr>
      </w:pPr>
    </w:p>
    <w:p w14:paraId="49A5951B" w14:textId="77777777" w:rsidR="009D1BDE" w:rsidRDefault="009D1BDE">
      <w:pPr>
        <w:spacing w:line="240" w:lineRule="exact"/>
        <w:rPr>
          <w:sz w:val="19"/>
          <w:szCs w:val="19"/>
        </w:rPr>
      </w:pPr>
    </w:p>
    <w:p w14:paraId="70560752" w14:textId="77777777" w:rsidR="009D1BDE" w:rsidRDefault="009D1BDE">
      <w:pPr>
        <w:spacing w:line="240" w:lineRule="exact"/>
        <w:rPr>
          <w:sz w:val="19"/>
          <w:szCs w:val="19"/>
        </w:rPr>
      </w:pPr>
    </w:p>
    <w:p w14:paraId="2F63BED0" w14:textId="77777777" w:rsidR="009D1BDE" w:rsidRDefault="009D1BDE">
      <w:pPr>
        <w:spacing w:line="240" w:lineRule="exact"/>
        <w:rPr>
          <w:sz w:val="19"/>
          <w:szCs w:val="19"/>
        </w:rPr>
      </w:pPr>
    </w:p>
    <w:p w14:paraId="209C0C4E" w14:textId="77777777" w:rsidR="009D1BDE" w:rsidRDefault="009D1BDE">
      <w:pPr>
        <w:spacing w:line="240" w:lineRule="exact"/>
        <w:rPr>
          <w:sz w:val="19"/>
          <w:szCs w:val="19"/>
        </w:rPr>
      </w:pPr>
    </w:p>
    <w:p w14:paraId="1D90BE8A" w14:textId="77777777" w:rsidR="009D1BDE" w:rsidRDefault="009D1BDE">
      <w:pPr>
        <w:spacing w:before="5" w:after="5" w:line="240" w:lineRule="exact"/>
        <w:rPr>
          <w:sz w:val="19"/>
          <w:szCs w:val="19"/>
        </w:rPr>
      </w:pPr>
    </w:p>
    <w:p w14:paraId="54EA826F" w14:textId="77777777" w:rsidR="009D1BDE" w:rsidRDefault="009D1BDE">
      <w:pPr>
        <w:spacing w:line="1" w:lineRule="exact"/>
        <w:sectPr w:rsidR="009D1BDE">
          <w:type w:val="continuous"/>
          <w:pgSz w:w="11900" w:h="16840"/>
          <w:pgMar w:top="1417" w:right="0" w:bottom="9329" w:left="0" w:header="0" w:footer="3" w:gutter="0"/>
          <w:cols w:space="720"/>
          <w:noEndnote/>
          <w:docGrid w:linePitch="360"/>
          <w15:footnoteColumns w:val="1"/>
        </w:sectPr>
      </w:pPr>
    </w:p>
    <w:p w14:paraId="439AAF0C" w14:textId="77777777" w:rsidR="009D1BDE" w:rsidRDefault="009105F1">
      <w:pPr>
        <w:pStyle w:val="a2"/>
        <w:spacing w:line="240" w:lineRule="auto"/>
        <w:ind w:firstLine="0"/>
      </w:pPr>
      <w:r>
        <w:rPr>
          <w:rStyle w:val="a1"/>
          <w:b/>
          <w:bCs/>
        </w:rPr>
        <w:t>МИНИСТЪР НА ЕЛЕКТРОННОТО</w:t>
      </w:r>
    </w:p>
    <w:p w14:paraId="203A2738" w14:textId="77777777" w:rsidR="009D1BDE" w:rsidRDefault="009105F1">
      <w:pPr>
        <w:pStyle w:val="a2"/>
        <w:spacing w:line="240" w:lineRule="auto"/>
        <w:ind w:firstLine="0"/>
      </w:pPr>
      <w:r>
        <w:rPr>
          <w:rStyle w:val="a1"/>
          <w:b/>
          <w:bCs/>
        </w:rPr>
        <w:t>УПРАВЛЕНИЕ</w:t>
      </w:r>
    </w:p>
    <w:p w14:paraId="71FF4A3C" w14:textId="0D860ED5" w:rsidR="009D1BDE" w:rsidRDefault="009105F1">
      <w:pPr>
        <w:pStyle w:val="a2"/>
        <w:spacing w:line="276" w:lineRule="auto"/>
        <w:ind w:firstLine="0"/>
        <w:sectPr w:rsidR="009D1BDE">
          <w:type w:val="continuous"/>
          <w:pgSz w:w="11900" w:h="16840"/>
          <w:pgMar w:top="1417" w:right="2751" w:bottom="9329" w:left="1100" w:header="0" w:footer="3" w:gutter="0"/>
          <w:cols w:num="2" w:space="720" w:equalWidth="0">
            <w:col w:w="4056" w:space="480"/>
            <w:col w:w="3514"/>
          </w:cols>
          <w:noEndnote/>
          <w:docGrid w:linePitch="360"/>
          <w15:footnoteColumns w:val="1"/>
        </w:sectPr>
      </w:pPr>
      <w:r>
        <w:rPr>
          <w:rStyle w:val="a1"/>
          <w:b/>
          <w:bCs/>
        </w:rPr>
        <w:t xml:space="preserve"> </w:t>
      </w:r>
      <w:r w:rsidR="006F0DA0" w:rsidRPr="006F0DA0">
        <w:rPr>
          <w:rStyle w:val="a1"/>
          <w:b/>
          <w:bCs/>
        </w:rPr>
        <w:t xml:space="preserve">ИЗПЪЛНИТЕЛЕН ДИРЕКТОР НА </w:t>
      </w:r>
      <w:r>
        <w:rPr>
          <w:rStyle w:val="a1"/>
          <w:b/>
          <w:bCs/>
        </w:rPr>
        <w:t>„ИНФОРМАЦИОННО ОБСЛУЖВАНЕ“ АД</w:t>
      </w:r>
    </w:p>
    <w:p w14:paraId="69CFD728" w14:textId="77777777" w:rsidR="009D1BDE" w:rsidRDefault="009D1BDE">
      <w:pPr>
        <w:spacing w:line="240" w:lineRule="exact"/>
        <w:rPr>
          <w:sz w:val="19"/>
          <w:szCs w:val="19"/>
        </w:rPr>
      </w:pPr>
    </w:p>
    <w:p w14:paraId="657E0101" w14:textId="77777777" w:rsidR="009D1BDE" w:rsidRDefault="009D1BDE">
      <w:pPr>
        <w:spacing w:line="240" w:lineRule="exact"/>
        <w:rPr>
          <w:sz w:val="19"/>
          <w:szCs w:val="19"/>
        </w:rPr>
      </w:pPr>
    </w:p>
    <w:p w14:paraId="2DF97DA6" w14:textId="77777777" w:rsidR="009D1BDE" w:rsidRDefault="009D1BDE">
      <w:pPr>
        <w:spacing w:line="240" w:lineRule="exact"/>
        <w:rPr>
          <w:sz w:val="19"/>
          <w:szCs w:val="19"/>
        </w:rPr>
      </w:pPr>
    </w:p>
    <w:p w14:paraId="57560D90" w14:textId="77777777" w:rsidR="009D1BDE" w:rsidRDefault="009D1BDE">
      <w:pPr>
        <w:spacing w:line="240" w:lineRule="exact"/>
        <w:rPr>
          <w:sz w:val="19"/>
          <w:szCs w:val="19"/>
        </w:rPr>
      </w:pPr>
    </w:p>
    <w:p w14:paraId="1B53395D" w14:textId="77777777" w:rsidR="009D1BDE" w:rsidRDefault="009D1BDE">
      <w:pPr>
        <w:spacing w:line="240" w:lineRule="exact"/>
        <w:rPr>
          <w:sz w:val="19"/>
          <w:szCs w:val="19"/>
        </w:rPr>
      </w:pPr>
    </w:p>
    <w:p w14:paraId="62CC5569" w14:textId="77777777" w:rsidR="009D1BDE" w:rsidRDefault="009D1BDE">
      <w:pPr>
        <w:spacing w:before="53" w:after="53" w:line="240" w:lineRule="exact"/>
        <w:rPr>
          <w:sz w:val="19"/>
          <w:szCs w:val="19"/>
        </w:rPr>
      </w:pPr>
    </w:p>
    <w:p w14:paraId="53F598ED" w14:textId="77777777" w:rsidR="009D1BDE" w:rsidRDefault="009D1BDE">
      <w:pPr>
        <w:spacing w:line="1" w:lineRule="exact"/>
        <w:sectPr w:rsidR="009D1BDE">
          <w:type w:val="continuous"/>
          <w:pgSz w:w="11900" w:h="16840"/>
          <w:pgMar w:top="1417" w:right="0" w:bottom="1417" w:left="0" w:header="0" w:footer="3" w:gutter="0"/>
          <w:cols w:space="720"/>
          <w:noEndnote/>
          <w:docGrid w:linePitch="360"/>
          <w15:footnoteColumns w:val="1"/>
        </w:sectPr>
      </w:pPr>
    </w:p>
    <w:p w14:paraId="0FF898A3" w14:textId="77777777" w:rsidR="009D1BDE" w:rsidRDefault="009105F1">
      <w:pPr>
        <w:pStyle w:val="a2"/>
        <w:spacing w:after="760" w:line="240" w:lineRule="auto"/>
        <w:ind w:left="4560" w:firstLine="0"/>
      </w:pPr>
      <w:r>
        <w:rPr>
          <w:rStyle w:val="a1"/>
          <w:b/>
          <w:bCs/>
        </w:rPr>
        <w:t>ГЛАВЕН СЧЕТОВОДИТЕЛ</w:t>
      </w:r>
    </w:p>
    <w:p w14:paraId="4F046534" w14:textId="77777777" w:rsidR="009D1BDE" w:rsidRDefault="009105F1">
      <w:pPr>
        <w:pStyle w:val="a2"/>
        <w:spacing w:line="240" w:lineRule="auto"/>
        <w:ind w:firstLine="0"/>
        <w:sectPr w:rsidR="009D1BDE">
          <w:type w:val="continuous"/>
          <w:pgSz w:w="11900" w:h="16840"/>
          <w:pgMar w:top="1417" w:right="2751" w:bottom="1417" w:left="1100" w:header="0" w:footer="3" w:gutter="0"/>
          <w:cols w:space="720"/>
          <w:noEndnote/>
          <w:docGrid w:linePitch="360"/>
          <w15:footnoteColumns w:val="1"/>
        </w:sectPr>
      </w:pPr>
      <w:r>
        <w:rPr>
          <w:rStyle w:val="a1"/>
          <w:b/>
          <w:bCs/>
        </w:rPr>
        <w:t>ЗА БЕНЕФИЦИЕРА:</w:t>
      </w:r>
    </w:p>
    <w:p w14:paraId="76AB5A5F" w14:textId="77777777" w:rsidR="009D1BDE" w:rsidRDefault="009105F1">
      <w:pPr>
        <w:pStyle w:val="a2"/>
        <w:tabs>
          <w:tab w:val="left" w:leader="dot" w:pos="14914"/>
        </w:tabs>
        <w:spacing w:after="300" w:line="276" w:lineRule="auto"/>
        <w:ind w:left="10680" w:firstLine="0"/>
        <w:jc w:val="right"/>
      </w:pPr>
      <w:r>
        <w:rPr>
          <w:rStyle w:val="a1"/>
          <w:b/>
          <w:bCs/>
        </w:rPr>
        <w:lastRenderedPageBreak/>
        <w:t>Приложение № 1 към рамков договор №</w:t>
      </w:r>
      <w:r>
        <w:rPr>
          <w:rStyle w:val="a1"/>
          <w:b/>
          <w:bCs/>
        </w:rPr>
        <w:tab/>
        <w:t xml:space="preserve"> (Образец)</w:t>
      </w:r>
    </w:p>
    <w:p w14:paraId="26B6F097" w14:textId="77777777" w:rsidR="009D1BDE" w:rsidRDefault="009105F1">
      <w:pPr>
        <w:pStyle w:val="a2"/>
        <w:spacing w:after="140" w:line="240" w:lineRule="auto"/>
        <w:ind w:firstLine="0"/>
        <w:jc w:val="center"/>
      </w:pPr>
      <w:r>
        <w:rPr>
          <w:rStyle w:val="a1"/>
          <w:b/>
          <w:bCs/>
        </w:rPr>
        <w:t>План-график</w:t>
      </w:r>
    </w:p>
    <w:p w14:paraId="533890EB" w14:textId="77777777" w:rsidR="009D1BDE" w:rsidRDefault="009105F1">
      <w:pPr>
        <w:pStyle w:val="a2"/>
        <w:tabs>
          <w:tab w:val="left" w:leader="dot" w:pos="14257"/>
        </w:tabs>
        <w:spacing w:after="140" w:line="240" w:lineRule="auto"/>
        <w:ind w:firstLine="980"/>
        <w:jc w:val="both"/>
      </w:pPr>
      <w:r>
        <w:rPr>
          <w:rStyle w:val="a1"/>
          <w:b/>
          <w:bCs/>
        </w:rPr>
        <w:t>за .... г. по Рамков договор №.../20... г. между Министерство на електронното управление,</w:t>
      </w:r>
      <w:r>
        <w:rPr>
          <w:rStyle w:val="a1"/>
          <w:b/>
          <w:bCs/>
        </w:rPr>
        <w:tab/>
      </w:r>
    </w:p>
    <w:p w14:paraId="3C1C6CD3" w14:textId="77777777" w:rsidR="009D1BDE" w:rsidRDefault="009105F1">
      <w:pPr>
        <w:pStyle w:val="a2"/>
        <w:spacing w:after="140" w:line="240" w:lineRule="auto"/>
        <w:ind w:firstLine="0"/>
        <w:jc w:val="center"/>
      </w:pPr>
      <w:r>
        <w:rPr>
          <w:rStyle w:val="a1"/>
          <w:b/>
          <w:bCs/>
        </w:rPr>
        <w:t>и „Информационно обслужване“ АД</w:t>
      </w:r>
    </w:p>
    <w:tbl>
      <w:tblPr>
        <w:tblOverlap w:val="never"/>
        <w:tblW w:w="0" w:type="auto"/>
        <w:jc w:val="center"/>
        <w:tblLayout w:type="fixed"/>
        <w:tblCellMar>
          <w:left w:w="10" w:type="dxa"/>
          <w:right w:w="10" w:type="dxa"/>
        </w:tblCellMar>
        <w:tblLook w:val="0000" w:firstRow="0" w:lastRow="0" w:firstColumn="0" w:lastColumn="0" w:noHBand="0" w:noVBand="0"/>
      </w:tblPr>
      <w:tblGrid>
        <w:gridCol w:w="768"/>
        <w:gridCol w:w="2251"/>
        <w:gridCol w:w="931"/>
        <w:gridCol w:w="1963"/>
        <w:gridCol w:w="1714"/>
        <w:gridCol w:w="1277"/>
        <w:gridCol w:w="1646"/>
        <w:gridCol w:w="1642"/>
        <w:gridCol w:w="912"/>
        <w:gridCol w:w="917"/>
        <w:gridCol w:w="922"/>
      </w:tblGrid>
      <w:tr w:rsidR="009D1BDE" w14:paraId="0CA17783" w14:textId="77777777">
        <w:trPr>
          <w:trHeight w:hRule="exact" w:val="715"/>
          <w:jc w:val="center"/>
        </w:trPr>
        <w:tc>
          <w:tcPr>
            <w:tcW w:w="768" w:type="dxa"/>
            <w:vMerge w:val="restart"/>
            <w:tcBorders>
              <w:top w:val="single" w:sz="4" w:space="0" w:color="auto"/>
              <w:left w:val="single" w:sz="4" w:space="0" w:color="auto"/>
            </w:tcBorders>
          </w:tcPr>
          <w:p w14:paraId="2987B23F" w14:textId="77777777" w:rsidR="009D1BDE" w:rsidRDefault="009105F1">
            <w:pPr>
              <w:pStyle w:val="a6"/>
              <w:spacing w:line="240" w:lineRule="auto"/>
              <w:ind w:firstLine="0"/>
            </w:pPr>
            <w:r>
              <w:rPr>
                <w:rStyle w:val="a5"/>
                <w:b/>
                <w:bCs/>
              </w:rPr>
              <w:t>№ по ред</w:t>
            </w:r>
          </w:p>
        </w:tc>
        <w:tc>
          <w:tcPr>
            <w:tcW w:w="2251" w:type="dxa"/>
            <w:vMerge w:val="restart"/>
            <w:tcBorders>
              <w:top w:val="single" w:sz="4" w:space="0" w:color="auto"/>
              <w:left w:val="single" w:sz="4" w:space="0" w:color="auto"/>
            </w:tcBorders>
          </w:tcPr>
          <w:p w14:paraId="55CDDB53" w14:textId="77777777" w:rsidR="009D1BDE" w:rsidRDefault="009105F1">
            <w:pPr>
              <w:pStyle w:val="a6"/>
              <w:spacing w:line="240" w:lineRule="auto"/>
              <w:ind w:firstLine="0"/>
            </w:pPr>
            <w:r>
              <w:rPr>
                <w:rStyle w:val="a5"/>
                <w:b/>
                <w:bCs/>
              </w:rPr>
              <w:t>Описание на проект/ и необходимост от съгласуване по реда на чл.58а от ЗЕУ</w:t>
            </w:r>
          </w:p>
        </w:tc>
        <w:tc>
          <w:tcPr>
            <w:tcW w:w="931" w:type="dxa"/>
            <w:vMerge w:val="restart"/>
            <w:tcBorders>
              <w:top w:val="single" w:sz="4" w:space="0" w:color="auto"/>
              <w:left w:val="single" w:sz="4" w:space="0" w:color="auto"/>
            </w:tcBorders>
          </w:tcPr>
          <w:p w14:paraId="5563E115" w14:textId="77777777" w:rsidR="009D1BDE" w:rsidRDefault="009105F1">
            <w:pPr>
              <w:pStyle w:val="a6"/>
              <w:spacing w:line="240" w:lineRule="auto"/>
              <w:ind w:firstLine="0"/>
            </w:pPr>
            <w:r>
              <w:rPr>
                <w:rStyle w:val="a5"/>
                <w:b/>
                <w:bCs/>
                <w:lang w:val="en-US" w:eastAsia="en-US" w:bidi="en-US"/>
              </w:rPr>
              <w:t xml:space="preserve">CPV </w:t>
            </w:r>
            <w:r>
              <w:rPr>
                <w:rStyle w:val="a5"/>
                <w:b/>
                <w:bCs/>
              </w:rPr>
              <w:t>код</w:t>
            </w:r>
          </w:p>
        </w:tc>
        <w:tc>
          <w:tcPr>
            <w:tcW w:w="1963" w:type="dxa"/>
            <w:vMerge w:val="restart"/>
            <w:tcBorders>
              <w:top w:val="single" w:sz="4" w:space="0" w:color="auto"/>
              <w:left w:val="single" w:sz="4" w:space="0" w:color="auto"/>
            </w:tcBorders>
            <w:vAlign w:val="bottom"/>
          </w:tcPr>
          <w:p w14:paraId="73BECBFA" w14:textId="77777777" w:rsidR="009D1BDE" w:rsidRDefault="009105F1">
            <w:pPr>
              <w:pStyle w:val="a6"/>
              <w:spacing w:line="240" w:lineRule="auto"/>
              <w:ind w:firstLine="0"/>
            </w:pPr>
            <w:r>
              <w:rPr>
                <w:rStyle w:val="a5"/>
                <w:b/>
                <w:bCs/>
              </w:rPr>
              <w:t xml:space="preserve">Срок за изпълнение </w:t>
            </w:r>
            <w:r>
              <w:rPr>
                <w:rStyle w:val="a5"/>
                <w:i/>
                <w:iCs/>
              </w:rPr>
              <w:t>(от дата до дата или в месеци, ако не е обвързан с конкретна дата)</w:t>
            </w:r>
          </w:p>
        </w:tc>
        <w:tc>
          <w:tcPr>
            <w:tcW w:w="1714" w:type="dxa"/>
            <w:vMerge w:val="restart"/>
            <w:tcBorders>
              <w:top w:val="single" w:sz="4" w:space="0" w:color="auto"/>
              <w:left w:val="single" w:sz="4" w:space="0" w:color="auto"/>
            </w:tcBorders>
          </w:tcPr>
          <w:p w14:paraId="79A41E7E" w14:textId="77777777" w:rsidR="009D1BDE" w:rsidRDefault="009105F1">
            <w:pPr>
              <w:pStyle w:val="a6"/>
              <w:spacing w:line="240" w:lineRule="auto"/>
              <w:ind w:firstLine="0"/>
            </w:pPr>
            <w:r>
              <w:rPr>
                <w:rStyle w:val="a5"/>
                <w:b/>
                <w:bCs/>
              </w:rPr>
              <w:t>Дирекция заявител</w:t>
            </w:r>
          </w:p>
        </w:tc>
        <w:tc>
          <w:tcPr>
            <w:tcW w:w="1277" w:type="dxa"/>
            <w:vMerge w:val="restart"/>
            <w:tcBorders>
              <w:top w:val="single" w:sz="4" w:space="0" w:color="auto"/>
              <w:left w:val="single" w:sz="4" w:space="0" w:color="auto"/>
            </w:tcBorders>
          </w:tcPr>
          <w:p w14:paraId="2832BE89" w14:textId="77777777" w:rsidR="009D1BDE" w:rsidRDefault="009105F1">
            <w:pPr>
              <w:pStyle w:val="a6"/>
              <w:spacing w:line="240" w:lineRule="auto"/>
              <w:ind w:firstLine="0"/>
              <w:jc w:val="right"/>
            </w:pPr>
            <w:r>
              <w:rPr>
                <w:rStyle w:val="a5"/>
                <w:b/>
                <w:bCs/>
                <w:lang w:val="en-US" w:eastAsia="en-US" w:bidi="en-US"/>
              </w:rPr>
              <w:t xml:space="preserve">ERP </w:t>
            </w:r>
            <w:r>
              <w:rPr>
                <w:rStyle w:val="a5"/>
                <w:b/>
                <w:bCs/>
              </w:rPr>
              <w:t>код на проект ИО АД</w:t>
            </w:r>
          </w:p>
        </w:tc>
        <w:tc>
          <w:tcPr>
            <w:tcW w:w="1646" w:type="dxa"/>
            <w:vMerge w:val="restart"/>
            <w:tcBorders>
              <w:top w:val="single" w:sz="4" w:space="0" w:color="auto"/>
              <w:left w:val="single" w:sz="4" w:space="0" w:color="auto"/>
            </w:tcBorders>
          </w:tcPr>
          <w:p w14:paraId="3DC463DD" w14:textId="6AF3BDD8" w:rsidR="009D1BDE" w:rsidRDefault="009105F1">
            <w:pPr>
              <w:pStyle w:val="a6"/>
              <w:spacing w:line="240" w:lineRule="auto"/>
              <w:ind w:firstLine="0"/>
              <w:jc w:val="right"/>
            </w:pPr>
            <w:r>
              <w:rPr>
                <w:rStyle w:val="a5"/>
                <w:b/>
                <w:bCs/>
              </w:rPr>
              <w:t xml:space="preserve">Стойност </w:t>
            </w:r>
            <w:r w:rsidR="005A1A89">
              <w:rPr>
                <w:rStyle w:val="a5"/>
                <w:b/>
                <w:bCs/>
              </w:rPr>
              <w:t xml:space="preserve">евро </w:t>
            </w:r>
            <w:r>
              <w:rPr>
                <w:rStyle w:val="a5"/>
                <w:b/>
                <w:bCs/>
              </w:rPr>
              <w:t>без ДДС</w:t>
            </w:r>
          </w:p>
        </w:tc>
        <w:tc>
          <w:tcPr>
            <w:tcW w:w="1642" w:type="dxa"/>
            <w:vMerge w:val="restart"/>
            <w:tcBorders>
              <w:top w:val="single" w:sz="4" w:space="0" w:color="auto"/>
              <w:left w:val="single" w:sz="4" w:space="0" w:color="auto"/>
            </w:tcBorders>
          </w:tcPr>
          <w:p w14:paraId="3237E3D0" w14:textId="23C6F7B7" w:rsidR="009D1BDE" w:rsidRDefault="009105F1">
            <w:pPr>
              <w:pStyle w:val="a6"/>
              <w:spacing w:line="240" w:lineRule="auto"/>
              <w:ind w:firstLine="0"/>
              <w:jc w:val="right"/>
            </w:pPr>
            <w:r>
              <w:rPr>
                <w:rStyle w:val="a5"/>
                <w:b/>
                <w:bCs/>
              </w:rPr>
              <w:t xml:space="preserve">Стойност </w:t>
            </w:r>
            <w:r w:rsidR="005A1A89">
              <w:rPr>
                <w:rStyle w:val="a5"/>
                <w:b/>
                <w:bCs/>
              </w:rPr>
              <w:t>евро</w:t>
            </w:r>
            <w:r>
              <w:rPr>
                <w:rStyle w:val="a5"/>
                <w:b/>
                <w:bCs/>
              </w:rPr>
              <w:t xml:space="preserve"> с ДДС</w:t>
            </w:r>
          </w:p>
        </w:tc>
        <w:tc>
          <w:tcPr>
            <w:tcW w:w="2751" w:type="dxa"/>
            <w:gridSpan w:val="3"/>
            <w:tcBorders>
              <w:top w:val="single" w:sz="4" w:space="0" w:color="auto"/>
              <w:left w:val="single" w:sz="4" w:space="0" w:color="auto"/>
              <w:right w:val="single" w:sz="4" w:space="0" w:color="auto"/>
            </w:tcBorders>
            <w:vAlign w:val="center"/>
          </w:tcPr>
          <w:p w14:paraId="252B63D4" w14:textId="77777777" w:rsidR="009D1BDE" w:rsidRDefault="009105F1">
            <w:pPr>
              <w:pStyle w:val="a6"/>
              <w:spacing w:line="240" w:lineRule="auto"/>
              <w:ind w:firstLine="0"/>
              <w:jc w:val="center"/>
            </w:pPr>
            <w:r>
              <w:rPr>
                <w:rStyle w:val="a5"/>
                <w:b/>
                <w:bCs/>
              </w:rPr>
              <w:t>Разпределение на плащанията по години</w:t>
            </w:r>
          </w:p>
        </w:tc>
      </w:tr>
      <w:tr w:rsidR="009D1BDE" w14:paraId="094BD840" w14:textId="77777777">
        <w:trPr>
          <w:trHeight w:hRule="exact" w:val="1507"/>
          <w:jc w:val="center"/>
        </w:trPr>
        <w:tc>
          <w:tcPr>
            <w:tcW w:w="768" w:type="dxa"/>
            <w:vMerge/>
            <w:tcBorders>
              <w:left w:val="single" w:sz="4" w:space="0" w:color="auto"/>
            </w:tcBorders>
          </w:tcPr>
          <w:p w14:paraId="2972989C" w14:textId="77777777" w:rsidR="009D1BDE" w:rsidRDefault="009D1BDE"/>
        </w:tc>
        <w:tc>
          <w:tcPr>
            <w:tcW w:w="2251" w:type="dxa"/>
            <w:vMerge/>
            <w:tcBorders>
              <w:left w:val="single" w:sz="4" w:space="0" w:color="auto"/>
            </w:tcBorders>
          </w:tcPr>
          <w:p w14:paraId="2C555F1B" w14:textId="77777777" w:rsidR="009D1BDE" w:rsidRDefault="009D1BDE"/>
        </w:tc>
        <w:tc>
          <w:tcPr>
            <w:tcW w:w="931" w:type="dxa"/>
            <w:vMerge/>
            <w:tcBorders>
              <w:left w:val="single" w:sz="4" w:space="0" w:color="auto"/>
            </w:tcBorders>
          </w:tcPr>
          <w:p w14:paraId="622E5EC1" w14:textId="77777777" w:rsidR="009D1BDE" w:rsidRDefault="009D1BDE"/>
        </w:tc>
        <w:tc>
          <w:tcPr>
            <w:tcW w:w="1963" w:type="dxa"/>
            <w:vMerge/>
            <w:tcBorders>
              <w:left w:val="single" w:sz="4" w:space="0" w:color="auto"/>
            </w:tcBorders>
            <w:vAlign w:val="bottom"/>
          </w:tcPr>
          <w:p w14:paraId="27F60B0D" w14:textId="77777777" w:rsidR="009D1BDE" w:rsidRDefault="009D1BDE"/>
        </w:tc>
        <w:tc>
          <w:tcPr>
            <w:tcW w:w="1714" w:type="dxa"/>
            <w:vMerge/>
            <w:tcBorders>
              <w:left w:val="single" w:sz="4" w:space="0" w:color="auto"/>
            </w:tcBorders>
          </w:tcPr>
          <w:p w14:paraId="2512ABA5" w14:textId="77777777" w:rsidR="009D1BDE" w:rsidRDefault="009D1BDE"/>
        </w:tc>
        <w:tc>
          <w:tcPr>
            <w:tcW w:w="1277" w:type="dxa"/>
            <w:vMerge/>
            <w:tcBorders>
              <w:left w:val="single" w:sz="4" w:space="0" w:color="auto"/>
            </w:tcBorders>
          </w:tcPr>
          <w:p w14:paraId="584F9C13" w14:textId="77777777" w:rsidR="009D1BDE" w:rsidRDefault="009D1BDE"/>
        </w:tc>
        <w:tc>
          <w:tcPr>
            <w:tcW w:w="1646" w:type="dxa"/>
            <w:vMerge/>
            <w:tcBorders>
              <w:left w:val="single" w:sz="4" w:space="0" w:color="auto"/>
            </w:tcBorders>
          </w:tcPr>
          <w:p w14:paraId="01237B85" w14:textId="77777777" w:rsidR="009D1BDE" w:rsidRDefault="009D1BDE"/>
        </w:tc>
        <w:tc>
          <w:tcPr>
            <w:tcW w:w="1642" w:type="dxa"/>
            <w:vMerge/>
            <w:tcBorders>
              <w:left w:val="single" w:sz="4" w:space="0" w:color="auto"/>
            </w:tcBorders>
          </w:tcPr>
          <w:p w14:paraId="49463F09" w14:textId="77777777" w:rsidR="009D1BDE" w:rsidRDefault="009D1BDE"/>
        </w:tc>
        <w:tc>
          <w:tcPr>
            <w:tcW w:w="912" w:type="dxa"/>
            <w:tcBorders>
              <w:top w:val="single" w:sz="4" w:space="0" w:color="auto"/>
              <w:left w:val="single" w:sz="4" w:space="0" w:color="auto"/>
            </w:tcBorders>
          </w:tcPr>
          <w:p w14:paraId="26ED0C12" w14:textId="77777777" w:rsidR="009D1BDE" w:rsidRDefault="009105F1">
            <w:pPr>
              <w:pStyle w:val="a6"/>
              <w:spacing w:line="240" w:lineRule="auto"/>
              <w:ind w:firstLine="0"/>
              <w:jc w:val="center"/>
            </w:pPr>
            <w:r>
              <w:rPr>
                <w:rStyle w:val="a5"/>
                <w:b/>
                <w:bCs/>
              </w:rPr>
              <w:t>20....</w:t>
            </w:r>
          </w:p>
        </w:tc>
        <w:tc>
          <w:tcPr>
            <w:tcW w:w="917" w:type="dxa"/>
            <w:tcBorders>
              <w:top w:val="single" w:sz="4" w:space="0" w:color="auto"/>
              <w:left w:val="single" w:sz="4" w:space="0" w:color="auto"/>
            </w:tcBorders>
          </w:tcPr>
          <w:p w14:paraId="6EF4DEA3" w14:textId="77777777" w:rsidR="009D1BDE" w:rsidRDefault="009105F1">
            <w:pPr>
              <w:pStyle w:val="a6"/>
              <w:spacing w:line="240" w:lineRule="auto"/>
              <w:ind w:firstLine="0"/>
              <w:jc w:val="center"/>
            </w:pPr>
            <w:r>
              <w:rPr>
                <w:rStyle w:val="a5"/>
                <w:b/>
                <w:bCs/>
              </w:rPr>
              <w:t>20....</w:t>
            </w:r>
          </w:p>
        </w:tc>
        <w:tc>
          <w:tcPr>
            <w:tcW w:w="922" w:type="dxa"/>
            <w:tcBorders>
              <w:top w:val="single" w:sz="4" w:space="0" w:color="auto"/>
              <w:left w:val="single" w:sz="4" w:space="0" w:color="auto"/>
              <w:right w:val="single" w:sz="4" w:space="0" w:color="auto"/>
            </w:tcBorders>
          </w:tcPr>
          <w:p w14:paraId="430DF3B9" w14:textId="77777777" w:rsidR="009D1BDE" w:rsidRDefault="009105F1">
            <w:pPr>
              <w:pStyle w:val="a6"/>
              <w:spacing w:line="240" w:lineRule="auto"/>
              <w:ind w:firstLine="0"/>
              <w:jc w:val="center"/>
            </w:pPr>
            <w:r>
              <w:rPr>
                <w:rStyle w:val="a5"/>
                <w:b/>
                <w:bCs/>
              </w:rPr>
              <w:t>20....</w:t>
            </w:r>
          </w:p>
        </w:tc>
      </w:tr>
      <w:tr w:rsidR="009D1BDE" w14:paraId="36B7AEEC" w14:textId="77777777">
        <w:trPr>
          <w:trHeight w:hRule="exact" w:val="288"/>
          <w:jc w:val="center"/>
        </w:trPr>
        <w:tc>
          <w:tcPr>
            <w:tcW w:w="14943" w:type="dxa"/>
            <w:gridSpan w:val="11"/>
            <w:tcBorders>
              <w:top w:val="single" w:sz="4" w:space="0" w:color="auto"/>
              <w:left w:val="single" w:sz="4" w:space="0" w:color="auto"/>
              <w:right w:val="single" w:sz="4" w:space="0" w:color="auto"/>
            </w:tcBorders>
            <w:shd w:val="clear" w:color="auto" w:fill="DEE3EF"/>
            <w:vAlign w:val="bottom"/>
          </w:tcPr>
          <w:p w14:paraId="3DB3D323" w14:textId="77777777" w:rsidR="009D1BDE" w:rsidRDefault="009105F1">
            <w:pPr>
              <w:pStyle w:val="a6"/>
              <w:spacing w:line="240" w:lineRule="auto"/>
              <w:ind w:firstLine="0"/>
              <w:jc w:val="center"/>
            </w:pPr>
            <w:r>
              <w:rPr>
                <w:rStyle w:val="a5"/>
                <w:b/>
                <w:bCs/>
              </w:rPr>
              <w:t>Оперативни разходи</w:t>
            </w:r>
          </w:p>
        </w:tc>
      </w:tr>
      <w:tr w:rsidR="009D1BDE" w14:paraId="0467F5A5" w14:textId="77777777">
        <w:trPr>
          <w:trHeight w:hRule="exact" w:val="283"/>
          <w:jc w:val="center"/>
        </w:trPr>
        <w:tc>
          <w:tcPr>
            <w:tcW w:w="14943" w:type="dxa"/>
            <w:gridSpan w:val="11"/>
            <w:tcBorders>
              <w:top w:val="single" w:sz="4" w:space="0" w:color="auto"/>
              <w:left w:val="single" w:sz="4" w:space="0" w:color="auto"/>
              <w:right w:val="single" w:sz="4" w:space="0" w:color="auto"/>
            </w:tcBorders>
            <w:shd w:val="clear" w:color="auto" w:fill="DEE3EF"/>
            <w:vAlign w:val="bottom"/>
          </w:tcPr>
          <w:p w14:paraId="3FBE58F8" w14:textId="77777777" w:rsidR="009D1BDE" w:rsidRDefault="009105F1">
            <w:pPr>
              <w:pStyle w:val="a6"/>
              <w:spacing w:line="240" w:lineRule="auto"/>
              <w:ind w:firstLine="0"/>
              <w:jc w:val="center"/>
            </w:pPr>
            <w:r>
              <w:rPr>
                <w:rStyle w:val="a5"/>
                <w:b/>
                <w:bCs/>
              </w:rPr>
              <w:t>Поддръжка на хардуер и стандартен софтуер</w:t>
            </w:r>
          </w:p>
        </w:tc>
      </w:tr>
      <w:tr w:rsidR="009D1BDE" w14:paraId="350BD8FB" w14:textId="77777777">
        <w:trPr>
          <w:trHeight w:hRule="exact" w:val="288"/>
          <w:jc w:val="center"/>
        </w:trPr>
        <w:tc>
          <w:tcPr>
            <w:tcW w:w="768" w:type="dxa"/>
            <w:tcBorders>
              <w:top w:val="single" w:sz="4" w:space="0" w:color="auto"/>
              <w:left w:val="single" w:sz="4" w:space="0" w:color="auto"/>
            </w:tcBorders>
          </w:tcPr>
          <w:p w14:paraId="23475C5D" w14:textId="77777777" w:rsidR="009D1BDE" w:rsidRDefault="009D1BDE">
            <w:pPr>
              <w:rPr>
                <w:sz w:val="10"/>
                <w:szCs w:val="10"/>
              </w:rPr>
            </w:pPr>
          </w:p>
        </w:tc>
        <w:tc>
          <w:tcPr>
            <w:tcW w:w="2251" w:type="dxa"/>
            <w:tcBorders>
              <w:top w:val="single" w:sz="4" w:space="0" w:color="auto"/>
              <w:left w:val="single" w:sz="4" w:space="0" w:color="auto"/>
            </w:tcBorders>
          </w:tcPr>
          <w:p w14:paraId="03AF0FB7" w14:textId="77777777" w:rsidR="009D1BDE" w:rsidRDefault="009D1BDE">
            <w:pPr>
              <w:rPr>
                <w:sz w:val="10"/>
                <w:szCs w:val="10"/>
              </w:rPr>
            </w:pPr>
          </w:p>
        </w:tc>
        <w:tc>
          <w:tcPr>
            <w:tcW w:w="931" w:type="dxa"/>
            <w:tcBorders>
              <w:top w:val="single" w:sz="4" w:space="0" w:color="auto"/>
              <w:left w:val="single" w:sz="4" w:space="0" w:color="auto"/>
            </w:tcBorders>
          </w:tcPr>
          <w:p w14:paraId="6DFA8E3C" w14:textId="77777777" w:rsidR="009D1BDE" w:rsidRDefault="009D1BDE">
            <w:pPr>
              <w:rPr>
                <w:sz w:val="10"/>
                <w:szCs w:val="10"/>
              </w:rPr>
            </w:pPr>
          </w:p>
        </w:tc>
        <w:tc>
          <w:tcPr>
            <w:tcW w:w="1963" w:type="dxa"/>
            <w:tcBorders>
              <w:top w:val="single" w:sz="4" w:space="0" w:color="auto"/>
              <w:left w:val="single" w:sz="4" w:space="0" w:color="auto"/>
            </w:tcBorders>
          </w:tcPr>
          <w:p w14:paraId="402F7AD3" w14:textId="77777777" w:rsidR="009D1BDE" w:rsidRDefault="009D1BDE">
            <w:pPr>
              <w:rPr>
                <w:sz w:val="10"/>
                <w:szCs w:val="10"/>
              </w:rPr>
            </w:pPr>
          </w:p>
        </w:tc>
        <w:tc>
          <w:tcPr>
            <w:tcW w:w="1714" w:type="dxa"/>
            <w:tcBorders>
              <w:top w:val="single" w:sz="4" w:space="0" w:color="auto"/>
              <w:left w:val="single" w:sz="4" w:space="0" w:color="auto"/>
            </w:tcBorders>
          </w:tcPr>
          <w:p w14:paraId="7887C132" w14:textId="77777777" w:rsidR="009D1BDE" w:rsidRDefault="009D1BDE">
            <w:pPr>
              <w:rPr>
                <w:sz w:val="10"/>
                <w:szCs w:val="10"/>
              </w:rPr>
            </w:pPr>
          </w:p>
        </w:tc>
        <w:tc>
          <w:tcPr>
            <w:tcW w:w="1277" w:type="dxa"/>
            <w:tcBorders>
              <w:top w:val="single" w:sz="4" w:space="0" w:color="auto"/>
              <w:left w:val="single" w:sz="4" w:space="0" w:color="auto"/>
            </w:tcBorders>
          </w:tcPr>
          <w:p w14:paraId="0B0BA57C" w14:textId="77777777" w:rsidR="009D1BDE" w:rsidRDefault="009D1BDE">
            <w:pPr>
              <w:rPr>
                <w:sz w:val="10"/>
                <w:szCs w:val="10"/>
              </w:rPr>
            </w:pPr>
          </w:p>
        </w:tc>
        <w:tc>
          <w:tcPr>
            <w:tcW w:w="1646" w:type="dxa"/>
            <w:tcBorders>
              <w:top w:val="single" w:sz="4" w:space="0" w:color="auto"/>
              <w:left w:val="single" w:sz="4" w:space="0" w:color="auto"/>
            </w:tcBorders>
            <w:vAlign w:val="center"/>
          </w:tcPr>
          <w:p w14:paraId="58D84583" w14:textId="77777777" w:rsidR="009D1BDE" w:rsidRDefault="009105F1">
            <w:pPr>
              <w:pStyle w:val="a6"/>
              <w:spacing w:line="240" w:lineRule="auto"/>
              <w:ind w:left="1400" w:firstLine="0"/>
            </w:pPr>
            <w:r>
              <w:rPr>
                <w:rStyle w:val="a5"/>
              </w:rPr>
              <w:t>0</w:t>
            </w:r>
          </w:p>
        </w:tc>
        <w:tc>
          <w:tcPr>
            <w:tcW w:w="1642" w:type="dxa"/>
            <w:tcBorders>
              <w:top w:val="single" w:sz="4" w:space="0" w:color="auto"/>
              <w:left w:val="single" w:sz="4" w:space="0" w:color="auto"/>
            </w:tcBorders>
            <w:vAlign w:val="center"/>
          </w:tcPr>
          <w:p w14:paraId="7BEF86A8" w14:textId="77777777" w:rsidR="009D1BDE" w:rsidRDefault="009105F1">
            <w:pPr>
              <w:pStyle w:val="a6"/>
              <w:spacing w:line="240" w:lineRule="auto"/>
              <w:ind w:right="160" w:firstLine="0"/>
              <w:jc w:val="right"/>
            </w:pPr>
            <w:r>
              <w:rPr>
                <w:rStyle w:val="a5"/>
              </w:rPr>
              <w:t>0</w:t>
            </w:r>
          </w:p>
        </w:tc>
        <w:tc>
          <w:tcPr>
            <w:tcW w:w="912" w:type="dxa"/>
            <w:tcBorders>
              <w:top w:val="single" w:sz="4" w:space="0" w:color="auto"/>
              <w:left w:val="single" w:sz="4" w:space="0" w:color="auto"/>
            </w:tcBorders>
          </w:tcPr>
          <w:p w14:paraId="2F0DD398" w14:textId="77777777" w:rsidR="009D1BDE" w:rsidRDefault="009D1BDE">
            <w:pPr>
              <w:rPr>
                <w:sz w:val="10"/>
                <w:szCs w:val="10"/>
              </w:rPr>
            </w:pPr>
          </w:p>
        </w:tc>
        <w:tc>
          <w:tcPr>
            <w:tcW w:w="917" w:type="dxa"/>
            <w:tcBorders>
              <w:top w:val="single" w:sz="4" w:space="0" w:color="auto"/>
              <w:left w:val="single" w:sz="4" w:space="0" w:color="auto"/>
            </w:tcBorders>
          </w:tcPr>
          <w:p w14:paraId="407B2BBC" w14:textId="77777777" w:rsidR="009D1BDE" w:rsidRDefault="009D1BDE">
            <w:pPr>
              <w:rPr>
                <w:sz w:val="10"/>
                <w:szCs w:val="10"/>
              </w:rPr>
            </w:pPr>
          </w:p>
        </w:tc>
        <w:tc>
          <w:tcPr>
            <w:tcW w:w="922" w:type="dxa"/>
            <w:tcBorders>
              <w:top w:val="single" w:sz="4" w:space="0" w:color="auto"/>
              <w:left w:val="single" w:sz="4" w:space="0" w:color="auto"/>
              <w:right w:val="single" w:sz="4" w:space="0" w:color="auto"/>
            </w:tcBorders>
          </w:tcPr>
          <w:p w14:paraId="5049AA01" w14:textId="77777777" w:rsidR="009D1BDE" w:rsidRDefault="009D1BDE">
            <w:pPr>
              <w:rPr>
                <w:sz w:val="10"/>
                <w:szCs w:val="10"/>
              </w:rPr>
            </w:pPr>
          </w:p>
        </w:tc>
      </w:tr>
      <w:tr w:rsidR="009D1BDE" w14:paraId="06DA2A78" w14:textId="77777777">
        <w:trPr>
          <w:trHeight w:hRule="exact" w:val="283"/>
          <w:jc w:val="center"/>
        </w:trPr>
        <w:tc>
          <w:tcPr>
            <w:tcW w:w="14943" w:type="dxa"/>
            <w:gridSpan w:val="11"/>
            <w:tcBorders>
              <w:top w:val="single" w:sz="4" w:space="0" w:color="auto"/>
              <w:left w:val="single" w:sz="4" w:space="0" w:color="auto"/>
              <w:right w:val="single" w:sz="4" w:space="0" w:color="auto"/>
            </w:tcBorders>
            <w:shd w:val="clear" w:color="auto" w:fill="DEE3EF"/>
            <w:vAlign w:val="bottom"/>
          </w:tcPr>
          <w:p w14:paraId="228FEF40" w14:textId="77777777" w:rsidR="009D1BDE" w:rsidRDefault="009105F1">
            <w:pPr>
              <w:pStyle w:val="a6"/>
              <w:spacing w:line="240" w:lineRule="auto"/>
              <w:ind w:firstLine="0"/>
              <w:jc w:val="center"/>
            </w:pPr>
            <w:r>
              <w:rPr>
                <w:rStyle w:val="a5"/>
                <w:b/>
                <w:bCs/>
              </w:rPr>
              <w:t>Поддръжка на ИКТ и услуги</w:t>
            </w:r>
          </w:p>
        </w:tc>
      </w:tr>
      <w:tr w:rsidR="009D1BDE" w14:paraId="78D8738A" w14:textId="77777777">
        <w:trPr>
          <w:trHeight w:hRule="exact" w:val="288"/>
          <w:jc w:val="center"/>
        </w:trPr>
        <w:tc>
          <w:tcPr>
            <w:tcW w:w="768" w:type="dxa"/>
            <w:tcBorders>
              <w:top w:val="single" w:sz="4" w:space="0" w:color="auto"/>
              <w:left w:val="single" w:sz="4" w:space="0" w:color="auto"/>
            </w:tcBorders>
          </w:tcPr>
          <w:p w14:paraId="7A9BE441" w14:textId="77777777" w:rsidR="009D1BDE" w:rsidRDefault="009D1BDE">
            <w:pPr>
              <w:rPr>
                <w:sz w:val="10"/>
                <w:szCs w:val="10"/>
              </w:rPr>
            </w:pPr>
          </w:p>
        </w:tc>
        <w:tc>
          <w:tcPr>
            <w:tcW w:w="2251" w:type="dxa"/>
            <w:tcBorders>
              <w:top w:val="single" w:sz="4" w:space="0" w:color="auto"/>
              <w:left w:val="single" w:sz="4" w:space="0" w:color="auto"/>
            </w:tcBorders>
          </w:tcPr>
          <w:p w14:paraId="49908753" w14:textId="77777777" w:rsidR="009D1BDE" w:rsidRDefault="009D1BDE">
            <w:pPr>
              <w:rPr>
                <w:sz w:val="10"/>
                <w:szCs w:val="10"/>
              </w:rPr>
            </w:pPr>
          </w:p>
        </w:tc>
        <w:tc>
          <w:tcPr>
            <w:tcW w:w="931" w:type="dxa"/>
            <w:tcBorders>
              <w:top w:val="single" w:sz="4" w:space="0" w:color="auto"/>
              <w:left w:val="single" w:sz="4" w:space="0" w:color="auto"/>
            </w:tcBorders>
          </w:tcPr>
          <w:p w14:paraId="48A462C7" w14:textId="77777777" w:rsidR="009D1BDE" w:rsidRDefault="009D1BDE">
            <w:pPr>
              <w:rPr>
                <w:sz w:val="10"/>
                <w:szCs w:val="10"/>
              </w:rPr>
            </w:pPr>
          </w:p>
        </w:tc>
        <w:tc>
          <w:tcPr>
            <w:tcW w:w="1963" w:type="dxa"/>
            <w:tcBorders>
              <w:top w:val="single" w:sz="4" w:space="0" w:color="auto"/>
              <w:left w:val="single" w:sz="4" w:space="0" w:color="auto"/>
            </w:tcBorders>
          </w:tcPr>
          <w:p w14:paraId="656E4E26" w14:textId="77777777" w:rsidR="009D1BDE" w:rsidRDefault="009D1BDE">
            <w:pPr>
              <w:rPr>
                <w:sz w:val="10"/>
                <w:szCs w:val="10"/>
              </w:rPr>
            </w:pPr>
          </w:p>
        </w:tc>
        <w:tc>
          <w:tcPr>
            <w:tcW w:w="1714" w:type="dxa"/>
            <w:tcBorders>
              <w:top w:val="single" w:sz="4" w:space="0" w:color="auto"/>
              <w:left w:val="single" w:sz="4" w:space="0" w:color="auto"/>
            </w:tcBorders>
          </w:tcPr>
          <w:p w14:paraId="53B8EA2F" w14:textId="77777777" w:rsidR="009D1BDE" w:rsidRDefault="009D1BDE">
            <w:pPr>
              <w:rPr>
                <w:sz w:val="10"/>
                <w:szCs w:val="10"/>
              </w:rPr>
            </w:pPr>
          </w:p>
        </w:tc>
        <w:tc>
          <w:tcPr>
            <w:tcW w:w="1277" w:type="dxa"/>
            <w:tcBorders>
              <w:top w:val="single" w:sz="4" w:space="0" w:color="auto"/>
              <w:left w:val="single" w:sz="4" w:space="0" w:color="auto"/>
            </w:tcBorders>
          </w:tcPr>
          <w:p w14:paraId="77FCF9DE" w14:textId="77777777" w:rsidR="009D1BDE" w:rsidRDefault="009D1BDE">
            <w:pPr>
              <w:rPr>
                <w:sz w:val="10"/>
                <w:szCs w:val="10"/>
              </w:rPr>
            </w:pPr>
          </w:p>
        </w:tc>
        <w:tc>
          <w:tcPr>
            <w:tcW w:w="1646" w:type="dxa"/>
            <w:tcBorders>
              <w:top w:val="single" w:sz="4" w:space="0" w:color="auto"/>
              <w:left w:val="single" w:sz="4" w:space="0" w:color="auto"/>
            </w:tcBorders>
            <w:vAlign w:val="bottom"/>
          </w:tcPr>
          <w:p w14:paraId="3F0AAFF6" w14:textId="77777777" w:rsidR="009D1BDE" w:rsidRDefault="009105F1">
            <w:pPr>
              <w:pStyle w:val="a6"/>
              <w:spacing w:line="240" w:lineRule="auto"/>
              <w:ind w:right="160" w:firstLine="0"/>
              <w:jc w:val="right"/>
            </w:pPr>
            <w:r>
              <w:rPr>
                <w:rStyle w:val="a5"/>
              </w:rPr>
              <w:t>0</w:t>
            </w:r>
          </w:p>
        </w:tc>
        <w:tc>
          <w:tcPr>
            <w:tcW w:w="1642" w:type="dxa"/>
            <w:tcBorders>
              <w:top w:val="single" w:sz="4" w:space="0" w:color="auto"/>
              <w:left w:val="single" w:sz="4" w:space="0" w:color="auto"/>
            </w:tcBorders>
            <w:vAlign w:val="bottom"/>
          </w:tcPr>
          <w:p w14:paraId="180D4304" w14:textId="77777777" w:rsidR="009D1BDE" w:rsidRDefault="009105F1">
            <w:pPr>
              <w:pStyle w:val="a6"/>
              <w:spacing w:line="240" w:lineRule="auto"/>
              <w:ind w:left="1400" w:firstLine="0"/>
            </w:pPr>
            <w:r>
              <w:rPr>
                <w:rStyle w:val="a5"/>
              </w:rPr>
              <w:t>0</w:t>
            </w:r>
          </w:p>
        </w:tc>
        <w:tc>
          <w:tcPr>
            <w:tcW w:w="912" w:type="dxa"/>
            <w:tcBorders>
              <w:top w:val="single" w:sz="4" w:space="0" w:color="auto"/>
              <w:left w:val="single" w:sz="4" w:space="0" w:color="auto"/>
            </w:tcBorders>
          </w:tcPr>
          <w:p w14:paraId="4FD0B157" w14:textId="77777777" w:rsidR="009D1BDE" w:rsidRDefault="009D1BDE">
            <w:pPr>
              <w:rPr>
                <w:sz w:val="10"/>
                <w:szCs w:val="10"/>
              </w:rPr>
            </w:pPr>
          </w:p>
        </w:tc>
        <w:tc>
          <w:tcPr>
            <w:tcW w:w="917" w:type="dxa"/>
            <w:tcBorders>
              <w:top w:val="single" w:sz="4" w:space="0" w:color="auto"/>
              <w:left w:val="single" w:sz="4" w:space="0" w:color="auto"/>
            </w:tcBorders>
          </w:tcPr>
          <w:p w14:paraId="14303BFD" w14:textId="77777777" w:rsidR="009D1BDE" w:rsidRDefault="009D1BDE">
            <w:pPr>
              <w:rPr>
                <w:sz w:val="10"/>
                <w:szCs w:val="10"/>
              </w:rPr>
            </w:pPr>
          </w:p>
        </w:tc>
        <w:tc>
          <w:tcPr>
            <w:tcW w:w="922" w:type="dxa"/>
            <w:tcBorders>
              <w:top w:val="single" w:sz="4" w:space="0" w:color="auto"/>
              <w:left w:val="single" w:sz="4" w:space="0" w:color="auto"/>
              <w:right w:val="single" w:sz="4" w:space="0" w:color="auto"/>
            </w:tcBorders>
          </w:tcPr>
          <w:p w14:paraId="197A032C" w14:textId="77777777" w:rsidR="009D1BDE" w:rsidRDefault="009D1BDE">
            <w:pPr>
              <w:rPr>
                <w:sz w:val="10"/>
                <w:szCs w:val="10"/>
              </w:rPr>
            </w:pPr>
          </w:p>
        </w:tc>
      </w:tr>
      <w:tr w:rsidR="009D1BDE" w14:paraId="732B48BE" w14:textId="77777777">
        <w:trPr>
          <w:trHeight w:hRule="exact" w:val="288"/>
          <w:jc w:val="center"/>
        </w:trPr>
        <w:tc>
          <w:tcPr>
            <w:tcW w:w="14943" w:type="dxa"/>
            <w:gridSpan w:val="11"/>
            <w:tcBorders>
              <w:top w:val="single" w:sz="4" w:space="0" w:color="auto"/>
              <w:left w:val="single" w:sz="4" w:space="0" w:color="auto"/>
              <w:right w:val="single" w:sz="4" w:space="0" w:color="auto"/>
            </w:tcBorders>
            <w:shd w:val="clear" w:color="auto" w:fill="DEE3EF"/>
            <w:vAlign w:val="bottom"/>
          </w:tcPr>
          <w:p w14:paraId="22D57D0E" w14:textId="77777777" w:rsidR="009D1BDE" w:rsidRDefault="009105F1">
            <w:pPr>
              <w:pStyle w:val="a6"/>
              <w:spacing w:line="240" w:lineRule="auto"/>
              <w:ind w:firstLine="0"/>
              <w:jc w:val="center"/>
            </w:pPr>
            <w:r>
              <w:rPr>
                <w:rStyle w:val="a5"/>
                <w:b/>
                <w:bCs/>
              </w:rPr>
              <w:t>Капиталови разходи (инвестиции)</w:t>
            </w:r>
          </w:p>
        </w:tc>
      </w:tr>
      <w:tr w:rsidR="009D1BDE" w14:paraId="3626CF19" w14:textId="77777777">
        <w:trPr>
          <w:trHeight w:hRule="exact" w:val="283"/>
          <w:jc w:val="center"/>
        </w:trPr>
        <w:tc>
          <w:tcPr>
            <w:tcW w:w="14943" w:type="dxa"/>
            <w:gridSpan w:val="11"/>
            <w:tcBorders>
              <w:top w:val="single" w:sz="4" w:space="0" w:color="auto"/>
              <w:left w:val="single" w:sz="4" w:space="0" w:color="auto"/>
              <w:right w:val="single" w:sz="4" w:space="0" w:color="auto"/>
            </w:tcBorders>
            <w:shd w:val="clear" w:color="auto" w:fill="DEE3EF"/>
            <w:vAlign w:val="bottom"/>
          </w:tcPr>
          <w:p w14:paraId="5E9285E0" w14:textId="77777777" w:rsidR="009D1BDE" w:rsidRDefault="009105F1">
            <w:pPr>
              <w:pStyle w:val="a6"/>
              <w:spacing w:line="240" w:lineRule="auto"/>
              <w:ind w:firstLine="0"/>
              <w:jc w:val="center"/>
            </w:pPr>
            <w:r>
              <w:rPr>
                <w:rStyle w:val="a5"/>
                <w:b/>
                <w:bCs/>
              </w:rPr>
              <w:t>Осигуряване на хардуер и стандартен софтуер</w:t>
            </w:r>
          </w:p>
        </w:tc>
      </w:tr>
      <w:tr w:rsidR="009D1BDE" w14:paraId="508227B1" w14:textId="77777777">
        <w:trPr>
          <w:trHeight w:hRule="exact" w:val="288"/>
          <w:jc w:val="center"/>
        </w:trPr>
        <w:tc>
          <w:tcPr>
            <w:tcW w:w="768" w:type="dxa"/>
            <w:tcBorders>
              <w:top w:val="single" w:sz="4" w:space="0" w:color="auto"/>
              <w:left w:val="single" w:sz="4" w:space="0" w:color="auto"/>
            </w:tcBorders>
          </w:tcPr>
          <w:p w14:paraId="09E3BB11" w14:textId="77777777" w:rsidR="009D1BDE" w:rsidRDefault="009D1BDE">
            <w:pPr>
              <w:rPr>
                <w:sz w:val="10"/>
                <w:szCs w:val="10"/>
              </w:rPr>
            </w:pPr>
          </w:p>
        </w:tc>
        <w:tc>
          <w:tcPr>
            <w:tcW w:w="2251" w:type="dxa"/>
            <w:tcBorders>
              <w:top w:val="single" w:sz="4" w:space="0" w:color="auto"/>
              <w:left w:val="single" w:sz="4" w:space="0" w:color="auto"/>
            </w:tcBorders>
          </w:tcPr>
          <w:p w14:paraId="008C2B82" w14:textId="77777777" w:rsidR="009D1BDE" w:rsidRDefault="009D1BDE">
            <w:pPr>
              <w:rPr>
                <w:sz w:val="10"/>
                <w:szCs w:val="10"/>
              </w:rPr>
            </w:pPr>
          </w:p>
        </w:tc>
        <w:tc>
          <w:tcPr>
            <w:tcW w:w="931" w:type="dxa"/>
            <w:tcBorders>
              <w:top w:val="single" w:sz="4" w:space="0" w:color="auto"/>
              <w:left w:val="single" w:sz="4" w:space="0" w:color="auto"/>
            </w:tcBorders>
          </w:tcPr>
          <w:p w14:paraId="1C6DD3C6" w14:textId="77777777" w:rsidR="009D1BDE" w:rsidRDefault="009D1BDE">
            <w:pPr>
              <w:rPr>
                <w:sz w:val="10"/>
                <w:szCs w:val="10"/>
              </w:rPr>
            </w:pPr>
          </w:p>
        </w:tc>
        <w:tc>
          <w:tcPr>
            <w:tcW w:w="1963" w:type="dxa"/>
            <w:tcBorders>
              <w:top w:val="single" w:sz="4" w:space="0" w:color="auto"/>
              <w:left w:val="single" w:sz="4" w:space="0" w:color="auto"/>
            </w:tcBorders>
          </w:tcPr>
          <w:p w14:paraId="3C621997" w14:textId="77777777" w:rsidR="009D1BDE" w:rsidRDefault="009D1BDE">
            <w:pPr>
              <w:rPr>
                <w:sz w:val="10"/>
                <w:szCs w:val="10"/>
              </w:rPr>
            </w:pPr>
          </w:p>
        </w:tc>
        <w:tc>
          <w:tcPr>
            <w:tcW w:w="1714" w:type="dxa"/>
            <w:tcBorders>
              <w:top w:val="single" w:sz="4" w:space="0" w:color="auto"/>
              <w:left w:val="single" w:sz="4" w:space="0" w:color="auto"/>
            </w:tcBorders>
          </w:tcPr>
          <w:p w14:paraId="1A7C7FDA" w14:textId="77777777" w:rsidR="009D1BDE" w:rsidRDefault="009D1BDE">
            <w:pPr>
              <w:rPr>
                <w:sz w:val="10"/>
                <w:szCs w:val="10"/>
              </w:rPr>
            </w:pPr>
          </w:p>
        </w:tc>
        <w:tc>
          <w:tcPr>
            <w:tcW w:w="1277" w:type="dxa"/>
            <w:tcBorders>
              <w:top w:val="single" w:sz="4" w:space="0" w:color="auto"/>
              <w:left w:val="single" w:sz="4" w:space="0" w:color="auto"/>
            </w:tcBorders>
          </w:tcPr>
          <w:p w14:paraId="35417CA7" w14:textId="77777777" w:rsidR="009D1BDE" w:rsidRDefault="009D1BDE">
            <w:pPr>
              <w:rPr>
                <w:sz w:val="10"/>
                <w:szCs w:val="10"/>
              </w:rPr>
            </w:pPr>
          </w:p>
        </w:tc>
        <w:tc>
          <w:tcPr>
            <w:tcW w:w="1646" w:type="dxa"/>
            <w:tcBorders>
              <w:top w:val="single" w:sz="4" w:space="0" w:color="auto"/>
              <w:left w:val="single" w:sz="4" w:space="0" w:color="auto"/>
            </w:tcBorders>
            <w:vAlign w:val="center"/>
          </w:tcPr>
          <w:p w14:paraId="2C57DDD3" w14:textId="77777777" w:rsidR="009D1BDE" w:rsidRDefault="009105F1">
            <w:pPr>
              <w:pStyle w:val="a6"/>
              <w:spacing w:line="240" w:lineRule="auto"/>
              <w:ind w:left="1400" w:firstLine="0"/>
            </w:pPr>
            <w:r>
              <w:rPr>
                <w:rStyle w:val="a5"/>
              </w:rPr>
              <w:t>0</w:t>
            </w:r>
          </w:p>
        </w:tc>
        <w:tc>
          <w:tcPr>
            <w:tcW w:w="1642" w:type="dxa"/>
            <w:tcBorders>
              <w:top w:val="single" w:sz="4" w:space="0" w:color="auto"/>
              <w:left w:val="single" w:sz="4" w:space="0" w:color="auto"/>
            </w:tcBorders>
            <w:vAlign w:val="center"/>
          </w:tcPr>
          <w:p w14:paraId="41E5A23F" w14:textId="77777777" w:rsidR="009D1BDE" w:rsidRDefault="009105F1">
            <w:pPr>
              <w:pStyle w:val="a6"/>
              <w:spacing w:line="240" w:lineRule="auto"/>
              <w:ind w:left="1400" w:firstLine="0"/>
            </w:pPr>
            <w:r>
              <w:rPr>
                <w:rStyle w:val="a5"/>
              </w:rPr>
              <w:t>0</w:t>
            </w:r>
          </w:p>
        </w:tc>
        <w:tc>
          <w:tcPr>
            <w:tcW w:w="912" w:type="dxa"/>
            <w:tcBorders>
              <w:top w:val="single" w:sz="4" w:space="0" w:color="auto"/>
              <w:left w:val="single" w:sz="4" w:space="0" w:color="auto"/>
            </w:tcBorders>
          </w:tcPr>
          <w:p w14:paraId="218E2660" w14:textId="77777777" w:rsidR="009D1BDE" w:rsidRDefault="009D1BDE">
            <w:pPr>
              <w:rPr>
                <w:sz w:val="10"/>
                <w:szCs w:val="10"/>
              </w:rPr>
            </w:pPr>
          </w:p>
        </w:tc>
        <w:tc>
          <w:tcPr>
            <w:tcW w:w="917" w:type="dxa"/>
            <w:tcBorders>
              <w:top w:val="single" w:sz="4" w:space="0" w:color="auto"/>
              <w:left w:val="single" w:sz="4" w:space="0" w:color="auto"/>
            </w:tcBorders>
          </w:tcPr>
          <w:p w14:paraId="65630265" w14:textId="77777777" w:rsidR="009D1BDE" w:rsidRDefault="009D1BDE">
            <w:pPr>
              <w:rPr>
                <w:sz w:val="10"/>
                <w:szCs w:val="10"/>
              </w:rPr>
            </w:pPr>
          </w:p>
        </w:tc>
        <w:tc>
          <w:tcPr>
            <w:tcW w:w="922" w:type="dxa"/>
            <w:tcBorders>
              <w:top w:val="single" w:sz="4" w:space="0" w:color="auto"/>
              <w:left w:val="single" w:sz="4" w:space="0" w:color="auto"/>
              <w:right w:val="single" w:sz="4" w:space="0" w:color="auto"/>
            </w:tcBorders>
          </w:tcPr>
          <w:p w14:paraId="225FCE82" w14:textId="77777777" w:rsidR="009D1BDE" w:rsidRDefault="009D1BDE">
            <w:pPr>
              <w:rPr>
                <w:sz w:val="10"/>
                <w:szCs w:val="10"/>
              </w:rPr>
            </w:pPr>
          </w:p>
        </w:tc>
      </w:tr>
      <w:tr w:rsidR="009D1BDE" w14:paraId="3A224D24" w14:textId="77777777">
        <w:trPr>
          <w:trHeight w:hRule="exact" w:val="283"/>
          <w:jc w:val="center"/>
        </w:trPr>
        <w:tc>
          <w:tcPr>
            <w:tcW w:w="14943" w:type="dxa"/>
            <w:gridSpan w:val="11"/>
            <w:tcBorders>
              <w:top w:val="single" w:sz="4" w:space="0" w:color="auto"/>
              <w:left w:val="single" w:sz="4" w:space="0" w:color="auto"/>
              <w:right w:val="single" w:sz="4" w:space="0" w:color="auto"/>
            </w:tcBorders>
            <w:shd w:val="clear" w:color="auto" w:fill="DEE3EF"/>
            <w:vAlign w:val="bottom"/>
          </w:tcPr>
          <w:p w14:paraId="2C39A2AB" w14:textId="77777777" w:rsidR="009D1BDE" w:rsidRDefault="009105F1">
            <w:pPr>
              <w:pStyle w:val="a6"/>
              <w:spacing w:line="240" w:lineRule="auto"/>
              <w:ind w:firstLine="0"/>
              <w:jc w:val="center"/>
            </w:pPr>
            <w:r>
              <w:rPr>
                <w:rStyle w:val="a5"/>
                <w:b/>
                <w:bCs/>
              </w:rPr>
              <w:t>Разработка на ИС</w:t>
            </w:r>
          </w:p>
        </w:tc>
      </w:tr>
      <w:tr w:rsidR="009D1BDE" w14:paraId="7B5D9731" w14:textId="77777777">
        <w:trPr>
          <w:trHeight w:hRule="exact" w:val="288"/>
          <w:jc w:val="center"/>
        </w:trPr>
        <w:tc>
          <w:tcPr>
            <w:tcW w:w="768" w:type="dxa"/>
            <w:tcBorders>
              <w:top w:val="single" w:sz="4" w:space="0" w:color="auto"/>
              <w:left w:val="single" w:sz="4" w:space="0" w:color="auto"/>
            </w:tcBorders>
          </w:tcPr>
          <w:p w14:paraId="50F641CF" w14:textId="77777777" w:rsidR="009D1BDE" w:rsidRDefault="009D1BDE">
            <w:pPr>
              <w:rPr>
                <w:sz w:val="10"/>
                <w:szCs w:val="10"/>
              </w:rPr>
            </w:pPr>
          </w:p>
        </w:tc>
        <w:tc>
          <w:tcPr>
            <w:tcW w:w="2251" w:type="dxa"/>
            <w:tcBorders>
              <w:top w:val="single" w:sz="4" w:space="0" w:color="auto"/>
              <w:left w:val="single" w:sz="4" w:space="0" w:color="auto"/>
            </w:tcBorders>
          </w:tcPr>
          <w:p w14:paraId="124772FA" w14:textId="77777777" w:rsidR="009D1BDE" w:rsidRDefault="009D1BDE">
            <w:pPr>
              <w:rPr>
                <w:sz w:val="10"/>
                <w:szCs w:val="10"/>
              </w:rPr>
            </w:pPr>
          </w:p>
        </w:tc>
        <w:tc>
          <w:tcPr>
            <w:tcW w:w="931" w:type="dxa"/>
            <w:tcBorders>
              <w:top w:val="single" w:sz="4" w:space="0" w:color="auto"/>
              <w:left w:val="single" w:sz="4" w:space="0" w:color="auto"/>
            </w:tcBorders>
          </w:tcPr>
          <w:p w14:paraId="5A128CF4" w14:textId="77777777" w:rsidR="009D1BDE" w:rsidRDefault="009D1BDE">
            <w:pPr>
              <w:rPr>
                <w:sz w:val="10"/>
                <w:szCs w:val="10"/>
              </w:rPr>
            </w:pPr>
          </w:p>
        </w:tc>
        <w:tc>
          <w:tcPr>
            <w:tcW w:w="1963" w:type="dxa"/>
            <w:tcBorders>
              <w:top w:val="single" w:sz="4" w:space="0" w:color="auto"/>
              <w:left w:val="single" w:sz="4" w:space="0" w:color="auto"/>
            </w:tcBorders>
          </w:tcPr>
          <w:p w14:paraId="14B645F5" w14:textId="77777777" w:rsidR="009D1BDE" w:rsidRDefault="009D1BDE">
            <w:pPr>
              <w:rPr>
                <w:sz w:val="10"/>
                <w:szCs w:val="10"/>
              </w:rPr>
            </w:pPr>
          </w:p>
        </w:tc>
        <w:tc>
          <w:tcPr>
            <w:tcW w:w="1714" w:type="dxa"/>
            <w:tcBorders>
              <w:top w:val="single" w:sz="4" w:space="0" w:color="auto"/>
              <w:left w:val="single" w:sz="4" w:space="0" w:color="auto"/>
            </w:tcBorders>
          </w:tcPr>
          <w:p w14:paraId="2FA68F43" w14:textId="77777777" w:rsidR="009D1BDE" w:rsidRDefault="009D1BDE">
            <w:pPr>
              <w:rPr>
                <w:sz w:val="10"/>
                <w:szCs w:val="10"/>
              </w:rPr>
            </w:pPr>
          </w:p>
        </w:tc>
        <w:tc>
          <w:tcPr>
            <w:tcW w:w="1277" w:type="dxa"/>
            <w:tcBorders>
              <w:top w:val="single" w:sz="4" w:space="0" w:color="auto"/>
              <w:left w:val="single" w:sz="4" w:space="0" w:color="auto"/>
            </w:tcBorders>
          </w:tcPr>
          <w:p w14:paraId="23D2CD37" w14:textId="77777777" w:rsidR="009D1BDE" w:rsidRDefault="009D1BDE">
            <w:pPr>
              <w:rPr>
                <w:sz w:val="10"/>
                <w:szCs w:val="10"/>
              </w:rPr>
            </w:pPr>
          </w:p>
        </w:tc>
        <w:tc>
          <w:tcPr>
            <w:tcW w:w="1646" w:type="dxa"/>
            <w:tcBorders>
              <w:top w:val="single" w:sz="4" w:space="0" w:color="auto"/>
              <w:left w:val="single" w:sz="4" w:space="0" w:color="auto"/>
            </w:tcBorders>
            <w:vAlign w:val="center"/>
          </w:tcPr>
          <w:p w14:paraId="69178295" w14:textId="77777777" w:rsidR="009D1BDE" w:rsidRDefault="009105F1">
            <w:pPr>
              <w:pStyle w:val="a6"/>
              <w:spacing w:line="240" w:lineRule="auto"/>
              <w:ind w:left="1400" w:firstLine="0"/>
            </w:pPr>
            <w:r>
              <w:rPr>
                <w:rStyle w:val="a5"/>
              </w:rPr>
              <w:t>0</w:t>
            </w:r>
          </w:p>
        </w:tc>
        <w:tc>
          <w:tcPr>
            <w:tcW w:w="1642" w:type="dxa"/>
            <w:tcBorders>
              <w:top w:val="single" w:sz="4" w:space="0" w:color="auto"/>
              <w:left w:val="single" w:sz="4" w:space="0" w:color="auto"/>
            </w:tcBorders>
            <w:vAlign w:val="center"/>
          </w:tcPr>
          <w:p w14:paraId="45F97288" w14:textId="77777777" w:rsidR="009D1BDE" w:rsidRDefault="009105F1">
            <w:pPr>
              <w:pStyle w:val="a6"/>
              <w:spacing w:line="240" w:lineRule="auto"/>
              <w:ind w:left="1400" w:firstLine="0"/>
            </w:pPr>
            <w:r>
              <w:rPr>
                <w:rStyle w:val="a5"/>
              </w:rPr>
              <w:t>0</w:t>
            </w:r>
          </w:p>
        </w:tc>
        <w:tc>
          <w:tcPr>
            <w:tcW w:w="912" w:type="dxa"/>
            <w:tcBorders>
              <w:top w:val="single" w:sz="4" w:space="0" w:color="auto"/>
              <w:left w:val="single" w:sz="4" w:space="0" w:color="auto"/>
            </w:tcBorders>
          </w:tcPr>
          <w:p w14:paraId="0DABB489" w14:textId="77777777" w:rsidR="009D1BDE" w:rsidRDefault="009D1BDE">
            <w:pPr>
              <w:rPr>
                <w:sz w:val="10"/>
                <w:szCs w:val="10"/>
              </w:rPr>
            </w:pPr>
          </w:p>
        </w:tc>
        <w:tc>
          <w:tcPr>
            <w:tcW w:w="917" w:type="dxa"/>
            <w:tcBorders>
              <w:top w:val="single" w:sz="4" w:space="0" w:color="auto"/>
              <w:left w:val="single" w:sz="4" w:space="0" w:color="auto"/>
            </w:tcBorders>
          </w:tcPr>
          <w:p w14:paraId="0F39992E" w14:textId="77777777" w:rsidR="009D1BDE" w:rsidRDefault="009D1BDE">
            <w:pPr>
              <w:rPr>
                <w:sz w:val="10"/>
                <w:szCs w:val="10"/>
              </w:rPr>
            </w:pPr>
          </w:p>
        </w:tc>
        <w:tc>
          <w:tcPr>
            <w:tcW w:w="922" w:type="dxa"/>
            <w:tcBorders>
              <w:top w:val="single" w:sz="4" w:space="0" w:color="auto"/>
              <w:left w:val="single" w:sz="4" w:space="0" w:color="auto"/>
              <w:right w:val="single" w:sz="4" w:space="0" w:color="auto"/>
            </w:tcBorders>
          </w:tcPr>
          <w:p w14:paraId="2FB63009" w14:textId="77777777" w:rsidR="009D1BDE" w:rsidRDefault="009D1BDE">
            <w:pPr>
              <w:rPr>
                <w:sz w:val="10"/>
                <w:szCs w:val="10"/>
              </w:rPr>
            </w:pPr>
          </w:p>
        </w:tc>
      </w:tr>
      <w:tr w:rsidR="009D1BDE" w14:paraId="1C75066D" w14:textId="77777777">
        <w:trPr>
          <w:trHeight w:hRule="exact" w:val="298"/>
          <w:jc w:val="center"/>
        </w:trPr>
        <w:tc>
          <w:tcPr>
            <w:tcW w:w="768" w:type="dxa"/>
            <w:tcBorders>
              <w:top w:val="single" w:sz="4" w:space="0" w:color="auto"/>
              <w:left w:val="single" w:sz="4" w:space="0" w:color="auto"/>
              <w:bottom w:val="single" w:sz="4" w:space="0" w:color="auto"/>
            </w:tcBorders>
          </w:tcPr>
          <w:p w14:paraId="507E2F68" w14:textId="77777777" w:rsidR="009D1BDE" w:rsidRDefault="009D1BDE">
            <w:pPr>
              <w:rPr>
                <w:sz w:val="10"/>
                <w:szCs w:val="10"/>
              </w:rPr>
            </w:pPr>
          </w:p>
        </w:tc>
        <w:tc>
          <w:tcPr>
            <w:tcW w:w="6859" w:type="dxa"/>
            <w:gridSpan w:val="4"/>
            <w:tcBorders>
              <w:top w:val="single" w:sz="4" w:space="0" w:color="auto"/>
              <w:left w:val="single" w:sz="4" w:space="0" w:color="auto"/>
              <w:bottom w:val="single" w:sz="4" w:space="0" w:color="auto"/>
            </w:tcBorders>
            <w:vAlign w:val="bottom"/>
          </w:tcPr>
          <w:p w14:paraId="13ED8552" w14:textId="77777777" w:rsidR="009D1BDE" w:rsidRDefault="009105F1">
            <w:pPr>
              <w:pStyle w:val="a6"/>
              <w:spacing w:line="240" w:lineRule="auto"/>
              <w:ind w:left="5860" w:firstLine="0"/>
            </w:pPr>
            <w:r>
              <w:rPr>
                <w:rStyle w:val="a5"/>
                <w:b/>
                <w:bCs/>
              </w:rPr>
              <w:t>ОБЩО:</w:t>
            </w:r>
          </w:p>
        </w:tc>
        <w:tc>
          <w:tcPr>
            <w:tcW w:w="1277" w:type="dxa"/>
            <w:tcBorders>
              <w:top w:val="single" w:sz="4" w:space="0" w:color="auto"/>
              <w:left w:val="single" w:sz="4" w:space="0" w:color="auto"/>
              <w:bottom w:val="single" w:sz="4" w:space="0" w:color="auto"/>
            </w:tcBorders>
          </w:tcPr>
          <w:p w14:paraId="1A205AC8" w14:textId="77777777" w:rsidR="009D1BDE" w:rsidRDefault="009D1BDE">
            <w:pPr>
              <w:rPr>
                <w:sz w:val="10"/>
                <w:szCs w:val="10"/>
              </w:rPr>
            </w:pPr>
          </w:p>
        </w:tc>
        <w:tc>
          <w:tcPr>
            <w:tcW w:w="1646" w:type="dxa"/>
            <w:tcBorders>
              <w:top w:val="single" w:sz="4" w:space="0" w:color="auto"/>
              <w:left w:val="single" w:sz="4" w:space="0" w:color="auto"/>
              <w:bottom w:val="single" w:sz="4" w:space="0" w:color="auto"/>
            </w:tcBorders>
            <w:vAlign w:val="bottom"/>
          </w:tcPr>
          <w:p w14:paraId="664762C7" w14:textId="77777777" w:rsidR="009D1BDE" w:rsidRDefault="009105F1">
            <w:pPr>
              <w:pStyle w:val="a6"/>
              <w:spacing w:line="240" w:lineRule="auto"/>
              <w:ind w:left="1400" w:firstLine="0"/>
            </w:pPr>
            <w:r>
              <w:rPr>
                <w:rStyle w:val="a5"/>
                <w:b/>
                <w:bCs/>
              </w:rPr>
              <w:t>0</w:t>
            </w:r>
          </w:p>
        </w:tc>
        <w:tc>
          <w:tcPr>
            <w:tcW w:w="1642" w:type="dxa"/>
            <w:tcBorders>
              <w:top w:val="single" w:sz="4" w:space="0" w:color="auto"/>
              <w:left w:val="single" w:sz="4" w:space="0" w:color="auto"/>
              <w:bottom w:val="single" w:sz="4" w:space="0" w:color="auto"/>
            </w:tcBorders>
            <w:vAlign w:val="bottom"/>
          </w:tcPr>
          <w:p w14:paraId="5BA54801" w14:textId="77777777" w:rsidR="009D1BDE" w:rsidRDefault="009105F1">
            <w:pPr>
              <w:pStyle w:val="a6"/>
              <w:spacing w:line="240" w:lineRule="auto"/>
              <w:ind w:left="1400" w:firstLine="0"/>
            </w:pPr>
            <w:r>
              <w:rPr>
                <w:rStyle w:val="a5"/>
                <w:b/>
                <w:bCs/>
              </w:rPr>
              <w:t>0</w:t>
            </w:r>
          </w:p>
        </w:tc>
        <w:tc>
          <w:tcPr>
            <w:tcW w:w="912" w:type="dxa"/>
            <w:tcBorders>
              <w:top w:val="single" w:sz="4" w:space="0" w:color="auto"/>
              <w:left w:val="single" w:sz="4" w:space="0" w:color="auto"/>
              <w:bottom w:val="single" w:sz="4" w:space="0" w:color="auto"/>
            </w:tcBorders>
          </w:tcPr>
          <w:p w14:paraId="6EC834CA" w14:textId="77777777" w:rsidR="009D1BDE" w:rsidRDefault="009D1BDE">
            <w:pPr>
              <w:rPr>
                <w:sz w:val="10"/>
                <w:szCs w:val="10"/>
              </w:rPr>
            </w:pPr>
          </w:p>
        </w:tc>
        <w:tc>
          <w:tcPr>
            <w:tcW w:w="917" w:type="dxa"/>
            <w:tcBorders>
              <w:top w:val="single" w:sz="4" w:space="0" w:color="auto"/>
              <w:left w:val="single" w:sz="4" w:space="0" w:color="auto"/>
              <w:bottom w:val="single" w:sz="4" w:space="0" w:color="auto"/>
            </w:tcBorders>
          </w:tcPr>
          <w:p w14:paraId="119E0ED7" w14:textId="77777777" w:rsidR="009D1BDE" w:rsidRDefault="009D1BDE">
            <w:pPr>
              <w:rPr>
                <w:sz w:val="10"/>
                <w:szCs w:val="10"/>
              </w:rPr>
            </w:pPr>
          </w:p>
        </w:tc>
        <w:tc>
          <w:tcPr>
            <w:tcW w:w="922" w:type="dxa"/>
            <w:tcBorders>
              <w:top w:val="single" w:sz="4" w:space="0" w:color="auto"/>
              <w:left w:val="single" w:sz="4" w:space="0" w:color="auto"/>
              <w:bottom w:val="single" w:sz="4" w:space="0" w:color="auto"/>
              <w:right w:val="single" w:sz="4" w:space="0" w:color="auto"/>
            </w:tcBorders>
          </w:tcPr>
          <w:p w14:paraId="77ABFF7B" w14:textId="77777777" w:rsidR="009D1BDE" w:rsidRDefault="009D1BDE">
            <w:pPr>
              <w:rPr>
                <w:sz w:val="10"/>
                <w:szCs w:val="10"/>
              </w:rPr>
            </w:pPr>
          </w:p>
        </w:tc>
      </w:tr>
    </w:tbl>
    <w:p w14:paraId="50843713" w14:textId="77777777" w:rsidR="009D1BDE" w:rsidRDefault="009105F1">
      <w:pPr>
        <w:pStyle w:val="24"/>
        <w:ind w:firstLine="280"/>
        <w:jc w:val="both"/>
      </w:pPr>
      <w:r>
        <w:rPr>
          <w:rStyle w:val="23"/>
          <w:b/>
          <w:bCs/>
        </w:rPr>
        <w:t>Забележка: При попълване на колона „Описание на проект“ следва да се има предвид следният предметен обхват на дейностите по системна интеграция</w:t>
      </w:r>
    </w:p>
    <w:p w14:paraId="7B41A592" w14:textId="77777777" w:rsidR="009D1BDE" w:rsidRDefault="009105F1">
      <w:pPr>
        <w:pStyle w:val="24"/>
        <w:numPr>
          <w:ilvl w:val="0"/>
          <w:numId w:val="36"/>
        </w:numPr>
        <w:tabs>
          <w:tab w:val="left" w:pos="1274"/>
        </w:tabs>
        <w:ind w:left="280" w:firstLine="700"/>
        <w:jc w:val="both"/>
      </w:pPr>
      <w:r>
        <w:rPr>
          <w:rStyle w:val="23"/>
        </w:rPr>
        <w:t>Дейностите по системна интеграция са определени в чл. 7с от ЗЕУ и включват предоставянето на услуги по изграждане, поддържане, развитие и наблюдение на работоспособността на информационните и комуникационните системи, използвани от административните органи, както и дейности, които осигуряват изпълнението на тези услуги.</w:t>
      </w:r>
    </w:p>
    <w:p w14:paraId="2079D1CB" w14:textId="77777777" w:rsidR="009D1BDE" w:rsidRDefault="009105F1">
      <w:pPr>
        <w:pStyle w:val="24"/>
        <w:spacing w:after="140"/>
        <w:ind w:left="280" w:firstLine="700"/>
        <w:jc w:val="both"/>
      </w:pPr>
      <w:r>
        <w:rPr>
          <w:rStyle w:val="23"/>
        </w:rPr>
        <w:t>Изпълнението на дейностите от Системния интегратор при предоставяне на услугите по чл. 7с от ЗЕУ и на дейностите, които осигуряват изпълнението на тези услуги се осъществява в съответствие със ЗЕУ, подзаконовите нормативни актове по прилагането му, стратегии, политики и други документи в областта на електронното управление, в т.ч. Закона за киберсигурност и Наредбата за минималните изисквания за мрежова и информационна сигурност.</w:t>
      </w:r>
    </w:p>
    <w:p w14:paraId="7C72270B" w14:textId="77777777" w:rsidR="009D1BDE" w:rsidRDefault="009105F1">
      <w:pPr>
        <w:pStyle w:val="24"/>
        <w:jc w:val="both"/>
      </w:pPr>
      <w:r>
        <w:rPr>
          <w:rStyle w:val="23"/>
        </w:rPr>
        <w:t xml:space="preserve">Системният интегратор, независимо коя от услугите по системна интеграция предоставя на съответния административен орган - бенефициер, я извършва съобразно принципите и начина, по който се реализира </w:t>
      </w:r>
      <w:r>
        <w:rPr>
          <w:rStyle w:val="23"/>
        </w:rPr>
        <w:lastRenderedPageBreak/>
        <w:t>и функционира електронното управление.</w:t>
      </w:r>
    </w:p>
    <w:p w14:paraId="4250CA15" w14:textId="77777777" w:rsidR="009D1BDE" w:rsidRDefault="009105F1">
      <w:pPr>
        <w:pStyle w:val="24"/>
        <w:numPr>
          <w:ilvl w:val="0"/>
          <w:numId w:val="36"/>
        </w:numPr>
        <w:tabs>
          <w:tab w:val="left" w:pos="1714"/>
        </w:tabs>
        <w:jc w:val="both"/>
      </w:pPr>
      <w:r>
        <w:rPr>
          <w:rStyle w:val="23"/>
          <w:b/>
          <w:bCs/>
        </w:rPr>
        <w:t>Услуги за системна интеграция</w:t>
      </w:r>
    </w:p>
    <w:p w14:paraId="30654F7D" w14:textId="77777777" w:rsidR="009D1BDE" w:rsidRDefault="009105F1">
      <w:pPr>
        <w:pStyle w:val="24"/>
        <w:numPr>
          <w:ilvl w:val="1"/>
          <w:numId w:val="36"/>
        </w:numPr>
        <w:tabs>
          <w:tab w:val="left" w:pos="1100"/>
        </w:tabs>
        <w:jc w:val="both"/>
      </w:pPr>
      <w:r>
        <w:rPr>
          <w:rStyle w:val="23"/>
        </w:rPr>
        <w:t>Услуга „Изграждане на информационни и комуникационни системи (ИКС), включително системи за киберсигурност“</w:t>
      </w:r>
    </w:p>
    <w:p w14:paraId="39A7294E" w14:textId="77777777" w:rsidR="009D1BDE" w:rsidRDefault="009105F1">
      <w:pPr>
        <w:pStyle w:val="24"/>
        <w:jc w:val="both"/>
      </w:pPr>
      <w:r>
        <w:rPr>
          <w:rStyle w:val="23"/>
        </w:rPr>
        <w:t>В рамките на тази услуга се изгражда или разработва нова или се изменя съществуваща информационна и комуникационна система (ИКС). Целта на услугата е проектирането и разработването на функционална и сигурна ИКС, която да предоставя вътрешни и външни ИКТ услуги, изцяло съответстващи на потребностите на конкретния административен орган. Това включва определяне на изискванията за функционалност и информационна и киберсигурност към ИКС, проектиране на решението, оценяване на алтернативните решения за нуждите на ИКС, интеграция на съществуващи компоненти или създаването на нови такива за нуждите на ИКС и внедряване в експлоатация на изградената, разработената или изменената ИКС.</w:t>
      </w:r>
    </w:p>
    <w:p w14:paraId="5CE86655" w14:textId="77777777" w:rsidR="009D1BDE" w:rsidRDefault="009105F1">
      <w:pPr>
        <w:pStyle w:val="24"/>
        <w:numPr>
          <w:ilvl w:val="1"/>
          <w:numId w:val="36"/>
        </w:numPr>
        <w:tabs>
          <w:tab w:val="left" w:pos="1100"/>
        </w:tabs>
        <w:jc w:val="both"/>
      </w:pPr>
      <w:r>
        <w:rPr>
          <w:rStyle w:val="23"/>
        </w:rPr>
        <w:t>Услуга „Поддържане на информационните и комуникационни системи (ИКС), включително системи за киберсигурност“</w:t>
      </w:r>
    </w:p>
    <w:p w14:paraId="5AAAB247" w14:textId="77777777" w:rsidR="009D1BDE" w:rsidRDefault="009105F1">
      <w:pPr>
        <w:pStyle w:val="24"/>
        <w:jc w:val="both"/>
      </w:pPr>
      <w:r>
        <w:rPr>
          <w:rStyle w:val="23"/>
        </w:rPr>
        <w:t>В рамките на тази услуга се осигурява работоспособността на ИКС с оглед предоставяне на вътрешни и външни ИКТ услуги, както и достъпността й от потребители с регламентирано право на достъп до компоненти от ИКС, от които субекта има нужда, за да изпълнява своите задачи/задължения/роля. В основата на тази услуга е непрекъснатият контрол от страните на определените и/или договорени нива на обслужване, в споразумения за ниво на оперативност</w:t>
      </w:r>
      <w:r>
        <w:rPr>
          <w:rStyle w:val="23"/>
          <w:lang w:val="en-US" w:eastAsia="en-US" w:bidi="en-US"/>
        </w:rPr>
        <w:t xml:space="preserve">/OLA </w:t>
      </w:r>
      <w:r>
        <w:rPr>
          <w:rStyle w:val="23"/>
        </w:rPr>
        <w:t>и/или споразумения за ниво на услугата</w:t>
      </w:r>
      <w:r>
        <w:rPr>
          <w:rStyle w:val="23"/>
          <w:lang w:val="en-US" w:eastAsia="en-US" w:bidi="en-US"/>
        </w:rPr>
        <w:t xml:space="preserve">/SLA, </w:t>
      </w:r>
      <w:r>
        <w:rPr>
          <w:rStyle w:val="23"/>
        </w:rPr>
        <w:t>които се изготвят от Системния интегратор.</w:t>
      </w:r>
    </w:p>
    <w:p w14:paraId="6186411B" w14:textId="77777777" w:rsidR="009D1BDE" w:rsidRDefault="009105F1">
      <w:pPr>
        <w:pStyle w:val="24"/>
        <w:numPr>
          <w:ilvl w:val="1"/>
          <w:numId w:val="36"/>
        </w:numPr>
        <w:tabs>
          <w:tab w:val="left" w:pos="1100"/>
        </w:tabs>
        <w:jc w:val="both"/>
      </w:pPr>
      <w:r>
        <w:rPr>
          <w:rStyle w:val="23"/>
        </w:rPr>
        <w:t>Услуга „Развитие на информационните и комуникационни системи (ИКС), включително системи за киберсигурност“</w:t>
      </w:r>
    </w:p>
    <w:p w14:paraId="767C978D" w14:textId="77777777" w:rsidR="009D1BDE" w:rsidRDefault="009105F1">
      <w:pPr>
        <w:pStyle w:val="24"/>
        <w:jc w:val="both"/>
      </w:pPr>
      <w:r>
        <w:rPr>
          <w:rStyle w:val="23"/>
        </w:rPr>
        <w:t>В рамките на тази услуга се осъществява непрекъснато усъвършенстване на ИКС на конкретен административен орган. Системният интегратор събира данни и обратни връзки от потребители, клиенти, доставчици, партньори, заинтересовани страни и други източници с цел подобряване на вътрешните и външните ИКТ услуги, които се предоставят чрез управляваната ИКС. В основата на услугата Системният интегратор осъществява управлението на процес по усъвършенстване, в който се събират данни, анализират се данни, предоставят се категоризирани препоръки (оперативни, тактически и стратегически), които се прилагат впоследствие.</w:t>
      </w:r>
    </w:p>
    <w:p w14:paraId="24CEE7E6" w14:textId="77777777" w:rsidR="009D1BDE" w:rsidRDefault="009105F1">
      <w:pPr>
        <w:pStyle w:val="24"/>
        <w:numPr>
          <w:ilvl w:val="1"/>
          <w:numId w:val="36"/>
        </w:numPr>
        <w:tabs>
          <w:tab w:val="left" w:pos="1100"/>
        </w:tabs>
        <w:jc w:val="both"/>
      </w:pPr>
      <w:r>
        <w:rPr>
          <w:rStyle w:val="23"/>
        </w:rPr>
        <w:t>Услуга „Наблюдение на работоспособността на информационните и комуникационни системи (ИКС), включително системи за киберсигурност “</w:t>
      </w:r>
    </w:p>
    <w:p w14:paraId="30A316C8" w14:textId="77777777" w:rsidR="009D1BDE" w:rsidRDefault="009105F1">
      <w:pPr>
        <w:pStyle w:val="24"/>
        <w:jc w:val="both"/>
      </w:pPr>
      <w:r>
        <w:rPr>
          <w:rStyle w:val="23"/>
        </w:rPr>
        <w:t xml:space="preserve">В рамките на тази услуга се осъществява </w:t>
      </w:r>
      <w:r>
        <w:rPr>
          <w:rStyle w:val="23"/>
          <w:lang w:val="en-US" w:eastAsia="en-US" w:bidi="en-US"/>
        </w:rPr>
        <w:t xml:space="preserve">24x7 </w:t>
      </w:r>
      <w:r>
        <w:rPr>
          <w:rStyle w:val="23"/>
        </w:rPr>
        <w:t xml:space="preserve">наблюдение на статуса на всеки компонент на ИКС, цялата ИКС, както и на услугата, поддържана от конкретна ИКС с цел опазване на информационната и киберсигурност. В режим </w:t>
      </w:r>
      <w:r>
        <w:rPr>
          <w:rStyle w:val="23"/>
          <w:lang w:val="en-US" w:eastAsia="en-US" w:bidi="en-US"/>
        </w:rPr>
        <w:t xml:space="preserve">24x7 </w:t>
      </w:r>
      <w:r>
        <w:rPr>
          <w:rStyle w:val="23"/>
        </w:rPr>
        <w:t>се идентифицират и промените в статуса на компонентите, ИКС и услугите, които са предефинирани като нарушение на нивото на статуса на компонент, ИКС и/или услуга.</w:t>
      </w:r>
    </w:p>
    <w:p w14:paraId="7BADC148" w14:textId="77777777" w:rsidR="009D1BDE" w:rsidRDefault="009105F1">
      <w:pPr>
        <w:pStyle w:val="24"/>
        <w:jc w:val="both"/>
      </w:pPr>
      <w:r>
        <w:rPr>
          <w:rStyle w:val="23"/>
        </w:rPr>
        <w:t>По отношение на информационните системи на административните органи като предпоставка за реализиране на системна интеграция може да се разглежда наличието на актуален изходен код и пълна документация на съответните системи.</w:t>
      </w:r>
    </w:p>
    <w:p w14:paraId="53DCE410" w14:textId="77777777" w:rsidR="009D1BDE" w:rsidRDefault="009105F1">
      <w:pPr>
        <w:pStyle w:val="24"/>
        <w:numPr>
          <w:ilvl w:val="0"/>
          <w:numId w:val="36"/>
        </w:numPr>
        <w:tabs>
          <w:tab w:val="left" w:pos="1714"/>
        </w:tabs>
        <w:jc w:val="both"/>
      </w:pPr>
      <w:r>
        <w:rPr>
          <w:rStyle w:val="23"/>
          <w:b/>
          <w:bCs/>
        </w:rPr>
        <w:t>Дейности, които осигуряват изпълнението на услугите за системна интеграция</w:t>
      </w:r>
    </w:p>
    <w:p w14:paraId="5C260BDC" w14:textId="77777777" w:rsidR="009D1BDE" w:rsidRDefault="009105F1">
      <w:pPr>
        <w:pStyle w:val="24"/>
        <w:jc w:val="both"/>
      </w:pPr>
      <w:r>
        <w:rPr>
          <w:rStyle w:val="23"/>
        </w:rPr>
        <w:t>В допълнение на описаните основни услуги за системна интеграция, „Информационно обслужване“ АД осъществява и други дейности, които осигуряват качествено изпълнение на тези услуги, тъй като Системният интегратор участва и подпомага административния орган от формулирането на първоначална концепция за изграждане до времето, когато ресурсите/системите са използвани докрай или се свалят от употреба.</w:t>
      </w:r>
    </w:p>
    <w:p w14:paraId="3AA1CCCA" w14:textId="77777777" w:rsidR="009D1BDE" w:rsidRDefault="009105F1">
      <w:pPr>
        <w:pStyle w:val="24"/>
        <w:jc w:val="both"/>
      </w:pPr>
      <w:r>
        <w:rPr>
          <w:rStyle w:val="23"/>
        </w:rPr>
        <w:t>Тези дейности се индивидуализират към всеки един административен орган - бенефициер, съобразно идентифицираните му потребности, поради което не е възможно предварителното им изчерпателно определяне. Обхватът на тези дейности се определя съвместно между административния орган-бенефициер и Системния интегратор, в зависимост от желания резултат и в рамките на осигуреното финансиране. Контролът при определяне на обхвата на дейностите и услугите за системна интеграция се осъществява от МЕУ</w:t>
      </w:r>
    </w:p>
    <w:p w14:paraId="6C3A415D" w14:textId="77777777" w:rsidR="009D1BDE" w:rsidRDefault="009105F1">
      <w:pPr>
        <w:pStyle w:val="24"/>
        <w:jc w:val="both"/>
      </w:pPr>
      <w:r>
        <w:rPr>
          <w:rStyle w:val="23"/>
        </w:rPr>
        <w:t>Типови дейности, които осигуряват изпълнението на услугите за системна интеграция могат да бъдат:</w:t>
      </w:r>
    </w:p>
    <w:p w14:paraId="11EA80C7" w14:textId="77777777" w:rsidR="009D1BDE" w:rsidRDefault="009105F1">
      <w:pPr>
        <w:pStyle w:val="24"/>
        <w:numPr>
          <w:ilvl w:val="0"/>
          <w:numId w:val="37"/>
        </w:numPr>
        <w:tabs>
          <w:tab w:val="left" w:pos="1066"/>
          <w:tab w:val="left" w:pos="1070"/>
        </w:tabs>
        <w:jc w:val="both"/>
      </w:pPr>
      <w:r>
        <w:rPr>
          <w:rStyle w:val="23"/>
        </w:rPr>
        <w:t>анализ и даване на препоръки за техническото състояние на съществуващите ИКС;</w:t>
      </w:r>
    </w:p>
    <w:p w14:paraId="6C5B0CA9" w14:textId="77777777" w:rsidR="009D1BDE" w:rsidRDefault="009105F1">
      <w:pPr>
        <w:pStyle w:val="24"/>
        <w:numPr>
          <w:ilvl w:val="0"/>
          <w:numId w:val="37"/>
        </w:numPr>
        <w:tabs>
          <w:tab w:val="left" w:pos="1066"/>
          <w:tab w:val="left" w:pos="1070"/>
        </w:tabs>
        <w:jc w:val="both"/>
      </w:pPr>
      <w:r>
        <w:rPr>
          <w:rStyle w:val="23"/>
        </w:rPr>
        <w:t>анализ и даване на препоръки за подобряване на информационната и киберсигурност, ефективността и ефикасността на ИКС;</w:t>
      </w:r>
    </w:p>
    <w:p w14:paraId="7C019C56" w14:textId="77777777" w:rsidR="009D1BDE" w:rsidRDefault="009105F1">
      <w:pPr>
        <w:pStyle w:val="24"/>
        <w:numPr>
          <w:ilvl w:val="0"/>
          <w:numId w:val="37"/>
        </w:numPr>
        <w:tabs>
          <w:tab w:val="left" w:pos="1070"/>
        </w:tabs>
        <w:jc w:val="both"/>
      </w:pPr>
      <w:r>
        <w:rPr>
          <w:rStyle w:val="23"/>
        </w:rPr>
        <w:t>осигуряване на ресурси за внедряване на механизми за контрол на информационната и киберсигурността и функционалността в ИКС;</w:t>
      </w:r>
    </w:p>
    <w:p w14:paraId="64D793A3" w14:textId="77777777" w:rsidR="009D1BDE" w:rsidRDefault="009105F1">
      <w:pPr>
        <w:pStyle w:val="24"/>
        <w:numPr>
          <w:ilvl w:val="0"/>
          <w:numId w:val="37"/>
        </w:numPr>
        <w:tabs>
          <w:tab w:val="left" w:pos="1066"/>
        </w:tabs>
        <w:ind w:left="1080" w:hanging="360"/>
        <w:jc w:val="both"/>
      </w:pPr>
      <w:r>
        <w:rPr>
          <w:rStyle w:val="23"/>
        </w:rPr>
        <w:t>анализ и даване на препоръки в областта на електронното управление и на използваните информационни и комуникационни технологии за обезпечаване на специфичните функции на съответния административен орган;</w:t>
      </w:r>
    </w:p>
    <w:p w14:paraId="3D47D2EB" w14:textId="77777777" w:rsidR="009D1BDE" w:rsidRDefault="009105F1">
      <w:pPr>
        <w:pStyle w:val="24"/>
        <w:numPr>
          <w:ilvl w:val="0"/>
          <w:numId w:val="37"/>
        </w:numPr>
        <w:tabs>
          <w:tab w:val="left" w:pos="1066"/>
          <w:tab w:val="left" w:pos="1070"/>
        </w:tabs>
        <w:jc w:val="both"/>
      </w:pPr>
      <w:r>
        <w:rPr>
          <w:rStyle w:val="23"/>
        </w:rPr>
        <w:t>описание на изисквания, сравнения на възможни решения и препоръки за технологично обезпечаване на нуждите на административните органи;</w:t>
      </w:r>
    </w:p>
    <w:p w14:paraId="07736122" w14:textId="77777777" w:rsidR="009D1BDE" w:rsidRDefault="009105F1">
      <w:pPr>
        <w:pStyle w:val="24"/>
        <w:numPr>
          <w:ilvl w:val="0"/>
          <w:numId w:val="37"/>
        </w:numPr>
        <w:tabs>
          <w:tab w:val="left" w:pos="1066"/>
          <w:tab w:val="left" w:pos="1070"/>
          <w:tab w:val="left" w:pos="2127"/>
          <w:tab w:val="center" w:pos="11722"/>
          <w:tab w:val="center" w:pos="11933"/>
          <w:tab w:val="center" w:pos="12974"/>
          <w:tab w:val="center" w:pos="13714"/>
          <w:tab w:val="right" w:pos="14712"/>
        </w:tabs>
        <w:jc w:val="both"/>
      </w:pPr>
      <w:r>
        <w:rPr>
          <w:rStyle w:val="23"/>
        </w:rPr>
        <w:t>разработване</w:t>
      </w:r>
      <w:r>
        <w:rPr>
          <w:rStyle w:val="23"/>
        </w:rPr>
        <w:tab/>
        <w:t>на технически параметри за ИКС, включително технически и функционални изисквания и характеристики при закупуване или наемане</w:t>
      </w:r>
      <w:r>
        <w:rPr>
          <w:rStyle w:val="23"/>
        </w:rPr>
        <w:tab/>
        <w:t>на</w:t>
      </w:r>
      <w:r>
        <w:rPr>
          <w:rStyle w:val="23"/>
        </w:rPr>
        <w:tab/>
        <w:t>дълготрайни</w:t>
      </w:r>
      <w:r>
        <w:rPr>
          <w:rStyle w:val="23"/>
        </w:rPr>
        <w:tab/>
        <w:t>материални</w:t>
      </w:r>
      <w:r>
        <w:rPr>
          <w:rStyle w:val="23"/>
        </w:rPr>
        <w:tab/>
        <w:t>и</w:t>
      </w:r>
      <w:r>
        <w:rPr>
          <w:rStyle w:val="23"/>
        </w:rPr>
        <w:tab/>
        <w:t>нематериални</w:t>
      </w:r>
    </w:p>
    <w:p w14:paraId="70620E12" w14:textId="77777777" w:rsidR="009D1BDE" w:rsidRDefault="009105F1">
      <w:pPr>
        <w:pStyle w:val="24"/>
        <w:ind w:left="1080" w:firstLine="0"/>
        <w:jc w:val="both"/>
      </w:pPr>
      <w:r>
        <w:rPr>
          <w:rStyle w:val="23"/>
        </w:rPr>
        <w:t>активи;</w:t>
      </w:r>
    </w:p>
    <w:p w14:paraId="7CC2B5A2" w14:textId="77777777" w:rsidR="009D1BDE" w:rsidRDefault="009105F1">
      <w:pPr>
        <w:pStyle w:val="24"/>
        <w:numPr>
          <w:ilvl w:val="0"/>
          <w:numId w:val="37"/>
        </w:numPr>
        <w:tabs>
          <w:tab w:val="left" w:pos="1066"/>
          <w:tab w:val="left" w:pos="1070"/>
          <w:tab w:val="left" w:pos="2132"/>
        </w:tabs>
        <w:jc w:val="both"/>
      </w:pPr>
      <w:r>
        <w:rPr>
          <w:rStyle w:val="23"/>
        </w:rPr>
        <w:t>разработване</w:t>
      </w:r>
      <w:r>
        <w:rPr>
          <w:rStyle w:val="23"/>
        </w:rPr>
        <w:tab/>
        <w:t>на изисквания (технически параметри) за разработка, надграждане или внедряване на информационни системи или електронни услуги;</w:t>
      </w:r>
    </w:p>
    <w:p w14:paraId="54BEF3AC" w14:textId="77777777" w:rsidR="009D1BDE" w:rsidRDefault="009105F1">
      <w:pPr>
        <w:pStyle w:val="24"/>
        <w:numPr>
          <w:ilvl w:val="0"/>
          <w:numId w:val="37"/>
        </w:numPr>
        <w:tabs>
          <w:tab w:val="left" w:pos="1066"/>
          <w:tab w:val="left" w:pos="1070"/>
          <w:tab w:val="left" w:pos="2127"/>
          <w:tab w:val="center" w:pos="11780"/>
          <w:tab w:val="center" w:pos="12307"/>
          <w:tab w:val="center" w:pos="13335"/>
          <w:tab w:val="center" w:pos="13489"/>
        </w:tabs>
        <w:jc w:val="both"/>
      </w:pPr>
      <w:r>
        <w:rPr>
          <w:rStyle w:val="23"/>
        </w:rPr>
        <w:t>разработване</w:t>
      </w:r>
      <w:r>
        <w:rPr>
          <w:rStyle w:val="23"/>
        </w:rPr>
        <w:tab/>
        <w:t>на правила за използването и управлението на жизнения цикъл на активите, в областта на електронното управление и използването</w:t>
      </w:r>
      <w:r>
        <w:rPr>
          <w:rStyle w:val="23"/>
        </w:rPr>
        <w:tab/>
        <w:t>на</w:t>
      </w:r>
      <w:r>
        <w:rPr>
          <w:rStyle w:val="23"/>
        </w:rPr>
        <w:tab/>
        <w:t>информационните</w:t>
      </w:r>
      <w:r>
        <w:rPr>
          <w:rStyle w:val="23"/>
        </w:rPr>
        <w:tab/>
        <w:t>и</w:t>
      </w:r>
      <w:r>
        <w:rPr>
          <w:rStyle w:val="23"/>
        </w:rPr>
        <w:tab/>
        <w:t>комуникационните</w:t>
      </w:r>
    </w:p>
    <w:p w14:paraId="3C96F603" w14:textId="77777777" w:rsidR="009D1BDE" w:rsidRDefault="009105F1">
      <w:pPr>
        <w:pStyle w:val="24"/>
        <w:ind w:left="1080" w:firstLine="0"/>
        <w:jc w:val="both"/>
      </w:pPr>
      <w:r>
        <w:rPr>
          <w:rStyle w:val="23"/>
        </w:rPr>
        <w:t>технологии;</w:t>
      </w:r>
    </w:p>
    <w:p w14:paraId="0668937B" w14:textId="77777777" w:rsidR="009D1BDE" w:rsidRDefault="009105F1">
      <w:pPr>
        <w:pStyle w:val="24"/>
        <w:numPr>
          <w:ilvl w:val="0"/>
          <w:numId w:val="37"/>
        </w:numPr>
        <w:tabs>
          <w:tab w:val="left" w:pos="1070"/>
        </w:tabs>
        <w:jc w:val="both"/>
      </w:pPr>
      <w:r>
        <w:rPr>
          <w:rStyle w:val="23"/>
        </w:rPr>
        <w:t>анализ на работни (бизнес) процеси и даване на препоръки за тяхното оптимизиране, включително процеси по предоставяне на вътрешни електронни/електронни административни услуги;</w:t>
      </w:r>
    </w:p>
    <w:p w14:paraId="74EE869C" w14:textId="77777777" w:rsidR="009D1BDE" w:rsidRDefault="009105F1">
      <w:pPr>
        <w:pStyle w:val="24"/>
        <w:numPr>
          <w:ilvl w:val="0"/>
          <w:numId w:val="37"/>
        </w:numPr>
        <w:tabs>
          <w:tab w:val="left" w:pos="1070"/>
        </w:tabs>
        <w:jc w:val="both"/>
      </w:pPr>
      <w:r>
        <w:rPr>
          <w:rStyle w:val="23"/>
        </w:rPr>
        <w:t>оценка на ИТ риска;</w:t>
      </w:r>
    </w:p>
    <w:p w14:paraId="7DAEFFF6" w14:textId="77777777" w:rsidR="009D1BDE" w:rsidRDefault="009105F1">
      <w:pPr>
        <w:pStyle w:val="24"/>
        <w:numPr>
          <w:ilvl w:val="0"/>
          <w:numId w:val="37"/>
        </w:numPr>
        <w:tabs>
          <w:tab w:val="left" w:pos="1070"/>
        </w:tabs>
        <w:jc w:val="both"/>
      </w:pPr>
      <w:r>
        <w:rPr>
          <w:rStyle w:val="23"/>
        </w:rPr>
        <w:t>провеждане на обучения във връзка с ИКС, разработени, внедрени и/или поддържани от Системния интегратор;</w:t>
      </w:r>
    </w:p>
    <w:p w14:paraId="3D9E72C8" w14:textId="77777777" w:rsidR="009D1BDE" w:rsidRDefault="009105F1">
      <w:pPr>
        <w:pStyle w:val="24"/>
        <w:numPr>
          <w:ilvl w:val="0"/>
          <w:numId w:val="37"/>
        </w:numPr>
        <w:tabs>
          <w:tab w:val="left" w:pos="1070"/>
        </w:tabs>
        <w:jc w:val="both"/>
      </w:pPr>
      <w:r>
        <w:rPr>
          <w:rStyle w:val="23"/>
        </w:rPr>
        <w:t>провеждане на тестове на ИКС;</w:t>
      </w:r>
    </w:p>
    <w:p w14:paraId="02A64A96" w14:textId="77777777" w:rsidR="009D1BDE" w:rsidRDefault="009105F1">
      <w:pPr>
        <w:pStyle w:val="24"/>
        <w:numPr>
          <w:ilvl w:val="0"/>
          <w:numId w:val="37"/>
        </w:numPr>
        <w:tabs>
          <w:tab w:val="left" w:pos="1070"/>
        </w:tabs>
        <w:jc w:val="both"/>
      </w:pPr>
      <w:r>
        <w:rPr>
          <w:rStyle w:val="23"/>
        </w:rPr>
        <w:t>анализ и препоръки за необходимия брой и вид лицензи за продукти, обект на авторско право;</w:t>
      </w:r>
    </w:p>
    <w:p w14:paraId="40880D7F" w14:textId="77777777" w:rsidR="009D1BDE" w:rsidRDefault="009105F1">
      <w:pPr>
        <w:pStyle w:val="24"/>
        <w:numPr>
          <w:ilvl w:val="0"/>
          <w:numId w:val="37"/>
        </w:numPr>
        <w:tabs>
          <w:tab w:val="left" w:pos="1070"/>
        </w:tabs>
        <w:jc w:val="both"/>
      </w:pPr>
      <w:r>
        <w:rPr>
          <w:rStyle w:val="23"/>
        </w:rPr>
        <w:t>разработване на проекти на секторни архитектури по области на политики;</w:t>
      </w:r>
    </w:p>
    <w:p w14:paraId="3E7A9309" w14:textId="77777777" w:rsidR="009D1BDE" w:rsidRDefault="009105F1">
      <w:pPr>
        <w:pStyle w:val="24"/>
        <w:numPr>
          <w:ilvl w:val="0"/>
          <w:numId w:val="37"/>
        </w:numPr>
        <w:tabs>
          <w:tab w:val="left" w:pos="1070"/>
        </w:tabs>
        <w:jc w:val="both"/>
      </w:pPr>
      <w:r>
        <w:rPr>
          <w:rStyle w:val="23"/>
        </w:rPr>
        <w:t>доставка, поддръжка или продължаване правото на ползване на софтуерни лицензи;</w:t>
      </w:r>
    </w:p>
    <w:p w14:paraId="7F679F33" w14:textId="77777777" w:rsidR="009D1BDE" w:rsidRDefault="009105F1">
      <w:pPr>
        <w:pStyle w:val="24"/>
        <w:numPr>
          <w:ilvl w:val="0"/>
          <w:numId w:val="37"/>
        </w:numPr>
        <w:tabs>
          <w:tab w:val="left" w:pos="1070"/>
        </w:tabs>
        <w:jc w:val="both"/>
      </w:pPr>
      <w:r>
        <w:rPr>
          <w:rStyle w:val="23"/>
        </w:rPr>
        <w:t>доставка на хардуерни ресурси, в т.ч. мрежово и комуникационно оборудване;</w:t>
      </w:r>
    </w:p>
    <w:p w14:paraId="45536D0D" w14:textId="77777777" w:rsidR="009D1BDE" w:rsidRDefault="009105F1">
      <w:pPr>
        <w:pStyle w:val="24"/>
        <w:numPr>
          <w:ilvl w:val="0"/>
          <w:numId w:val="37"/>
        </w:numPr>
        <w:tabs>
          <w:tab w:val="left" w:pos="1070"/>
        </w:tabs>
        <w:jc w:val="both"/>
      </w:pPr>
      <w:r>
        <w:rPr>
          <w:rStyle w:val="23"/>
        </w:rPr>
        <w:t>консултантски услуги, свързани с ИКС;</w:t>
      </w:r>
    </w:p>
    <w:p w14:paraId="2C8B5993" w14:textId="77777777" w:rsidR="009D1BDE" w:rsidRDefault="009105F1">
      <w:pPr>
        <w:pStyle w:val="24"/>
        <w:numPr>
          <w:ilvl w:val="0"/>
          <w:numId w:val="37"/>
        </w:numPr>
        <w:tabs>
          <w:tab w:val="left" w:pos="1112"/>
        </w:tabs>
      </w:pPr>
      <w:r>
        <w:rPr>
          <w:rStyle w:val="23"/>
        </w:rPr>
        <w:t>други, съобразно конкретните нужди на административния орган-бенефициер.</w:t>
      </w:r>
    </w:p>
    <w:p w14:paraId="78F82BAC" w14:textId="77777777" w:rsidR="009D1BDE" w:rsidRDefault="009105F1">
      <w:pPr>
        <w:pStyle w:val="24"/>
        <w:spacing w:after="540"/>
      </w:pPr>
      <w:r>
        <w:rPr>
          <w:rStyle w:val="23"/>
        </w:rPr>
        <w:t>Дейностите, описани по-горе, са примерни и могат да се комбинират, допълват и/или променят като се уточняват съобразено целите и потребностите на даден административен орган.</w:t>
      </w:r>
    </w:p>
    <w:p w14:paraId="63B06C6E" w14:textId="77777777" w:rsidR="009D1BDE" w:rsidRDefault="009105F1">
      <w:pPr>
        <w:pStyle w:val="a2"/>
        <w:tabs>
          <w:tab w:val="left" w:pos="4526"/>
        </w:tabs>
        <w:spacing w:after="660" w:line="240" w:lineRule="auto"/>
        <w:ind w:firstLine="0"/>
      </w:pPr>
      <w:r>
        <w:rPr>
          <w:noProof/>
          <w:lang w:val="en-US" w:eastAsia="en-US" w:bidi="ar-SA"/>
        </w:rPr>
        <w:lastRenderedPageBreak/>
        <mc:AlternateContent>
          <mc:Choice Requires="wps">
            <w:drawing>
              <wp:anchor distT="0" distB="0" distL="114300" distR="114300" simplePos="0" relativeHeight="125829378" behindDoc="0" locked="0" layoutInCell="1" allowOverlap="1" wp14:anchorId="36FB6C86" wp14:editId="667F1756">
                <wp:simplePos x="0" y="0"/>
                <wp:positionH relativeFrom="page">
                  <wp:posOffset>6572250</wp:posOffset>
                </wp:positionH>
                <wp:positionV relativeFrom="paragraph">
                  <wp:posOffset>12700</wp:posOffset>
                </wp:positionV>
                <wp:extent cx="1517650" cy="18923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517650" cy="189230"/>
                        </a:xfrm>
                        <a:prstGeom prst="rect">
                          <a:avLst/>
                        </a:prstGeom>
                        <a:noFill/>
                      </wps:spPr>
                      <wps:txbx>
                        <w:txbxContent>
                          <w:p w14:paraId="11570BAF" w14:textId="77777777" w:rsidR="009D1BDE" w:rsidRDefault="009105F1">
                            <w:pPr>
                              <w:pStyle w:val="a2"/>
                              <w:spacing w:line="240" w:lineRule="auto"/>
                              <w:ind w:firstLine="0"/>
                            </w:pPr>
                            <w:r>
                              <w:rPr>
                                <w:rStyle w:val="a1"/>
                                <w:b/>
                                <w:bCs/>
                              </w:rPr>
                              <w:t>ЗА ИЗПЪЛНИТЕЛЯ:</w:t>
                            </w:r>
                          </w:p>
                        </w:txbxContent>
                      </wps:txbx>
                      <wps:bodyPr wrap="none" lIns="0" tIns="0" rIns="0" bIns="0"/>
                    </wps:wsp>
                  </a:graphicData>
                </a:graphic>
              </wp:anchor>
            </w:drawing>
          </mc:Choice>
          <mc:Fallback>
            <w:pict>
              <v:shapetype w14:anchorId="36FB6C86" id="_x0000_t202" coordsize="21600,21600" o:spt="202" path="m,l,21600r21600,l21600,xe">
                <v:stroke joinstyle="miter"/>
                <v:path gradientshapeok="t" o:connecttype="rect"/>
              </v:shapetype>
              <v:shape id="Shape 3" o:spid="_x0000_s1026" type="#_x0000_t202" style="position:absolute;margin-left:517.5pt;margin-top:1pt;width:119.5pt;height:14.9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" filled="f" stroked="f">
                <v:textbox inset="0,0,0,0">
                  <w:txbxContent>
                    <w:p w14:paraId="11570BAF" w14:textId="77777777" w:rsidR="009D1BDE" w:rsidRDefault="009105F1">
                      <w:pPr>
                        <w:pStyle w:val="a2"/>
                        <w:spacing w:line="240" w:lineRule="auto"/>
                        <w:ind w:firstLine="0"/>
                      </w:pPr>
                      <w:r>
                        <w:rPr>
                          <w:rStyle w:val="a1"/>
                          <w:b/>
                          <w:bCs/>
                        </w:rPr>
                        <w:t>ЗА ИЗПЪЛНИТЕЛЯ:</w:t>
                      </w:r>
                    </w:p>
                  </w:txbxContent>
                </v:textbox>
                <w10:wrap type="square" side="left" anchorx="page"/>
              </v:shape>
            </w:pict>
          </mc:Fallback>
        </mc:AlternateContent>
      </w:r>
      <w:r>
        <w:rPr>
          <w:rStyle w:val="a1"/>
          <w:b/>
          <w:bCs/>
        </w:rPr>
        <w:t>ЗА ВЪЗЛОЖИТЕЛЯ:</w:t>
      </w:r>
      <w:r>
        <w:rPr>
          <w:rStyle w:val="a1"/>
          <w:b/>
          <w:bCs/>
        </w:rPr>
        <w:tab/>
        <w:t>ЗА БЕНЕФИЦИЕРА:</w:t>
      </w:r>
    </w:p>
    <w:p w14:paraId="023C970D" w14:textId="77777777" w:rsidR="009D1BDE" w:rsidRDefault="009105F1">
      <w:pPr>
        <w:pStyle w:val="a2"/>
        <w:spacing w:after="1680" w:line="276" w:lineRule="auto"/>
        <w:ind w:left="9300" w:firstLine="0"/>
      </w:pPr>
      <w:r>
        <w:rPr>
          <w:rStyle w:val="a1"/>
          <w:b/>
          <w:bCs/>
        </w:rPr>
        <w:t>ИЗПЪЛНИТЕЛЕН ДИРЕКТОР НА „ИНФОРМАЦИОННО ОБСЛУЖВАНЕ“ АД</w:t>
      </w:r>
    </w:p>
    <w:p w14:paraId="697B6E17" w14:textId="77777777" w:rsidR="009D1BDE" w:rsidRDefault="009105F1">
      <w:pPr>
        <w:pStyle w:val="a2"/>
        <w:spacing w:line="240" w:lineRule="auto"/>
        <w:ind w:left="9300" w:firstLine="0"/>
        <w:sectPr w:rsidR="009D1BDE">
          <w:footerReference w:type="default" r:id="rId9"/>
          <w:pgSz w:w="16840" w:h="11900" w:orient="landscape"/>
          <w:pgMar w:top="1410" w:right="874" w:bottom="1064" w:left="932" w:header="982" w:footer="3" w:gutter="0"/>
          <w:cols w:space="720"/>
          <w:noEndnote/>
          <w:docGrid w:linePitch="360"/>
          <w15:footnoteColumns w:val="1"/>
        </w:sectPr>
      </w:pPr>
      <w:r>
        <w:rPr>
          <w:rStyle w:val="a1"/>
          <w:b/>
          <w:bCs/>
        </w:rPr>
        <w:t>ГЛАВЕН СЧЕТОВОДИТЕЛ</w:t>
      </w:r>
    </w:p>
    <w:p w14:paraId="3F3B542E" w14:textId="77777777" w:rsidR="009D1BDE" w:rsidRDefault="009105F1">
      <w:pPr>
        <w:pStyle w:val="a2"/>
        <w:tabs>
          <w:tab w:val="left" w:leader="dot" w:pos="9394"/>
        </w:tabs>
        <w:spacing w:after="260" w:line="276" w:lineRule="auto"/>
        <w:ind w:left="5160" w:firstLine="0"/>
        <w:jc w:val="right"/>
      </w:pPr>
      <w:r>
        <w:rPr>
          <w:rStyle w:val="a1"/>
          <w:b/>
          <w:bCs/>
        </w:rPr>
        <w:lastRenderedPageBreak/>
        <w:t>Приложение № 2 към рамков договор №</w:t>
      </w:r>
      <w:r>
        <w:rPr>
          <w:rStyle w:val="a1"/>
          <w:b/>
          <w:bCs/>
        </w:rPr>
        <w:tab/>
        <w:t xml:space="preserve"> (Образец)</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30"/>
        <w:gridCol w:w="1646"/>
        <w:gridCol w:w="3365"/>
        <w:gridCol w:w="1046"/>
        <w:gridCol w:w="998"/>
      </w:tblGrid>
      <w:tr w:rsidR="009D1BDE" w14:paraId="1B3EC3AD" w14:textId="77777777">
        <w:trPr>
          <w:trHeight w:hRule="exact" w:val="590"/>
          <w:jc w:val="center"/>
        </w:trPr>
        <w:tc>
          <w:tcPr>
            <w:tcW w:w="7541" w:type="dxa"/>
            <w:gridSpan w:val="3"/>
            <w:tcBorders>
              <w:top w:val="single" w:sz="4" w:space="0" w:color="auto"/>
              <w:left w:val="single" w:sz="4" w:space="0" w:color="auto"/>
            </w:tcBorders>
            <w:vAlign w:val="center"/>
          </w:tcPr>
          <w:p w14:paraId="621941CD" w14:textId="77777777" w:rsidR="009D1BDE" w:rsidRDefault="009105F1">
            <w:pPr>
              <w:pStyle w:val="a6"/>
              <w:tabs>
                <w:tab w:val="right" w:leader="dot" w:pos="5544"/>
                <w:tab w:val="left" w:pos="5683"/>
                <w:tab w:val="left" w:leader="dot" w:pos="7090"/>
              </w:tabs>
              <w:spacing w:line="240" w:lineRule="auto"/>
              <w:ind w:firstLine="0"/>
              <w:jc w:val="center"/>
            </w:pPr>
            <w:r>
              <w:rPr>
                <w:rStyle w:val="a5"/>
                <w:b/>
                <w:bCs/>
              </w:rPr>
              <w:t>ЗАЯВКА по Рамков договор №</w:t>
            </w:r>
            <w:r>
              <w:rPr>
                <w:rStyle w:val="a5"/>
                <w:b/>
                <w:bCs/>
              </w:rPr>
              <w:tab/>
              <w:t>от</w:t>
            </w:r>
            <w:r>
              <w:rPr>
                <w:rStyle w:val="a5"/>
                <w:b/>
                <w:bCs/>
              </w:rPr>
              <w:tab/>
            </w:r>
            <w:r>
              <w:rPr>
                <w:rStyle w:val="a5"/>
                <w:b/>
                <w:bCs/>
              </w:rPr>
              <w:tab/>
              <w:t>г.</w:t>
            </w:r>
          </w:p>
        </w:tc>
        <w:tc>
          <w:tcPr>
            <w:tcW w:w="2044" w:type="dxa"/>
            <w:gridSpan w:val="2"/>
            <w:tcBorders>
              <w:top w:val="single" w:sz="4" w:space="0" w:color="auto"/>
              <w:left w:val="single" w:sz="4" w:space="0" w:color="auto"/>
              <w:right w:val="single" w:sz="4" w:space="0" w:color="auto"/>
            </w:tcBorders>
            <w:vAlign w:val="center"/>
          </w:tcPr>
          <w:p w14:paraId="7DFE2E2F" w14:textId="77777777" w:rsidR="009D1BDE" w:rsidRDefault="009105F1">
            <w:pPr>
              <w:pStyle w:val="a6"/>
              <w:spacing w:line="240" w:lineRule="auto"/>
              <w:ind w:firstLine="0"/>
              <w:jc w:val="center"/>
              <w:rPr>
                <w:sz w:val="38"/>
                <w:szCs w:val="38"/>
              </w:rPr>
            </w:pPr>
            <w:r>
              <w:rPr>
                <w:rStyle w:val="a5"/>
                <w:rFonts w:ascii="Arial" w:eastAsia="Arial" w:hAnsi="Arial" w:cs="Arial"/>
                <w:b/>
                <w:bCs/>
                <w:sz w:val="38"/>
                <w:szCs w:val="38"/>
              </w:rPr>
              <w:t>□</w:t>
            </w:r>
          </w:p>
        </w:tc>
      </w:tr>
      <w:tr w:rsidR="009D1BDE" w14:paraId="6A1AE6BF" w14:textId="77777777">
        <w:trPr>
          <w:trHeight w:hRule="exact" w:val="1046"/>
          <w:jc w:val="center"/>
        </w:trPr>
        <w:tc>
          <w:tcPr>
            <w:tcW w:w="7541" w:type="dxa"/>
            <w:gridSpan w:val="3"/>
            <w:tcBorders>
              <w:top w:val="single" w:sz="4" w:space="0" w:color="auto"/>
              <w:left w:val="single" w:sz="4" w:space="0" w:color="auto"/>
            </w:tcBorders>
            <w:vAlign w:val="center"/>
          </w:tcPr>
          <w:p w14:paraId="51E58E67" w14:textId="77777777" w:rsidR="009D1BDE" w:rsidRDefault="009105F1">
            <w:pPr>
              <w:pStyle w:val="a6"/>
              <w:tabs>
                <w:tab w:val="left" w:leader="dot" w:pos="4694"/>
                <w:tab w:val="left" w:leader="dot" w:pos="6163"/>
              </w:tabs>
              <w:spacing w:line="240" w:lineRule="auto"/>
              <w:ind w:firstLine="0"/>
              <w:jc w:val="center"/>
            </w:pPr>
            <w:r>
              <w:rPr>
                <w:rStyle w:val="a5"/>
                <w:b/>
                <w:bCs/>
              </w:rPr>
              <w:t>ЗАЯВКА по Рамков договор №</w:t>
            </w:r>
            <w:r>
              <w:rPr>
                <w:rStyle w:val="a5"/>
                <w:b/>
                <w:bCs/>
              </w:rPr>
              <w:tab/>
              <w:t>от</w:t>
            </w:r>
            <w:r>
              <w:rPr>
                <w:rStyle w:val="a5"/>
                <w:b/>
                <w:bCs/>
              </w:rPr>
              <w:tab/>
              <w:t>г.</w:t>
            </w:r>
          </w:p>
          <w:p w14:paraId="6E94D4FD" w14:textId="77777777" w:rsidR="009D1BDE" w:rsidRDefault="009105F1">
            <w:pPr>
              <w:pStyle w:val="a6"/>
              <w:spacing w:line="240" w:lineRule="auto"/>
              <w:ind w:firstLine="0"/>
              <w:jc w:val="center"/>
            </w:pPr>
            <w:r>
              <w:rPr>
                <w:rStyle w:val="a5"/>
                <w:b/>
                <w:bCs/>
              </w:rPr>
              <w:t>(актуализирана)</w:t>
            </w:r>
          </w:p>
        </w:tc>
        <w:tc>
          <w:tcPr>
            <w:tcW w:w="2044" w:type="dxa"/>
            <w:gridSpan w:val="2"/>
            <w:tcBorders>
              <w:top w:val="single" w:sz="4" w:space="0" w:color="auto"/>
              <w:left w:val="single" w:sz="4" w:space="0" w:color="auto"/>
              <w:right w:val="single" w:sz="4" w:space="0" w:color="auto"/>
            </w:tcBorders>
          </w:tcPr>
          <w:p w14:paraId="5EBBEA5D" w14:textId="77777777" w:rsidR="009D1BDE" w:rsidRDefault="009105F1">
            <w:pPr>
              <w:pStyle w:val="a6"/>
              <w:spacing w:line="240" w:lineRule="auto"/>
              <w:ind w:firstLine="0"/>
              <w:jc w:val="center"/>
              <w:rPr>
                <w:sz w:val="26"/>
                <w:szCs w:val="26"/>
              </w:rPr>
            </w:pPr>
            <w:r>
              <w:rPr>
                <w:rStyle w:val="a5"/>
                <w:rFonts w:ascii="Arial" w:eastAsia="Arial" w:hAnsi="Arial" w:cs="Arial"/>
                <w:b/>
                <w:bCs/>
                <w:sz w:val="38"/>
                <w:szCs w:val="38"/>
              </w:rPr>
              <w:t xml:space="preserve">□ </w:t>
            </w:r>
            <w:r>
              <w:rPr>
                <w:rStyle w:val="a5"/>
                <w:b/>
                <w:bCs/>
                <w:sz w:val="26"/>
                <w:szCs w:val="26"/>
                <w:vertAlign w:val="superscript"/>
              </w:rPr>
              <w:footnoteReference w:id="4"/>
            </w:r>
          </w:p>
        </w:tc>
      </w:tr>
      <w:tr w:rsidR="009D1BDE" w14:paraId="2D0E9443" w14:textId="77777777">
        <w:trPr>
          <w:trHeight w:hRule="exact" w:val="470"/>
          <w:jc w:val="center"/>
        </w:trPr>
        <w:tc>
          <w:tcPr>
            <w:tcW w:w="2530" w:type="dxa"/>
            <w:tcBorders>
              <w:top w:val="single" w:sz="4" w:space="0" w:color="auto"/>
              <w:left w:val="single" w:sz="4" w:space="0" w:color="auto"/>
            </w:tcBorders>
            <w:vAlign w:val="bottom"/>
          </w:tcPr>
          <w:p w14:paraId="25131BFC" w14:textId="77777777" w:rsidR="009D1BDE" w:rsidRDefault="009105F1">
            <w:pPr>
              <w:pStyle w:val="a6"/>
              <w:spacing w:line="240" w:lineRule="auto"/>
              <w:ind w:firstLine="0"/>
              <w:rPr>
                <w:sz w:val="20"/>
                <w:szCs w:val="20"/>
              </w:rPr>
            </w:pPr>
            <w:r>
              <w:rPr>
                <w:rStyle w:val="a5"/>
                <w:b/>
                <w:bCs/>
                <w:sz w:val="20"/>
                <w:szCs w:val="20"/>
              </w:rPr>
              <w:t>Позиция от</w:t>
            </w:r>
          </w:p>
          <w:p w14:paraId="692549EB" w14:textId="77777777" w:rsidR="009D1BDE" w:rsidRDefault="009105F1">
            <w:pPr>
              <w:pStyle w:val="a6"/>
              <w:spacing w:line="240" w:lineRule="auto"/>
              <w:ind w:firstLine="0"/>
              <w:rPr>
                <w:sz w:val="20"/>
                <w:szCs w:val="20"/>
              </w:rPr>
            </w:pPr>
            <w:r>
              <w:rPr>
                <w:rStyle w:val="a5"/>
                <w:b/>
                <w:bCs/>
                <w:sz w:val="20"/>
                <w:szCs w:val="20"/>
              </w:rPr>
              <w:t>ПГ-20ХХ г.:</w:t>
            </w:r>
          </w:p>
        </w:tc>
        <w:tc>
          <w:tcPr>
            <w:tcW w:w="1646" w:type="dxa"/>
            <w:tcBorders>
              <w:top w:val="single" w:sz="4" w:space="0" w:color="auto"/>
              <w:left w:val="single" w:sz="4" w:space="0" w:color="auto"/>
            </w:tcBorders>
            <w:vAlign w:val="center"/>
          </w:tcPr>
          <w:p w14:paraId="56919F20" w14:textId="77777777" w:rsidR="009D1BDE" w:rsidRDefault="009105F1">
            <w:pPr>
              <w:pStyle w:val="a6"/>
              <w:spacing w:line="240" w:lineRule="auto"/>
              <w:ind w:firstLine="0"/>
              <w:rPr>
                <w:sz w:val="20"/>
                <w:szCs w:val="20"/>
              </w:rPr>
            </w:pPr>
            <w:r>
              <w:rPr>
                <w:rStyle w:val="a5"/>
                <w:i/>
                <w:iCs/>
                <w:sz w:val="20"/>
                <w:szCs w:val="20"/>
              </w:rPr>
              <w:t>№ по ред от ПГ</w:t>
            </w:r>
          </w:p>
        </w:tc>
        <w:tc>
          <w:tcPr>
            <w:tcW w:w="5409" w:type="dxa"/>
            <w:gridSpan w:val="3"/>
            <w:tcBorders>
              <w:top w:val="single" w:sz="4" w:space="0" w:color="auto"/>
              <w:left w:val="single" w:sz="4" w:space="0" w:color="auto"/>
              <w:right w:val="single" w:sz="4" w:space="0" w:color="auto"/>
            </w:tcBorders>
          </w:tcPr>
          <w:p w14:paraId="2B9277E7" w14:textId="77777777" w:rsidR="009D1BDE" w:rsidRDefault="009D1BDE">
            <w:pPr>
              <w:rPr>
                <w:sz w:val="10"/>
                <w:szCs w:val="10"/>
              </w:rPr>
            </w:pPr>
          </w:p>
        </w:tc>
      </w:tr>
      <w:tr w:rsidR="009D1BDE" w14:paraId="62B0C6DD" w14:textId="77777777">
        <w:trPr>
          <w:trHeight w:hRule="exact" w:val="470"/>
          <w:jc w:val="center"/>
        </w:trPr>
        <w:tc>
          <w:tcPr>
            <w:tcW w:w="2530" w:type="dxa"/>
            <w:tcBorders>
              <w:top w:val="single" w:sz="4" w:space="0" w:color="auto"/>
              <w:left w:val="single" w:sz="4" w:space="0" w:color="auto"/>
            </w:tcBorders>
            <w:vAlign w:val="bottom"/>
          </w:tcPr>
          <w:p w14:paraId="235AA2C9" w14:textId="77777777" w:rsidR="009D1BDE" w:rsidRDefault="009105F1">
            <w:pPr>
              <w:pStyle w:val="a6"/>
              <w:spacing w:line="240" w:lineRule="auto"/>
              <w:ind w:firstLine="0"/>
              <w:rPr>
                <w:sz w:val="20"/>
                <w:szCs w:val="20"/>
              </w:rPr>
            </w:pPr>
            <w:r>
              <w:rPr>
                <w:rStyle w:val="a5"/>
                <w:b/>
                <w:bCs/>
                <w:sz w:val="20"/>
                <w:szCs w:val="20"/>
              </w:rPr>
              <w:t>Описание на проект съгласно ПГ:</w:t>
            </w:r>
          </w:p>
        </w:tc>
        <w:tc>
          <w:tcPr>
            <w:tcW w:w="7055" w:type="dxa"/>
            <w:gridSpan w:val="4"/>
            <w:tcBorders>
              <w:top w:val="single" w:sz="4" w:space="0" w:color="auto"/>
              <w:left w:val="single" w:sz="4" w:space="0" w:color="auto"/>
              <w:right w:val="single" w:sz="4" w:space="0" w:color="auto"/>
            </w:tcBorders>
          </w:tcPr>
          <w:p w14:paraId="6723C7B1" w14:textId="77777777" w:rsidR="009D1BDE" w:rsidRDefault="009D1BDE">
            <w:pPr>
              <w:rPr>
                <w:sz w:val="10"/>
                <w:szCs w:val="10"/>
              </w:rPr>
            </w:pPr>
          </w:p>
        </w:tc>
      </w:tr>
      <w:tr w:rsidR="009D1BDE" w14:paraId="4C4C9E54" w14:textId="77777777">
        <w:trPr>
          <w:trHeight w:hRule="exact" w:val="240"/>
          <w:jc w:val="center"/>
        </w:trPr>
        <w:tc>
          <w:tcPr>
            <w:tcW w:w="2530" w:type="dxa"/>
            <w:tcBorders>
              <w:top w:val="single" w:sz="4" w:space="0" w:color="auto"/>
              <w:left w:val="single" w:sz="4" w:space="0" w:color="auto"/>
            </w:tcBorders>
            <w:vAlign w:val="bottom"/>
          </w:tcPr>
          <w:p w14:paraId="32C9E5E7" w14:textId="77777777" w:rsidR="009D1BDE" w:rsidRDefault="009105F1">
            <w:pPr>
              <w:pStyle w:val="a6"/>
              <w:spacing w:line="240" w:lineRule="auto"/>
              <w:ind w:firstLine="0"/>
              <w:rPr>
                <w:sz w:val="20"/>
                <w:szCs w:val="20"/>
              </w:rPr>
            </w:pPr>
            <w:r>
              <w:rPr>
                <w:rStyle w:val="a5"/>
                <w:b/>
                <w:bCs/>
                <w:sz w:val="20"/>
                <w:szCs w:val="20"/>
                <w:lang w:val="en-US" w:eastAsia="en-US" w:bidi="en-US"/>
              </w:rPr>
              <w:t xml:space="preserve">CPV </w:t>
            </w:r>
            <w:r>
              <w:rPr>
                <w:rStyle w:val="a5"/>
                <w:b/>
                <w:bCs/>
                <w:sz w:val="20"/>
                <w:szCs w:val="20"/>
              </w:rPr>
              <w:t>код</w:t>
            </w:r>
          </w:p>
        </w:tc>
        <w:tc>
          <w:tcPr>
            <w:tcW w:w="7055" w:type="dxa"/>
            <w:gridSpan w:val="4"/>
            <w:tcBorders>
              <w:top w:val="single" w:sz="4" w:space="0" w:color="auto"/>
              <w:left w:val="single" w:sz="4" w:space="0" w:color="auto"/>
              <w:right w:val="single" w:sz="4" w:space="0" w:color="auto"/>
            </w:tcBorders>
          </w:tcPr>
          <w:p w14:paraId="06858BB0" w14:textId="77777777" w:rsidR="009D1BDE" w:rsidRDefault="009D1BDE">
            <w:pPr>
              <w:rPr>
                <w:sz w:val="10"/>
                <w:szCs w:val="10"/>
              </w:rPr>
            </w:pPr>
          </w:p>
        </w:tc>
      </w:tr>
      <w:tr w:rsidR="009D1BDE" w14:paraId="57D2B7E9" w14:textId="77777777">
        <w:trPr>
          <w:trHeight w:hRule="exact" w:val="931"/>
          <w:jc w:val="center"/>
        </w:trPr>
        <w:tc>
          <w:tcPr>
            <w:tcW w:w="2530" w:type="dxa"/>
            <w:tcBorders>
              <w:top w:val="single" w:sz="4" w:space="0" w:color="auto"/>
              <w:left w:val="single" w:sz="4" w:space="0" w:color="auto"/>
            </w:tcBorders>
            <w:vAlign w:val="bottom"/>
          </w:tcPr>
          <w:p w14:paraId="3262C99E" w14:textId="77777777" w:rsidR="009D1BDE" w:rsidRDefault="009105F1">
            <w:pPr>
              <w:pStyle w:val="a6"/>
              <w:spacing w:line="240" w:lineRule="auto"/>
              <w:ind w:firstLine="0"/>
              <w:rPr>
                <w:sz w:val="20"/>
                <w:szCs w:val="20"/>
              </w:rPr>
            </w:pPr>
            <w:r>
              <w:rPr>
                <w:rStyle w:val="a5"/>
                <w:b/>
                <w:bCs/>
                <w:sz w:val="20"/>
                <w:szCs w:val="20"/>
              </w:rPr>
              <w:t>Рег. номер на писмо от МЕУ за утвърждаване на проекта /становище по проекта</w:t>
            </w:r>
          </w:p>
        </w:tc>
        <w:tc>
          <w:tcPr>
            <w:tcW w:w="7055" w:type="dxa"/>
            <w:gridSpan w:val="4"/>
            <w:tcBorders>
              <w:top w:val="single" w:sz="4" w:space="0" w:color="auto"/>
              <w:left w:val="single" w:sz="4" w:space="0" w:color="auto"/>
              <w:right w:val="single" w:sz="4" w:space="0" w:color="auto"/>
            </w:tcBorders>
          </w:tcPr>
          <w:p w14:paraId="12DD88B8" w14:textId="77777777" w:rsidR="009D1BDE" w:rsidRDefault="009D1BDE">
            <w:pPr>
              <w:rPr>
                <w:sz w:val="10"/>
                <w:szCs w:val="10"/>
              </w:rPr>
            </w:pPr>
          </w:p>
        </w:tc>
      </w:tr>
      <w:tr w:rsidR="009D1BDE" w14:paraId="0B234CE1" w14:textId="77777777">
        <w:trPr>
          <w:trHeight w:hRule="exact" w:val="926"/>
          <w:jc w:val="center"/>
        </w:trPr>
        <w:tc>
          <w:tcPr>
            <w:tcW w:w="2530" w:type="dxa"/>
            <w:tcBorders>
              <w:top w:val="single" w:sz="4" w:space="0" w:color="auto"/>
              <w:left w:val="single" w:sz="4" w:space="0" w:color="auto"/>
            </w:tcBorders>
            <w:vAlign w:val="bottom"/>
          </w:tcPr>
          <w:p w14:paraId="49E640E8" w14:textId="77777777" w:rsidR="009D1BDE" w:rsidRDefault="009105F1">
            <w:pPr>
              <w:pStyle w:val="a6"/>
              <w:spacing w:line="240" w:lineRule="auto"/>
              <w:ind w:firstLine="0"/>
              <w:rPr>
                <w:sz w:val="20"/>
                <w:szCs w:val="20"/>
              </w:rPr>
            </w:pPr>
            <w:r>
              <w:rPr>
                <w:rStyle w:val="a5"/>
                <w:b/>
                <w:bCs/>
                <w:sz w:val="20"/>
                <w:szCs w:val="20"/>
              </w:rPr>
              <w:t>Изискване за достъп до класифицирана информация</w:t>
            </w:r>
          </w:p>
          <w:p w14:paraId="2154E744" w14:textId="77777777" w:rsidR="009D1BDE" w:rsidRDefault="009105F1">
            <w:pPr>
              <w:pStyle w:val="a6"/>
              <w:spacing w:line="240" w:lineRule="auto"/>
              <w:ind w:firstLine="0"/>
              <w:rPr>
                <w:sz w:val="20"/>
                <w:szCs w:val="20"/>
              </w:rPr>
            </w:pPr>
            <w:r>
              <w:rPr>
                <w:rStyle w:val="a5"/>
                <w:b/>
                <w:bCs/>
                <w:sz w:val="20"/>
                <w:szCs w:val="20"/>
              </w:rPr>
              <w:t>ДА/НЕ</w:t>
            </w:r>
          </w:p>
        </w:tc>
        <w:tc>
          <w:tcPr>
            <w:tcW w:w="7055" w:type="dxa"/>
            <w:gridSpan w:val="4"/>
            <w:tcBorders>
              <w:top w:val="single" w:sz="4" w:space="0" w:color="auto"/>
              <w:left w:val="single" w:sz="4" w:space="0" w:color="auto"/>
              <w:right w:val="single" w:sz="4" w:space="0" w:color="auto"/>
            </w:tcBorders>
          </w:tcPr>
          <w:p w14:paraId="5138CD28" w14:textId="77777777" w:rsidR="009D1BDE" w:rsidRDefault="009D1BDE">
            <w:pPr>
              <w:rPr>
                <w:sz w:val="10"/>
                <w:szCs w:val="10"/>
              </w:rPr>
            </w:pPr>
          </w:p>
        </w:tc>
      </w:tr>
      <w:tr w:rsidR="009D1BDE" w14:paraId="64DA3E4A" w14:textId="77777777">
        <w:trPr>
          <w:trHeight w:hRule="exact" w:val="1162"/>
          <w:jc w:val="center"/>
        </w:trPr>
        <w:tc>
          <w:tcPr>
            <w:tcW w:w="4176" w:type="dxa"/>
            <w:gridSpan w:val="2"/>
            <w:tcBorders>
              <w:top w:val="single" w:sz="4" w:space="0" w:color="auto"/>
              <w:left w:val="single" w:sz="4" w:space="0" w:color="auto"/>
            </w:tcBorders>
            <w:vAlign w:val="bottom"/>
          </w:tcPr>
          <w:p w14:paraId="644902F1" w14:textId="77777777" w:rsidR="009D1BDE" w:rsidRDefault="009105F1">
            <w:pPr>
              <w:pStyle w:val="a6"/>
              <w:spacing w:line="240" w:lineRule="auto"/>
              <w:ind w:firstLine="0"/>
              <w:rPr>
                <w:sz w:val="20"/>
                <w:szCs w:val="20"/>
              </w:rPr>
            </w:pPr>
            <w:r>
              <w:rPr>
                <w:rStyle w:val="a5"/>
                <w:b/>
                <w:bCs/>
                <w:sz w:val="20"/>
                <w:szCs w:val="20"/>
              </w:rPr>
              <w:t>Стойност: (</w:t>
            </w:r>
            <w:r>
              <w:rPr>
                <w:rStyle w:val="a5"/>
                <w:i/>
                <w:iCs/>
                <w:sz w:val="20"/>
                <w:szCs w:val="20"/>
              </w:rPr>
              <w:t>стойността следва да съответства на заложената в План- графика</w:t>
            </w:r>
            <w:r>
              <w:rPr>
                <w:rStyle w:val="a5"/>
                <w:b/>
                <w:bCs/>
                <w:sz w:val="20"/>
                <w:szCs w:val="20"/>
              </w:rPr>
              <w:t xml:space="preserve"> ) без ДДС</w:t>
            </w:r>
            <w:r>
              <w:rPr>
                <w:rStyle w:val="a5"/>
                <w:i/>
                <w:iCs/>
                <w:sz w:val="20"/>
                <w:szCs w:val="20"/>
              </w:rPr>
              <w:t>, в т. ч. разбивка на стойността за проекти на части/ с акредитив/ авансово</w:t>
            </w:r>
          </w:p>
        </w:tc>
        <w:tc>
          <w:tcPr>
            <w:tcW w:w="5409" w:type="dxa"/>
            <w:gridSpan w:val="3"/>
            <w:tcBorders>
              <w:top w:val="single" w:sz="4" w:space="0" w:color="auto"/>
              <w:left w:val="single" w:sz="4" w:space="0" w:color="auto"/>
              <w:right w:val="single" w:sz="4" w:space="0" w:color="auto"/>
            </w:tcBorders>
          </w:tcPr>
          <w:p w14:paraId="6002C206" w14:textId="77777777" w:rsidR="009D1BDE" w:rsidRDefault="009D1BDE">
            <w:pPr>
              <w:rPr>
                <w:sz w:val="10"/>
                <w:szCs w:val="10"/>
              </w:rPr>
            </w:pPr>
          </w:p>
        </w:tc>
      </w:tr>
      <w:tr w:rsidR="009D1BDE" w14:paraId="15E12142" w14:textId="77777777">
        <w:trPr>
          <w:trHeight w:hRule="exact" w:val="470"/>
          <w:jc w:val="center"/>
        </w:trPr>
        <w:tc>
          <w:tcPr>
            <w:tcW w:w="4176" w:type="dxa"/>
            <w:gridSpan w:val="2"/>
            <w:tcBorders>
              <w:top w:val="single" w:sz="4" w:space="0" w:color="auto"/>
              <w:left w:val="single" w:sz="4" w:space="0" w:color="auto"/>
            </w:tcBorders>
            <w:vAlign w:val="bottom"/>
          </w:tcPr>
          <w:p w14:paraId="23947C1E" w14:textId="77777777" w:rsidR="009D1BDE" w:rsidRDefault="009105F1">
            <w:pPr>
              <w:pStyle w:val="a6"/>
              <w:spacing w:line="240" w:lineRule="auto"/>
              <w:ind w:firstLine="0"/>
              <w:rPr>
                <w:sz w:val="20"/>
                <w:szCs w:val="20"/>
              </w:rPr>
            </w:pPr>
            <w:r>
              <w:rPr>
                <w:rStyle w:val="a5"/>
                <w:b/>
                <w:bCs/>
                <w:sz w:val="20"/>
                <w:szCs w:val="20"/>
              </w:rPr>
              <w:t xml:space="preserve">Начин за плащане: </w:t>
            </w:r>
            <w:r>
              <w:rPr>
                <w:rStyle w:val="a5"/>
                <w:i/>
                <w:iCs/>
                <w:sz w:val="20"/>
                <w:szCs w:val="20"/>
              </w:rPr>
              <w:t>(еднократно, на части, периодично, авансово или др.)</w:t>
            </w:r>
          </w:p>
        </w:tc>
        <w:tc>
          <w:tcPr>
            <w:tcW w:w="5409" w:type="dxa"/>
            <w:gridSpan w:val="3"/>
            <w:tcBorders>
              <w:top w:val="single" w:sz="4" w:space="0" w:color="auto"/>
              <w:left w:val="single" w:sz="4" w:space="0" w:color="auto"/>
              <w:right w:val="single" w:sz="4" w:space="0" w:color="auto"/>
            </w:tcBorders>
          </w:tcPr>
          <w:p w14:paraId="126A5F92" w14:textId="77777777" w:rsidR="009D1BDE" w:rsidRDefault="009D1BDE">
            <w:pPr>
              <w:rPr>
                <w:sz w:val="10"/>
                <w:szCs w:val="10"/>
              </w:rPr>
            </w:pPr>
          </w:p>
        </w:tc>
      </w:tr>
      <w:tr w:rsidR="009D1BDE" w14:paraId="5C7E8B9D" w14:textId="77777777">
        <w:trPr>
          <w:trHeight w:hRule="exact" w:val="470"/>
          <w:jc w:val="center"/>
        </w:trPr>
        <w:tc>
          <w:tcPr>
            <w:tcW w:w="4176" w:type="dxa"/>
            <w:gridSpan w:val="2"/>
            <w:tcBorders>
              <w:top w:val="single" w:sz="4" w:space="0" w:color="auto"/>
              <w:left w:val="single" w:sz="4" w:space="0" w:color="auto"/>
            </w:tcBorders>
            <w:vAlign w:val="bottom"/>
          </w:tcPr>
          <w:p w14:paraId="78C5A3CF" w14:textId="77777777" w:rsidR="009D1BDE" w:rsidRDefault="009105F1">
            <w:pPr>
              <w:pStyle w:val="a6"/>
              <w:spacing w:line="240" w:lineRule="auto"/>
              <w:ind w:firstLine="0"/>
              <w:rPr>
                <w:sz w:val="20"/>
                <w:szCs w:val="20"/>
              </w:rPr>
            </w:pPr>
            <w:r>
              <w:rPr>
                <w:rStyle w:val="a5"/>
                <w:b/>
                <w:bCs/>
                <w:sz w:val="20"/>
                <w:szCs w:val="20"/>
              </w:rPr>
              <w:t>Плащане с акредитив или авансово ДА/НЕ</w:t>
            </w:r>
          </w:p>
        </w:tc>
        <w:tc>
          <w:tcPr>
            <w:tcW w:w="5409" w:type="dxa"/>
            <w:gridSpan w:val="3"/>
            <w:tcBorders>
              <w:top w:val="single" w:sz="4" w:space="0" w:color="auto"/>
              <w:left w:val="single" w:sz="4" w:space="0" w:color="auto"/>
              <w:right w:val="single" w:sz="4" w:space="0" w:color="auto"/>
            </w:tcBorders>
          </w:tcPr>
          <w:p w14:paraId="512A3D4D" w14:textId="77777777" w:rsidR="009D1BDE" w:rsidRDefault="009D1BDE">
            <w:pPr>
              <w:rPr>
                <w:sz w:val="10"/>
                <w:szCs w:val="10"/>
              </w:rPr>
            </w:pPr>
          </w:p>
        </w:tc>
      </w:tr>
      <w:tr w:rsidR="009D1BDE" w14:paraId="1D53787F" w14:textId="77777777">
        <w:trPr>
          <w:trHeight w:hRule="exact" w:val="470"/>
          <w:jc w:val="center"/>
        </w:trPr>
        <w:tc>
          <w:tcPr>
            <w:tcW w:w="4176" w:type="dxa"/>
            <w:gridSpan w:val="2"/>
            <w:tcBorders>
              <w:top w:val="single" w:sz="4" w:space="0" w:color="auto"/>
              <w:left w:val="single" w:sz="4" w:space="0" w:color="auto"/>
            </w:tcBorders>
            <w:vAlign w:val="bottom"/>
          </w:tcPr>
          <w:p w14:paraId="7DBEDB4D" w14:textId="77777777" w:rsidR="009D1BDE" w:rsidRDefault="009105F1">
            <w:pPr>
              <w:pStyle w:val="a6"/>
              <w:spacing w:line="240" w:lineRule="auto"/>
              <w:ind w:firstLine="0"/>
              <w:rPr>
                <w:sz w:val="20"/>
                <w:szCs w:val="20"/>
              </w:rPr>
            </w:pPr>
            <w:r>
              <w:rPr>
                <w:rStyle w:val="a5"/>
                <w:b/>
                <w:bCs/>
                <w:sz w:val="20"/>
                <w:szCs w:val="20"/>
              </w:rPr>
              <w:t>Документи за плащане с акредитив или авансово</w:t>
            </w:r>
          </w:p>
        </w:tc>
        <w:tc>
          <w:tcPr>
            <w:tcW w:w="5409" w:type="dxa"/>
            <w:gridSpan w:val="3"/>
            <w:tcBorders>
              <w:top w:val="single" w:sz="4" w:space="0" w:color="auto"/>
              <w:left w:val="single" w:sz="4" w:space="0" w:color="auto"/>
              <w:right w:val="single" w:sz="4" w:space="0" w:color="auto"/>
            </w:tcBorders>
          </w:tcPr>
          <w:p w14:paraId="1DF00DF0" w14:textId="77777777" w:rsidR="009D1BDE" w:rsidRDefault="009D1BDE">
            <w:pPr>
              <w:rPr>
                <w:sz w:val="10"/>
                <w:szCs w:val="10"/>
              </w:rPr>
            </w:pPr>
          </w:p>
        </w:tc>
      </w:tr>
      <w:tr w:rsidR="009D1BDE" w14:paraId="40A8164A" w14:textId="77777777">
        <w:trPr>
          <w:trHeight w:hRule="exact" w:val="696"/>
          <w:jc w:val="center"/>
        </w:trPr>
        <w:tc>
          <w:tcPr>
            <w:tcW w:w="4176" w:type="dxa"/>
            <w:gridSpan w:val="2"/>
            <w:tcBorders>
              <w:top w:val="single" w:sz="4" w:space="0" w:color="auto"/>
              <w:left w:val="single" w:sz="4" w:space="0" w:color="auto"/>
            </w:tcBorders>
            <w:vAlign w:val="bottom"/>
          </w:tcPr>
          <w:p w14:paraId="26425E7B" w14:textId="77777777" w:rsidR="009D1BDE" w:rsidRDefault="009105F1">
            <w:pPr>
              <w:pStyle w:val="a6"/>
              <w:spacing w:line="240" w:lineRule="auto"/>
              <w:ind w:firstLine="0"/>
              <w:rPr>
                <w:sz w:val="20"/>
                <w:szCs w:val="20"/>
              </w:rPr>
            </w:pPr>
            <w:r>
              <w:rPr>
                <w:rStyle w:val="a5"/>
                <w:b/>
                <w:bCs/>
                <w:sz w:val="20"/>
                <w:szCs w:val="20"/>
              </w:rPr>
              <w:t>Срок на изпълнение: (</w:t>
            </w:r>
            <w:r>
              <w:rPr>
                <w:rStyle w:val="a5"/>
                <w:i/>
                <w:iCs/>
                <w:sz w:val="20"/>
                <w:szCs w:val="20"/>
              </w:rPr>
              <w:t>от дата - до дата или в месеци, ако не е обвързан с конкретна дата</w:t>
            </w:r>
            <w:r>
              <w:rPr>
                <w:rStyle w:val="a5"/>
                <w:b/>
                <w:bCs/>
                <w:sz w:val="20"/>
                <w:szCs w:val="20"/>
              </w:rPr>
              <w:t xml:space="preserve"> )</w:t>
            </w:r>
          </w:p>
        </w:tc>
        <w:tc>
          <w:tcPr>
            <w:tcW w:w="5409" w:type="dxa"/>
            <w:gridSpan w:val="3"/>
            <w:tcBorders>
              <w:top w:val="single" w:sz="4" w:space="0" w:color="auto"/>
              <w:left w:val="single" w:sz="4" w:space="0" w:color="auto"/>
              <w:right w:val="single" w:sz="4" w:space="0" w:color="auto"/>
            </w:tcBorders>
          </w:tcPr>
          <w:p w14:paraId="5B2F4CF4" w14:textId="77777777" w:rsidR="009D1BDE" w:rsidRDefault="009D1BDE">
            <w:pPr>
              <w:rPr>
                <w:sz w:val="10"/>
                <w:szCs w:val="10"/>
              </w:rPr>
            </w:pPr>
          </w:p>
        </w:tc>
      </w:tr>
      <w:tr w:rsidR="009D1BDE" w14:paraId="31CC8ECA" w14:textId="77777777">
        <w:trPr>
          <w:trHeight w:hRule="exact" w:val="701"/>
          <w:jc w:val="center"/>
        </w:trPr>
        <w:tc>
          <w:tcPr>
            <w:tcW w:w="4176" w:type="dxa"/>
            <w:gridSpan w:val="2"/>
            <w:tcBorders>
              <w:top w:val="single" w:sz="4" w:space="0" w:color="auto"/>
              <w:left w:val="single" w:sz="4" w:space="0" w:color="auto"/>
            </w:tcBorders>
            <w:vAlign w:val="bottom"/>
          </w:tcPr>
          <w:p w14:paraId="0B6BF312" w14:textId="77777777" w:rsidR="009D1BDE" w:rsidRDefault="009105F1">
            <w:pPr>
              <w:pStyle w:val="a6"/>
              <w:spacing w:line="240" w:lineRule="auto"/>
              <w:ind w:firstLine="0"/>
              <w:rPr>
                <w:sz w:val="20"/>
                <w:szCs w:val="20"/>
              </w:rPr>
            </w:pPr>
            <w:r>
              <w:rPr>
                <w:rStyle w:val="a5"/>
                <w:b/>
                <w:bCs/>
                <w:sz w:val="20"/>
                <w:szCs w:val="20"/>
              </w:rPr>
              <w:t>Гаранционен срок: (</w:t>
            </w:r>
            <w:r>
              <w:rPr>
                <w:rStyle w:val="a5"/>
                <w:i/>
                <w:iCs/>
                <w:sz w:val="20"/>
                <w:szCs w:val="20"/>
              </w:rPr>
              <w:t>от дата - до дата или в месеци, ако не е обвързан с конкретна дата</w:t>
            </w:r>
            <w:r>
              <w:rPr>
                <w:rStyle w:val="a5"/>
                <w:b/>
                <w:bCs/>
                <w:sz w:val="20"/>
                <w:szCs w:val="20"/>
              </w:rPr>
              <w:t xml:space="preserve"> )</w:t>
            </w:r>
          </w:p>
        </w:tc>
        <w:tc>
          <w:tcPr>
            <w:tcW w:w="5409" w:type="dxa"/>
            <w:gridSpan w:val="3"/>
            <w:tcBorders>
              <w:top w:val="single" w:sz="4" w:space="0" w:color="auto"/>
              <w:left w:val="single" w:sz="4" w:space="0" w:color="auto"/>
              <w:right w:val="single" w:sz="4" w:space="0" w:color="auto"/>
            </w:tcBorders>
          </w:tcPr>
          <w:p w14:paraId="4758B961" w14:textId="77777777" w:rsidR="009D1BDE" w:rsidRDefault="009D1BDE">
            <w:pPr>
              <w:rPr>
                <w:sz w:val="10"/>
                <w:szCs w:val="10"/>
              </w:rPr>
            </w:pPr>
          </w:p>
        </w:tc>
      </w:tr>
      <w:tr w:rsidR="009D1BDE" w14:paraId="5580FAD9" w14:textId="77777777">
        <w:trPr>
          <w:trHeight w:hRule="exact" w:val="701"/>
          <w:jc w:val="center"/>
        </w:trPr>
        <w:tc>
          <w:tcPr>
            <w:tcW w:w="4176" w:type="dxa"/>
            <w:gridSpan w:val="2"/>
            <w:tcBorders>
              <w:top w:val="single" w:sz="4" w:space="0" w:color="auto"/>
              <w:left w:val="single" w:sz="4" w:space="0" w:color="auto"/>
            </w:tcBorders>
            <w:vAlign w:val="bottom"/>
          </w:tcPr>
          <w:p w14:paraId="0F8E98FA" w14:textId="77777777" w:rsidR="009D1BDE" w:rsidRDefault="009105F1">
            <w:pPr>
              <w:pStyle w:val="a6"/>
              <w:spacing w:line="240" w:lineRule="auto"/>
              <w:ind w:firstLine="0"/>
              <w:rPr>
                <w:sz w:val="20"/>
                <w:szCs w:val="20"/>
              </w:rPr>
            </w:pPr>
            <w:r>
              <w:rPr>
                <w:rStyle w:val="a5"/>
                <w:b/>
                <w:bCs/>
                <w:sz w:val="20"/>
                <w:szCs w:val="20"/>
              </w:rPr>
              <w:t xml:space="preserve">Отчитане: </w:t>
            </w:r>
            <w:r>
              <w:rPr>
                <w:rStyle w:val="a5"/>
                <w:i/>
                <w:iCs/>
                <w:sz w:val="20"/>
                <w:szCs w:val="20"/>
              </w:rPr>
              <w:t>(периодично - посочва се период, еднократно, срок за отчитане, отчетни документи)</w:t>
            </w:r>
          </w:p>
        </w:tc>
        <w:tc>
          <w:tcPr>
            <w:tcW w:w="5409" w:type="dxa"/>
            <w:gridSpan w:val="3"/>
            <w:tcBorders>
              <w:top w:val="single" w:sz="4" w:space="0" w:color="auto"/>
              <w:left w:val="single" w:sz="4" w:space="0" w:color="auto"/>
              <w:right w:val="single" w:sz="4" w:space="0" w:color="auto"/>
            </w:tcBorders>
          </w:tcPr>
          <w:p w14:paraId="6C8F6E22" w14:textId="77777777" w:rsidR="009D1BDE" w:rsidRDefault="009D1BDE">
            <w:pPr>
              <w:rPr>
                <w:sz w:val="10"/>
                <w:szCs w:val="10"/>
              </w:rPr>
            </w:pPr>
          </w:p>
        </w:tc>
      </w:tr>
      <w:tr w:rsidR="009D1BDE" w14:paraId="18B50F0C" w14:textId="77777777">
        <w:trPr>
          <w:trHeight w:hRule="exact" w:val="470"/>
          <w:jc w:val="center"/>
        </w:trPr>
        <w:tc>
          <w:tcPr>
            <w:tcW w:w="4176" w:type="dxa"/>
            <w:gridSpan w:val="2"/>
            <w:tcBorders>
              <w:top w:val="single" w:sz="4" w:space="0" w:color="auto"/>
              <w:left w:val="single" w:sz="4" w:space="0" w:color="auto"/>
            </w:tcBorders>
            <w:vAlign w:val="bottom"/>
          </w:tcPr>
          <w:p w14:paraId="50243145" w14:textId="77777777" w:rsidR="009D1BDE" w:rsidRDefault="009105F1">
            <w:pPr>
              <w:pStyle w:val="a6"/>
              <w:spacing w:line="240" w:lineRule="auto"/>
              <w:ind w:firstLine="0"/>
              <w:rPr>
                <w:sz w:val="20"/>
                <w:szCs w:val="20"/>
              </w:rPr>
            </w:pPr>
            <w:r>
              <w:rPr>
                <w:rStyle w:val="a5"/>
                <w:b/>
                <w:bCs/>
                <w:sz w:val="20"/>
                <w:szCs w:val="20"/>
              </w:rPr>
              <w:t xml:space="preserve">Приложения: </w:t>
            </w:r>
            <w:r>
              <w:rPr>
                <w:rStyle w:val="a5"/>
                <w:sz w:val="20"/>
                <w:szCs w:val="20"/>
              </w:rPr>
              <w:t>(</w:t>
            </w:r>
            <w:r>
              <w:rPr>
                <w:rStyle w:val="a5"/>
                <w:i/>
                <w:iCs/>
                <w:sz w:val="20"/>
                <w:szCs w:val="20"/>
              </w:rPr>
              <w:t>напр: технически параметри, образци на отчетни документи</w:t>
            </w:r>
            <w:r>
              <w:rPr>
                <w:rStyle w:val="a5"/>
                <w:b/>
                <w:bCs/>
                <w:sz w:val="20"/>
                <w:szCs w:val="20"/>
              </w:rPr>
              <w:t>)</w:t>
            </w:r>
          </w:p>
        </w:tc>
        <w:tc>
          <w:tcPr>
            <w:tcW w:w="5409" w:type="dxa"/>
            <w:gridSpan w:val="3"/>
            <w:tcBorders>
              <w:top w:val="single" w:sz="4" w:space="0" w:color="auto"/>
              <w:left w:val="single" w:sz="4" w:space="0" w:color="auto"/>
              <w:right w:val="single" w:sz="4" w:space="0" w:color="auto"/>
            </w:tcBorders>
          </w:tcPr>
          <w:p w14:paraId="17830720" w14:textId="77777777" w:rsidR="009D1BDE" w:rsidRDefault="009D1BDE">
            <w:pPr>
              <w:rPr>
                <w:sz w:val="10"/>
                <w:szCs w:val="10"/>
              </w:rPr>
            </w:pPr>
          </w:p>
        </w:tc>
      </w:tr>
      <w:tr w:rsidR="009D1BDE" w14:paraId="5DFBFA12" w14:textId="77777777">
        <w:trPr>
          <w:trHeight w:hRule="exact" w:val="240"/>
          <w:jc w:val="center"/>
        </w:trPr>
        <w:tc>
          <w:tcPr>
            <w:tcW w:w="9585" w:type="dxa"/>
            <w:gridSpan w:val="5"/>
            <w:tcBorders>
              <w:top w:val="single" w:sz="4" w:space="0" w:color="auto"/>
              <w:left w:val="single" w:sz="4" w:space="0" w:color="auto"/>
              <w:right w:val="single" w:sz="4" w:space="0" w:color="auto"/>
            </w:tcBorders>
            <w:vAlign w:val="bottom"/>
          </w:tcPr>
          <w:p w14:paraId="750F1094" w14:textId="77777777" w:rsidR="009D1BDE" w:rsidRDefault="009105F1">
            <w:pPr>
              <w:pStyle w:val="a6"/>
              <w:spacing w:line="240" w:lineRule="auto"/>
              <w:ind w:firstLine="0"/>
              <w:rPr>
                <w:sz w:val="20"/>
                <w:szCs w:val="20"/>
              </w:rPr>
            </w:pPr>
            <w:r>
              <w:rPr>
                <w:rStyle w:val="a5"/>
                <w:b/>
                <w:bCs/>
                <w:sz w:val="20"/>
                <w:szCs w:val="20"/>
              </w:rPr>
              <w:t>Настоящата заявка да се изпълни при условията на приложените Технически параметри.</w:t>
            </w:r>
          </w:p>
        </w:tc>
      </w:tr>
      <w:tr w:rsidR="009D1BDE" w14:paraId="18EC6A27" w14:textId="77777777">
        <w:trPr>
          <w:trHeight w:hRule="exact" w:val="240"/>
          <w:jc w:val="center"/>
        </w:trPr>
        <w:tc>
          <w:tcPr>
            <w:tcW w:w="9585" w:type="dxa"/>
            <w:gridSpan w:val="5"/>
            <w:tcBorders>
              <w:top w:val="single" w:sz="4" w:space="0" w:color="auto"/>
              <w:left w:val="single" w:sz="4" w:space="0" w:color="auto"/>
              <w:right w:val="single" w:sz="4" w:space="0" w:color="auto"/>
            </w:tcBorders>
            <w:vAlign w:val="bottom"/>
          </w:tcPr>
          <w:p w14:paraId="26B56B91" w14:textId="77777777" w:rsidR="009D1BDE" w:rsidRDefault="009105F1">
            <w:pPr>
              <w:pStyle w:val="a6"/>
              <w:spacing w:line="240" w:lineRule="auto"/>
              <w:ind w:firstLine="0"/>
              <w:jc w:val="center"/>
              <w:rPr>
                <w:sz w:val="20"/>
                <w:szCs w:val="20"/>
              </w:rPr>
            </w:pPr>
            <w:r>
              <w:rPr>
                <w:rStyle w:val="a5"/>
                <w:b/>
                <w:bCs/>
                <w:sz w:val="20"/>
                <w:szCs w:val="20"/>
              </w:rPr>
              <w:t>ЗАЯВКАТА е ИЗГОТВЕНА ОТ:</w:t>
            </w:r>
          </w:p>
        </w:tc>
      </w:tr>
      <w:tr w:rsidR="009D1BDE" w14:paraId="71CF9056" w14:textId="77777777">
        <w:trPr>
          <w:trHeight w:hRule="exact" w:val="701"/>
          <w:jc w:val="center"/>
        </w:trPr>
        <w:tc>
          <w:tcPr>
            <w:tcW w:w="4176" w:type="dxa"/>
            <w:gridSpan w:val="2"/>
            <w:tcBorders>
              <w:top w:val="single" w:sz="4" w:space="0" w:color="auto"/>
              <w:left w:val="single" w:sz="4" w:space="0" w:color="auto"/>
            </w:tcBorders>
            <w:vAlign w:val="bottom"/>
          </w:tcPr>
          <w:p w14:paraId="40B110CA" w14:textId="77777777" w:rsidR="009D1BDE" w:rsidRDefault="009105F1">
            <w:pPr>
              <w:pStyle w:val="a6"/>
              <w:spacing w:line="240" w:lineRule="auto"/>
              <w:ind w:firstLine="0"/>
              <w:rPr>
                <w:sz w:val="20"/>
                <w:szCs w:val="20"/>
              </w:rPr>
            </w:pPr>
            <w:r>
              <w:rPr>
                <w:rStyle w:val="a5"/>
                <w:b/>
                <w:bCs/>
                <w:sz w:val="20"/>
                <w:szCs w:val="20"/>
              </w:rPr>
              <w:t xml:space="preserve">Ръководител на проект по заявката от страна на БЕНЕФИЦИЕРА </w:t>
            </w:r>
            <w:r>
              <w:rPr>
                <w:rStyle w:val="a5"/>
                <w:sz w:val="20"/>
                <w:szCs w:val="20"/>
              </w:rPr>
              <w:t>(напр: представител на дирекцията - Заявител ):</w:t>
            </w:r>
          </w:p>
        </w:tc>
        <w:tc>
          <w:tcPr>
            <w:tcW w:w="4411" w:type="dxa"/>
            <w:gridSpan w:val="2"/>
            <w:tcBorders>
              <w:top w:val="single" w:sz="4" w:space="0" w:color="auto"/>
              <w:left w:val="single" w:sz="4" w:space="0" w:color="auto"/>
            </w:tcBorders>
            <w:vAlign w:val="center"/>
          </w:tcPr>
          <w:p w14:paraId="63DDFF2E" w14:textId="77777777" w:rsidR="009D1BDE" w:rsidRDefault="009105F1">
            <w:pPr>
              <w:pStyle w:val="a6"/>
              <w:spacing w:line="240" w:lineRule="auto"/>
              <w:ind w:firstLine="0"/>
              <w:rPr>
                <w:sz w:val="20"/>
                <w:szCs w:val="20"/>
              </w:rPr>
            </w:pPr>
            <w:r>
              <w:rPr>
                <w:rStyle w:val="a5"/>
                <w:i/>
                <w:iCs/>
                <w:sz w:val="20"/>
                <w:szCs w:val="20"/>
              </w:rPr>
              <w:t>име, длъжност, дирекция/отдел, телефон</w:t>
            </w:r>
            <w:r>
              <w:rPr>
                <w:rStyle w:val="a5"/>
                <w:b/>
                <w:bCs/>
                <w:i/>
                <w:iCs/>
                <w:sz w:val="20"/>
                <w:szCs w:val="20"/>
              </w:rPr>
              <w:t xml:space="preserve">, </w:t>
            </w:r>
            <w:r>
              <w:rPr>
                <w:rStyle w:val="a5"/>
                <w:i/>
                <w:iCs/>
                <w:sz w:val="20"/>
                <w:szCs w:val="20"/>
              </w:rPr>
              <w:t xml:space="preserve">е- </w:t>
            </w:r>
            <w:r>
              <w:rPr>
                <w:rStyle w:val="a5"/>
                <w:i/>
                <w:iCs/>
                <w:sz w:val="20"/>
                <w:szCs w:val="20"/>
                <w:lang w:val="en-US" w:eastAsia="en-US" w:bidi="en-US"/>
              </w:rPr>
              <w:t>mail:</w:t>
            </w:r>
          </w:p>
        </w:tc>
        <w:tc>
          <w:tcPr>
            <w:tcW w:w="998" w:type="dxa"/>
            <w:tcBorders>
              <w:top w:val="single" w:sz="4" w:space="0" w:color="auto"/>
              <w:left w:val="single" w:sz="4" w:space="0" w:color="auto"/>
              <w:right w:val="single" w:sz="4" w:space="0" w:color="auto"/>
            </w:tcBorders>
          </w:tcPr>
          <w:p w14:paraId="569373D5" w14:textId="77777777" w:rsidR="009D1BDE" w:rsidRDefault="009105F1">
            <w:pPr>
              <w:pStyle w:val="a6"/>
              <w:spacing w:line="240" w:lineRule="auto"/>
              <w:ind w:firstLine="0"/>
              <w:rPr>
                <w:sz w:val="20"/>
                <w:szCs w:val="20"/>
              </w:rPr>
            </w:pPr>
            <w:r>
              <w:rPr>
                <w:rStyle w:val="a5"/>
                <w:i/>
                <w:iCs/>
                <w:sz w:val="20"/>
                <w:szCs w:val="20"/>
              </w:rPr>
              <w:t>Подпис:</w:t>
            </w:r>
          </w:p>
        </w:tc>
      </w:tr>
      <w:tr w:rsidR="009D1BDE" w14:paraId="5337BCE7" w14:textId="77777777">
        <w:trPr>
          <w:trHeight w:hRule="exact" w:val="240"/>
          <w:jc w:val="center"/>
        </w:trPr>
        <w:tc>
          <w:tcPr>
            <w:tcW w:w="9585" w:type="dxa"/>
            <w:gridSpan w:val="5"/>
            <w:tcBorders>
              <w:top w:val="single" w:sz="4" w:space="0" w:color="auto"/>
              <w:left w:val="single" w:sz="4" w:space="0" w:color="auto"/>
              <w:right w:val="single" w:sz="4" w:space="0" w:color="auto"/>
            </w:tcBorders>
            <w:vAlign w:val="bottom"/>
          </w:tcPr>
          <w:p w14:paraId="42E12AE7" w14:textId="77777777" w:rsidR="009D1BDE" w:rsidRDefault="009105F1">
            <w:pPr>
              <w:pStyle w:val="a6"/>
              <w:spacing w:line="240" w:lineRule="auto"/>
              <w:ind w:firstLine="0"/>
              <w:jc w:val="center"/>
              <w:rPr>
                <w:sz w:val="20"/>
                <w:szCs w:val="20"/>
              </w:rPr>
            </w:pPr>
            <w:r>
              <w:rPr>
                <w:rStyle w:val="a5"/>
                <w:b/>
                <w:bCs/>
                <w:sz w:val="20"/>
                <w:szCs w:val="20"/>
              </w:rPr>
              <w:t>ЗАЯВКАТА е ОДОБРЕНА ОТ:</w:t>
            </w:r>
          </w:p>
        </w:tc>
      </w:tr>
      <w:tr w:rsidR="009D1BDE" w14:paraId="5C335994" w14:textId="77777777">
        <w:trPr>
          <w:trHeight w:hRule="exact" w:val="470"/>
          <w:jc w:val="center"/>
        </w:trPr>
        <w:tc>
          <w:tcPr>
            <w:tcW w:w="4176" w:type="dxa"/>
            <w:gridSpan w:val="2"/>
            <w:tcBorders>
              <w:top w:val="single" w:sz="4" w:space="0" w:color="auto"/>
              <w:left w:val="single" w:sz="4" w:space="0" w:color="auto"/>
            </w:tcBorders>
            <w:vAlign w:val="center"/>
          </w:tcPr>
          <w:p w14:paraId="1C56D3B8" w14:textId="77777777" w:rsidR="009D1BDE" w:rsidRDefault="009105F1">
            <w:pPr>
              <w:pStyle w:val="a6"/>
              <w:spacing w:line="240" w:lineRule="auto"/>
              <w:ind w:firstLine="0"/>
              <w:rPr>
                <w:sz w:val="20"/>
                <w:szCs w:val="20"/>
              </w:rPr>
            </w:pPr>
            <w:r>
              <w:rPr>
                <w:rStyle w:val="a5"/>
                <w:b/>
                <w:bCs/>
                <w:sz w:val="20"/>
                <w:szCs w:val="20"/>
              </w:rPr>
              <w:t>Координатор на договора от страна на ВЪЗЛОЖИТЕЛЯ:</w:t>
            </w:r>
          </w:p>
        </w:tc>
        <w:tc>
          <w:tcPr>
            <w:tcW w:w="4411" w:type="dxa"/>
            <w:gridSpan w:val="2"/>
            <w:tcBorders>
              <w:top w:val="single" w:sz="4" w:space="0" w:color="auto"/>
              <w:left w:val="single" w:sz="4" w:space="0" w:color="auto"/>
            </w:tcBorders>
            <w:vAlign w:val="center"/>
          </w:tcPr>
          <w:p w14:paraId="4A04FF9A" w14:textId="77777777" w:rsidR="009D1BDE" w:rsidRDefault="009105F1">
            <w:pPr>
              <w:pStyle w:val="a6"/>
              <w:spacing w:line="240" w:lineRule="auto"/>
              <w:ind w:firstLine="0"/>
              <w:rPr>
                <w:sz w:val="20"/>
                <w:szCs w:val="20"/>
              </w:rPr>
            </w:pPr>
            <w:r>
              <w:rPr>
                <w:rStyle w:val="a5"/>
                <w:i/>
                <w:iCs/>
                <w:sz w:val="20"/>
                <w:szCs w:val="20"/>
              </w:rPr>
              <w:t xml:space="preserve">име, длъжност, дирекция/отдел, телефон, </w:t>
            </w:r>
            <w:r>
              <w:rPr>
                <w:rStyle w:val="a5"/>
                <w:i/>
                <w:iCs/>
                <w:sz w:val="20"/>
                <w:szCs w:val="20"/>
                <w:lang w:val="en-US" w:eastAsia="en-US" w:bidi="en-US"/>
              </w:rPr>
              <w:t>e-mail:</w:t>
            </w:r>
          </w:p>
        </w:tc>
        <w:tc>
          <w:tcPr>
            <w:tcW w:w="998" w:type="dxa"/>
            <w:tcBorders>
              <w:top w:val="single" w:sz="4" w:space="0" w:color="auto"/>
              <w:left w:val="single" w:sz="4" w:space="0" w:color="auto"/>
              <w:right w:val="single" w:sz="4" w:space="0" w:color="auto"/>
            </w:tcBorders>
          </w:tcPr>
          <w:p w14:paraId="3CCE94E8" w14:textId="77777777" w:rsidR="009D1BDE" w:rsidRDefault="009105F1">
            <w:pPr>
              <w:pStyle w:val="a6"/>
              <w:spacing w:line="240" w:lineRule="auto"/>
              <w:ind w:firstLine="0"/>
              <w:rPr>
                <w:sz w:val="20"/>
                <w:szCs w:val="20"/>
              </w:rPr>
            </w:pPr>
            <w:r>
              <w:rPr>
                <w:rStyle w:val="a5"/>
                <w:i/>
                <w:iCs/>
                <w:sz w:val="20"/>
                <w:szCs w:val="20"/>
              </w:rPr>
              <w:t>Подпис:</w:t>
            </w:r>
          </w:p>
        </w:tc>
      </w:tr>
      <w:tr w:rsidR="009D1BDE" w14:paraId="4784C45F" w14:textId="77777777">
        <w:trPr>
          <w:trHeight w:hRule="exact" w:val="470"/>
          <w:jc w:val="center"/>
        </w:trPr>
        <w:tc>
          <w:tcPr>
            <w:tcW w:w="4176" w:type="dxa"/>
            <w:gridSpan w:val="2"/>
            <w:tcBorders>
              <w:top w:val="single" w:sz="4" w:space="0" w:color="auto"/>
              <w:left w:val="single" w:sz="4" w:space="0" w:color="auto"/>
            </w:tcBorders>
            <w:vAlign w:val="bottom"/>
          </w:tcPr>
          <w:p w14:paraId="39005FAD" w14:textId="77777777" w:rsidR="009D1BDE" w:rsidRDefault="009105F1">
            <w:pPr>
              <w:pStyle w:val="a6"/>
              <w:spacing w:line="240" w:lineRule="auto"/>
              <w:ind w:firstLine="0"/>
              <w:rPr>
                <w:sz w:val="20"/>
                <w:szCs w:val="20"/>
              </w:rPr>
            </w:pPr>
            <w:r>
              <w:rPr>
                <w:rStyle w:val="a5"/>
                <w:b/>
                <w:bCs/>
                <w:sz w:val="20"/>
                <w:szCs w:val="20"/>
              </w:rPr>
              <w:t>Ръководител на договора от страна на</w:t>
            </w:r>
          </w:p>
          <w:p w14:paraId="5E6352AD" w14:textId="77777777" w:rsidR="009D1BDE" w:rsidRDefault="009105F1">
            <w:pPr>
              <w:pStyle w:val="a6"/>
              <w:spacing w:line="240" w:lineRule="auto"/>
              <w:ind w:firstLine="0"/>
              <w:rPr>
                <w:sz w:val="20"/>
                <w:szCs w:val="20"/>
              </w:rPr>
            </w:pPr>
            <w:r>
              <w:rPr>
                <w:rStyle w:val="a5"/>
                <w:b/>
                <w:bCs/>
                <w:sz w:val="20"/>
                <w:szCs w:val="20"/>
              </w:rPr>
              <w:t>БЕНЕФИЦИЕРА:</w:t>
            </w:r>
          </w:p>
        </w:tc>
        <w:tc>
          <w:tcPr>
            <w:tcW w:w="4411" w:type="dxa"/>
            <w:gridSpan w:val="2"/>
            <w:tcBorders>
              <w:top w:val="single" w:sz="4" w:space="0" w:color="auto"/>
              <w:left w:val="single" w:sz="4" w:space="0" w:color="auto"/>
            </w:tcBorders>
            <w:vAlign w:val="bottom"/>
          </w:tcPr>
          <w:p w14:paraId="2367A718" w14:textId="77777777" w:rsidR="009D1BDE" w:rsidRDefault="009105F1">
            <w:pPr>
              <w:pStyle w:val="a6"/>
              <w:spacing w:line="240" w:lineRule="auto"/>
              <w:ind w:firstLine="0"/>
              <w:rPr>
                <w:sz w:val="20"/>
                <w:szCs w:val="20"/>
              </w:rPr>
            </w:pPr>
            <w:r>
              <w:rPr>
                <w:rStyle w:val="a5"/>
                <w:i/>
                <w:iCs/>
                <w:sz w:val="20"/>
                <w:szCs w:val="20"/>
              </w:rPr>
              <w:t xml:space="preserve">име, длъжност, дирекция/отдел, телефон, </w:t>
            </w:r>
            <w:r>
              <w:rPr>
                <w:rStyle w:val="a5"/>
                <w:i/>
                <w:iCs/>
                <w:sz w:val="20"/>
                <w:szCs w:val="20"/>
                <w:lang w:val="en-US" w:eastAsia="en-US" w:bidi="en-US"/>
              </w:rPr>
              <w:t>e-mail:</w:t>
            </w:r>
          </w:p>
        </w:tc>
        <w:tc>
          <w:tcPr>
            <w:tcW w:w="998" w:type="dxa"/>
            <w:tcBorders>
              <w:top w:val="single" w:sz="4" w:space="0" w:color="auto"/>
              <w:left w:val="single" w:sz="4" w:space="0" w:color="auto"/>
              <w:right w:val="single" w:sz="4" w:space="0" w:color="auto"/>
            </w:tcBorders>
          </w:tcPr>
          <w:p w14:paraId="5A81FAF1" w14:textId="77777777" w:rsidR="009D1BDE" w:rsidRDefault="009105F1">
            <w:pPr>
              <w:pStyle w:val="a6"/>
              <w:spacing w:line="240" w:lineRule="auto"/>
              <w:ind w:firstLine="0"/>
              <w:rPr>
                <w:sz w:val="20"/>
                <w:szCs w:val="20"/>
              </w:rPr>
            </w:pPr>
            <w:r>
              <w:rPr>
                <w:rStyle w:val="a5"/>
                <w:i/>
                <w:iCs/>
                <w:sz w:val="20"/>
                <w:szCs w:val="20"/>
              </w:rPr>
              <w:t>Подпис:</w:t>
            </w:r>
          </w:p>
        </w:tc>
      </w:tr>
      <w:tr w:rsidR="009D1BDE" w14:paraId="5EF3C9B7" w14:textId="77777777">
        <w:trPr>
          <w:trHeight w:hRule="exact" w:val="250"/>
          <w:jc w:val="center"/>
        </w:trPr>
        <w:tc>
          <w:tcPr>
            <w:tcW w:w="9585" w:type="dxa"/>
            <w:gridSpan w:val="5"/>
            <w:tcBorders>
              <w:top w:val="single" w:sz="4" w:space="0" w:color="auto"/>
              <w:left w:val="single" w:sz="4" w:space="0" w:color="auto"/>
              <w:bottom w:val="single" w:sz="4" w:space="0" w:color="auto"/>
              <w:right w:val="single" w:sz="4" w:space="0" w:color="auto"/>
            </w:tcBorders>
            <w:vAlign w:val="center"/>
          </w:tcPr>
          <w:p w14:paraId="4B6E3BAA" w14:textId="77777777" w:rsidR="009D1BDE" w:rsidRDefault="009105F1">
            <w:pPr>
              <w:pStyle w:val="a6"/>
              <w:spacing w:line="240" w:lineRule="auto"/>
              <w:ind w:firstLine="0"/>
              <w:jc w:val="center"/>
              <w:rPr>
                <w:sz w:val="20"/>
                <w:szCs w:val="20"/>
              </w:rPr>
            </w:pPr>
            <w:r>
              <w:rPr>
                <w:rStyle w:val="a5"/>
                <w:b/>
                <w:bCs/>
                <w:sz w:val="20"/>
                <w:szCs w:val="20"/>
              </w:rPr>
              <w:t>ЗАЯВКАТА е ПРИЕТА ЗА ИЗПЪЛНЕНИЕ ОТ ИЗПЪЛНИТЕЛЯ:</w:t>
            </w:r>
          </w:p>
        </w:tc>
      </w:tr>
      <w:tr w:rsidR="009D1BDE" w14:paraId="25F1A8BD" w14:textId="77777777">
        <w:trPr>
          <w:trHeight w:hRule="exact" w:val="475"/>
          <w:jc w:val="center"/>
        </w:trPr>
        <w:tc>
          <w:tcPr>
            <w:tcW w:w="4176" w:type="dxa"/>
            <w:gridSpan w:val="2"/>
            <w:tcBorders>
              <w:top w:val="single" w:sz="4" w:space="0" w:color="auto"/>
              <w:left w:val="single" w:sz="4" w:space="0" w:color="auto"/>
            </w:tcBorders>
            <w:vAlign w:val="center"/>
          </w:tcPr>
          <w:p w14:paraId="498E4CF8" w14:textId="77777777" w:rsidR="009D1BDE" w:rsidRDefault="009105F1">
            <w:pPr>
              <w:pStyle w:val="a6"/>
              <w:spacing w:line="240" w:lineRule="auto"/>
              <w:ind w:firstLine="0"/>
              <w:rPr>
                <w:sz w:val="20"/>
                <w:szCs w:val="20"/>
              </w:rPr>
            </w:pPr>
            <w:r>
              <w:rPr>
                <w:rStyle w:val="a5"/>
                <w:b/>
                <w:bCs/>
                <w:sz w:val="20"/>
                <w:szCs w:val="20"/>
              </w:rPr>
              <w:lastRenderedPageBreak/>
              <w:t>Ръководител на проект по заявката</w:t>
            </w:r>
          </w:p>
        </w:tc>
        <w:tc>
          <w:tcPr>
            <w:tcW w:w="4411" w:type="dxa"/>
            <w:gridSpan w:val="2"/>
            <w:tcBorders>
              <w:top w:val="single" w:sz="4" w:space="0" w:color="auto"/>
              <w:left w:val="single" w:sz="4" w:space="0" w:color="auto"/>
            </w:tcBorders>
            <w:vAlign w:val="center"/>
          </w:tcPr>
          <w:p w14:paraId="732B979D" w14:textId="77777777" w:rsidR="009D1BDE" w:rsidRDefault="009105F1">
            <w:pPr>
              <w:pStyle w:val="a6"/>
              <w:spacing w:line="240" w:lineRule="auto"/>
              <w:ind w:firstLine="0"/>
              <w:rPr>
                <w:sz w:val="20"/>
                <w:szCs w:val="20"/>
              </w:rPr>
            </w:pPr>
            <w:r>
              <w:rPr>
                <w:rStyle w:val="a5"/>
                <w:i/>
                <w:iCs/>
                <w:sz w:val="20"/>
                <w:szCs w:val="20"/>
              </w:rPr>
              <w:t xml:space="preserve">име, длъжност, дирекция/отдел, телефон, </w:t>
            </w:r>
            <w:r>
              <w:rPr>
                <w:rStyle w:val="a5"/>
                <w:i/>
                <w:iCs/>
                <w:sz w:val="20"/>
                <w:szCs w:val="20"/>
                <w:lang w:val="en-US" w:eastAsia="en-US" w:bidi="en-US"/>
              </w:rPr>
              <w:t>e-mail:</w:t>
            </w:r>
          </w:p>
        </w:tc>
        <w:tc>
          <w:tcPr>
            <w:tcW w:w="998" w:type="dxa"/>
            <w:tcBorders>
              <w:top w:val="single" w:sz="4" w:space="0" w:color="auto"/>
              <w:left w:val="single" w:sz="4" w:space="0" w:color="auto"/>
              <w:right w:val="single" w:sz="4" w:space="0" w:color="auto"/>
            </w:tcBorders>
          </w:tcPr>
          <w:p w14:paraId="6A6453D9" w14:textId="77777777" w:rsidR="009D1BDE" w:rsidRDefault="009105F1">
            <w:pPr>
              <w:pStyle w:val="a6"/>
              <w:spacing w:line="240" w:lineRule="auto"/>
              <w:ind w:firstLine="0"/>
              <w:rPr>
                <w:sz w:val="20"/>
                <w:szCs w:val="20"/>
              </w:rPr>
            </w:pPr>
            <w:r>
              <w:rPr>
                <w:rStyle w:val="a5"/>
                <w:i/>
                <w:iCs/>
                <w:sz w:val="20"/>
                <w:szCs w:val="20"/>
              </w:rPr>
              <w:t>Подпис:</w:t>
            </w:r>
          </w:p>
        </w:tc>
      </w:tr>
      <w:tr w:rsidR="009D1BDE" w14:paraId="10D45CD0" w14:textId="77777777">
        <w:trPr>
          <w:trHeight w:hRule="exact" w:val="480"/>
          <w:jc w:val="center"/>
        </w:trPr>
        <w:tc>
          <w:tcPr>
            <w:tcW w:w="4176" w:type="dxa"/>
            <w:gridSpan w:val="2"/>
            <w:tcBorders>
              <w:top w:val="single" w:sz="4" w:space="0" w:color="auto"/>
              <w:left w:val="single" w:sz="4" w:space="0" w:color="auto"/>
              <w:bottom w:val="single" w:sz="4" w:space="0" w:color="auto"/>
            </w:tcBorders>
            <w:vAlign w:val="bottom"/>
          </w:tcPr>
          <w:p w14:paraId="42E32CA2" w14:textId="77777777" w:rsidR="009D1BDE" w:rsidRDefault="009105F1">
            <w:pPr>
              <w:pStyle w:val="a6"/>
              <w:spacing w:line="240" w:lineRule="auto"/>
              <w:ind w:firstLine="0"/>
              <w:rPr>
                <w:sz w:val="20"/>
                <w:szCs w:val="20"/>
              </w:rPr>
            </w:pPr>
            <w:r>
              <w:rPr>
                <w:rStyle w:val="a5"/>
                <w:b/>
                <w:bCs/>
                <w:sz w:val="20"/>
                <w:szCs w:val="20"/>
              </w:rPr>
              <w:t>Ръководител по изпълнението на Договора от „Информационно обслужване“ АД</w:t>
            </w:r>
          </w:p>
        </w:tc>
        <w:tc>
          <w:tcPr>
            <w:tcW w:w="4411" w:type="dxa"/>
            <w:gridSpan w:val="2"/>
            <w:tcBorders>
              <w:top w:val="single" w:sz="4" w:space="0" w:color="auto"/>
              <w:left w:val="single" w:sz="4" w:space="0" w:color="auto"/>
              <w:bottom w:val="single" w:sz="4" w:space="0" w:color="auto"/>
            </w:tcBorders>
            <w:vAlign w:val="bottom"/>
          </w:tcPr>
          <w:p w14:paraId="203411C1" w14:textId="77777777" w:rsidR="009D1BDE" w:rsidRDefault="009105F1">
            <w:pPr>
              <w:pStyle w:val="a6"/>
              <w:spacing w:line="240" w:lineRule="auto"/>
              <w:ind w:firstLine="0"/>
              <w:rPr>
                <w:sz w:val="20"/>
                <w:szCs w:val="20"/>
              </w:rPr>
            </w:pPr>
            <w:r>
              <w:rPr>
                <w:rStyle w:val="a5"/>
                <w:i/>
                <w:iCs/>
                <w:sz w:val="20"/>
                <w:szCs w:val="20"/>
              </w:rPr>
              <w:t xml:space="preserve">име, длъжност, дирекция/отдел, телефон, </w:t>
            </w:r>
            <w:r>
              <w:rPr>
                <w:rStyle w:val="a5"/>
                <w:i/>
                <w:iCs/>
                <w:sz w:val="20"/>
                <w:szCs w:val="20"/>
                <w:lang w:val="en-US" w:eastAsia="en-US" w:bidi="en-US"/>
              </w:rPr>
              <w:t>e-mail:</w:t>
            </w:r>
          </w:p>
        </w:tc>
        <w:tc>
          <w:tcPr>
            <w:tcW w:w="998" w:type="dxa"/>
            <w:tcBorders>
              <w:top w:val="single" w:sz="4" w:space="0" w:color="auto"/>
              <w:left w:val="single" w:sz="4" w:space="0" w:color="auto"/>
              <w:bottom w:val="single" w:sz="4" w:space="0" w:color="auto"/>
              <w:right w:val="single" w:sz="4" w:space="0" w:color="auto"/>
            </w:tcBorders>
          </w:tcPr>
          <w:p w14:paraId="0899D6DC" w14:textId="77777777" w:rsidR="009D1BDE" w:rsidRDefault="009105F1">
            <w:pPr>
              <w:pStyle w:val="a6"/>
              <w:spacing w:line="240" w:lineRule="auto"/>
              <w:ind w:firstLine="0"/>
              <w:rPr>
                <w:sz w:val="20"/>
                <w:szCs w:val="20"/>
              </w:rPr>
            </w:pPr>
            <w:r>
              <w:rPr>
                <w:rStyle w:val="a5"/>
                <w:i/>
                <w:iCs/>
                <w:sz w:val="20"/>
                <w:szCs w:val="20"/>
              </w:rPr>
              <w:t>Подпис:</w:t>
            </w:r>
          </w:p>
        </w:tc>
      </w:tr>
    </w:tbl>
    <w:p w14:paraId="3DF95574" w14:textId="77777777" w:rsidR="009D1BDE" w:rsidRDefault="009D1BDE">
      <w:pPr>
        <w:spacing w:after="219" w:line="1" w:lineRule="exact"/>
      </w:pPr>
    </w:p>
    <w:p w14:paraId="21501E55" w14:textId="77777777" w:rsidR="009D1BDE" w:rsidRDefault="009105F1">
      <w:pPr>
        <w:pStyle w:val="30"/>
        <w:sectPr w:rsidR="009D1BDE">
          <w:footerReference w:type="default" r:id="rId10"/>
          <w:pgSz w:w="11900" w:h="16840"/>
          <w:pgMar w:top="1222" w:right="1019" w:bottom="1137" w:left="1296" w:header="794" w:footer="3" w:gutter="0"/>
          <w:cols w:space="720"/>
          <w:noEndnote/>
          <w:docGrid w:linePitch="360"/>
          <w15:footnoteColumns w:val="1"/>
        </w:sectPr>
      </w:pPr>
      <w:r>
        <w:rPr>
          <w:rStyle w:val="3"/>
          <w:b/>
          <w:bCs/>
          <w:i/>
          <w:iCs/>
        </w:rPr>
        <w:t xml:space="preserve">Забележка: </w:t>
      </w:r>
      <w:r>
        <w:rPr>
          <w:rStyle w:val="3"/>
          <w:i/>
          <w:iCs/>
        </w:rPr>
        <w:t>С една заявка могат да се възлагат повече от един проект по ПГ, само когато те са еднотипни и управлението им (възлагане, изпълнение, отчитане) може да се извършва съгласно описаните в таблицата от заглавната страница на заявката параметри и лица. В този случай в таблицата се добавят необходимия брой редове, за описване на съответните проекти. Когато проектите не са еднотипни, те се възлагат с отделни заявки.</w:t>
      </w:r>
    </w:p>
    <w:p w14:paraId="19A85888" w14:textId="77777777" w:rsidR="009D1BDE" w:rsidRDefault="009105F1">
      <w:pPr>
        <w:pStyle w:val="a2"/>
        <w:tabs>
          <w:tab w:val="left" w:leader="dot" w:pos="9316"/>
        </w:tabs>
        <w:spacing w:after="100" w:line="264" w:lineRule="auto"/>
        <w:ind w:left="5060" w:firstLine="0"/>
        <w:jc w:val="right"/>
      </w:pPr>
      <w:r>
        <w:rPr>
          <w:rStyle w:val="a1"/>
          <w:b/>
          <w:bCs/>
        </w:rPr>
        <w:lastRenderedPageBreak/>
        <w:t>Приложение № 3 към Рамков договор №</w:t>
      </w:r>
      <w:r>
        <w:rPr>
          <w:rStyle w:val="a1"/>
          <w:b/>
          <w:bCs/>
        </w:rPr>
        <w:tab/>
      </w:r>
    </w:p>
    <w:p w14:paraId="6A590EFA" w14:textId="77777777" w:rsidR="009D1BDE" w:rsidRDefault="009105F1">
      <w:pPr>
        <w:pStyle w:val="a2"/>
        <w:spacing w:after="400"/>
        <w:ind w:firstLine="0"/>
        <w:jc w:val="right"/>
      </w:pPr>
      <w:r>
        <w:rPr>
          <w:rStyle w:val="a1"/>
          <w:b/>
          <w:bCs/>
        </w:rPr>
        <w:t>(Образец)</w:t>
      </w:r>
    </w:p>
    <w:p w14:paraId="75A08826" w14:textId="77777777" w:rsidR="009D1BDE" w:rsidRDefault="009105F1">
      <w:pPr>
        <w:pStyle w:val="22"/>
        <w:keepNext/>
        <w:keepLines/>
        <w:spacing w:after="820"/>
      </w:pPr>
      <w:bookmarkStart w:id="11" w:name="bookmark22"/>
      <w:r>
        <w:rPr>
          <w:rStyle w:val="21"/>
          <w:b/>
          <w:bCs/>
        </w:rPr>
        <w:t>Д Е К Л А Р А Ц И Я</w:t>
      </w:r>
      <w:r>
        <w:rPr>
          <w:rStyle w:val="21"/>
          <w:b/>
          <w:bCs/>
        </w:rPr>
        <w:br/>
        <w:t>ЗА ОПАЗВАНЕ НА ИНФОРМАЦИЯ</w:t>
      </w:r>
      <w:bookmarkEnd w:id="11"/>
    </w:p>
    <w:p w14:paraId="2A941942" w14:textId="77777777" w:rsidR="009D1BDE" w:rsidRDefault="009105F1">
      <w:pPr>
        <w:pStyle w:val="a2"/>
        <w:tabs>
          <w:tab w:val="left" w:leader="dot" w:pos="8576"/>
        </w:tabs>
        <w:ind w:firstLine="740"/>
        <w:jc w:val="both"/>
      </w:pPr>
      <w:r>
        <w:rPr>
          <w:rStyle w:val="a1"/>
        </w:rPr>
        <w:t>Долуподписаният/ та</w:t>
      </w:r>
      <w:r>
        <w:rPr>
          <w:rStyle w:val="a1"/>
        </w:rPr>
        <w:tab/>
        <w:t>,</w:t>
      </w:r>
    </w:p>
    <w:p w14:paraId="0E99D1C5" w14:textId="77777777" w:rsidR="009D1BDE" w:rsidRDefault="009105F1">
      <w:pPr>
        <w:pStyle w:val="a2"/>
        <w:tabs>
          <w:tab w:val="left" w:pos="864"/>
          <w:tab w:val="left" w:leader="dot" w:pos="2386"/>
          <w:tab w:val="right" w:leader="dot" w:pos="9341"/>
        </w:tabs>
        <w:ind w:firstLine="0"/>
        <w:jc w:val="both"/>
      </w:pPr>
      <w:r>
        <w:rPr>
          <w:rStyle w:val="a1"/>
        </w:rPr>
        <w:t>ЕГН:</w:t>
      </w:r>
      <w:r>
        <w:rPr>
          <w:rStyle w:val="a1"/>
        </w:rPr>
        <w:tab/>
      </w:r>
      <w:r>
        <w:rPr>
          <w:rStyle w:val="a1"/>
        </w:rPr>
        <w:tab/>
        <w:t xml:space="preserve">,5 в качеството ми на </w:t>
      </w:r>
      <w:r>
        <w:rPr>
          <w:rStyle w:val="a1"/>
        </w:rPr>
        <w:tab/>
        <w:t>,</w:t>
      </w:r>
    </w:p>
    <w:p w14:paraId="3E112F69" w14:textId="77777777" w:rsidR="009D1BDE" w:rsidRDefault="009105F1">
      <w:pPr>
        <w:pStyle w:val="a2"/>
        <w:tabs>
          <w:tab w:val="left" w:pos="1459"/>
          <w:tab w:val="left" w:leader="dot" w:pos="1918"/>
          <w:tab w:val="left" w:leader="dot" w:pos="3346"/>
        </w:tabs>
        <w:ind w:firstLine="0"/>
        <w:jc w:val="both"/>
      </w:pPr>
      <w:r>
        <w:rPr>
          <w:rStyle w:val="a1"/>
        </w:rPr>
        <w:t>декларирам, че ще пазя в тайна, станалата ми известна във връзка с изпълнението на Договор №</w:t>
      </w:r>
      <w:r>
        <w:rPr>
          <w:rStyle w:val="a1"/>
        </w:rPr>
        <w:tab/>
      </w:r>
      <w:r>
        <w:rPr>
          <w:rStyle w:val="a1"/>
        </w:rPr>
        <w:tab/>
        <w:t>/</w:t>
      </w:r>
      <w:r>
        <w:rPr>
          <w:rStyle w:val="a1"/>
        </w:rPr>
        <w:tab/>
        <w:t xml:space="preserve"> г.</w:t>
      </w:r>
      <w:r>
        <w:rPr>
          <w:rStyle w:val="a1"/>
          <w:vertAlign w:val="superscript"/>
        </w:rPr>
        <w:footnoteReference w:id="5"/>
      </w:r>
      <w:r>
        <w:rPr>
          <w:rStyle w:val="a1"/>
          <w:vertAlign w:val="superscript"/>
        </w:rPr>
        <w:t xml:space="preserve"> </w:t>
      </w:r>
      <w:r>
        <w:rPr>
          <w:rStyle w:val="a1"/>
          <w:vertAlign w:val="superscript"/>
        </w:rPr>
        <w:footnoteReference w:id="6"/>
      </w:r>
      <w:r>
        <w:rPr>
          <w:rStyle w:val="a1"/>
        </w:rPr>
        <w:t xml:space="preserve"> информация, съдържаща данни, представляващи</w:t>
      </w:r>
    </w:p>
    <w:p w14:paraId="34549581" w14:textId="77777777" w:rsidR="009D1BDE" w:rsidRDefault="009105F1">
      <w:pPr>
        <w:pStyle w:val="a2"/>
        <w:ind w:firstLine="0"/>
        <w:jc w:val="both"/>
      </w:pPr>
      <w:r>
        <w:rPr>
          <w:rStyle w:val="a1"/>
        </w:rPr>
        <w:t>данъчна и осигурителна информация, лични данни или друга защитена от закон или по силата на договора информация. За неизпълнение на тези задължения ми е известно, че нося предвидената в съответните нормативни актове отговорност.</w:t>
      </w:r>
    </w:p>
    <w:p w14:paraId="2BF83ED8" w14:textId="301DB609" w:rsidR="009D1BDE" w:rsidRDefault="009105F1">
      <w:pPr>
        <w:pStyle w:val="a2"/>
        <w:ind w:firstLine="740"/>
        <w:jc w:val="both"/>
      </w:pPr>
      <w:r>
        <w:rPr>
          <w:rStyle w:val="a1"/>
        </w:rPr>
        <w:t xml:space="preserve">Запознат/а съм с разпоредбата на чл. 270 от </w:t>
      </w:r>
      <w:r>
        <w:rPr>
          <w:rStyle w:val="a1"/>
          <w:b/>
          <w:bCs/>
          <w:i/>
          <w:iCs/>
        </w:rPr>
        <w:t>Данъчно-осигурителния процесуален кодекс</w:t>
      </w:r>
      <w:r>
        <w:rPr>
          <w:rStyle w:val="a1"/>
        </w:rPr>
        <w:t xml:space="preserve">, съгласно която, ако разглася, предоставя, публикувам, използвам или разпространя по друг начин факти и обстоятелства, представляващи данъчна и осигурителна информация, ако не подлежа на по-тежко наказание, ще бъда наказан/а с глоба от </w:t>
      </w:r>
      <w:r w:rsidRPr="00934886">
        <w:rPr>
          <w:rStyle w:val="a1"/>
        </w:rPr>
        <w:t>1000 лв.</w:t>
      </w:r>
      <w:r w:rsidR="00934886" w:rsidRPr="000844E8">
        <w:rPr>
          <w:rStyle w:val="FootnoteReference"/>
        </w:rPr>
        <w:footnoteReference w:id="7"/>
      </w:r>
      <w:r w:rsidRPr="00934886">
        <w:rPr>
          <w:rStyle w:val="a1"/>
        </w:rPr>
        <w:t xml:space="preserve"> до 5000 лв.,</w:t>
      </w:r>
      <w:r>
        <w:rPr>
          <w:rStyle w:val="a1"/>
        </w:rPr>
        <w:t xml:space="preserve"> а в особено тежки случаи - от 5000 лв. до 10 000 лв.</w:t>
      </w:r>
    </w:p>
    <w:p w14:paraId="6D8FBB29" w14:textId="07E0DA8E" w:rsidR="009D1BDE" w:rsidRDefault="009105F1">
      <w:pPr>
        <w:pStyle w:val="a2"/>
        <w:tabs>
          <w:tab w:val="left" w:leader="dot" w:pos="1918"/>
        </w:tabs>
        <w:ind w:firstLine="740"/>
        <w:jc w:val="both"/>
      </w:pPr>
      <w:r>
        <w:rPr>
          <w:rStyle w:val="a1"/>
        </w:rPr>
        <w:t xml:space="preserve">Декларирам, че ще пазя в тайна, станалата ми известна информация, относно съдържанието на документация, вътрешни правила, процедури, организация, структура, начин на функциониране, комуникации, мрежи и информационни системи на Министерство на електронното управление (ВЪЗЛОЖИТЕЛЯ) и на </w:t>
      </w:r>
      <w:r>
        <w:rPr>
          <w:rStyle w:val="a1"/>
        </w:rPr>
        <w:tab/>
        <w:t>(БЕНЕФ</w:t>
      </w:r>
      <w:r>
        <w:rPr>
          <w:rStyle w:val="a1"/>
          <w:u w:val="single"/>
        </w:rPr>
        <w:t>ИЦИ</w:t>
      </w:r>
      <w:r>
        <w:rPr>
          <w:rStyle w:val="a1"/>
        </w:rPr>
        <w:t>ЕРА), изготвени в хода на изпълнението документи и/или всякакви други постигнати резултати от изпълнението, както и че няма да разгласявам, използвам или предоставям на трети лица разработена в полза на БЕНЕФИ</w:t>
      </w:r>
      <w:r w:rsidR="005A1A89">
        <w:rPr>
          <w:rStyle w:val="a1"/>
        </w:rPr>
        <w:t>Ц</w:t>
      </w:r>
      <w:r>
        <w:rPr>
          <w:rStyle w:val="a1"/>
        </w:rPr>
        <w:t>ИЕРА документация или програмен код в явен и изпълним вид във връзка с изпълнението на този договор, с изключение на случаите, когато съм задължен по закон за това.</w:t>
      </w:r>
    </w:p>
    <w:p w14:paraId="3E0BF3CE" w14:textId="77777777" w:rsidR="009D1BDE" w:rsidRDefault="009105F1">
      <w:pPr>
        <w:pStyle w:val="a2"/>
        <w:ind w:firstLine="740"/>
        <w:jc w:val="both"/>
      </w:pPr>
      <w:r>
        <w:rPr>
          <w:rStyle w:val="a1"/>
        </w:rPr>
        <w:t xml:space="preserve">При обработването на данните се задължавам да спазвам разпоредбите на </w:t>
      </w:r>
      <w:r>
        <w:rPr>
          <w:rStyle w:val="a1"/>
          <w:b/>
          <w:bCs/>
          <w:i/>
          <w:iCs/>
        </w:rPr>
        <w:t xml:space="preserve">Регламент (ЕС) 2016/679 на Европейския парламент и на Съвета от 27.04.2016 г. относно </w:t>
      </w:r>
      <w:r>
        <w:rPr>
          <w:rStyle w:val="a1"/>
          <w:b/>
          <w:bCs/>
          <w:i/>
          <w:iCs/>
        </w:rPr>
        <w:lastRenderedPageBreak/>
        <w:t>защитата на физическите лица във връзка с обработването на лични данни и относно свободното движение на такива данни и за отмяна на Директива 95/46/ЕО</w:t>
      </w:r>
      <w:r>
        <w:rPr>
          <w:rStyle w:val="a1"/>
        </w:rPr>
        <w:t xml:space="preserve"> и </w:t>
      </w:r>
      <w:r>
        <w:rPr>
          <w:rStyle w:val="a1"/>
          <w:b/>
          <w:bCs/>
          <w:i/>
          <w:iCs/>
        </w:rPr>
        <w:t>Закона за защита на личните данни</w:t>
      </w:r>
      <w:r>
        <w:rPr>
          <w:rStyle w:val="a1"/>
        </w:rPr>
        <w:t>.</w:t>
      </w:r>
    </w:p>
    <w:p w14:paraId="6B94EC7E" w14:textId="77777777" w:rsidR="009D1BDE" w:rsidRDefault="009105F1">
      <w:pPr>
        <w:pStyle w:val="a2"/>
        <w:ind w:firstLine="720"/>
        <w:jc w:val="both"/>
      </w:pPr>
      <w:r>
        <w:rPr>
          <w:rStyle w:val="a1"/>
        </w:rPr>
        <w:t xml:space="preserve">Известна ми е отговорността по чл. 284 от </w:t>
      </w:r>
      <w:r>
        <w:rPr>
          <w:rStyle w:val="a1"/>
          <w:b/>
          <w:bCs/>
          <w:i/>
          <w:iCs/>
        </w:rPr>
        <w:t>Наказателния кодекс</w:t>
      </w:r>
      <w:r>
        <w:rPr>
          <w:rStyle w:val="a1"/>
        </w:rPr>
        <w:t>, а именно: налагане на наказание лишаване от свобода до две години или пробация, ако във вреда на държавата, на предприятие, организация или на частно лице съобщя другиму или обнародвам информация, която ми е поверена или достъпна по служба и за която зная, че представлява служебна тайна.</w:t>
      </w:r>
    </w:p>
    <w:p w14:paraId="4B4182A0" w14:textId="77777777" w:rsidR="009D1BDE" w:rsidRDefault="009105F1">
      <w:pPr>
        <w:pStyle w:val="a2"/>
        <w:ind w:firstLine="720"/>
        <w:jc w:val="both"/>
      </w:pPr>
      <w:r>
        <w:rPr>
          <w:rStyle w:val="a1"/>
        </w:rPr>
        <w:t>Ще спазвам изискванията на действащата нормативна уредба в областта на мрежовата и информационната сигурност.</w:t>
      </w:r>
    </w:p>
    <w:p w14:paraId="2B3D20D9" w14:textId="77777777" w:rsidR="009D1BDE" w:rsidRDefault="009105F1">
      <w:pPr>
        <w:pStyle w:val="a2"/>
        <w:spacing w:after="820"/>
        <w:ind w:firstLine="720"/>
        <w:jc w:val="both"/>
      </w:pPr>
      <w:r>
        <w:rPr>
          <w:rStyle w:val="a1"/>
        </w:rPr>
        <w:t xml:space="preserve">Известна ми е отговорността по Глава 9а от Особената част на </w:t>
      </w:r>
      <w:r>
        <w:rPr>
          <w:rStyle w:val="a1"/>
          <w:b/>
          <w:bCs/>
          <w:i/>
          <w:iCs/>
        </w:rPr>
        <w:t>Наказателния кодекс</w:t>
      </w:r>
      <w:r>
        <w:rPr>
          <w:rStyle w:val="a1"/>
        </w:rPr>
        <w:t>, относно достъп до компютърни данни в компютърна система без разрешение, добавяне, промяна, изтриване или унищожаване на компютърна програма или компютърни данни, въвеждане на компютърен вирус в компютърните системи или мрежи на БЕНЕФИЦИЕРА, разпространение на пароли или кодове за достъп до компютърна система или до компютърни данни и от това последва разкриване на лични данни или информация, представляваща държавна или друга защитена от закон тайна.</w:t>
      </w:r>
    </w:p>
    <w:p w14:paraId="6321EDCF" w14:textId="77777777" w:rsidR="009D1BDE" w:rsidRDefault="009105F1">
      <w:pPr>
        <w:pStyle w:val="22"/>
        <w:keepNext/>
        <w:keepLines/>
        <w:ind w:left="3420"/>
        <w:jc w:val="both"/>
      </w:pPr>
      <w:bookmarkStart w:id="12" w:name="bookmark24"/>
      <w:r>
        <w:rPr>
          <w:rStyle w:val="21"/>
          <w:b/>
          <w:bCs/>
        </w:rPr>
        <w:t>Подпис:</w:t>
      </w:r>
      <w:bookmarkEnd w:id="12"/>
    </w:p>
    <w:p w14:paraId="27AD1B42" w14:textId="77777777" w:rsidR="009D1BDE" w:rsidRDefault="009105F1">
      <w:pPr>
        <w:pStyle w:val="a2"/>
        <w:ind w:firstLine="0"/>
        <w:jc w:val="center"/>
      </w:pPr>
      <w:r>
        <w:rPr>
          <w:rStyle w:val="a1"/>
        </w:rPr>
        <w:t>(подписване с електронен подпис)</w:t>
      </w:r>
    </w:p>
    <w:sectPr w:rsidR="009D1BDE">
      <w:pgSz w:w="11900" w:h="16840"/>
      <w:pgMar w:top="990" w:right="1099" w:bottom="1092" w:left="1379" w:header="562"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2162D" w14:textId="77777777" w:rsidR="00AA6904" w:rsidRDefault="00AA6904">
      <w:r>
        <w:separator/>
      </w:r>
    </w:p>
  </w:endnote>
  <w:endnote w:type="continuationSeparator" w:id="0">
    <w:p w14:paraId="2907AC82" w14:textId="77777777" w:rsidR="00AA6904" w:rsidRDefault="00AA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95EA" w14:textId="77777777" w:rsidR="009D1BDE" w:rsidRDefault="009105F1">
    <w:pPr>
      <w:spacing w:line="1" w:lineRule="exact"/>
    </w:pPr>
    <w:r>
      <w:rPr>
        <w:noProof/>
        <w:lang w:val="en-US" w:eastAsia="en-US" w:bidi="ar-SA"/>
      </w:rPr>
      <mc:AlternateContent>
        <mc:Choice Requires="wps">
          <w:drawing>
            <wp:anchor distT="0" distB="0" distL="0" distR="0" simplePos="0" relativeHeight="62914690" behindDoc="1" locked="0" layoutInCell="1" allowOverlap="1" wp14:anchorId="4FAF4022" wp14:editId="113C2B00">
              <wp:simplePos x="0" y="0"/>
              <wp:positionH relativeFrom="page">
                <wp:posOffset>6717030</wp:posOffset>
              </wp:positionH>
              <wp:positionV relativeFrom="page">
                <wp:posOffset>9965690</wp:posOffset>
              </wp:positionV>
              <wp:extent cx="118745" cy="94615"/>
              <wp:effectExtent l="0" t="0" r="0" b="0"/>
              <wp:wrapNone/>
              <wp:docPr id="1" name="Shape 1"/>
              <wp:cNvGraphicFramePr/>
              <a:graphic xmlns:a="http://schemas.openxmlformats.org/drawingml/2006/main">
                <a:graphicData uri="http://schemas.microsoft.com/office/word/2010/wordprocessingShape">
                  <wps:wsp>
                    <wps:cNvSpPr txBox="1"/>
                    <wps:spPr>
                      <a:xfrm>
                        <a:off x="0" y="0"/>
                        <a:ext cx="118745" cy="94615"/>
                      </a:xfrm>
                      <a:prstGeom prst="rect">
                        <a:avLst/>
                      </a:prstGeom>
                      <a:noFill/>
                    </wps:spPr>
                    <wps:txbx>
                      <w:txbxContent>
                        <w:p w14:paraId="489AF9B6" w14:textId="562B2110" w:rsidR="009D1BDE" w:rsidRDefault="009105F1">
                          <w:pPr>
                            <w:pStyle w:val="20"/>
                            <w:rPr>
                              <w:sz w:val="22"/>
                              <w:szCs w:val="22"/>
                            </w:rPr>
                          </w:pPr>
                          <w:r>
                            <w:fldChar w:fldCharType="begin"/>
                          </w:r>
                          <w:r>
                            <w:instrText xml:space="preserve"> PAGE \* MERGEFORMAT </w:instrText>
                          </w:r>
                          <w:r>
                            <w:fldChar w:fldCharType="separate"/>
                          </w:r>
                          <w:r w:rsidR="00AA6904" w:rsidRPr="00AA6904">
                            <w:rPr>
                              <w:rStyle w:val="2"/>
                              <w:noProof/>
                              <w:sz w:val="22"/>
                              <w:szCs w:val="22"/>
                            </w:rPr>
                            <w:t>1</w:t>
                          </w:r>
                          <w:r>
                            <w:rPr>
                              <w:rStyle w:val="2"/>
                              <w:sz w:val="22"/>
                              <w:szCs w:val="22"/>
                            </w:rPr>
                            <w:fldChar w:fldCharType="end"/>
                          </w:r>
                        </w:p>
                      </w:txbxContent>
                    </wps:txbx>
                    <wps:bodyPr wrap="none" lIns="0" tIns="0" rIns="0" bIns="0">
                      <a:spAutoFit/>
                    </wps:bodyPr>
                  </wps:wsp>
                </a:graphicData>
              </a:graphic>
            </wp:anchor>
          </w:drawing>
        </mc:Choice>
        <mc:Fallback>
          <w:pict>
            <v:shapetype w14:anchorId="4FAF4022" id="_x0000_t202" coordsize="21600,21600" o:spt="202" path="m,l,21600r21600,l21600,xe">
              <v:stroke joinstyle="miter"/>
              <v:path gradientshapeok="t" o:connecttype="rect"/>
            </v:shapetype>
            <v:shape id="Shape 1" o:spid="_x0000_s1027" type="#_x0000_t202" style="position:absolute;margin-left:528.9pt;margin-top:784.7pt;width:9.35pt;height:7.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" filled="f" stroked="f">
              <v:textbox style="mso-fit-shape-to-text:t" inset="0,0,0,0">
                <w:txbxContent>
                  <w:p w14:paraId="489AF9B6" w14:textId="562B2110" w:rsidR="009D1BDE" w:rsidRDefault="009105F1">
                    <w:pPr>
                      <w:pStyle w:val="20"/>
                      <w:rPr>
                        <w:sz w:val="22"/>
                        <w:szCs w:val="22"/>
                      </w:rPr>
                    </w:pPr>
                    <w:r>
                      <w:fldChar w:fldCharType="begin"/>
                    </w:r>
                    <w:r>
                      <w:instrText xml:space="preserve"> PAGE \* MERGEFORMAT </w:instrText>
                    </w:r>
                    <w:r>
                      <w:fldChar w:fldCharType="separate"/>
                    </w:r>
                    <w:r w:rsidR="00AA6904" w:rsidRPr="00AA6904">
                      <w:rPr>
                        <w:rStyle w:val="2"/>
                        <w:noProof/>
                        <w:sz w:val="22"/>
                        <w:szCs w:val="22"/>
                      </w:rPr>
                      <w:t>1</w:t>
                    </w:r>
                    <w:r>
                      <w:rPr>
                        <w:rStyle w:val="2"/>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1D87" w14:textId="77777777" w:rsidR="009D1BDE" w:rsidRDefault="009105F1">
    <w:pPr>
      <w:spacing w:line="1" w:lineRule="exact"/>
    </w:pPr>
    <w:r>
      <w:rPr>
        <w:noProof/>
        <w:lang w:val="en-US" w:eastAsia="en-US" w:bidi="ar-SA"/>
      </w:rPr>
      <mc:AlternateContent>
        <mc:Choice Requires="wps">
          <w:drawing>
            <wp:anchor distT="0" distB="0" distL="0" distR="0" simplePos="0" relativeHeight="62914692" behindDoc="1" locked="0" layoutInCell="1" allowOverlap="1" wp14:anchorId="4C4A5FE3" wp14:editId="5C4D6CD7">
              <wp:simplePos x="0" y="0"/>
              <wp:positionH relativeFrom="page">
                <wp:posOffset>9994900</wp:posOffset>
              </wp:positionH>
              <wp:positionV relativeFrom="page">
                <wp:posOffset>7037070</wp:posOffset>
              </wp:positionV>
              <wp:extent cx="115570" cy="94615"/>
              <wp:effectExtent l="0" t="0" r="0" b="0"/>
              <wp:wrapNone/>
              <wp:docPr id="5" name="Shape 5"/>
              <wp:cNvGraphicFramePr/>
              <a:graphic xmlns:a="http://schemas.openxmlformats.org/drawingml/2006/main">
                <a:graphicData uri="http://schemas.microsoft.com/office/word/2010/wordprocessingShape">
                  <wps:wsp>
                    <wps:cNvSpPr txBox="1"/>
                    <wps:spPr>
                      <a:xfrm>
                        <a:off x="0" y="0"/>
                        <a:ext cx="115570" cy="94615"/>
                      </a:xfrm>
                      <a:prstGeom prst="rect">
                        <a:avLst/>
                      </a:prstGeom>
                      <a:noFill/>
                    </wps:spPr>
                    <wps:txbx>
                      <w:txbxContent>
                        <w:p w14:paraId="21D2964E" w14:textId="753166C2" w:rsidR="009D1BDE" w:rsidRDefault="009105F1">
                          <w:pPr>
                            <w:pStyle w:val="20"/>
                            <w:rPr>
                              <w:sz w:val="22"/>
                              <w:szCs w:val="22"/>
                            </w:rPr>
                          </w:pPr>
                          <w:r>
                            <w:fldChar w:fldCharType="begin"/>
                          </w:r>
                          <w:r>
                            <w:instrText xml:space="preserve"> PAGE \* MERGEFORMAT </w:instrText>
                          </w:r>
                          <w:r>
                            <w:fldChar w:fldCharType="separate"/>
                          </w:r>
                          <w:r w:rsidR="001A233C" w:rsidRPr="001A233C">
                            <w:rPr>
                              <w:rStyle w:val="2"/>
                              <w:noProof/>
                              <w:sz w:val="22"/>
                              <w:szCs w:val="22"/>
                            </w:rPr>
                            <w:t>20</w:t>
                          </w:r>
                          <w:r>
                            <w:rPr>
                              <w:rStyle w:val="2"/>
                              <w:sz w:val="22"/>
                              <w:szCs w:val="22"/>
                            </w:rPr>
                            <w:fldChar w:fldCharType="end"/>
                          </w:r>
                        </w:p>
                      </w:txbxContent>
                    </wps:txbx>
                    <wps:bodyPr wrap="none" lIns="0" tIns="0" rIns="0" bIns="0">
                      <a:spAutoFit/>
                    </wps:bodyPr>
                  </wps:wsp>
                </a:graphicData>
              </a:graphic>
            </wp:anchor>
          </w:drawing>
        </mc:Choice>
        <mc:Fallback>
          <w:pict>
            <v:shapetype w14:anchorId="4C4A5FE3" id="_x0000_t202" coordsize="21600,21600" o:spt="202" path="m,l,21600r21600,l21600,xe">
              <v:stroke joinstyle="miter"/>
              <v:path gradientshapeok="t" o:connecttype="rect"/>
            </v:shapetype>
            <v:shape id="Shape 5" o:spid="_x0000_s1028" type="#_x0000_t202" style="position:absolute;margin-left:787pt;margin-top:554.1pt;width:9.1pt;height:7.4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" filled="f" stroked="f">
              <v:textbox style="mso-fit-shape-to-text:t" inset="0,0,0,0">
                <w:txbxContent>
                  <w:p w14:paraId="21D2964E" w14:textId="753166C2" w:rsidR="009D1BDE" w:rsidRDefault="009105F1">
                    <w:pPr>
                      <w:pStyle w:val="20"/>
                      <w:rPr>
                        <w:sz w:val="22"/>
                        <w:szCs w:val="22"/>
                      </w:rPr>
                    </w:pPr>
                    <w:r>
                      <w:fldChar w:fldCharType="begin"/>
                    </w:r>
                    <w:r>
                      <w:instrText xml:space="preserve"> PAGE \* MERGEFORMAT </w:instrText>
                    </w:r>
                    <w:r>
                      <w:fldChar w:fldCharType="separate"/>
                    </w:r>
                    <w:r w:rsidR="001A233C" w:rsidRPr="001A233C">
                      <w:rPr>
                        <w:rStyle w:val="2"/>
                        <w:noProof/>
                        <w:sz w:val="22"/>
                        <w:szCs w:val="22"/>
                      </w:rPr>
                      <w:t>20</w:t>
                    </w:r>
                    <w:r>
                      <w:rPr>
                        <w:rStyle w:val="2"/>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9245" w14:textId="77777777" w:rsidR="009D1BDE" w:rsidRDefault="009105F1">
    <w:pPr>
      <w:spacing w:line="1" w:lineRule="exact"/>
    </w:pPr>
    <w:r>
      <w:rPr>
        <w:noProof/>
        <w:lang w:val="en-US" w:eastAsia="en-US" w:bidi="ar-SA"/>
      </w:rPr>
      <mc:AlternateContent>
        <mc:Choice Requires="wps">
          <w:drawing>
            <wp:anchor distT="0" distB="0" distL="0" distR="0" simplePos="0" relativeHeight="62914694" behindDoc="1" locked="0" layoutInCell="1" allowOverlap="1" wp14:anchorId="21556B18" wp14:editId="64FA3C47">
              <wp:simplePos x="0" y="0"/>
              <wp:positionH relativeFrom="page">
                <wp:posOffset>6699250</wp:posOffset>
              </wp:positionH>
              <wp:positionV relativeFrom="page">
                <wp:posOffset>10334625</wp:posOffset>
              </wp:positionV>
              <wp:extent cx="121920" cy="94615"/>
              <wp:effectExtent l="0" t="0" r="0" b="0"/>
              <wp:wrapNone/>
              <wp:docPr id="7" name="Shape 7"/>
              <wp:cNvGraphicFramePr/>
              <a:graphic xmlns:a="http://schemas.openxmlformats.org/drawingml/2006/main">
                <a:graphicData uri="http://schemas.microsoft.com/office/word/2010/wordprocessingShape">
                  <wps:wsp>
                    <wps:cNvSpPr txBox="1"/>
                    <wps:spPr>
                      <a:xfrm>
                        <a:off x="0" y="0"/>
                        <a:ext cx="121920" cy="94615"/>
                      </a:xfrm>
                      <a:prstGeom prst="rect">
                        <a:avLst/>
                      </a:prstGeom>
                      <a:noFill/>
                    </wps:spPr>
                    <wps:txbx>
                      <w:txbxContent>
                        <w:p w14:paraId="05259F57" w14:textId="1C478212" w:rsidR="009D1BDE" w:rsidRDefault="009105F1">
                          <w:pPr>
                            <w:pStyle w:val="20"/>
                            <w:rPr>
                              <w:sz w:val="22"/>
                              <w:szCs w:val="22"/>
                            </w:rPr>
                          </w:pPr>
                          <w:r>
                            <w:fldChar w:fldCharType="begin"/>
                          </w:r>
                          <w:r>
                            <w:instrText xml:space="preserve"> PAGE \* MERGEFORMAT </w:instrText>
                          </w:r>
                          <w:r>
                            <w:fldChar w:fldCharType="separate"/>
                          </w:r>
                          <w:r w:rsidR="001A233C" w:rsidRPr="001A233C">
                            <w:rPr>
                              <w:rStyle w:val="2"/>
                              <w:noProof/>
                              <w:sz w:val="22"/>
                              <w:szCs w:val="22"/>
                            </w:rPr>
                            <w:t>22</w:t>
                          </w:r>
                          <w:r>
                            <w:rPr>
                              <w:rStyle w:val="2"/>
                              <w:sz w:val="22"/>
                              <w:szCs w:val="22"/>
                            </w:rPr>
                            <w:fldChar w:fldCharType="end"/>
                          </w:r>
                        </w:p>
                      </w:txbxContent>
                    </wps:txbx>
                    <wps:bodyPr wrap="none" lIns="0" tIns="0" rIns="0" bIns="0">
                      <a:spAutoFit/>
                    </wps:bodyPr>
                  </wps:wsp>
                </a:graphicData>
              </a:graphic>
            </wp:anchor>
          </w:drawing>
        </mc:Choice>
        <mc:Fallback>
          <w:pict>
            <v:shapetype w14:anchorId="21556B18" id="_x0000_t202" coordsize="21600,21600" o:spt="202" path="m,l,21600r21600,l21600,xe">
              <v:stroke joinstyle="miter"/>
              <v:path gradientshapeok="t" o:connecttype="rect"/>
            </v:shapetype>
            <v:shape id="Shape 7" o:spid="_x0000_s1029" type="#_x0000_t202" style="position:absolute;margin-left:527.5pt;margin-top:813.75pt;width:9.6pt;height:7.4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" filled="f" stroked="f">
              <v:textbox style="mso-fit-shape-to-text:t" inset="0,0,0,0">
                <w:txbxContent>
                  <w:p w14:paraId="05259F57" w14:textId="1C478212" w:rsidR="009D1BDE" w:rsidRDefault="009105F1">
                    <w:pPr>
                      <w:pStyle w:val="20"/>
                      <w:rPr>
                        <w:sz w:val="22"/>
                        <w:szCs w:val="22"/>
                      </w:rPr>
                    </w:pPr>
                    <w:r>
                      <w:fldChar w:fldCharType="begin"/>
                    </w:r>
                    <w:r>
                      <w:instrText xml:space="preserve"> PAGE \* MERGEFORMAT </w:instrText>
                    </w:r>
                    <w:r>
                      <w:fldChar w:fldCharType="separate"/>
                    </w:r>
                    <w:r w:rsidR="001A233C" w:rsidRPr="001A233C">
                      <w:rPr>
                        <w:rStyle w:val="2"/>
                        <w:noProof/>
                        <w:sz w:val="22"/>
                        <w:szCs w:val="22"/>
                      </w:rPr>
                      <w:t>22</w:t>
                    </w:r>
                    <w:r>
                      <w:rPr>
                        <w:rStyle w:val="2"/>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5343E" w14:textId="77777777" w:rsidR="00AA6904" w:rsidRDefault="00AA6904">
      <w:r>
        <w:separator/>
      </w:r>
    </w:p>
  </w:footnote>
  <w:footnote w:type="continuationSeparator" w:id="0">
    <w:p w14:paraId="3D6A5FB8" w14:textId="77777777" w:rsidR="00AA6904" w:rsidRDefault="00AA6904">
      <w:r>
        <w:continuationSeparator/>
      </w:r>
    </w:p>
  </w:footnote>
  <w:footnote w:id="1">
    <w:p w14:paraId="6EE75159" w14:textId="582D34EE" w:rsidR="009D1BDE" w:rsidRDefault="009105F1">
      <w:pPr>
        <w:pStyle w:val="a0"/>
        <w:jc w:val="both"/>
      </w:pPr>
      <w:r>
        <w:rPr>
          <w:rStyle w:val="a"/>
          <w:vertAlign w:val="superscript"/>
        </w:rPr>
        <w:footnoteRef/>
      </w:r>
      <w:r>
        <w:rPr>
          <w:rStyle w:val="a"/>
        </w:rPr>
        <w:t xml:space="preserve"> План - графикът може да съдържа и сроковете, обхвата, обема на дейностите (услуги и доставки) и финансовите ресурси, необходими за изпълнението им, разбити по дейности, за които </w:t>
      </w:r>
      <w:r w:rsidR="006D3ECF">
        <w:rPr>
          <w:rStyle w:val="a"/>
        </w:rPr>
        <w:t xml:space="preserve">БЕНЕФИЦИЕРЪТ </w:t>
      </w:r>
      <w:r>
        <w:rPr>
          <w:rStyle w:val="a"/>
        </w:rPr>
        <w:t>има намерение за възлагане след получаване на допълнително финансиране.</w:t>
      </w:r>
    </w:p>
  </w:footnote>
  <w:footnote w:id="2">
    <w:p w14:paraId="3B28B034" w14:textId="77777777" w:rsidR="009D1BDE" w:rsidRDefault="009105F1">
      <w:pPr>
        <w:pStyle w:val="a0"/>
      </w:pPr>
      <w:r>
        <w:rPr>
          <w:rStyle w:val="a"/>
          <w:vertAlign w:val="superscript"/>
        </w:rPr>
        <w:footnoteRef/>
      </w:r>
      <w:r>
        <w:rPr>
          <w:rStyle w:val="a"/>
        </w:rPr>
        <w:t xml:space="preserve"> Отнася се за дейности, за които е посочена начална дата на изпълнение.</w:t>
      </w:r>
    </w:p>
  </w:footnote>
  <w:footnote w:id="3">
    <w:p w14:paraId="22FC91E2" w14:textId="77777777" w:rsidR="009D1BDE" w:rsidRDefault="009105F1">
      <w:pPr>
        <w:pStyle w:val="a0"/>
      </w:pPr>
      <w:r>
        <w:rPr>
          <w:rStyle w:val="a"/>
          <w:vertAlign w:val="superscript"/>
        </w:rPr>
        <w:footnoteRef/>
      </w:r>
      <w:r>
        <w:rPr>
          <w:rStyle w:val="a"/>
        </w:rPr>
        <w:t xml:space="preserve"> Определят се в съответствие с организацията на дейностите при ВЪЗЛОЖИТЕЛЯ и при БЕНЕФИЦИЕРА.</w:t>
      </w:r>
    </w:p>
  </w:footnote>
  <w:footnote w:id="4">
    <w:p w14:paraId="4E756085" w14:textId="77777777" w:rsidR="009D1BDE" w:rsidRDefault="009105F1">
      <w:pPr>
        <w:pStyle w:val="a0"/>
      </w:pPr>
      <w:r>
        <w:rPr>
          <w:rStyle w:val="a"/>
          <w:vertAlign w:val="superscript"/>
        </w:rPr>
        <w:footnoteRef/>
      </w:r>
      <w:r>
        <w:rPr>
          <w:rStyle w:val="a"/>
        </w:rPr>
        <w:t xml:space="preserve"> Отбелязва се в случай че заявката е актуализирана</w:t>
      </w:r>
    </w:p>
  </w:footnote>
  <w:footnote w:id="5">
    <w:p w14:paraId="0804AADB" w14:textId="77777777" w:rsidR="009D1BDE" w:rsidRDefault="009105F1">
      <w:pPr>
        <w:pStyle w:val="a0"/>
      </w:pPr>
      <w:r>
        <w:rPr>
          <w:rStyle w:val="a"/>
          <w:vertAlign w:val="superscript"/>
        </w:rPr>
        <w:footnoteRef/>
      </w:r>
      <w:r>
        <w:rPr>
          <w:rStyle w:val="a"/>
        </w:rPr>
        <w:t xml:space="preserve"> </w:t>
      </w:r>
      <w:r>
        <w:rPr>
          <w:rStyle w:val="a"/>
          <w:i/>
          <w:iCs/>
        </w:rPr>
        <w:t>В случай, че лицето е чужденец, се вписват съответните идентификационни данни.</w:t>
      </w:r>
    </w:p>
  </w:footnote>
  <w:footnote w:id="6">
    <w:p w14:paraId="361B538C" w14:textId="77777777" w:rsidR="009D1BDE" w:rsidRDefault="009105F1">
      <w:pPr>
        <w:pStyle w:val="a0"/>
      </w:pPr>
      <w:r>
        <w:rPr>
          <w:rStyle w:val="a"/>
          <w:vertAlign w:val="superscript"/>
        </w:rPr>
        <w:footnoteRef/>
      </w:r>
      <w:r>
        <w:rPr>
          <w:rStyle w:val="a"/>
        </w:rPr>
        <w:t xml:space="preserve"> </w:t>
      </w:r>
      <w:r>
        <w:rPr>
          <w:rStyle w:val="a"/>
          <w:i/>
          <w:iCs/>
        </w:rPr>
        <w:t>Вписва се референтен номер на Договора, в договорния регистър на ВЪЗЛОЖИТЕЛЯ.</w:t>
      </w:r>
    </w:p>
  </w:footnote>
  <w:footnote w:id="7">
    <w:p w14:paraId="7EDD4E42" w14:textId="3C14993E" w:rsidR="00934886" w:rsidRPr="000844E8" w:rsidRDefault="00934886" w:rsidP="000844E8">
      <w:pPr>
        <w:pStyle w:val="FootnoteText"/>
        <w:jc w:val="both"/>
        <w:rPr>
          <w:rStyle w:val="a"/>
          <w:rFonts w:eastAsia="Courier New"/>
          <w:i/>
          <w:iCs/>
        </w:rPr>
      </w:pPr>
      <w:r>
        <w:rPr>
          <w:rStyle w:val="FootnoteReference"/>
        </w:rPr>
        <w:footnoteRef/>
      </w:r>
      <w:r>
        <w:t xml:space="preserve"> </w:t>
      </w:r>
      <w:r w:rsidRPr="000844E8">
        <w:rPr>
          <w:rStyle w:val="a"/>
          <w:rFonts w:eastAsia="Courier New"/>
          <w:i/>
          <w:iCs/>
        </w:rPr>
        <w:t>Съ</w:t>
      </w:r>
      <w:r>
        <w:rPr>
          <w:rStyle w:val="a"/>
          <w:rFonts w:eastAsia="Courier New"/>
          <w:i/>
          <w:iCs/>
        </w:rPr>
        <w:t>г</w:t>
      </w:r>
      <w:r w:rsidRPr="000844E8">
        <w:rPr>
          <w:rStyle w:val="a"/>
          <w:rFonts w:eastAsia="Courier New"/>
          <w:i/>
          <w:iCs/>
        </w:rPr>
        <w:t>ласно § 5, ал.1 от Преходните и заключителните разпоредби на Закона за въвеждане на еврото в Република България „действащите нормативни актове, които уреждат задължения за плащане на такси, санкции, глоби и други публични задължения към държавата и общините в български левове, продължават да се прилагат в съответствие с предвидените в този закон правила за превалутиране.“.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A29"/>
    <w:multiLevelType w:val="multilevel"/>
    <w:tmpl w:val="7FC62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9110D"/>
    <w:multiLevelType w:val="multilevel"/>
    <w:tmpl w:val="85FEE16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34190B"/>
    <w:multiLevelType w:val="multilevel"/>
    <w:tmpl w:val="DBAE25C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D843BE"/>
    <w:multiLevelType w:val="multilevel"/>
    <w:tmpl w:val="32B6D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6E54E5"/>
    <w:multiLevelType w:val="multilevel"/>
    <w:tmpl w:val="145686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E57259"/>
    <w:multiLevelType w:val="multilevel"/>
    <w:tmpl w:val="319A507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32572E"/>
    <w:multiLevelType w:val="multilevel"/>
    <w:tmpl w:val="7FBCF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5C7139"/>
    <w:multiLevelType w:val="multilevel"/>
    <w:tmpl w:val="CCCE785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631724"/>
    <w:multiLevelType w:val="multilevel"/>
    <w:tmpl w:val="D37A76B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F10731"/>
    <w:multiLevelType w:val="multilevel"/>
    <w:tmpl w:val="406CE8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bg-BG" w:eastAsia="bg-BG" w:bidi="bg-BG"/>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AE4066"/>
    <w:multiLevelType w:val="multilevel"/>
    <w:tmpl w:val="892CFF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D66EA2"/>
    <w:multiLevelType w:val="multilevel"/>
    <w:tmpl w:val="02DC1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8B5D93"/>
    <w:multiLevelType w:val="multilevel"/>
    <w:tmpl w:val="1E8062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2A5146"/>
    <w:multiLevelType w:val="multilevel"/>
    <w:tmpl w:val="6E82F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C414F6"/>
    <w:multiLevelType w:val="multilevel"/>
    <w:tmpl w:val="952072DE"/>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6A0501"/>
    <w:multiLevelType w:val="multilevel"/>
    <w:tmpl w:val="63144B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442830"/>
    <w:multiLevelType w:val="multilevel"/>
    <w:tmpl w:val="EBAA5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BE2628"/>
    <w:multiLevelType w:val="multilevel"/>
    <w:tmpl w:val="EC065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E33445"/>
    <w:multiLevelType w:val="multilevel"/>
    <w:tmpl w:val="ED3CD4E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8C3BF9"/>
    <w:multiLevelType w:val="multilevel"/>
    <w:tmpl w:val="DC1EE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9C45EE"/>
    <w:multiLevelType w:val="multilevel"/>
    <w:tmpl w:val="C1CAFD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AD16B5"/>
    <w:multiLevelType w:val="multilevel"/>
    <w:tmpl w:val="B36CD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9B381B"/>
    <w:multiLevelType w:val="multilevel"/>
    <w:tmpl w:val="511291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0264C4"/>
    <w:multiLevelType w:val="multilevel"/>
    <w:tmpl w:val="F5A2E5A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B95CCC"/>
    <w:multiLevelType w:val="multilevel"/>
    <w:tmpl w:val="7584EDD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AC1B3F"/>
    <w:multiLevelType w:val="multilevel"/>
    <w:tmpl w:val="E7F0895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2F42AE"/>
    <w:multiLevelType w:val="multilevel"/>
    <w:tmpl w:val="A98626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226ACB"/>
    <w:multiLevelType w:val="multilevel"/>
    <w:tmpl w:val="64462B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6528F4"/>
    <w:multiLevelType w:val="multilevel"/>
    <w:tmpl w:val="8D00E284"/>
    <w:lvl w:ilvl="0">
      <w:start w:val="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706414"/>
    <w:multiLevelType w:val="multilevel"/>
    <w:tmpl w:val="AE9E7446"/>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750108B4"/>
    <w:multiLevelType w:val="multilevel"/>
    <w:tmpl w:val="1BB08CF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4533CF"/>
    <w:multiLevelType w:val="multilevel"/>
    <w:tmpl w:val="7AD4A5E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D95898"/>
    <w:multiLevelType w:val="multilevel"/>
    <w:tmpl w:val="2D1861D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946322"/>
    <w:multiLevelType w:val="multilevel"/>
    <w:tmpl w:val="BB64A4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8C3595"/>
    <w:multiLevelType w:val="multilevel"/>
    <w:tmpl w:val="ACB2982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803FED"/>
    <w:multiLevelType w:val="multilevel"/>
    <w:tmpl w:val="7562CB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D941E7"/>
    <w:multiLevelType w:val="multilevel"/>
    <w:tmpl w:val="EA6A65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5040330">
    <w:abstractNumId w:val="26"/>
  </w:num>
  <w:num w:numId="2" w16cid:durableId="742917376">
    <w:abstractNumId w:val="33"/>
  </w:num>
  <w:num w:numId="3" w16cid:durableId="124592182">
    <w:abstractNumId w:val="8"/>
  </w:num>
  <w:num w:numId="4" w16cid:durableId="440802392">
    <w:abstractNumId w:val="24"/>
  </w:num>
  <w:num w:numId="5" w16cid:durableId="1302078298">
    <w:abstractNumId w:val="16"/>
  </w:num>
  <w:num w:numId="6" w16cid:durableId="658773434">
    <w:abstractNumId w:val="10"/>
  </w:num>
  <w:num w:numId="7" w16cid:durableId="1555700564">
    <w:abstractNumId w:val="36"/>
  </w:num>
  <w:num w:numId="8" w16cid:durableId="98987214">
    <w:abstractNumId w:val="2"/>
  </w:num>
  <w:num w:numId="9" w16cid:durableId="1291398862">
    <w:abstractNumId w:val="19"/>
  </w:num>
  <w:num w:numId="10" w16cid:durableId="153301530">
    <w:abstractNumId w:val="1"/>
  </w:num>
  <w:num w:numId="11" w16cid:durableId="1991445534">
    <w:abstractNumId w:val="4"/>
  </w:num>
  <w:num w:numId="12" w16cid:durableId="1774780799">
    <w:abstractNumId w:val="31"/>
  </w:num>
  <w:num w:numId="13" w16cid:durableId="251473119">
    <w:abstractNumId w:val="11"/>
  </w:num>
  <w:num w:numId="14" w16cid:durableId="1971739801">
    <w:abstractNumId w:val="32"/>
  </w:num>
  <w:num w:numId="15" w16cid:durableId="448280088">
    <w:abstractNumId w:val="35"/>
  </w:num>
  <w:num w:numId="16" w16cid:durableId="365175495">
    <w:abstractNumId w:val="34"/>
  </w:num>
  <w:num w:numId="17" w16cid:durableId="84034800">
    <w:abstractNumId w:val="18"/>
  </w:num>
  <w:num w:numId="18" w16cid:durableId="1926256725">
    <w:abstractNumId w:val="29"/>
  </w:num>
  <w:num w:numId="19" w16cid:durableId="1669482124">
    <w:abstractNumId w:val="3"/>
  </w:num>
  <w:num w:numId="20" w16cid:durableId="1126851580">
    <w:abstractNumId w:val="28"/>
  </w:num>
  <w:num w:numId="21" w16cid:durableId="91654">
    <w:abstractNumId w:val="23"/>
  </w:num>
  <w:num w:numId="22" w16cid:durableId="838425867">
    <w:abstractNumId w:val="7"/>
  </w:num>
  <w:num w:numId="23" w16cid:durableId="43142561">
    <w:abstractNumId w:val="5"/>
  </w:num>
  <w:num w:numId="24" w16cid:durableId="1792045435">
    <w:abstractNumId w:val="20"/>
  </w:num>
  <w:num w:numId="25" w16cid:durableId="1053386205">
    <w:abstractNumId w:val="30"/>
  </w:num>
  <w:num w:numId="26" w16cid:durableId="1704283689">
    <w:abstractNumId w:val="15"/>
  </w:num>
  <w:num w:numId="27" w16cid:durableId="95096362">
    <w:abstractNumId w:val="21"/>
  </w:num>
  <w:num w:numId="28" w16cid:durableId="241257336">
    <w:abstractNumId w:val="17"/>
  </w:num>
  <w:num w:numId="29" w16cid:durableId="761490304">
    <w:abstractNumId w:val="14"/>
  </w:num>
  <w:num w:numId="30" w16cid:durableId="1087841948">
    <w:abstractNumId w:val="22"/>
  </w:num>
  <w:num w:numId="31" w16cid:durableId="946736709">
    <w:abstractNumId w:val="25"/>
  </w:num>
  <w:num w:numId="32" w16cid:durableId="568006405">
    <w:abstractNumId w:val="27"/>
  </w:num>
  <w:num w:numId="33" w16cid:durableId="1136413614">
    <w:abstractNumId w:val="12"/>
  </w:num>
  <w:num w:numId="34" w16cid:durableId="930313600">
    <w:abstractNumId w:val="13"/>
  </w:num>
  <w:num w:numId="35" w16cid:durableId="1104492662">
    <w:abstractNumId w:val="6"/>
  </w:num>
  <w:num w:numId="36" w16cid:durableId="806554837">
    <w:abstractNumId w:val="9"/>
  </w:num>
  <w:num w:numId="37" w16cid:durableId="1725710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BDE"/>
    <w:rsid w:val="00040995"/>
    <w:rsid w:val="00065F71"/>
    <w:rsid w:val="00066D41"/>
    <w:rsid w:val="000831D6"/>
    <w:rsid w:val="000844E8"/>
    <w:rsid w:val="000C20D0"/>
    <w:rsid w:val="000D0C95"/>
    <w:rsid w:val="001128C2"/>
    <w:rsid w:val="001130D3"/>
    <w:rsid w:val="001433E0"/>
    <w:rsid w:val="001500EB"/>
    <w:rsid w:val="00170DBF"/>
    <w:rsid w:val="00192F95"/>
    <w:rsid w:val="001A233C"/>
    <w:rsid w:val="001B4E3C"/>
    <w:rsid w:val="00212EE7"/>
    <w:rsid w:val="002265A8"/>
    <w:rsid w:val="00233497"/>
    <w:rsid w:val="002524A3"/>
    <w:rsid w:val="002560EC"/>
    <w:rsid w:val="00261D30"/>
    <w:rsid w:val="002E3D5D"/>
    <w:rsid w:val="002F6DBD"/>
    <w:rsid w:val="00303F1A"/>
    <w:rsid w:val="00343AFF"/>
    <w:rsid w:val="003615C7"/>
    <w:rsid w:val="003D3FB9"/>
    <w:rsid w:val="00413F5B"/>
    <w:rsid w:val="004627A9"/>
    <w:rsid w:val="00473891"/>
    <w:rsid w:val="00516CD9"/>
    <w:rsid w:val="005330B5"/>
    <w:rsid w:val="005402BB"/>
    <w:rsid w:val="005949A5"/>
    <w:rsid w:val="005A1A89"/>
    <w:rsid w:val="005B68EC"/>
    <w:rsid w:val="00621001"/>
    <w:rsid w:val="0062215A"/>
    <w:rsid w:val="00671784"/>
    <w:rsid w:val="006D3ECF"/>
    <w:rsid w:val="006D4936"/>
    <w:rsid w:val="006D4ABC"/>
    <w:rsid w:val="006F0DA0"/>
    <w:rsid w:val="00713A18"/>
    <w:rsid w:val="0077366C"/>
    <w:rsid w:val="007A53E0"/>
    <w:rsid w:val="007A7B90"/>
    <w:rsid w:val="007F50C8"/>
    <w:rsid w:val="008036FE"/>
    <w:rsid w:val="009102FF"/>
    <w:rsid w:val="009105F1"/>
    <w:rsid w:val="00934886"/>
    <w:rsid w:val="009D1BDE"/>
    <w:rsid w:val="009E4492"/>
    <w:rsid w:val="009F7F48"/>
    <w:rsid w:val="00A23D7C"/>
    <w:rsid w:val="00A3765E"/>
    <w:rsid w:val="00A54466"/>
    <w:rsid w:val="00A713CF"/>
    <w:rsid w:val="00A8069D"/>
    <w:rsid w:val="00AA6904"/>
    <w:rsid w:val="00AF5E72"/>
    <w:rsid w:val="00B13EC4"/>
    <w:rsid w:val="00C92CEF"/>
    <w:rsid w:val="00CD1595"/>
    <w:rsid w:val="00CD4561"/>
    <w:rsid w:val="00CD7981"/>
    <w:rsid w:val="00CF0ACD"/>
    <w:rsid w:val="00D047D6"/>
    <w:rsid w:val="00D14B5A"/>
    <w:rsid w:val="00D47011"/>
    <w:rsid w:val="00D52084"/>
    <w:rsid w:val="00DD0F68"/>
    <w:rsid w:val="00DD524B"/>
    <w:rsid w:val="00E547D9"/>
    <w:rsid w:val="00E801F7"/>
    <w:rsid w:val="00EC2E82"/>
    <w:rsid w:val="00EF6CB9"/>
    <w:rsid w:val="00F00B9D"/>
    <w:rsid w:val="00F900D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41F1C"/>
  <w15:docId w15:val="{F7B48371-80E4-49AC-AC0C-163F0075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bg-BG" w:eastAsia="bg-BG" w:bidi="bg-BG"/>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Бележка под линия_"/>
    <w:basedOn w:val="DefaultParagraphFont"/>
    <w:link w:val="a0"/>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лавие #1_"/>
    <w:basedOn w:val="DefaultParagraphFont"/>
    <w:link w:val="10"/>
    <w:rPr>
      <w:rFonts w:ascii="Times New Roman" w:eastAsia="Times New Roman" w:hAnsi="Times New Roman" w:cs="Times New Roman"/>
      <w:b/>
      <w:bCs/>
      <w:i w:val="0"/>
      <w:iCs w:val="0"/>
      <w:smallCaps w:val="0"/>
      <w:strike w:val="0"/>
      <w:sz w:val="28"/>
      <w:szCs w:val="28"/>
      <w:u w:val="none"/>
    </w:rPr>
  </w:style>
  <w:style w:type="character" w:customStyle="1" w:styleId="2">
    <w:name w:val="Горен или долен колонтитул (2)_"/>
    <w:basedOn w:val="DefaultParagraphFont"/>
    <w:link w:val="20"/>
    <w:rPr>
      <w:rFonts w:ascii="Times New Roman" w:eastAsia="Times New Roman" w:hAnsi="Times New Roman" w:cs="Times New Roman"/>
      <w:b w:val="0"/>
      <w:bCs w:val="0"/>
      <w:i w:val="0"/>
      <w:iCs w:val="0"/>
      <w:smallCaps w:val="0"/>
      <w:strike w:val="0"/>
      <w:sz w:val="20"/>
      <w:szCs w:val="20"/>
      <w:u w:val="none"/>
    </w:rPr>
  </w:style>
  <w:style w:type="character" w:customStyle="1" w:styleId="a1">
    <w:name w:val="Основен текст_"/>
    <w:basedOn w:val="DefaultParagraphFont"/>
    <w:link w:val="a2"/>
    <w:rPr>
      <w:rFonts w:ascii="Times New Roman" w:eastAsia="Times New Roman" w:hAnsi="Times New Roman" w:cs="Times New Roman"/>
      <w:b w:val="0"/>
      <w:bCs w:val="0"/>
      <w:i w:val="0"/>
      <w:iCs w:val="0"/>
      <w:smallCaps w:val="0"/>
      <w:strike w:val="0"/>
      <w:u w:val="none"/>
    </w:rPr>
  </w:style>
  <w:style w:type="character" w:customStyle="1" w:styleId="a3">
    <w:name w:val="Съдържание_"/>
    <w:basedOn w:val="DefaultParagraphFont"/>
    <w:link w:val="a4"/>
    <w:rPr>
      <w:rFonts w:ascii="Times New Roman" w:eastAsia="Times New Roman" w:hAnsi="Times New Roman" w:cs="Times New Roman"/>
      <w:b w:val="0"/>
      <w:bCs w:val="0"/>
      <w:i w:val="0"/>
      <w:iCs w:val="0"/>
      <w:smallCaps w:val="0"/>
      <w:strike w:val="0"/>
      <w:u w:val="none"/>
    </w:rPr>
  </w:style>
  <w:style w:type="character" w:customStyle="1" w:styleId="21">
    <w:name w:val="Заглавие #2_"/>
    <w:basedOn w:val="DefaultParagraphFont"/>
    <w:link w:val="22"/>
    <w:rPr>
      <w:rFonts w:ascii="Times New Roman" w:eastAsia="Times New Roman" w:hAnsi="Times New Roman" w:cs="Times New Roman"/>
      <w:b/>
      <w:bCs/>
      <w:i w:val="0"/>
      <w:iCs w:val="0"/>
      <w:smallCaps w:val="0"/>
      <w:strike w:val="0"/>
      <w:u w:val="none"/>
    </w:rPr>
  </w:style>
  <w:style w:type="character" w:customStyle="1" w:styleId="a5">
    <w:name w:val="Други_"/>
    <w:basedOn w:val="DefaultParagraphFont"/>
    <w:link w:val="a6"/>
    <w:rPr>
      <w:rFonts w:ascii="Times New Roman" w:eastAsia="Times New Roman" w:hAnsi="Times New Roman" w:cs="Times New Roman"/>
      <w:b w:val="0"/>
      <w:bCs w:val="0"/>
      <w:i w:val="0"/>
      <w:iCs w:val="0"/>
      <w:smallCaps w:val="0"/>
      <w:strike w:val="0"/>
      <w:u w:val="none"/>
    </w:rPr>
  </w:style>
  <w:style w:type="character" w:customStyle="1" w:styleId="23">
    <w:name w:val="Основен текст (2)_"/>
    <w:basedOn w:val="DefaultParagraphFont"/>
    <w:link w:val="24"/>
    <w:rPr>
      <w:rFonts w:ascii="Times New Roman" w:eastAsia="Times New Roman" w:hAnsi="Times New Roman" w:cs="Times New Roman"/>
      <w:b w:val="0"/>
      <w:bCs w:val="0"/>
      <w:i w:val="0"/>
      <w:iCs w:val="0"/>
      <w:smallCaps w:val="0"/>
      <w:strike w:val="0"/>
      <w:sz w:val="16"/>
      <w:szCs w:val="16"/>
      <w:u w:val="none"/>
    </w:rPr>
  </w:style>
  <w:style w:type="character" w:customStyle="1" w:styleId="3">
    <w:name w:val="Основен текст (3)_"/>
    <w:basedOn w:val="DefaultParagraphFont"/>
    <w:link w:val="30"/>
    <w:rPr>
      <w:rFonts w:ascii="Times New Roman" w:eastAsia="Times New Roman" w:hAnsi="Times New Roman" w:cs="Times New Roman"/>
      <w:b w:val="0"/>
      <w:bCs w:val="0"/>
      <w:i/>
      <w:iCs/>
      <w:smallCaps w:val="0"/>
      <w:strike w:val="0"/>
      <w:sz w:val="20"/>
      <w:szCs w:val="20"/>
      <w:u w:val="none"/>
    </w:rPr>
  </w:style>
  <w:style w:type="paragraph" w:customStyle="1" w:styleId="a0">
    <w:name w:val="Бележка под линия"/>
    <w:basedOn w:val="Normal"/>
    <w:link w:val="a"/>
    <w:rPr>
      <w:rFonts w:ascii="Times New Roman" w:eastAsia="Times New Roman" w:hAnsi="Times New Roman" w:cs="Times New Roman"/>
      <w:sz w:val="20"/>
      <w:szCs w:val="20"/>
    </w:rPr>
  </w:style>
  <w:style w:type="paragraph" w:customStyle="1" w:styleId="10">
    <w:name w:val="Заглавие #1"/>
    <w:basedOn w:val="Normal"/>
    <w:link w:val="1"/>
    <w:pPr>
      <w:spacing w:before="80" w:after="340"/>
      <w:jc w:val="center"/>
      <w:outlineLvl w:val="0"/>
    </w:pPr>
    <w:rPr>
      <w:rFonts w:ascii="Times New Roman" w:eastAsia="Times New Roman" w:hAnsi="Times New Roman" w:cs="Times New Roman"/>
      <w:b/>
      <w:bCs/>
      <w:sz w:val="28"/>
      <w:szCs w:val="28"/>
    </w:rPr>
  </w:style>
  <w:style w:type="paragraph" w:customStyle="1" w:styleId="20">
    <w:name w:val="Горен или долен колонтитул (2)"/>
    <w:basedOn w:val="Normal"/>
    <w:link w:val="2"/>
    <w:rPr>
      <w:rFonts w:ascii="Times New Roman" w:eastAsia="Times New Roman" w:hAnsi="Times New Roman" w:cs="Times New Roman"/>
      <w:sz w:val="20"/>
      <w:szCs w:val="20"/>
    </w:rPr>
  </w:style>
  <w:style w:type="paragraph" w:customStyle="1" w:styleId="a2">
    <w:name w:val="Основен текст"/>
    <w:basedOn w:val="Normal"/>
    <w:link w:val="a1"/>
    <w:pPr>
      <w:spacing w:line="360" w:lineRule="auto"/>
      <w:ind w:firstLine="400"/>
    </w:pPr>
    <w:rPr>
      <w:rFonts w:ascii="Times New Roman" w:eastAsia="Times New Roman" w:hAnsi="Times New Roman" w:cs="Times New Roman"/>
    </w:rPr>
  </w:style>
  <w:style w:type="paragraph" w:customStyle="1" w:styleId="a4">
    <w:name w:val="Съдържание"/>
    <w:basedOn w:val="Normal"/>
    <w:link w:val="a3"/>
    <w:pPr>
      <w:spacing w:after="120"/>
      <w:ind w:firstLine="360"/>
    </w:pPr>
    <w:rPr>
      <w:rFonts w:ascii="Times New Roman" w:eastAsia="Times New Roman" w:hAnsi="Times New Roman" w:cs="Times New Roman"/>
    </w:rPr>
  </w:style>
  <w:style w:type="paragraph" w:customStyle="1" w:styleId="22">
    <w:name w:val="Заглавие #2"/>
    <w:basedOn w:val="Normal"/>
    <w:link w:val="21"/>
    <w:pPr>
      <w:spacing w:line="360" w:lineRule="auto"/>
      <w:jc w:val="center"/>
      <w:outlineLvl w:val="1"/>
    </w:pPr>
    <w:rPr>
      <w:rFonts w:ascii="Times New Roman" w:eastAsia="Times New Roman" w:hAnsi="Times New Roman" w:cs="Times New Roman"/>
      <w:b/>
      <w:bCs/>
    </w:rPr>
  </w:style>
  <w:style w:type="paragraph" w:customStyle="1" w:styleId="a6">
    <w:name w:val="Други"/>
    <w:basedOn w:val="Normal"/>
    <w:link w:val="a5"/>
    <w:pPr>
      <w:spacing w:line="360" w:lineRule="auto"/>
      <w:ind w:firstLine="400"/>
    </w:pPr>
    <w:rPr>
      <w:rFonts w:ascii="Times New Roman" w:eastAsia="Times New Roman" w:hAnsi="Times New Roman" w:cs="Times New Roman"/>
    </w:rPr>
  </w:style>
  <w:style w:type="paragraph" w:customStyle="1" w:styleId="24">
    <w:name w:val="Основен текст (2)"/>
    <w:basedOn w:val="Normal"/>
    <w:link w:val="23"/>
    <w:pPr>
      <w:ind w:firstLine="720"/>
    </w:pPr>
    <w:rPr>
      <w:rFonts w:ascii="Times New Roman" w:eastAsia="Times New Roman" w:hAnsi="Times New Roman" w:cs="Times New Roman"/>
      <w:sz w:val="16"/>
      <w:szCs w:val="16"/>
    </w:rPr>
  </w:style>
  <w:style w:type="paragraph" w:customStyle="1" w:styleId="30">
    <w:name w:val="Основен текст (3)"/>
    <w:basedOn w:val="Normal"/>
    <w:link w:val="3"/>
    <w:rPr>
      <w:rFonts w:ascii="Times New Roman" w:eastAsia="Times New Roman" w:hAnsi="Times New Roman" w:cs="Times New Roman"/>
      <w:i/>
      <w:iCs/>
      <w:sz w:val="20"/>
      <w:szCs w:val="20"/>
    </w:rPr>
  </w:style>
  <w:style w:type="paragraph" w:styleId="Revision">
    <w:name w:val="Revision"/>
    <w:hidden/>
    <w:uiPriority w:val="99"/>
    <w:semiHidden/>
    <w:rsid w:val="00233497"/>
    <w:pPr>
      <w:widowControl/>
    </w:pPr>
    <w:rPr>
      <w:color w:val="000000"/>
    </w:rPr>
  </w:style>
  <w:style w:type="paragraph" w:styleId="BalloonText">
    <w:name w:val="Balloon Text"/>
    <w:basedOn w:val="Normal"/>
    <w:link w:val="BalloonTextChar"/>
    <w:uiPriority w:val="99"/>
    <w:semiHidden/>
    <w:unhideWhenUsed/>
    <w:rsid w:val="00EF6C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CB9"/>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A713CF"/>
    <w:rPr>
      <w:sz w:val="16"/>
      <w:szCs w:val="16"/>
    </w:rPr>
  </w:style>
  <w:style w:type="paragraph" w:styleId="CommentText">
    <w:name w:val="annotation text"/>
    <w:basedOn w:val="Normal"/>
    <w:link w:val="CommentTextChar"/>
    <w:uiPriority w:val="99"/>
    <w:semiHidden/>
    <w:unhideWhenUsed/>
    <w:rsid w:val="00A713CF"/>
    <w:rPr>
      <w:sz w:val="20"/>
      <w:szCs w:val="20"/>
    </w:rPr>
  </w:style>
  <w:style w:type="character" w:customStyle="1" w:styleId="CommentTextChar">
    <w:name w:val="Comment Text Char"/>
    <w:basedOn w:val="DefaultParagraphFont"/>
    <w:link w:val="CommentText"/>
    <w:uiPriority w:val="99"/>
    <w:semiHidden/>
    <w:rsid w:val="00A713CF"/>
    <w:rPr>
      <w:color w:val="000000"/>
      <w:sz w:val="20"/>
      <w:szCs w:val="20"/>
    </w:rPr>
  </w:style>
  <w:style w:type="paragraph" w:styleId="CommentSubject">
    <w:name w:val="annotation subject"/>
    <w:basedOn w:val="CommentText"/>
    <w:next w:val="CommentText"/>
    <w:link w:val="CommentSubjectChar"/>
    <w:uiPriority w:val="99"/>
    <w:semiHidden/>
    <w:unhideWhenUsed/>
    <w:rsid w:val="00A713CF"/>
    <w:rPr>
      <w:b/>
      <w:bCs/>
    </w:rPr>
  </w:style>
  <w:style w:type="character" w:customStyle="1" w:styleId="CommentSubjectChar">
    <w:name w:val="Comment Subject Char"/>
    <w:basedOn w:val="CommentTextChar"/>
    <w:link w:val="CommentSubject"/>
    <w:uiPriority w:val="99"/>
    <w:semiHidden/>
    <w:rsid w:val="00A713CF"/>
    <w:rPr>
      <w:b/>
      <w:bCs/>
      <w:color w:val="000000"/>
      <w:sz w:val="20"/>
      <w:szCs w:val="20"/>
    </w:rPr>
  </w:style>
  <w:style w:type="paragraph" w:styleId="EndnoteText">
    <w:name w:val="endnote text"/>
    <w:basedOn w:val="Normal"/>
    <w:link w:val="EndnoteTextChar"/>
    <w:uiPriority w:val="99"/>
    <w:semiHidden/>
    <w:unhideWhenUsed/>
    <w:rsid w:val="00934886"/>
    <w:rPr>
      <w:sz w:val="20"/>
      <w:szCs w:val="20"/>
    </w:rPr>
  </w:style>
  <w:style w:type="character" w:customStyle="1" w:styleId="EndnoteTextChar">
    <w:name w:val="Endnote Text Char"/>
    <w:basedOn w:val="DefaultParagraphFont"/>
    <w:link w:val="EndnoteText"/>
    <w:uiPriority w:val="99"/>
    <w:semiHidden/>
    <w:rsid w:val="00934886"/>
    <w:rPr>
      <w:color w:val="000000"/>
      <w:sz w:val="20"/>
      <w:szCs w:val="20"/>
    </w:rPr>
  </w:style>
  <w:style w:type="character" w:styleId="EndnoteReference">
    <w:name w:val="endnote reference"/>
    <w:basedOn w:val="DefaultParagraphFont"/>
    <w:uiPriority w:val="99"/>
    <w:semiHidden/>
    <w:unhideWhenUsed/>
    <w:rsid w:val="00934886"/>
    <w:rPr>
      <w:vertAlign w:val="superscript"/>
    </w:rPr>
  </w:style>
  <w:style w:type="paragraph" w:styleId="FootnoteText">
    <w:name w:val="footnote text"/>
    <w:basedOn w:val="Normal"/>
    <w:link w:val="FootnoteTextChar"/>
    <w:uiPriority w:val="99"/>
    <w:semiHidden/>
    <w:unhideWhenUsed/>
    <w:rsid w:val="00934886"/>
    <w:rPr>
      <w:sz w:val="20"/>
      <w:szCs w:val="20"/>
    </w:rPr>
  </w:style>
  <w:style w:type="character" w:customStyle="1" w:styleId="FootnoteTextChar">
    <w:name w:val="Footnote Text Char"/>
    <w:basedOn w:val="DefaultParagraphFont"/>
    <w:link w:val="FootnoteText"/>
    <w:uiPriority w:val="99"/>
    <w:semiHidden/>
    <w:rsid w:val="00934886"/>
    <w:rPr>
      <w:color w:val="000000"/>
      <w:sz w:val="20"/>
      <w:szCs w:val="20"/>
    </w:rPr>
  </w:style>
  <w:style w:type="character" w:styleId="FootnoteReference">
    <w:name w:val="footnote reference"/>
    <w:basedOn w:val="DefaultParagraphFont"/>
    <w:uiPriority w:val="99"/>
    <w:semiHidden/>
    <w:unhideWhenUsed/>
    <w:rsid w:val="009348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5D7FB-0C01-43C4-B086-BC4062A56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7288</Words>
  <Characters>41542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Пенка Борисова</dc:creator>
  <cp:keywords/>
  <cp:lastModifiedBy>Галина Смелова</cp:lastModifiedBy>
  <cp:revision>2</cp:revision>
  <cp:lastPrinted>2026-01-19T06:51:00Z</cp:lastPrinted>
  <dcterms:created xsi:type="dcterms:W3CDTF">2026-01-21T13:50:00Z</dcterms:created>
  <dcterms:modified xsi:type="dcterms:W3CDTF">2026-01-21T13:50:00Z</dcterms:modified>
</cp:coreProperties>
</file>