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31BF308" w:rsidR="00683DAE" w:rsidRDefault="00683DAE">
      <w:pPr>
        <w:pStyle w:val="Title"/>
        <w:rPr>
          <w:noProof/>
          <w:lang w:val="en-US"/>
        </w:rPr>
      </w:pPr>
    </w:p>
    <w:p w14:paraId="488F3397" w14:textId="77777777" w:rsidR="00D958A3" w:rsidRDefault="00D958A3">
      <w:pPr>
        <w:pStyle w:val="Title"/>
        <w:rPr>
          <w:noProof/>
          <w:lang w:val="en-US"/>
        </w:rPr>
      </w:pPr>
    </w:p>
    <w:p w14:paraId="63EEF166" w14:textId="77777777" w:rsidR="00D958A3" w:rsidRDefault="00D958A3">
      <w:pPr>
        <w:pStyle w:val="Title"/>
        <w:rPr>
          <w:noProof/>
          <w:lang w:val="en-US"/>
        </w:rPr>
      </w:pPr>
    </w:p>
    <w:p w14:paraId="51DE74A0" w14:textId="77777777" w:rsidR="00D958A3" w:rsidRDefault="00D958A3">
      <w:pPr>
        <w:pStyle w:val="Title"/>
        <w:rPr>
          <w:noProof/>
          <w:lang w:val="en-US"/>
        </w:rPr>
      </w:pPr>
    </w:p>
    <w:p w14:paraId="00621730" w14:textId="77777777" w:rsidR="00D958A3" w:rsidRPr="00D958A3" w:rsidRDefault="00D958A3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F12D3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F12D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F12D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F12D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2D3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F12D3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F12D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F12D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F12D3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C5EC4E2" w:rsidR="0069784B" w:rsidRPr="003838E3" w:rsidRDefault="003838E3" w:rsidP="00D36EA5">
      <w:pPr>
        <w:jc w:val="right"/>
        <w:rPr>
          <w:rFonts w:ascii="Arial" w:hAnsi="Arial"/>
          <w:szCs w:val="24"/>
          <w:lang w:val="bg-BG"/>
        </w:rPr>
      </w:pPr>
      <w:r w:rsidRPr="003838E3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BE7F228" w14:textId="77777777" w:rsidR="009F12D3" w:rsidRPr="009F12D3" w:rsidRDefault="009F12D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F12D3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341D880" w:rsidR="0069784B" w:rsidRPr="009F12D3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F12D3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F12D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F12D3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838E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20</w:t>
      </w:r>
    </w:p>
    <w:p w14:paraId="7958E6EF" w14:textId="77777777" w:rsidR="0069784B" w:rsidRPr="009F12D3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C610212" w:rsidR="0069784B" w:rsidRPr="009F12D3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F12D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F12D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838E3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="0069784B" w:rsidRPr="009F12D3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9F12D3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9F12D3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F12D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F12D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F12D3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F12D3" w:rsidRDefault="005866D4">
      <w:pPr>
        <w:rPr>
          <w:rFonts w:ascii="Times New Roman" w:hAnsi="Times New Roman"/>
          <w:b/>
          <w:lang w:val="bg-BG"/>
        </w:rPr>
      </w:pPr>
    </w:p>
    <w:p w14:paraId="57616697" w14:textId="1DD380A2" w:rsidR="0069784B" w:rsidRPr="009F12D3" w:rsidRDefault="0069784B" w:rsidP="009F12D3">
      <w:pPr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F12D3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9F12D3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9F12D3" w:rsidRPr="009F12D3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</w:t>
      </w:r>
      <w:r w:rsidR="009F12D3" w:rsidRPr="009F12D3">
        <w:rPr>
          <w:rFonts w:ascii="Arial" w:hAnsi="Arial" w:cs="Arial"/>
          <w:b/>
          <w:smallCaps/>
          <w:color w:val="000000"/>
          <w:sz w:val="28"/>
          <w:szCs w:val="28"/>
          <w:lang w:val="bg-BG" w:eastAsia="bg-BG"/>
        </w:rPr>
        <w:t>Постановление № 283 на Министерския съвет от 2021 г. за приемане на Списък на професионални направления и защитени специалности по чл. 95, ал. 7, т. 8 от Закона за висшето образование (</w:t>
      </w:r>
      <w:r w:rsidR="009F12D3" w:rsidRPr="009F12D3">
        <w:rPr>
          <w:rFonts w:ascii="Arial" w:eastAsia="Batang" w:hAnsi="Arial" w:cs="Arial"/>
          <w:b/>
          <w:smallCaps/>
          <w:sz w:val="28"/>
          <w:szCs w:val="28"/>
          <w:lang w:val="bg-BG" w:eastAsia="bg-BG"/>
        </w:rPr>
        <w:t>обн., ДВ, бр. 70 от 2021 г.; изм. и доп., бр. 68 от 2022 г. и бр. 47 от 2025 г.</w:t>
      </w:r>
      <w:r w:rsidR="009F12D3" w:rsidRPr="009F12D3">
        <w:rPr>
          <w:rFonts w:ascii="Arial" w:hAnsi="Arial" w:cs="Arial"/>
          <w:b/>
          <w:smallCaps/>
          <w:color w:val="000000"/>
          <w:sz w:val="28"/>
          <w:szCs w:val="28"/>
          <w:lang w:val="bg-BG" w:eastAsia="bg-BG"/>
        </w:rPr>
        <w:t>)</w:t>
      </w:r>
    </w:p>
    <w:p w14:paraId="4EA99E59" w14:textId="77777777" w:rsidR="00E22D77" w:rsidRPr="009F12D3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9F12D3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9F12D3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F12D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F12D3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F12D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9F12D3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9F12D3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362B39C2" w14:textId="77777777" w:rsidR="009F12D3" w:rsidRPr="009F12D3" w:rsidRDefault="009F12D3" w:rsidP="009F12D3">
      <w:pPr>
        <w:spacing w:before="120" w:line="360" w:lineRule="auto"/>
        <w:ind w:firstLine="1134"/>
        <w:contextualSpacing/>
        <w:jc w:val="both"/>
        <w:rPr>
          <w:rFonts w:ascii="Arial" w:eastAsia="Batang" w:hAnsi="Arial" w:cs="Arial"/>
          <w:bCs/>
          <w:sz w:val="28"/>
          <w:szCs w:val="28"/>
          <w:lang w:val="bg-BG" w:eastAsia="bg-BG"/>
        </w:rPr>
      </w:pPr>
      <w:r w:rsidRPr="009F12D3">
        <w:rPr>
          <w:rFonts w:ascii="Arial" w:eastAsia="Batang" w:hAnsi="Arial" w:cs="Arial"/>
          <w:b/>
          <w:sz w:val="28"/>
          <w:szCs w:val="28"/>
          <w:lang w:val="bg-BG" w:eastAsia="bg-BG"/>
        </w:rPr>
        <w:t>§ 1.</w:t>
      </w:r>
      <w:r w:rsidRPr="009F12D3">
        <w:rPr>
          <w:rFonts w:ascii="Arial" w:eastAsia="Batang" w:hAnsi="Arial" w:cs="Arial"/>
          <w:bCs/>
          <w:sz w:val="28"/>
          <w:szCs w:val="28"/>
          <w:lang w:val="bg-BG" w:eastAsia="bg-BG"/>
        </w:rPr>
        <w:t xml:space="preserve"> В Приложение № 1 към чл. 1 се правят следните изменения и допълнения:</w:t>
      </w:r>
    </w:p>
    <w:p w14:paraId="335386CB" w14:textId="77777777" w:rsidR="009F12D3" w:rsidRPr="009F12D3" w:rsidRDefault="009F12D3" w:rsidP="009F12D3">
      <w:pPr>
        <w:spacing w:before="120" w:line="360" w:lineRule="auto"/>
        <w:ind w:firstLine="1134"/>
        <w:contextualSpacing/>
        <w:jc w:val="both"/>
        <w:rPr>
          <w:rFonts w:ascii="Arial" w:eastAsia="Batang" w:hAnsi="Arial" w:cs="Arial"/>
          <w:bCs/>
          <w:sz w:val="28"/>
          <w:szCs w:val="28"/>
          <w:lang w:val="bg-BG" w:eastAsia="bg-BG"/>
        </w:rPr>
      </w:pPr>
      <w:r w:rsidRPr="009F12D3">
        <w:rPr>
          <w:rFonts w:ascii="Arial" w:eastAsia="Batang" w:hAnsi="Arial" w:cs="Arial"/>
          <w:bCs/>
          <w:sz w:val="28"/>
          <w:szCs w:val="28"/>
          <w:lang w:val="bg-BG" w:eastAsia="bg-BG"/>
        </w:rPr>
        <w:t xml:space="preserve">1. </w:t>
      </w:r>
      <w:r w:rsidRPr="009F12D3">
        <w:rPr>
          <w:rFonts w:ascii="Arial" w:eastAsia="Batang" w:hAnsi="Arial" w:cs="Arial"/>
          <w:sz w:val="28"/>
          <w:szCs w:val="28"/>
          <w:lang w:val="bg-BG" w:eastAsia="bg-BG"/>
        </w:rPr>
        <w:t xml:space="preserve">В т. </w:t>
      </w:r>
      <w:r w:rsidRPr="009F12D3">
        <w:rPr>
          <w:rFonts w:ascii="MS Gothic" w:eastAsia="MS Gothic" w:hAnsi="MS Gothic" w:cs="MS Gothic" w:hint="eastAsia"/>
          <w:sz w:val="28"/>
          <w:szCs w:val="28"/>
          <w:lang w:val="bg-BG" w:eastAsia="bg-BG"/>
        </w:rPr>
        <w:t>Ⅰ</w:t>
      </w:r>
      <w:r w:rsidRPr="009F12D3">
        <w:rPr>
          <w:rFonts w:ascii="Arial" w:eastAsia="Batang" w:hAnsi="Arial" w:cs="Arial"/>
          <w:sz w:val="28"/>
          <w:szCs w:val="28"/>
          <w:lang w:val="bg-BG" w:eastAsia="bg-BG"/>
        </w:rPr>
        <w:t xml:space="preserve"> „Професионални направления“ се </w:t>
      </w:r>
      <w:r w:rsidRPr="009F12D3">
        <w:rPr>
          <w:rFonts w:ascii="Arial" w:eastAsia="Batang" w:hAnsi="Arial" w:cs="Arial"/>
          <w:bCs/>
          <w:sz w:val="28"/>
          <w:szCs w:val="28"/>
          <w:lang w:val="bg-BG" w:eastAsia="bg-BG"/>
        </w:rPr>
        <w:t>добавя ред 8:</w:t>
      </w:r>
    </w:p>
    <w:p w14:paraId="2666DFE2" w14:textId="77777777" w:rsidR="009F12D3" w:rsidRPr="009F12D3" w:rsidRDefault="009F12D3" w:rsidP="009F12D3">
      <w:pPr>
        <w:spacing w:line="360" w:lineRule="auto"/>
        <w:contextualSpacing/>
        <w:jc w:val="both"/>
        <w:rPr>
          <w:rFonts w:ascii="Times New Roman" w:eastAsia="Batang" w:hAnsi="Times New Roman"/>
          <w:b/>
          <w:szCs w:val="24"/>
          <w:lang w:val="bg-BG" w:eastAsia="bg-BG"/>
        </w:rPr>
      </w:pPr>
      <w:r w:rsidRPr="009F12D3">
        <w:rPr>
          <w:rFonts w:ascii="Times New Roman" w:eastAsia="Batang" w:hAnsi="Times New Roman"/>
          <w:b/>
          <w:szCs w:val="24"/>
          <w:lang w:val="bg-BG" w:eastAsia="bg-BG"/>
        </w:rPr>
        <w:t>„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4529"/>
      </w:tblGrid>
      <w:tr w:rsidR="009F12D3" w:rsidRPr="009F12D3" w14:paraId="64E5441C" w14:textId="77777777" w:rsidTr="009F12D3">
        <w:trPr>
          <w:jc w:val="center"/>
        </w:trPr>
        <w:tc>
          <w:tcPr>
            <w:tcW w:w="704" w:type="dxa"/>
          </w:tcPr>
          <w:p w14:paraId="53A7952D" w14:textId="77777777" w:rsidR="009F12D3" w:rsidRPr="009F12D3" w:rsidRDefault="009F12D3" w:rsidP="00FA6C7D">
            <w:pPr>
              <w:spacing w:before="120" w:after="120" w:line="360" w:lineRule="auto"/>
              <w:contextualSpacing/>
              <w:jc w:val="both"/>
              <w:rPr>
                <w:rFonts w:ascii="Arial" w:eastAsia="Batang" w:hAnsi="Arial" w:cs="Arial"/>
                <w:bCs/>
                <w:sz w:val="28"/>
                <w:szCs w:val="28"/>
                <w:lang w:val="bg-BG" w:eastAsia="bg-BG"/>
              </w:rPr>
            </w:pPr>
            <w:r w:rsidRPr="009F12D3">
              <w:rPr>
                <w:rFonts w:ascii="Arial" w:eastAsia="Batang" w:hAnsi="Arial" w:cs="Arial"/>
                <w:bCs/>
                <w:sz w:val="28"/>
                <w:szCs w:val="28"/>
                <w:lang w:val="bg-BG" w:eastAsia="bg-BG"/>
              </w:rPr>
              <w:t>8.</w:t>
            </w:r>
          </w:p>
        </w:tc>
        <w:tc>
          <w:tcPr>
            <w:tcW w:w="3827" w:type="dxa"/>
          </w:tcPr>
          <w:p w14:paraId="5F12C267" w14:textId="77777777" w:rsidR="009F12D3" w:rsidRPr="009F12D3" w:rsidRDefault="009F12D3" w:rsidP="00FA6C7D">
            <w:pPr>
              <w:spacing w:before="120" w:after="120" w:line="360" w:lineRule="auto"/>
              <w:contextualSpacing/>
              <w:jc w:val="center"/>
              <w:rPr>
                <w:rFonts w:ascii="Arial" w:eastAsia="Batang" w:hAnsi="Arial" w:cs="Arial"/>
                <w:bCs/>
                <w:sz w:val="28"/>
                <w:szCs w:val="28"/>
                <w:lang w:val="bg-BG" w:eastAsia="bg-BG"/>
              </w:rPr>
            </w:pPr>
            <w:r w:rsidRPr="009F12D3">
              <w:rPr>
                <w:rFonts w:ascii="Arial" w:eastAsia="Batang" w:hAnsi="Arial" w:cs="Arial"/>
                <w:bCs/>
                <w:sz w:val="28"/>
                <w:szCs w:val="28"/>
                <w:lang w:val="bg-BG" w:eastAsia="bg-BG"/>
              </w:rPr>
              <w:t>5.9</w:t>
            </w:r>
          </w:p>
        </w:tc>
        <w:tc>
          <w:tcPr>
            <w:tcW w:w="4529" w:type="dxa"/>
          </w:tcPr>
          <w:p w14:paraId="6DB8C833" w14:textId="77777777" w:rsidR="009F12D3" w:rsidRPr="009F12D3" w:rsidRDefault="009F12D3" w:rsidP="00FA6C7D">
            <w:pPr>
              <w:spacing w:before="120" w:after="120" w:line="360" w:lineRule="auto"/>
              <w:contextualSpacing/>
              <w:jc w:val="both"/>
              <w:rPr>
                <w:rFonts w:ascii="Arial" w:eastAsia="Batang" w:hAnsi="Arial" w:cs="Arial"/>
                <w:bCs/>
                <w:sz w:val="28"/>
                <w:szCs w:val="28"/>
                <w:lang w:val="bg-BG" w:eastAsia="bg-BG"/>
              </w:rPr>
            </w:pPr>
            <w:r w:rsidRPr="009F12D3">
              <w:rPr>
                <w:rFonts w:ascii="Arial" w:eastAsia="Batang" w:hAnsi="Arial" w:cs="Arial"/>
                <w:bCs/>
                <w:sz w:val="28"/>
                <w:szCs w:val="28"/>
                <w:lang w:val="bg-BG" w:eastAsia="bg-BG"/>
              </w:rPr>
              <w:t>Металургия</w:t>
            </w:r>
          </w:p>
        </w:tc>
      </w:tr>
    </w:tbl>
    <w:p w14:paraId="4A72E27A" w14:textId="5571B938" w:rsidR="009F12D3" w:rsidRPr="009F12D3" w:rsidRDefault="009F12D3" w:rsidP="009F12D3">
      <w:pPr>
        <w:spacing w:line="360" w:lineRule="auto"/>
        <w:contextualSpacing/>
        <w:jc w:val="right"/>
        <w:rPr>
          <w:rFonts w:ascii="Times New Roman" w:eastAsia="Batang" w:hAnsi="Times New Roman"/>
          <w:b/>
          <w:szCs w:val="24"/>
          <w:lang w:val="bg-BG" w:eastAsia="bg-BG"/>
        </w:rPr>
      </w:pPr>
      <w:r w:rsidRPr="009F12D3">
        <w:rPr>
          <w:rFonts w:ascii="Times New Roman" w:eastAsia="Batang" w:hAnsi="Times New Roman"/>
          <w:b/>
          <w:szCs w:val="24"/>
          <w:lang w:val="bg-BG" w:eastAsia="bg-BG"/>
        </w:rPr>
        <w:t>“</w:t>
      </w:r>
    </w:p>
    <w:p w14:paraId="34674946" w14:textId="77777777" w:rsidR="009F12D3" w:rsidRPr="009F12D3" w:rsidRDefault="009F12D3" w:rsidP="009F12D3">
      <w:pPr>
        <w:spacing w:before="120" w:line="360" w:lineRule="auto"/>
        <w:ind w:firstLine="1134"/>
        <w:contextualSpacing/>
        <w:jc w:val="both"/>
        <w:rPr>
          <w:rFonts w:ascii="Arial" w:eastAsia="Batang" w:hAnsi="Arial" w:cs="Arial"/>
          <w:sz w:val="28"/>
          <w:szCs w:val="28"/>
          <w:lang w:val="bg-BG" w:eastAsia="bg-BG"/>
        </w:rPr>
      </w:pPr>
      <w:r w:rsidRPr="009F12D3">
        <w:rPr>
          <w:rFonts w:ascii="Arial" w:eastAsia="Batang" w:hAnsi="Arial" w:cs="Arial"/>
          <w:sz w:val="28"/>
          <w:szCs w:val="28"/>
          <w:lang w:val="bg-BG" w:eastAsia="bg-BG"/>
        </w:rPr>
        <w:t xml:space="preserve">2. В т. </w:t>
      </w:r>
      <w:r w:rsidRPr="009F12D3">
        <w:rPr>
          <w:rFonts w:ascii="MS Gothic" w:eastAsia="MS Gothic" w:hAnsi="MS Gothic" w:cs="MS Gothic" w:hint="eastAsia"/>
          <w:sz w:val="28"/>
          <w:szCs w:val="28"/>
          <w:lang w:val="bg-BG" w:eastAsia="bg-BG"/>
        </w:rPr>
        <w:t>Ⅱ</w:t>
      </w:r>
      <w:r w:rsidRPr="009F12D3">
        <w:rPr>
          <w:rFonts w:ascii="Arial" w:eastAsia="Batang" w:hAnsi="Arial" w:cs="Arial"/>
          <w:sz w:val="28"/>
          <w:szCs w:val="28"/>
          <w:lang w:val="bg-BG" w:eastAsia="bg-BG"/>
        </w:rPr>
        <w:t xml:space="preserve"> „Защитени специалности“ ред 25 „Металургия – на ОКС „бакалавър“ и на ОКС „магистър“ след придобита ОКС „бакалавър“ се заличава.</w:t>
      </w:r>
    </w:p>
    <w:p w14:paraId="7972CBEE" w14:textId="77777777" w:rsidR="009F12D3" w:rsidRPr="009F12D3" w:rsidRDefault="009F12D3" w:rsidP="009F12D3">
      <w:pPr>
        <w:spacing w:before="120" w:line="360" w:lineRule="auto"/>
        <w:ind w:firstLine="1134"/>
        <w:contextualSpacing/>
        <w:jc w:val="both"/>
        <w:rPr>
          <w:rFonts w:ascii="Arial" w:eastAsia="Batang" w:hAnsi="Arial" w:cs="Arial"/>
          <w:bCs/>
          <w:sz w:val="28"/>
          <w:szCs w:val="28"/>
          <w:lang w:val="bg-BG" w:eastAsia="bg-BG"/>
        </w:rPr>
      </w:pPr>
    </w:p>
    <w:p w14:paraId="440670EE" w14:textId="77777777" w:rsidR="009F12D3" w:rsidRDefault="009F12D3" w:rsidP="00FA6C7D">
      <w:pPr>
        <w:spacing w:before="120" w:after="240" w:line="360" w:lineRule="auto"/>
        <w:contextualSpacing/>
        <w:jc w:val="center"/>
        <w:rPr>
          <w:rFonts w:ascii="Times New Roman" w:eastAsia="Batang" w:hAnsi="Times New Roman"/>
          <w:b/>
          <w:smallCaps/>
          <w:sz w:val="28"/>
          <w:szCs w:val="28"/>
          <w:lang w:val="bg-BG" w:eastAsia="bg-BG"/>
        </w:rPr>
      </w:pPr>
      <w:r w:rsidRPr="00FA6C7D">
        <w:rPr>
          <w:rFonts w:ascii="Times New Roman" w:eastAsia="Batang" w:hAnsi="Times New Roman"/>
          <w:b/>
          <w:smallCaps/>
          <w:sz w:val="28"/>
          <w:szCs w:val="28"/>
          <w:lang w:val="bg-BG" w:eastAsia="bg-BG"/>
        </w:rPr>
        <w:lastRenderedPageBreak/>
        <w:t>ПРЕХОДНИ И ЗАКЛЮЧИТЕЛНИ РАЗПОРЕДБИ</w:t>
      </w:r>
    </w:p>
    <w:p w14:paraId="4F9257A1" w14:textId="77777777" w:rsidR="00FA6C7D" w:rsidRPr="00FA6C7D" w:rsidRDefault="00FA6C7D" w:rsidP="00FA6C7D">
      <w:pPr>
        <w:spacing w:before="120" w:after="240" w:line="360" w:lineRule="auto"/>
        <w:contextualSpacing/>
        <w:jc w:val="center"/>
        <w:rPr>
          <w:rFonts w:ascii="Times New Roman" w:eastAsia="Batang" w:hAnsi="Times New Roman"/>
          <w:b/>
          <w:smallCaps/>
          <w:sz w:val="16"/>
          <w:szCs w:val="16"/>
          <w:lang w:val="bg-BG" w:eastAsia="bg-BG"/>
        </w:rPr>
      </w:pPr>
    </w:p>
    <w:p w14:paraId="6B6424BE" w14:textId="77777777" w:rsidR="009F12D3" w:rsidRPr="009F12D3" w:rsidRDefault="009F12D3" w:rsidP="009F12D3">
      <w:pPr>
        <w:spacing w:before="120" w:line="360" w:lineRule="auto"/>
        <w:ind w:firstLine="1134"/>
        <w:contextualSpacing/>
        <w:jc w:val="both"/>
        <w:rPr>
          <w:rFonts w:ascii="Arial" w:eastAsia="Batang" w:hAnsi="Arial" w:cs="Arial"/>
          <w:bCs/>
          <w:sz w:val="28"/>
          <w:szCs w:val="28"/>
          <w:lang w:val="bg-BG" w:eastAsia="bg-BG"/>
        </w:rPr>
      </w:pPr>
      <w:r w:rsidRPr="009F12D3">
        <w:rPr>
          <w:rFonts w:ascii="Arial" w:eastAsia="Batang" w:hAnsi="Arial" w:cs="Arial"/>
          <w:b/>
          <w:sz w:val="28"/>
          <w:szCs w:val="28"/>
          <w:lang w:val="bg-BG" w:eastAsia="bg-BG"/>
        </w:rPr>
        <w:t xml:space="preserve">§ 2. </w:t>
      </w:r>
      <w:r w:rsidRPr="009F12D3">
        <w:rPr>
          <w:rFonts w:ascii="Arial" w:eastAsia="Batang" w:hAnsi="Arial" w:cs="Arial"/>
          <w:bCs/>
          <w:sz w:val="28"/>
          <w:szCs w:val="28"/>
          <w:lang w:val="bg-BG" w:eastAsia="bg-BG"/>
        </w:rPr>
        <w:t>Параграф 1 се прилага за студентите, приети в първи курс от учебната 2025/2026 година в рамките на броя по чл. 9, ал. 3, т. 6, буква „а“ от Закона за висшето образование.</w:t>
      </w:r>
    </w:p>
    <w:p w14:paraId="7BE27F96" w14:textId="77777777" w:rsidR="009F12D3" w:rsidRPr="009F12D3" w:rsidRDefault="009F12D3" w:rsidP="009F12D3">
      <w:pPr>
        <w:spacing w:before="120"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F12D3">
        <w:rPr>
          <w:rFonts w:ascii="Arial" w:hAnsi="Arial" w:cs="Arial"/>
          <w:b/>
          <w:sz w:val="28"/>
          <w:szCs w:val="28"/>
          <w:lang w:val="bg-BG"/>
        </w:rPr>
        <w:t xml:space="preserve">§ 3. </w:t>
      </w:r>
      <w:r w:rsidRPr="009F12D3">
        <w:rPr>
          <w:rFonts w:ascii="Arial" w:hAnsi="Arial" w:cs="Arial"/>
          <w:bCs/>
          <w:sz w:val="28"/>
          <w:szCs w:val="28"/>
          <w:lang w:val="bg-BG"/>
        </w:rPr>
        <w:t>Студентите, приети за обучение преди учебната 2025/2026 година, продължават да се обучават по досегашните условия и ред.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07842EB" w14:textId="77777777" w:rsidR="003838E3" w:rsidRPr="009F12D3" w:rsidRDefault="003838E3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9F12D3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9F12D3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4C1059C" w14:textId="77777777" w:rsidR="003838E3" w:rsidRPr="003838E3" w:rsidRDefault="003838E3">
      <w:pPr>
        <w:ind w:firstLine="1134"/>
        <w:rPr>
          <w:rFonts w:ascii="Arial" w:hAnsi="Arial"/>
          <w:b/>
          <w:szCs w:val="24"/>
          <w:lang w:val="bg-BG"/>
        </w:rPr>
      </w:pPr>
      <w:r w:rsidRPr="003838E3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5C0130C0" w14:textId="77777777" w:rsidR="003838E3" w:rsidRPr="003838E3" w:rsidRDefault="003838E3">
      <w:pPr>
        <w:ind w:firstLine="1134"/>
        <w:rPr>
          <w:rFonts w:ascii="Arial" w:hAnsi="Arial"/>
          <w:b/>
          <w:szCs w:val="24"/>
          <w:lang w:val="bg-BG"/>
        </w:rPr>
      </w:pPr>
    </w:p>
    <w:p w14:paraId="34B811FD" w14:textId="77777777" w:rsidR="003838E3" w:rsidRPr="003838E3" w:rsidRDefault="003838E3">
      <w:pPr>
        <w:ind w:firstLine="1134"/>
        <w:rPr>
          <w:rFonts w:ascii="Arial" w:hAnsi="Arial"/>
          <w:b/>
          <w:szCs w:val="24"/>
          <w:lang w:val="bg-BG"/>
        </w:rPr>
      </w:pPr>
      <w:r w:rsidRPr="003838E3">
        <w:rPr>
          <w:rFonts w:ascii="Arial" w:hAnsi="Arial"/>
          <w:b/>
          <w:szCs w:val="24"/>
          <w:lang w:val="bg-BG"/>
        </w:rPr>
        <w:t>ГЛАВЕН СЕКРЕТАР НА</w:t>
      </w:r>
    </w:p>
    <w:p w14:paraId="1496E164" w14:textId="77777777" w:rsidR="003838E3" w:rsidRPr="003838E3" w:rsidRDefault="003838E3">
      <w:pPr>
        <w:ind w:firstLine="1134"/>
        <w:rPr>
          <w:rFonts w:ascii="Arial" w:hAnsi="Arial"/>
          <w:b/>
          <w:szCs w:val="24"/>
          <w:lang w:val="bg-BG"/>
        </w:rPr>
      </w:pPr>
      <w:r w:rsidRPr="003838E3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3838E3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B5181EE" w14:textId="77777777" w:rsidR="003838E3" w:rsidRPr="003838E3" w:rsidRDefault="003838E3">
      <w:pPr>
        <w:ind w:left="1134"/>
        <w:rPr>
          <w:rFonts w:ascii="Arial" w:hAnsi="Arial"/>
          <w:b/>
          <w:szCs w:val="24"/>
          <w:lang w:val="bg-BG"/>
        </w:rPr>
      </w:pPr>
    </w:p>
    <w:sectPr w:rsidR="003838E3" w:rsidRPr="003838E3" w:rsidSect="009F12D3">
      <w:headerReference w:type="even" r:id="rId6"/>
      <w:headerReference w:type="default" r:id="rId7"/>
      <w:pgSz w:w="11906" w:h="16838" w:code="9"/>
      <w:pgMar w:top="1276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9CEC5" w14:textId="77777777" w:rsidR="00B138E6" w:rsidRDefault="00B138E6">
      <w:r>
        <w:separator/>
      </w:r>
    </w:p>
  </w:endnote>
  <w:endnote w:type="continuationSeparator" w:id="0">
    <w:p w14:paraId="07ED0AEA" w14:textId="77777777" w:rsidR="00B138E6" w:rsidRDefault="00B1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57D5" w14:textId="77777777" w:rsidR="00B138E6" w:rsidRDefault="00B138E6">
      <w:r>
        <w:separator/>
      </w:r>
    </w:p>
  </w:footnote>
  <w:footnote w:type="continuationSeparator" w:id="0">
    <w:p w14:paraId="56D0680D" w14:textId="77777777" w:rsidR="00B138E6" w:rsidRDefault="00B1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B267B"/>
    <w:rsid w:val="000E4F8B"/>
    <w:rsid w:val="0012240E"/>
    <w:rsid w:val="0012445B"/>
    <w:rsid w:val="00125CCA"/>
    <w:rsid w:val="00152094"/>
    <w:rsid w:val="00154A8D"/>
    <w:rsid w:val="0015580F"/>
    <w:rsid w:val="0017323F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838E3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46F9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12D3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F3E14"/>
    <w:rsid w:val="00B11989"/>
    <w:rsid w:val="00B11B93"/>
    <w:rsid w:val="00B138E6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2E3D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06E3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958A3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A6C7D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uiPriority w:val="39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2026-01-28T08:16:00Z</cp:lastPrinted>
  <dcterms:created xsi:type="dcterms:W3CDTF">2026-01-29T11:04:00Z</dcterms:created>
  <dcterms:modified xsi:type="dcterms:W3CDTF">2026-01-29T11:04:00Z</dcterms:modified>
</cp:coreProperties>
</file>