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D2BCBC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A1AB10F" w14:textId="77777777" w:rsidR="00914417" w:rsidRDefault="00914417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85632BE" w14:textId="77777777" w:rsidR="00914417" w:rsidRPr="00914417" w:rsidRDefault="0091441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D0051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D005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D005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D0051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D0051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D005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D005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D0051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F9C7C8A" w:rsidR="001D6269" w:rsidRPr="009D0051" w:rsidRDefault="009D0051" w:rsidP="0040560B">
      <w:pPr>
        <w:jc w:val="right"/>
        <w:rPr>
          <w:rFonts w:ascii="Arial" w:hAnsi="Arial"/>
          <w:b/>
          <w:szCs w:val="24"/>
          <w:lang w:val="bg-BG"/>
        </w:rPr>
      </w:pPr>
      <w:r w:rsidRPr="009D0051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9D0051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9D0051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D0051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7D751AD" w:rsidR="001D6269" w:rsidRPr="009D0051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D0051" w:rsidRPr="009D005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130</w:t>
      </w:r>
    </w:p>
    <w:p w14:paraId="560FFC16" w14:textId="77777777" w:rsidR="001D6269" w:rsidRPr="009D0051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3BE66F9" w:rsidR="001D6269" w:rsidRPr="009D0051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D005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D0051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D0051" w:rsidRPr="009D0051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9D005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9D0051" w:rsidRPr="009D0051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9D0051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D0051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D0051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9D005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D005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D0051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D0051" w:rsidRDefault="00DB238A">
      <w:pPr>
        <w:rPr>
          <w:rFonts w:ascii="Times New Roman" w:hAnsi="Times New Roman"/>
          <w:b/>
          <w:lang w:val="bg-BG"/>
        </w:rPr>
      </w:pPr>
    </w:p>
    <w:p w14:paraId="5FB09D8D" w14:textId="01EB03D7" w:rsidR="00891781" w:rsidRPr="009D0051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D0051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286350" w:rsidRPr="009D0051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финансиране на </w:t>
      </w:r>
      <w:r w:rsidR="00F10DE0" w:rsidRPr="009D0051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286350" w:rsidRPr="009D0051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транспорта и съобщенията за 2026 г.</w:t>
      </w:r>
    </w:p>
    <w:p w14:paraId="159917FF" w14:textId="77777777" w:rsidR="00891781" w:rsidRPr="009D0051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C8F96AB" w:rsidR="008B1025" w:rsidRPr="009D0051" w:rsidRDefault="00286350" w:rsidP="00F10DE0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D0051">
        <w:rPr>
          <w:rFonts w:ascii="Arial" w:hAnsi="Arial" w:cs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F10DE0" w:rsidRPr="009D0051">
        <w:rPr>
          <w:rFonts w:ascii="Arial" w:hAnsi="Arial" w:cs="Arial"/>
          <w:sz w:val="28"/>
          <w:szCs w:val="28"/>
          <w:lang w:val="bg-BG"/>
        </w:rPr>
        <w:br/>
      </w:r>
      <w:r w:rsidRPr="009D0051">
        <w:rPr>
          <w:rFonts w:ascii="Arial" w:hAnsi="Arial" w:cs="Arial"/>
          <w:sz w:val="28"/>
          <w:szCs w:val="28"/>
          <w:lang w:val="bg-BG"/>
        </w:rPr>
        <w:t>2026 г. и Закона за бюджета на Националната здравноосигурителна каса за 2026 г.</w:t>
      </w:r>
    </w:p>
    <w:p w14:paraId="3012945B" w14:textId="77777777" w:rsidR="008B1025" w:rsidRPr="009D005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9D005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9D0051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D0051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D005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D0051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9D0051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7FBBB08" w14:textId="753D7029" w:rsidR="00286350" w:rsidRPr="009D0051" w:rsidRDefault="00286350" w:rsidP="00F10DE0">
      <w:pPr>
        <w:numPr>
          <w:ilvl w:val="0"/>
          <w:numId w:val="19"/>
        </w:numPr>
        <w:tabs>
          <w:tab w:val="left" w:pos="426"/>
        </w:tabs>
        <w:spacing w:line="360" w:lineRule="auto"/>
        <w:ind w:left="0" w:right="-194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9D0051">
        <w:rPr>
          <w:rFonts w:ascii="Arial" w:eastAsia="MS Mincho" w:hAnsi="Arial" w:cs="Arial"/>
          <w:sz w:val="28"/>
          <w:szCs w:val="28"/>
          <w:lang w:val="bg-BG"/>
        </w:rPr>
        <w:t>Одобрява финансиране на Министерството на транспорта и съобщенията за 2026 г. за „БДЖ – Пътнически превози“ ЕООД в размер 8</w:t>
      </w:r>
      <w:r w:rsidR="00F10DE0" w:rsidRPr="009D0051">
        <w:rPr>
          <w:rFonts w:ascii="Arial" w:eastAsia="MS Mincho" w:hAnsi="Arial" w:cs="Arial"/>
          <w:sz w:val="28"/>
          <w:szCs w:val="28"/>
          <w:lang w:val="bg-BG"/>
        </w:rPr>
        <w:t xml:space="preserve"> </w:t>
      </w:r>
      <w:r w:rsidRPr="009D0051">
        <w:rPr>
          <w:rFonts w:ascii="Arial" w:eastAsia="MS Mincho" w:hAnsi="Arial" w:cs="Arial"/>
          <w:sz w:val="28"/>
          <w:szCs w:val="28"/>
          <w:lang w:val="bg-BG"/>
        </w:rPr>
        <w:t>550 964 евро за капиталов трансфер за изплащане на задължения за доставка на нови локомотиви и извършване на основен ремонт на подвижен железопътен пътнически състав.</w:t>
      </w:r>
    </w:p>
    <w:p w14:paraId="1F431021" w14:textId="77777777" w:rsidR="00286350" w:rsidRPr="009D0051" w:rsidRDefault="00286350" w:rsidP="00F10DE0">
      <w:pPr>
        <w:numPr>
          <w:ilvl w:val="0"/>
          <w:numId w:val="19"/>
        </w:numPr>
        <w:tabs>
          <w:tab w:val="left" w:pos="426"/>
        </w:tabs>
        <w:spacing w:line="360" w:lineRule="auto"/>
        <w:ind w:left="0" w:right="-194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9D0051">
        <w:rPr>
          <w:rFonts w:ascii="Arial" w:eastAsia="MS Mincho" w:hAnsi="Arial" w:cs="Arial"/>
          <w:sz w:val="28"/>
          <w:szCs w:val="28"/>
          <w:lang w:val="bg-BG"/>
        </w:rPr>
        <w:t>Средствата по т. 1 да се предвидят по бюджета на Министерството на транспорта и съобщенията в хода на актуализиране на разчетите по проекта на Закон за държавния бюджет на Република България за 2026 г.</w:t>
      </w:r>
    </w:p>
    <w:p w14:paraId="2D732592" w14:textId="77777777" w:rsidR="00F10DE0" w:rsidRPr="009D0051" w:rsidRDefault="00F10DE0" w:rsidP="00F10DE0">
      <w:pPr>
        <w:tabs>
          <w:tab w:val="left" w:pos="426"/>
        </w:tabs>
        <w:spacing w:line="360" w:lineRule="auto"/>
        <w:ind w:left="1134" w:right="-194"/>
        <w:jc w:val="both"/>
        <w:rPr>
          <w:rFonts w:ascii="Arial" w:eastAsia="MS Mincho" w:hAnsi="Arial" w:cs="Arial"/>
          <w:sz w:val="28"/>
          <w:szCs w:val="28"/>
          <w:lang w:val="bg-BG"/>
        </w:rPr>
      </w:pPr>
    </w:p>
    <w:p w14:paraId="6ACE7CE1" w14:textId="77777777" w:rsidR="00286350" w:rsidRPr="009D0051" w:rsidRDefault="00286350" w:rsidP="00F10DE0">
      <w:pPr>
        <w:numPr>
          <w:ilvl w:val="0"/>
          <w:numId w:val="19"/>
        </w:numPr>
        <w:tabs>
          <w:tab w:val="left" w:pos="426"/>
        </w:tabs>
        <w:spacing w:line="360" w:lineRule="auto"/>
        <w:ind w:left="0" w:right="-194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9D0051">
        <w:rPr>
          <w:rFonts w:ascii="Arial" w:eastAsia="MS Mincho" w:hAnsi="Arial" w:cs="Arial"/>
          <w:sz w:val="28"/>
          <w:szCs w:val="28"/>
          <w:lang w:val="bg-BG"/>
        </w:rPr>
        <w:t>Изпълнението на решението се възлага на министъра на транспорта и съобщенията.</w:t>
      </w:r>
    </w:p>
    <w:p w14:paraId="1F514706" w14:textId="77777777" w:rsidR="007F1FEE" w:rsidRPr="009D0051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9D0051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9D0051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6932724" w14:textId="77777777" w:rsidR="009D0051" w:rsidRPr="009D0051" w:rsidRDefault="009D0051">
      <w:pPr>
        <w:ind w:firstLine="1134"/>
        <w:rPr>
          <w:rFonts w:ascii="Arial" w:hAnsi="Arial"/>
          <w:b/>
          <w:szCs w:val="24"/>
          <w:lang w:val="bg-BG"/>
        </w:rPr>
      </w:pPr>
      <w:r w:rsidRPr="009D0051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65175AF" w14:textId="77777777" w:rsidR="009D0051" w:rsidRPr="009D0051" w:rsidRDefault="009D0051">
      <w:pPr>
        <w:ind w:firstLine="1134"/>
        <w:rPr>
          <w:rFonts w:ascii="Arial" w:hAnsi="Arial"/>
          <w:b/>
          <w:szCs w:val="24"/>
          <w:lang w:val="bg-BG"/>
        </w:rPr>
      </w:pPr>
    </w:p>
    <w:p w14:paraId="6E1C79BC" w14:textId="77777777" w:rsidR="009D0051" w:rsidRPr="009D0051" w:rsidRDefault="009D0051">
      <w:pPr>
        <w:ind w:firstLine="1134"/>
        <w:rPr>
          <w:rFonts w:ascii="Arial" w:hAnsi="Arial"/>
          <w:b/>
          <w:szCs w:val="24"/>
          <w:lang w:val="bg-BG"/>
        </w:rPr>
      </w:pPr>
      <w:r w:rsidRPr="009D0051">
        <w:rPr>
          <w:rFonts w:ascii="Arial" w:hAnsi="Arial"/>
          <w:b/>
          <w:szCs w:val="24"/>
          <w:lang w:val="bg-BG"/>
        </w:rPr>
        <w:t>ГЛАВЕН СЕКРЕТАР НА</w:t>
      </w:r>
    </w:p>
    <w:p w14:paraId="55772638" w14:textId="77777777" w:rsidR="009D0051" w:rsidRPr="009D0051" w:rsidRDefault="009D0051">
      <w:pPr>
        <w:ind w:firstLine="1134"/>
        <w:rPr>
          <w:rFonts w:ascii="Arial" w:hAnsi="Arial"/>
          <w:b/>
          <w:szCs w:val="24"/>
          <w:lang w:val="bg-BG"/>
        </w:rPr>
      </w:pPr>
      <w:r w:rsidRPr="009D0051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9D0051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702152C" w14:textId="77777777" w:rsidR="009D0051" w:rsidRPr="009D0051" w:rsidRDefault="009D0051">
      <w:pPr>
        <w:ind w:left="1134"/>
        <w:rPr>
          <w:rFonts w:ascii="Arial" w:hAnsi="Arial"/>
          <w:b/>
          <w:szCs w:val="24"/>
          <w:lang w:val="bg-BG"/>
        </w:rPr>
      </w:pPr>
    </w:p>
    <w:sectPr w:rsidR="009D0051" w:rsidRPr="009D0051" w:rsidSect="00F10DE0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1134" w:left="1417" w:header="993" w:footer="59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4088" w14:textId="77777777" w:rsidR="007D3911" w:rsidRDefault="007D3911">
      <w:r>
        <w:separator/>
      </w:r>
    </w:p>
  </w:endnote>
  <w:endnote w:type="continuationSeparator" w:id="0">
    <w:p w14:paraId="08026EEB" w14:textId="77777777" w:rsidR="007D3911" w:rsidRDefault="007D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3837FAB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E6994F0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BFFD79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6C5C413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782C" w14:textId="77777777" w:rsidR="007D3911" w:rsidRDefault="007D3911">
      <w:r>
        <w:separator/>
      </w:r>
    </w:p>
  </w:footnote>
  <w:footnote w:type="continuationSeparator" w:id="0">
    <w:p w14:paraId="64E90126" w14:textId="77777777" w:rsidR="007D3911" w:rsidRDefault="007D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E363C8"/>
    <w:multiLevelType w:val="hybridMultilevel"/>
    <w:tmpl w:val="33AE2A92"/>
    <w:lvl w:ilvl="0" w:tplc="67860B5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2137844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86350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06E1C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814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3F63"/>
    <w:rsid w:val="00674BD8"/>
    <w:rsid w:val="00675451"/>
    <w:rsid w:val="00680076"/>
    <w:rsid w:val="00681E05"/>
    <w:rsid w:val="00691439"/>
    <w:rsid w:val="006917CD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3911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4417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0051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D449B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57AF9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E7C0E"/>
    <w:rsid w:val="00CF55F0"/>
    <w:rsid w:val="00CF79D8"/>
    <w:rsid w:val="00D00089"/>
    <w:rsid w:val="00D13941"/>
    <w:rsid w:val="00D2337C"/>
    <w:rsid w:val="00D258A2"/>
    <w:rsid w:val="00D3331C"/>
    <w:rsid w:val="00D33F4F"/>
    <w:rsid w:val="00D351B2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0E56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10DE0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2026-02-05T08:32:00Z</cp:lastPrinted>
  <dcterms:created xsi:type="dcterms:W3CDTF">2026-02-05T09:26:00Z</dcterms:created>
  <dcterms:modified xsi:type="dcterms:W3CDTF">2026-02-05T09:26:00Z</dcterms:modified>
</cp:coreProperties>
</file>