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980E" w14:textId="77777777" w:rsidR="00C4412A" w:rsidRPr="009E4806" w:rsidRDefault="00C4412A" w:rsidP="00C4412A">
      <w:pPr>
        <w:jc w:val="center"/>
        <w:rPr>
          <w:rFonts w:ascii="Times New Roman" w:hAnsi="Times New Roman"/>
          <w:b/>
          <w:sz w:val="32"/>
          <w:szCs w:val="32"/>
        </w:rPr>
      </w:pPr>
      <w:r w:rsidRPr="009E4806">
        <w:rPr>
          <w:rFonts w:ascii="Times New Roman" w:hAnsi="Times New Roman"/>
          <w:b/>
          <w:sz w:val="32"/>
          <w:szCs w:val="32"/>
        </w:rPr>
        <w:t>М  О  Т  И  В  И</w:t>
      </w:r>
    </w:p>
    <w:p w14:paraId="6DFAEB23" w14:textId="66923BF5" w:rsidR="00576189" w:rsidRPr="00576189" w:rsidRDefault="00C4412A" w:rsidP="00C441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806">
        <w:rPr>
          <w:rFonts w:ascii="Times New Roman" w:hAnsi="Times New Roman"/>
          <w:b/>
          <w:smallCaps/>
          <w:sz w:val="28"/>
          <w:szCs w:val="28"/>
        </w:rPr>
        <w:t>към проекта на Закон за</w:t>
      </w:r>
      <w:r w:rsidRPr="00576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189" w:rsidRPr="00C4412A">
        <w:rPr>
          <w:rFonts w:ascii="Times New Roman" w:hAnsi="Times New Roman" w:cs="Times New Roman"/>
          <w:b/>
          <w:smallCaps/>
          <w:sz w:val="28"/>
          <w:szCs w:val="28"/>
        </w:rPr>
        <w:t xml:space="preserve">изменение и допълнение на </w:t>
      </w:r>
      <w:r>
        <w:rPr>
          <w:rFonts w:ascii="Times New Roman" w:hAnsi="Times New Roman" w:cs="Times New Roman"/>
          <w:b/>
          <w:smallCaps/>
          <w:sz w:val="28"/>
          <w:szCs w:val="28"/>
          <w:lang w:val="en-US"/>
        </w:rPr>
        <w:br/>
      </w:r>
      <w:r w:rsidR="00CF45A5" w:rsidRPr="00C4412A">
        <w:rPr>
          <w:rFonts w:ascii="Times New Roman" w:hAnsi="Times New Roman" w:cs="Times New Roman"/>
          <w:b/>
          <w:smallCaps/>
          <w:sz w:val="28"/>
          <w:szCs w:val="28"/>
        </w:rPr>
        <w:t>Закона за енергията от възобновяеми източници</w:t>
      </w:r>
      <w:r w:rsidR="00CF45A5">
        <w:t xml:space="preserve"> </w:t>
      </w:r>
    </w:p>
    <w:p w14:paraId="4E1B7DD9" w14:textId="77777777" w:rsidR="00576189" w:rsidRPr="00576189" w:rsidRDefault="00576189" w:rsidP="005761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FB7C979" w14:textId="441BE225" w:rsidR="00710762" w:rsidRPr="00D06529" w:rsidRDefault="0057618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Проектът на Закон за изменение и допълнение на Закона за </w:t>
      </w:r>
      <w:r w:rsidR="00CF45A5" w:rsidRPr="00D06529">
        <w:rPr>
          <w:rFonts w:ascii="Times New Roman" w:hAnsi="Times New Roman" w:cs="Times New Roman"/>
          <w:sz w:val="28"/>
          <w:szCs w:val="28"/>
        </w:rPr>
        <w:t>енергията от възобновяеми източници</w:t>
      </w:r>
      <w:r w:rsidRPr="00D06529">
        <w:rPr>
          <w:rFonts w:ascii="Times New Roman" w:hAnsi="Times New Roman" w:cs="Times New Roman"/>
          <w:sz w:val="28"/>
          <w:szCs w:val="28"/>
        </w:rPr>
        <w:t xml:space="preserve"> (ЗИД на </w:t>
      </w:r>
      <w:r w:rsidR="00CF45A5" w:rsidRPr="00D06529">
        <w:rPr>
          <w:rFonts w:ascii="Times New Roman" w:hAnsi="Times New Roman" w:cs="Times New Roman"/>
          <w:sz w:val="28"/>
          <w:szCs w:val="28"/>
        </w:rPr>
        <w:t>ЗЕВИ</w:t>
      </w:r>
      <w:r w:rsidRPr="00D06529">
        <w:rPr>
          <w:rFonts w:ascii="Times New Roman" w:hAnsi="Times New Roman" w:cs="Times New Roman"/>
          <w:sz w:val="28"/>
          <w:szCs w:val="28"/>
        </w:rPr>
        <w:t xml:space="preserve">) е изготвен с основна цел въвеждане на </w:t>
      </w:r>
      <w:r w:rsidR="00CF45A5" w:rsidRPr="00D06529">
        <w:rPr>
          <w:rFonts w:ascii="Times New Roman" w:hAnsi="Times New Roman" w:cs="Times New Roman"/>
          <w:sz w:val="28"/>
          <w:szCs w:val="28"/>
        </w:rPr>
        <w:t>разпоредби от Директива (ЕС) 2023/2413 на Европейския парламент и на Съвета от 18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</w:rPr>
        <w:t>октомври 2023 година за изменение на Директива (ЕС)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</w:rPr>
        <w:t>2018/2001, Регламент (ЕС)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</w:rPr>
        <w:t>2018/1999 и Директива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</w:rPr>
        <w:t>98/70/ЕО по отношение на насърчаването на енергията от възобновяеми източници и за отмяна на Директива (ЕС)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</w:rPr>
        <w:t>2015/652 на Съвета</w:t>
      </w:r>
      <w:r w:rsidR="00FC2CE9" w:rsidRPr="00D06529">
        <w:rPr>
          <w:rFonts w:ascii="Times New Roman" w:hAnsi="Times New Roman" w:cs="Times New Roman"/>
          <w:sz w:val="28"/>
          <w:szCs w:val="28"/>
        </w:rPr>
        <w:t xml:space="preserve"> (Директивата)</w:t>
      </w:r>
      <w:r w:rsidR="00CF45A5" w:rsidRPr="00D065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B8E00E" w14:textId="05821448" w:rsidR="00576189" w:rsidRPr="00D06529" w:rsidRDefault="00FC2CE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Със законопроекта 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основно </w:t>
      </w:r>
      <w:r w:rsidRPr="00D06529">
        <w:rPr>
          <w:rFonts w:ascii="Times New Roman" w:hAnsi="Times New Roman" w:cs="Times New Roman"/>
          <w:sz w:val="28"/>
          <w:szCs w:val="28"/>
        </w:rPr>
        <w:t xml:space="preserve">се цели завършване на транспонирането на Директивата в българското законодателство, крайният срок за което </w:t>
      </w:r>
      <w:r w:rsidR="00814AE2" w:rsidRPr="00D06529">
        <w:rPr>
          <w:rFonts w:ascii="Times New Roman" w:hAnsi="Times New Roman" w:cs="Times New Roman"/>
          <w:sz w:val="28"/>
          <w:szCs w:val="28"/>
        </w:rPr>
        <w:t xml:space="preserve">беше </w:t>
      </w:r>
      <w:r w:rsidRPr="00D06529">
        <w:rPr>
          <w:rFonts w:ascii="Times New Roman" w:hAnsi="Times New Roman" w:cs="Times New Roman"/>
          <w:sz w:val="28"/>
          <w:szCs w:val="28"/>
        </w:rPr>
        <w:t>на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F45A5" w:rsidRPr="00D06529">
        <w:rPr>
          <w:rFonts w:ascii="Times New Roman" w:hAnsi="Times New Roman" w:cs="Times New Roman"/>
          <w:sz w:val="28"/>
          <w:szCs w:val="28"/>
          <w:lang w:val="en-US"/>
        </w:rPr>
        <w:t>21.05.2025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 г.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На 24 юли 2025 г. Европейската комисия изпрати официално уведомително писмо на Република България за образуване на </w:t>
      </w:r>
      <w:r w:rsidR="00D06529" w:rsidRPr="00D06529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за нарушение № 2025/0198 по чл. 258 от Договора за функционирането на Европейския съюз. Процедурата е за </w:t>
      </w:r>
      <w:proofErr w:type="spellStart"/>
      <w:r w:rsidR="00B56809" w:rsidRPr="00D06529">
        <w:rPr>
          <w:rFonts w:ascii="Times New Roman" w:hAnsi="Times New Roman" w:cs="Times New Roman"/>
          <w:sz w:val="28"/>
          <w:szCs w:val="28"/>
        </w:rPr>
        <w:t>неуведомяване</w:t>
      </w:r>
      <w:proofErr w:type="spellEnd"/>
      <w:r w:rsidR="00B56809" w:rsidRPr="00D06529">
        <w:rPr>
          <w:rFonts w:ascii="Times New Roman" w:hAnsi="Times New Roman" w:cs="Times New Roman"/>
          <w:sz w:val="28"/>
          <w:szCs w:val="28"/>
        </w:rPr>
        <w:t xml:space="preserve"> в срок на Европейската комисия за мерките за пълно транспониране на Директива (ЕС) 2023/2413 на Европейския парламент и на Съвета от 18 октомври 2023 година за изменение на Директива (ЕС) 2018/2001, Регламент (ЕС) 2018/1999 и Директива 98/70/ЕО по отношение на насърчаването на енергията от възобновяеми източници и за отмяна на Директива (ЕС) 2015/652 на Съвета.</w:t>
      </w:r>
    </w:p>
    <w:p w14:paraId="07783C4D" w14:textId="16A4C6B9" w:rsidR="00E3100E" w:rsidRPr="00D06529" w:rsidRDefault="002543C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Със законопроекта </w:t>
      </w:r>
      <w:r w:rsidR="00E3100E" w:rsidRPr="00D06529">
        <w:rPr>
          <w:rFonts w:ascii="Times New Roman" w:hAnsi="Times New Roman" w:cs="Times New Roman"/>
          <w:sz w:val="28"/>
          <w:szCs w:val="28"/>
        </w:rPr>
        <w:t xml:space="preserve">се предлага </w:t>
      </w:r>
      <w:r w:rsidRPr="00D06529">
        <w:rPr>
          <w:rFonts w:ascii="Times New Roman" w:hAnsi="Times New Roman" w:cs="Times New Roman"/>
          <w:sz w:val="28"/>
          <w:szCs w:val="28"/>
        </w:rPr>
        <w:t xml:space="preserve">и </w:t>
      </w:r>
      <w:r w:rsidR="00E3100E" w:rsidRPr="00D06529">
        <w:rPr>
          <w:rFonts w:ascii="Times New Roman" w:hAnsi="Times New Roman" w:cs="Times New Roman"/>
          <w:sz w:val="28"/>
          <w:szCs w:val="28"/>
        </w:rPr>
        <w:t xml:space="preserve">изпълнение на част от ключов етап 96 </w:t>
      </w:r>
      <w:r w:rsidR="00C57187" w:rsidRPr="00D06529">
        <w:rPr>
          <w:rFonts w:ascii="Times New Roman" w:hAnsi="Times New Roman" w:cs="Times New Roman"/>
          <w:sz w:val="28"/>
          <w:szCs w:val="28"/>
        </w:rPr>
        <w:t>по</w:t>
      </w:r>
      <w:r w:rsidR="00E3100E" w:rsidRPr="00D06529">
        <w:rPr>
          <w:rFonts w:ascii="Times New Roman" w:hAnsi="Times New Roman" w:cs="Times New Roman"/>
          <w:sz w:val="28"/>
          <w:szCs w:val="28"/>
        </w:rPr>
        <w:t xml:space="preserve"> Реформа</w:t>
      </w:r>
      <w:r w:rsidR="00414D68" w:rsidRPr="00D06529">
        <w:rPr>
          <w:rFonts w:ascii="Times New Roman" w:hAnsi="Times New Roman" w:cs="Times New Roman"/>
          <w:sz w:val="28"/>
          <w:szCs w:val="28"/>
        </w:rPr>
        <w:t> </w:t>
      </w:r>
      <w:r w:rsidR="00E3100E" w:rsidRPr="00D06529">
        <w:rPr>
          <w:rFonts w:ascii="Times New Roman" w:hAnsi="Times New Roman" w:cs="Times New Roman"/>
          <w:sz w:val="28"/>
          <w:szCs w:val="28"/>
        </w:rPr>
        <w:t xml:space="preserve">6 „Увеличаване на електрическата енергия от възобновяеми източници“ и </w:t>
      </w:r>
      <w:r w:rsidR="00D06529">
        <w:rPr>
          <w:rFonts w:ascii="Times New Roman" w:hAnsi="Times New Roman" w:cs="Times New Roman"/>
          <w:sz w:val="28"/>
          <w:szCs w:val="28"/>
        </w:rPr>
        <w:t xml:space="preserve">на </w:t>
      </w:r>
      <w:r w:rsidR="00E3100E" w:rsidRPr="00D06529">
        <w:rPr>
          <w:rFonts w:ascii="Times New Roman" w:hAnsi="Times New Roman" w:cs="Times New Roman"/>
          <w:sz w:val="28"/>
          <w:szCs w:val="28"/>
        </w:rPr>
        <w:t>ключов етап 178 по Реформа C8.R</w:t>
      </w:r>
      <w:r w:rsidR="00A11308" w:rsidRPr="00D06529">
        <w:rPr>
          <w:rFonts w:ascii="Times New Roman" w:hAnsi="Times New Roman" w:cs="Times New Roman"/>
          <w:sz w:val="28"/>
          <w:szCs w:val="28"/>
        </w:rPr>
        <w:t>5</w:t>
      </w:r>
      <w:r w:rsidR="00E3100E" w:rsidRPr="00D06529">
        <w:rPr>
          <w:rFonts w:ascii="Times New Roman" w:hAnsi="Times New Roman" w:cs="Times New Roman"/>
          <w:sz w:val="28"/>
          <w:szCs w:val="28"/>
        </w:rPr>
        <w:t>: „</w:t>
      </w:r>
      <w:r w:rsidR="00A11308" w:rsidRPr="00D06529">
        <w:rPr>
          <w:rFonts w:ascii="Times New Roman" w:hAnsi="Times New Roman" w:cs="Times New Roman"/>
          <w:sz w:val="28"/>
          <w:szCs w:val="28"/>
        </w:rPr>
        <w:t>Електрическа мобилност</w:t>
      </w:r>
      <w:r w:rsidR="00E3100E" w:rsidRPr="00D06529">
        <w:rPr>
          <w:rFonts w:ascii="Times New Roman" w:hAnsi="Times New Roman" w:cs="Times New Roman"/>
          <w:sz w:val="28"/>
          <w:szCs w:val="28"/>
        </w:rPr>
        <w:t>“ от Плана за възстановяване и устойчивост (ПВУ)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, както и на мярка 20 от Плана за намаляване на административната тежест, приет с Решение </w:t>
      </w:r>
      <w:r w:rsidR="00D06529">
        <w:rPr>
          <w:rFonts w:ascii="Times New Roman" w:hAnsi="Times New Roman" w:cs="Times New Roman"/>
          <w:sz w:val="28"/>
          <w:szCs w:val="28"/>
        </w:rPr>
        <w:br/>
      </w:r>
      <w:r w:rsidR="00D06529" w:rsidRPr="00D06529">
        <w:rPr>
          <w:rFonts w:ascii="Times New Roman" w:hAnsi="Times New Roman" w:cs="Times New Roman"/>
          <w:sz w:val="28"/>
          <w:szCs w:val="28"/>
        </w:rPr>
        <w:t>№ 233</w:t>
      </w:r>
      <w:r w:rsid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на Министерския съвет </w:t>
      </w:r>
      <w:r w:rsid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412D7C" w:rsidRPr="00D06529">
        <w:rPr>
          <w:rFonts w:ascii="Times New Roman" w:hAnsi="Times New Roman" w:cs="Times New Roman"/>
          <w:sz w:val="28"/>
          <w:szCs w:val="28"/>
        </w:rPr>
        <w:t>2024 г.</w:t>
      </w:r>
      <w:r w:rsidR="00734AE8" w:rsidRPr="00D06529">
        <w:rPr>
          <w:rFonts w:ascii="Times New Roman" w:hAnsi="Times New Roman" w:cs="Times New Roman"/>
          <w:sz w:val="28"/>
          <w:szCs w:val="28"/>
        </w:rPr>
        <w:t xml:space="preserve"> Извършени са и промени, с които се въвеждат изисквания на Закона за въвеждане на еврото в Република България</w:t>
      </w:r>
      <w:r w:rsidR="00D871E1" w:rsidRPr="00D065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AE06D4" w14:textId="525C254B" w:rsidR="00C45784" w:rsidRPr="00D06529" w:rsidRDefault="00FC2CE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 xml:space="preserve">Законопроектът следва заложеното в 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Директивата </w:t>
      </w:r>
      <w:r w:rsidRPr="00D06529">
        <w:rPr>
          <w:rFonts w:ascii="Times New Roman" w:hAnsi="Times New Roman" w:cs="Times New Roman"/>
          <w:sz w:val="28"/>
          <w:szCs w:val="28"/>
        </w:rPr>
        <w:t>намерение</w:t>
      </w:r>
      <w:r w:rsidR="00D06529">
        <w:rPr>
          <w:rFonts w:ascii="Times New Roman" w:hAnsi="Times New Roman" w:cs="Times New Roman"/>
          <w:sz w:val="28"/>
          <w:szCs w:val="28"/>
        </w:rPr>
        <w:t xml:space="preserve"> -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 чрез адаптиране </w:t>
      </w:r>
      <w:r w:rsidRPr="00D06529">
        <w:rPr>
          <w:rFonts w:ascii="Times New Roman" w:hAnsi="Times New Roman" w:cs="Times New Roman"/>
          <w:sz w:val="28"/>
          <w:szCs w:val="28"/>
        </w:rPr>
        <w:t xml:space="preserve">на съществуващата </w:t>
      </w:r>
      <w:r w:rsidR="00576189" w:rsidRPr="00D06529">
        <w:rPr>
          <w:rFonts w:ascii="Times New Roman" w:hAnsi="Times New Roman" w:cs="Times New Roman"/>
          <w:sz w:val="28"/>
          <w:szCs w:val="28"/>
        </w:rPr>
        <w:t>правна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уредба по отношение на насърчаването на енергията от възобновяеми източници да се създадат условия за постигане на целта за неутралност по отношение на климата в Съюза до 2050 г., както и междинна цел за намаляване на нетните емисии на парникови газове с поне 55% до 2030 г. в сравнение с равнищата от 1990 г.</w:t>
      </w:r>
    </w:p>
    <w:p w14:paraId="7148B6F9" w14:textId="222AF996" w:rsidR="00FC2CE9" w:rsidRPr="00D06529" w:rsidRDefault="001E5B9E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В тази връзка законопроектът отразява изменената с Директивата обща цел на Съюза за дела на енергията от възобновяеми източници от 42,5%</w:t>
      </w:r>
      <w:r w:rsidR="001247D0" w:rsidRPr="00D06529">
        <w:rPr>
          <w:rFonts w:ascii="Times New Roman" w:hAnsi="Times New Roman" w:cs="Times New Roman"/>
          <w:sz w:val="28"/>
          <w:szCs w:val="28"/>
        </w:rPr>
        <w:t>, както и конкретно поставените цели за отделните сектори</w:t>
      </w:r>
      <w:r w:rsidR="00811A00" w:rsidRPr="00D06529">
        <w:rPr>
          <w:rFonts w:ascii="Times New Roman" w:hAnsi="Times New Roman" w:cs="Times New Roman"/>
          <w:sz w:val="28"/>
          <w:szCs w:val="28"/>
        </w:rPr>
        <w:t>, в т.ч.</w:t>
      </w:r>
      <w:r w:rsidR="001247D0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1247D0" w:rsidRPr="00D06529">
        <w:rPr>
          <w:rFonts w:ascii="Times New Roman" w:hAnsi="Times New Roman" w:cs="Times New Roman"/>
          <w:sz w:val="28"/>
          <w:szCs w:val="28"/>
        </w:rPr>
        <w:t>електр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ическа </w:t>
      </w:r>
      <w:r w:rsidR="001247D0" w:rsidRPr="00D06529">
        <w:rPr>
          <w:rFonts w:ascii="Times New Roman" w:hAnsi="Times New Roman" w:cs="Times New Roman"/>
          <w:sz w:val="28"/>
          <w:szCs w:val="28"/>
        </w:rPr>
        <w:t>енергия, сектор за топлинна енергия и енергия за охлаждане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 и</w:t>
      </w:r>
      <w:r w:rsidR="001247D0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1247D0" w:rsidRPr="00D06529">
        <w:rPr>
          <w:rFonts w:ascii="Times New Roman" w:hAnsi="Times New Roman" w:cs="Times New Roman"/>
          <w:sz w:val="28"/>
          <w:szCs w:val="28"/>
        </w:rPr>
        <w:t>транспорт.</w:t>
      </w:r>
    </w:p>
    <w:p w14:paraId="0DA064FF" w14:textId="7A488DA0" w:rsidR="00952112" w:rsidRPr="00D06529" w:rsidRDefault="009521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С оглед </w:t>
      </w:r>
      <w:r w:rsidR="00CE7046">
        <w:rPr>
          <w:rFonts w:ascii="Times New Roman" w:hAnsi="Times New Roman" w:cs="Times New Roman"/>
          <w:sz w:val="28"/>
          <w:szCs w:val="28"/>
        </w:rPr>
        <w:t xml:space="preserve">на </w:t>
      </w:r>
      <w:r w:rsidRPr="00D06529">
        <w:rPr>
          <w:rFonts w:ascii="Times New Roman" w:hAnsi="Times New Roman" w:cs="Times New Roman"/>
          <w:sz w:val="28"/>
          <w:szCs w:val="28"/>
        </w:rPr>
        <w:t xml:space="preserve">постигане на </w:t>
      </w:r>
      <w:r w:rsidR="00811A00" w:rsidRPr="00D06529">
        <w:rPr>
          <w:rFonts w:ascii="Times New Roman" w:hAnsi="Times New Roman" w:cs="Times New Roman"/>
          <w:sz w:val="28"/>
          <w:szCs w:val="28"/>
        </w:rPr>
        <w:t>поставените</w:t>
      </w:r>
      <w:r w:rsidRPr="00D06529">
        <w:rPr>
          <w:rFonts w:ascii="Times New Roman" w:hAnsi="Times New Roman" w:cs="Times New Roman"/>
          <w:sz w:val="28"/>
          <w:szCs w:val="28"/>
        </w:rPr>
        <w:t xml:space="preserve"> цели</w:t>
      </w:r>
      <w:r w:rsidR="00C45784" w:rsidRPr="00D06529">
        <w:rPr>
          <w:rFonts w:ascii="Times New Roman" w:hAnsi="Times New Roman" w:cs="Times New Roman"/>
          <w:sz w:val="28"/>
          <w:szCs w:val="28"/>
        </w:rPr>
        <w:t xml:space="preserve"> и в отговор на изискванията на Директивата</w:t>
      </w:r>
      <w:r w:rsidRPr="00D06529">
        <w:rPr>
          <w:rFonts w:ascii="Times New Roman" w:hAnsi="Times New Roman" w:cs="Times New Roman"/>
          <w:sz w:val="28"/>
          <w:szCs w:val="28"/>
        </w:rPr>
        <w:t>, з</w:t>
      </w:r>
      <w:r w:rsidR="00D674A2" w:rsidRPr="00D06529">
        <w:rPr>
          <w:rFonts w:ascii="Times New Roman" w:hAnsi="Times New Roman" w:cs="Times New Roman"/>
          <w:sz w:val="28"/>
          <w:szCs w:val="28"/>
        </w:rPr>
        <w:t xml:space="preserve">аконопроектът </w:t>
      </w:r>
      <w:r w:rsidRPr="00D06529">
        <w:rPr>
          <w:rFonts w:ascii="Times New Roman" w:hAnsi="Times New Roman" w:cs="Times New Roman"/>
          <w:sz w:val="28"/>
          <w:szCs w:val="28"/>
        </w:rPr>
        <w:t>адаптира</w:t>
      </w:r>
      <w:r w:rsidR="00D674A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Pr="00D06529">
        <w:rPr>
          <w:rFonts w:ascii="Times New Roman" w:hAnsi="Times New Roman" w:cs="Times New Roman"/>
          <w:sz w:val="28"/>
          <w:szCs w:val="28"/>
        </w:rPr>
        <w:t xml:space="preserve">съществуващата </w:t>
      </w:r>
      <w:r w:rsidR="00D674A2" w:rsidRPr="00D06529">
        <w:rPr>
          <w:rFonts w:ascii="Times New Roman" w:hAnsi="Times New Roman" w:cs="Times New Roman"/>
          <w:sz w:val="28"/>
          <w:szCs w:val="28"/>
        </w:rPr>
        <w:t>национална правна рамка</w:t>
      </w:r>
      <w:r w:rsidRPr="00D06529">
        <w:rPr>
          <w:rFonts w:ascii="Times New Roman" w:hAnsi="Times New Roman" w:cs="Times New Roman"/>
          <w:sz w:val="28"/>
          <w:szCs w:val="28"/>
        </w:rPr>
        <w:t>, в т</w:t>
      </w:r>
      <w:r w:rsidR="00C37AD7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ч</w:t>
      </w:r>
      <w:r w:rsidR="00C37AD7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в следните </w:t>
      </w:r>
      <w:r w:rsidR="00C45784" w:rsidRPr="00D06529">
        <w:rPr>
          <w:rFonts w:ascii="Times New Roman" w:hAnsi="Times New Roman" w:cs="Times New Roman"/>
          <w:sz w:val="28"/>
          <w:szCs w:val="28"/>
        </w:rPr>
        <w:t>направления</w:t>
      </w:r>
      <w:r w:rsidRPr="00D06529">
        <w:rPr>
          <w:rFonts w:ascii="Times New Roman" w:hAnsi="Times New Roman" w:cs="Times New Roman"/>
          <w:sz w:val="28"/>
          <w:szCs w:val="28"/>
        </w:rPr>
        <w:t>:</w:t>
      </w:r>
    </w:p>
    <w:p w14:paraId="5D4F4BE6" w14:textId="51DB1702" w:rsidR="00265D25" w:rsidRPr="00D06529" w:rsidRDefault="00265D25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>У</w:t>
      </w:r>
      <w:r w:rsidRPr="00D06529">
        <w:rPr>
          <w:rFonts w:ascii="Times New Roman" w:hAnsi="Times New Roman" w:cs="Times New Roman"/>
          <w:sz w:val="28"/>
          <w:szCs w:val="28"/>
        </w:rPr>
        <w:t>лесняване използването на споразуменията за закупуване на електрическа енергия от възобновяеми източници, за използване и производство на енергия от възобновяеми източници в сградите и др.</w:t>
      </w:r>
    </w:p>
    <w:p w14:paraId="461F9869" w14:textId="78A45125" w:rsidR="001247D0" w:rsidRPr="00D06529" w:rsidRDefault="009521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Ускоряване </w:t>
      </w:r>
      <w:r w:rsidR="00C45784" w:rsidRPr="00D06529">
        <w:rPr>
          <w:rFonts w:ascii="Times New Roman" w:hAnsi="Times New Roman" w:cs="Times New Roman"/>
          <w:sz w:val="28"/>
          <w:szCs w:val="28"/>
        </w:rPr>
        <w:t xml:space="preserve">на </w:t>
      </w:r>
      <w:r w:rsidRPr="00D06529">
        <w:rPr>
          <w:rFonts w:ascii="Times New Roman" w:hAnsi="Times New Roman" w:cs="Times New Roman"/>
          <w:sz w:val="28"/>
          <w:szCs w:val="28"/>
        </w:rPr>
        <w:t>с</w:t>
      </w:r>
      <w:r w:rsidR="001247D0" w:rsidRPr="00D06529">
        <w:rPr>
          <w:rFonts w:ascii="Times New Roman" w:hAnsi="Times New Roman" w:cs="Times New Roman"/>
          <w:sz w:val="28"/>
          <w:szCs w:val="28"/>
        </w:rPr>
        <w:t>ътрудничество</w:t>
      </w:r>
      <w:r w:rsidRPr="00D06529">
        <w:rPr>
          <w:rFonts w:ascii="Times New Roman" w:hAnsi="Times New Roman" w:cs="Times New Roman"/>
          <w:sz w:val="28"/>
          <w:szCs w:val="28"/>
        </w:rPr>
        <w:t>то</w:t>
      </w:r>
      <w:r w:rsidR="001247D0" w:rsidRPr="00D06529">
        <w:rPr>
          <w:rFonts w:ascii="Times New Roman" w:hAnsi="Times New Roman" w:cs="Times New Roman"/>
          <w:sz w:val="28"/>
          <w:szCs w:val="28"/>
        </w:rPr>
        <w:t xml:space="preserve"> между държавите членки за насърчаване на енергията от възобновяеми източници </w:t>
      </w:r>
      <w:r w:rsidRPr="00D06529">
        <w:rPr>
          <w:rFonts w:ascii="Times New Roman" w:hAnsi="Times New Roman" w:cs="Times New Roman"/>
          <w:sz w:val="28"/>
          <w:szCs w:val="28"/>
        </w:rPr>
        <w:t>под формата на</w:t>
      </w:r>
      <w:r w:rsidR="001247D0" w:rsidRPr="00D06529">
        <w:rPr>
          <w:rFonts w:ascii="Times New Roman" w:hAnsi="Times New Roman" w:cs="Times New Roman"/>
          <w:sz w:val="28"/>
          <w:szCs w:val="28"/>
        </w:rPr>
        <w:t xml:space="preserve"> съвместни проекти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4526D686" w14:textId="6F469AE3" w:rsidR="00952112" w:rsidRPr="00D06529" w:rsidRDefault="009521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-</w:t>
      </w:r>
      <w:r w:rsidR="002543C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Допълване </w:t>
      </w:r>
      <w:r w:rsidR="00AD13F7" w:rsidRPr="00D06529">
        <w:rPr>
          <w:rFonts w:ascii="Times New Roman" w:hAnsi="Times New Roman" w:cs="Times New Roman"/>
          <w:sz w:val="28"/>
          <w:szCs w:val="28"/>
        </w:rPr>
        <w:t>на изискванията за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11A00" w:rsidRPr="00D06529">
        <w:rPr>
          <w:rFonts w:ascii="Times New Roman" w:hAnsi="Times New Roman" w:cs="Times New Roman"/>
          <w:sz w:val="28"/>
          <w:szCs w:val="28"/>
        </w:rPr>
        <w:t>развитие на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1247D0" w:rsidRPr="00D06529">
        <w:rPr>
          <w:rFonts w:ascii="Times New Roman" w:hAnsi="Times New Roman" w:cs="Times New Roman"/>
          <w:sz w:val="28"/>
          <w:szCs w:val="28"/>
        </w:rPr>
        <w:t>зони за ускорено внедряване на енергия от възобновяеми източници</w:t>
      </w:r>
      <w:r w:rsidRPr="00D06529">
        <w:rPr>
          <w:rFonts w:ascii="Times New Roman" w:hAnsi="Times New Roman" w:cs="Times New Roman"/>
          <w:sz w:val="28"/>
          <w:szCs w:val="28"/>
        </w:rPr>
        <w:t>, включително насърчаване на участието на местните общности в реализацията на енергийни проекти в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 приоритетните</w:t>
      </w:r>
      <w:r w:rsidRPr="00D06529">
        <w:rPr>
          <w:rFonts w:ascii="Times New Roman" w:hAnsi="Times New Roman" w:cs="Times New Roman"/>
          <w:sz w:val="28"/>
          <w:szCs w:val="28"/>
        </w:rPr>
        <w:t xml:space="preserve"> зони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7E00BF79" w14:textId="4B878042" w:rsidR="0017247D" w:rsidRPr="00D06529" w:rsidRDefault="00C32378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Предоставяне </w:t>
      </w:r>
      <w:r w:rsidRPr="00D06529">
        <w:rPr>
          <w:rFonts w:ascii="Times New Roman" w:hAnsi="Times New Roman" w:cs="Times New Roman"/>
          <w:sz w:val="28"/>
          <w:szCs w:val="28"/>
        </w:rPr>
        <w:t xml:space="preserve">на възможност </w:t>
      </w:r>
      <w:r w:rsidR="002543C2" w:rsidRPr="00D06529">
        <w:rPr>
          <w:rFonts w:ascii="Times New Roman" w:hAnsi="Times New Roman" w:cs="Times New Roman"/>
          <w:sz w:val="28"/>
          <w:szCs w:val="28"/>
        </w:rPr>
        <w:t xml:space="preserve">за </w:t>
      </w:r>
      <w:r w:rsidRPr="00D06529">
        <w:rPr>
          <w:rFonts w:ascii="Times New Roman" w:hAnsi="Times New Roman" w:cs="Times New Roman"/>
          <w:sz w:val="28"/>
          <w:szCs w:val="28"/>
        </w:rPr>
        <w:t>прилага</w:t>
      </w:r>
      <w:r w:rsidR="002543C2" w:rsidRPr="00D06529">
        <w:rPr>
          <w:rFonts w:ascii="Times New Roman" w:hAnsi="Times New Roman" w:cs="Times New Roman"/>
          <w:sz w:val="28"/>
          <w:szCs w:val="28"/>
        </w:rPr>
        <w:t>не на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по-дълъг срок на валидност на становището за присъединяване по отношение на производителите на електрическа енергия от вятърна енергия. В тази връзка е предложена промяна в чл. 26, ал. 3 от ЗЕВИ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7DBE7B44" w14:textId="09F48819" w:rsidR="00811A00" w:rsidRPr="00D06529" w:rsidRDefault="00811A00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Стимулиране </w:t>
      </w:r>
      <w:r w:rsidRPr="00D06529">
        <w:rPr>
          <w:rFonts w:ascii="Times New Roman" w:hAnsi="Times New Roman" w:cs="Times New Roman"/>
          <w:sz w:val="28"/>
          <w:szCs w:val="28"/>
        </w:rPr>
        <w:t>на децентрализирани системи за производство и съхранение на електр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ическа </w:t>
      </w:r>
      <w:r w:rsidRPr="00D06529">
        <w:rPr>
          <w:rFonts w:ascii="Times New Roman" w:hAnsi="Times New Roman" w:cs="Times New Roman"/>
          <w:sz w:val="28"/>
          <w:szCs w:val="28"/>
        </w:rPr>
        <w:t>енергия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0F8BD8B7" w14:textId="34FC5B5C" w:rsidR="00952112" w:rsidRPr="00D06529" w:rsidRDefault="009521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Допълване </w:t>
      </w:r>
      <w:r w:rsidRPr="00D06529">
        <w:rPr>
          <w:rFonts w:ascii="Times New Roman" w:hAnsi="Times New Roman" w:cs="Times New Roman"/>
          <w:sz w:val="28"/>
          <w:szCs w:val="28"/>
        </w:rPr>
        <w:t>на съществуващата уредба</w:t>
      </w:r>
      <w:r w:rsidR="00132B17" w:rsidRPr="00D06529">
        <w:rPr>
          <w:rFonts w:ascii="Times New Roman" w:hAnsi="Times New Roman" w:cs="Times New Roman"/>
          <w:sz w:val="28"/>
          <w:szCs w:val="28"/>
        </w:rPr>
        <w:t>, свързана с</w:t>
      </w:r>
      <w:r w:rsidRPr="00D06529">
        <w:rPr>
          <w:rFonts w:ascii="Times New Roman" w:hAnsi="Times New Roman" w:cs="Times New Roman"/>
          <w:sz w:val="28"/>
          <w:szCs w:val="28"/>
        </w:rPr>
        <w:t xml:space="preserve"> гаранциите за произход</w:t>
      </w:r>
      <w:r w:rsidR="002A1C6C" w:rsidRPr="00D06529">
        <w:rPr>
          <w:rFonts w:ascii="Times New Roman" w:hAnsi="Times New Roman" w:cs="Times New Roman"/>
          <w:sz w:val="28"/>
          <w:szCs w:val="28"/>
        </w:rPr>
        <w:t xml:space="preserve"> на </w:t>
      </w:r>
      <w:r w:rsidR="00132B17" w:rsidRPr="00D06529">
        <w:rPr>
          <w:rFonts w:ascii="Times New Roman" w:hAnsi="Times New Roman" w:cs="Times New Roman"/>
          <w:sz w:val="28"/>
          <w:szCs w:val="28"/>
        </w:rPr>
        <w:t>енергията от възобновяеми източници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0305A573" w14:textId="1C471409" w:rsidR="00811A00" w:rsidRPr="00D06529" w:rsidRDefault="00811A00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CE7046" w:rsidRPr="00D06529">
        <w:rPr>
          <w:rFonts w:ascii="Times New Roman" w:hAnsi="Times New Roman" w:cs="Times New Roman"/>
          <w:sz w:val="28"/>
          <w:szCs w:val="28"/>
        </w:rPr>
        <w:t xml:space="preserve">Създаване </w:t>
      </w:r>
      <w:r w:rsidRPr="00D06529">
        <w:rPr>
          <w:rFonts w:ascii="Times New Roman" w:hAnsi="Times New Roman" w:cs="Times New Roman"/>
          <w:sz w:val="28"/>
          <w:szCs w:val="28"/>
        </w:rPr>
        <w:t>на схема за задължения на доставчиците на горива</w:t>
      </w:r>
      <w:r w:rsidR="00CE7046">
        <w:rPr>
          <w:rFonts w:ascii="Times New Roman" w:hAnsi="Times New Roman" w:cs="Times New Roman"/>
          <w:sz w:val="28"/>
          <w:szCs w:val="28"/>
        </w:rPr>
        <w:t>.</w:t>
      </w:r>
    </w:p>
    <w:p w14:paraId="0AA8CC67" w14:textId="5EC4C53D" w:rsidR="002A1C6C" w:rsidRPr="00D06529" w:rsidRDefault="002A1C6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0B4F5A" w:rsidRPr="00D06529">
        <w:rPr>
          <w:rFonts w:ascii="Times New Roman" w:hAnsi="Times New Roman" w:cs="Times New Roman"/>
          <w:sz w:val="28"/>
          <w:szCs w:val="28"/>
        </w:rPr>
        <w:t xml:space="preserve">Създаване </w:t>
      </w:r>
      <w:r w:rsidR="00C45784" w:rsidRPr="00D06529">
        <w:rPr>
          <w:rFonts w:ascii="Times New Roman" w:hAnsi="Times New Roman" w:cs="Times New Roman"/>
          <w:sz w:val="28"/>
          <w:szCs w:val="28"/>
        </w:rPr>
        <w:t xml:space="preserve">на </w:t>
      </w:r>
      <w:r w:rsidRPr="00D06529">
        <w:rPr>
          <w:rFonts w:ascii="Times New Roman" w:hAnsi="Times New Roman" w:cs="Times New Roman"/>
          <w:sz w:val="28"/>
          <w:szCs w:val="28"/>
        </w:rPr>
        <w:t xml:space="preserve">механизъм, който да позволи на операторите на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публично достъпни електрически </w:t>
      </w:r>
      <w:r w:rsidRPr="00D06529">
        <w:rPr>
          <w:rFonts w:ascii="Times New Roman" w:hAnsi="Times New Roman" w:cs="Times New Roman"/>
          <w:sz w:val="28"/>
          <w:szCs w:val="28"/>
        </w:rPr>
        <w:t xml:space="preserve">зарядни точки да допринесат </w:t>
      </w:r>
      <w:r w:rsidR="0017247D" w:rsidRPr="00D06529">
        <w:rPr>
          <w:rFonts w:ascii="Times New Roman" w:hAnsi="Times New Roman" w:cs="Times New Roman"/>
          <w:sz w:val="28"/>
          <w:szCs w:val="28"/>
        </w:rPr>
        <w:t xml:space="preserve">за изпълнението на задълженията, установени за доставчиците на горива, </w:t>
      </w:r>
      <w:r w:rsidRPr="00D06529">
        <w:rPr>
          <w:rFonts w:ascii="Times New Roman" w:hAnsi="Times New Roman" w:cs="Times New Roman"/>
          <w:sz w:val="28"/>
          <w:szCs w:val="28"/>
        </w:rPr>
        <w:t xml:space="preserve">чрез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осигуряване </w:t>
      </w:r>
      <w:r w:rsidRPr="00D06529">
        <w:rPr>
          <w:rFonts w:ascii="Times New Roman" w:hAnsi="Times New Roman" w:cs="Times New Roman"/>
          <w:sz w:val="28"/>
          <w:szCs w:val="28"/>
        </w:rPr>
        <w:t>на електрическа енергия от възобновяеми източници</w:t>
      </w:r>
      <w:r w:rsidR="000B4F5A">
        <w:rPr>
          <w:rFonts w:ascii="Times New Roman" w:hAnsi="Times New Roman" w:cs="Times New Roman"/>
          <w:sz w:val="28"/>
          <w:szCs w:val="28"/>
        </w:rPr>
        <w:t>.</w:t>
      </w:r>
    </w:p>
    <w:p w14:paraId="08B63190" w14:textId="74EB450F" w:rsidR="002A1C6C" w:rsidRPr="00D06529" w:rsidRDefault="002A1C6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0B4F5A" w:rsidRPr="00D0652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06529">
        <w:rPr>
          <w:rFonts w:ascii="Times New Roman" w:hAnsi="Times New Roman" w:cs="Times New Roman"/>
          <w:sz w:val="28"/>
          <w:szCs w:val="28"/>
        </w:rPr>
        <w:t xml:space="preserve">на отоплителните и охладителните системи, по-специално районните отоплителни и охладителни системи, с оглед </w:t>
      </w:r>
      <w:r w:rsidR="000B4F5A">
        <w:rPr>
          <w:rFonts w:ascii="Times New Roman" w:hAnsi="Times New Roman" w:cs="Times New Roman"/>
          <w:sz w:val="28"/>
          <w:szCs w:val="28"/>
        </w:rPr>
        <w:t xml:space="preserve">на </w:t>
      </w:r>
      <w:r w:rsidRPr="00D06529">
        <w:rPr>
          <w:rFonts w:ascii="Times New Roman" w:hAnsi="Times New Roman" w:cs="Times New Roman"/>
          <w:sz w:val="28"/>
          <w:szCs w:val="28"/>
        </w:rPr>
        <w:t xml:space="preserve">балансиране на електроенергийната </w:t>
      </w:r>
      <w:r w:rsidR="00B56809" w:rsidRPr="00D06529">
        <w:rPr>
          <w:rFonts w:ascii="Times New Roman" w:hAnsi="Times New Roman" w:cs="Times New Roman"/>
          <w:sz w:val="28"/>
          <w:szCs w:val="28"/>
        </w:rPr>
        <w:t>система</w:t>
      </w:r>
      <w:r w:rsidR="000B4F5A">
        <w:rPr>
          <w:rFonts w:ascii="Times New Roman" w:hAnsi="Times New Roman" w:cs="Times New Roman"/>
          <w:sz w:val="28"/>
          <w:szCs w:val="28"/>
        </w:rPr>
        <w:t>.</w:t>
      </w:r>
    </w:p>
    <w:p w14:paraId="509816E0" w14:textId="2941700B" w:rsidR="00576189" w:rsidRPr="00D06529" w:rsidRDefault="002A1C6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- </w:t>
      </w:r>
      <w:r w:rsidR="000B4F5A" w:rsidRPr="00D06529">
        <w:rPr>
          <w:rFonts w:ascii="Times New Roman" w:hAnsi="Times New Roman" w:cs="Times New Roman"/>
          <w:sz w:val="28"/>
          <w:szCs w:val="28"/>
        </w:rPr>
        <w:t xml:space="preserve">Съобразяване </w:t>
      </w:r>
      <w:r w:rsidRPr="00D06529">
        <w:rPr>
          <w:rFonts w:ascii="Times New Roman" w:hAnsi="Times New Roman" w:cs="Times New Roman"/>
          <w:sz w:val="28"/>
          <w:szCs w:val="28"/>
        </w:rPr>
        <w:t xml:space="preserve">на мерките за насърчаване с актуалните цели и измерители във връзка с намаляване </w:t>
      </w:r>
      <w:r w:rsidR="00D674A2" w:rsidRPr="00D06529">
        <w:rPr>
          <w:rFonts w:ascii="Times New Roman" w:hAnsi="Times New Roman" w:cs="Times New Roman"/>
          <w:sz w:val="28"/>
          <w:szCs w:val="28"/>
        </w:rPr>
        <w:t>емисиите на парникови газове</w:t>
      </w:r>
      <w:r w:rsidRPr="00D06529">
        <w:rPr>
          <w:rFonts w:ascii="Times New Roman" w:hAnsi="Times New Roman" w:cs="Times New Roman"/>
          <w:sz w:val="28"/>
          <w:szCs w:val="28"/>
        </w:rPr>
        <w:t xml:space="preserve"> и </w:t>
      </w:r>
      <w:r w:rsidR="00D674A2" w:rsidRPr="00D06529">
        <w:rPr>
          <w:rFonts w:ascii="Times New Roman" w:hAnsi="Times New Roman" w:cs="Times New Roman"/>
          <w:sz w:val="28"/>
          <w:szCs w:val="28"/>
        </w:rPr>
        <w:t>предотвратяване на загубата на биологично разнообразие</w:t>
      </w:r>
      <w:r w:rsidRPr="00D06529">
        <w:rPr>
          <w:rFonts w:ascii="Times New Roman" w:hAnsi="Times New Roman" w:cs="Times New Roman"/>
          <w:sz w:val="28"/>
          <w:szCs w:val="28"/>
        </w:rPr>
        <w:t>.</w:t>
      </w:r>
    </w:p>
    <w:p w14:paraId="75B27B72" w14:textId="005BF57D" w:rsidR="002A1C6C" w:rsidRPr="00D06529" w:rsidRDefault="002A1C6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Част от така посочените изисквания намират своето систематично място в Закона за енергетиката, конкретни норми от който се изменят или допълват с </w:t>
      </w:r>
      <w:r w:rsidR="000B4F5A" w:rsidRPr="00D06529">
        <w:rPr>
          <w:rFonts w:ascii="Times New Roman" w:hAnsi="Times New Roman" w:cs="Times New Roman"/>
          <w:sz w:val="28"/>
          <w:szCs w:val="28"/>
        </w:rPr>
        <w:t xml:space="preserve">Преходните </w:t>
      </w:r>
      <w:r w:rsidRPr="00D06529">
        <w:rPr>
          <w:rFonts w:ascii="Times New Roman" w:hAnsi="Times New Roman" w:cs="Times New Roman"/>
          <w:sz w:val="28"/>
          <w:szCs w:val="28"/>
        </w:rPr>
        <w:t>и заключителни</w:t>
      </w:r>
      <w:r w:rsidR="000B4F5A">
        <w:rPr>
          <w:rFonts w:ascii="Times New Roman" w:hAnsi="Times New Roman" w:cs="Times New Roman"/>
          <w:sz w:val="28"/>
          <w:szCs w:val="28"/>
        </w:rPr>
        <w:t>те</w:t>
      </w:r>
      <w:r w:rsidRPr="00D06529">
        <w:rPr>
          <w:rFonts w:ascii="Times New Roman" w:hAnsi="Times New Roman" w:cs="Times New Roman"/>
          <w:sz w:val="28"/>
          <w:szCs w:val="28"/>
        </w:rPr>
        <w:t xml:space="preserve"> разпоредби към </w:t>
      </w:r>
      <w:r w:rsidR="00B56809" w:rsidRPr="00D06529">
        <w:rPr>
          <w:rFonts w:ascii="Times New Roman" w:hAnsi="Times New Roman" w:cs="Times New Roman"/>
          <w:sz w:val="28"/>
          <w:szCs w:val="28"/>
        </w:rPr>
        <w:t>проекта на ЗИД на ЗЕВИ</w:t>
      </w:r>
      <w:r w:rsidRPr="00D06529">
        <w:rPr>
          <w:rFonts w:ascii="Times New Roman" w:hAnsi="Times New Roman" w:cs="Times New Roman"/>
          <w:sz w:val="28"/>
          <w:szCs w:val="28"/>
        </w:rPr>
        <w:t>.</w:t>
      </w:r>
    </w:p>
    <w:p w14:paraId="5B36C930" w14:textId="1942ED62" w:rsidR="00576189" w:rsidRPr="00D06529" w:rsidRDefault="0057618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Част от съществуващите текстове на закона, в т</w:t>
      </w:r>
      <w:r w:rsidR="000B4F5A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ч</w:t>
      </w:r>
      <w:r w:rsidR="000B4F5A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някои дефиниции, се </w:t>
      </w:r>
      <w:r w:rsidR="00C45784" w:rsidRPr="00D06529">
        <w:rPr>
          <w:rFonts w:ascii="Times New Roman" w:hAnsi="Times New Roman" w:cs="Times New Roman"/>
          <w:sz w:val="28"/>
          <w:szCs w:val="28"/>
        </w:rPr>
        <w:t>изменят или допълват</w:t>
      </w:r>
      <w:r w:rsidRPr="00D06529">
        <w:rPr>
          <w:rFonts w:ascii="Times New Roman" w:hAnsi="Times New Roman" w:cs="Times New Roman"/>
          <w:sz w:val="28"/>
          <w:szCs w:val="28"/>
        </w:rPr>
        <w:t xml:space="preserve"> с </w:t>
      </w:r>
      <w:r w:rsidR="002A1C6C" w:rsidRPr="00D06529">
        <w:rPr>
          <w:rFonts w:ascii="Times New Roman" w:hAnsi="Times New Roman" w:cs="Times New Roman"/>
          <w:sz w:val="28"/>
          <w:szCs w:val="28"/>
        </w:rPr>
        <w:t xml:space="preserve">оглед </w:t>
      </w:r>
      <w:r w:rsidR="000B4F5A">
        <w:rPr>
          <w:rFonts w:ascii="Times New Roman" w:hAnsi="Times New Roman" w:cs="Times New Roman"/>
          <w:sz w:val="28"/>
          <w:szCs w:val="28"/>
        </w:rPr>
        <w:t xml:space="preserve">на </w:t>
      </w:r>
      <w:r w:rsidR="00B56809" w:rsidRPr="00D06529">
        <w:rPr>
          <w:rFonts w:ascii="Times New Roman" w:hAnsi="Times New Roman" w:cs="Times New Roman"/>
          <w:sz w:val="28"/>
          <w:szCs w:val="28"/>
        </w:rPr>
        <w:t xml:space="preserve">промени в </w:t>
      </w:r>
      <w:r w:rsidR="002A1C6C" w:rsidRPr="00D06529">
        <w:rPr>
          <w:rFonts w:ascii="Times New Roman" w:hAnsi="Times New Roman" w:cs="Times New Roman"/>
          <w:sz w:val="28"/>
          <w:szCs w:val="28"/>
        </w:rPr>
        <w:t>определения</w:t>
      </w:r>
      <w:r w:rsidR="00B56809" w:rsidRPr="00D06529">
        <w:rPr>
          <w:rFonts w:ascii="Times New Roman" w:hAnsi="Times New Roman" w:cs="Times New Roman"/>
          <w:sz w:val="28"/>
          <w:szCs w:val="28"/>
        </w:rPr>
        <w:t>та</w:t>
      </w:r>
      <w:r w:rsidR="002A1C6C" w:rsidRPr="00D06529">
        <w:rPr>
          <w:rFonts w:ascii="Times New Roman" w:hAnsi="Times New Roman" w:cs="Times New Roman"/>
          <w:sz w:val="28"/>
          <w:szCs w:val="28"/>
        </w:rPr>
        <w:t xml:space="preserve"> в Директивата.</w:t>
      </w:r>
    </w:p>
    <w:p w14:paraId="5FD10B2E" w14:textId="277C93DF" w:rsidR="00576189" w:rsidRPr="00D06529" w:rsidRDefault="000B4F5A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Основните </w:t>
      </w:r>
      <w:r w:rsidR="00CF297C" w:rsidRPr="00D06529">
        <w:rPr>
          <w:rFonts w:ascii="Times New Roman" w:hAnsi="Times New Roman" w:cs="Times New Roman"/>
          <w:sz w:val="28"/>
          <w:szCs w:val="28"/>
        </w:rPr>
        <w:t>аспекти на правилата,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 които се въвеждат с предложения </w:t>
      </w:r>
      <w:r w:rsidR="00CF297C" w:rsidRPr="00D06529">
        <w:rPr>
          <w:rFonts w:ascii="Times New Roman" w:hAnsi="Times New Roman" w:cs="Times New Roman"/>
          <w:sz w:val="28"/>
          <w:szCs w:val="28"/>
        </w:rPr>
        <w:t>законопроект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, </w:t>
      </w:r>
      <w:r w:rsidR="00CF297C" w:rsidRPr="00D06529">
        <w:rPr>
          <w:rFonts w:ascii="Times New Roman" w:hAnsi="Times New Roman" w:cs="Times New Roman"/>
          <w:sz w:val="28"/>
          <w:szCs w:val="28"/>
        </w:rPr>
        <w:t>са следните</w:t>
      </w:r>
      <w:r w:rsidR="00576189" w:rsidRPr="00D06529">
        <w:rPr>
          <w:rFonts w:ascii="Times New Roman" w:hAnsi="Times New Roman" w:cs="Times New Roman"/>
          <w:sz w:val="28"/>
          <w:szCs w:val="28"/>
        </w:rPr>
        <w:t>:</w:t>
      </w:r>
    </w:p>
    <w:p w14:paraId="71A6CE42" w14:textId="752CD04F" w:rsidR="00265D25" w:rsidRPr="00D06529" w:rsidRDefault="0057618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1. </w:t>
      </w:r>
      <w:r w:rsidR="000B4F5A">
        <w:rPr>
          <w:rFonts w:ascii="Times New Roman" w:hAnsi="Times New Roman" w:cs="Times New Roman"/>
          <w:sz w:val="28"/>
          <w:szCs w:val="28"/>
        </w:rPr>
        <w:t>Чрез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65D25" w:rsidRPr="00D06529">
        <w:rPr>
          <w:rFonts w:ascii="Times New Roman" w:hAnsi="Times New Roman" w:cs="Times New Roman"/>
          <w:sz w:val="28"/>
          <w:szCs w:val="28"/>
        </w:rPr>
        <w:t>я и допълнения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 на чл. 12 </w:t>
      </w:r>
      <w:r w:rsidR="00710762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8D6932" w:rsidRPr="00D06529">
        <w:rPr>
          <w:rFonts w:ascii="Times New Roman" w:hAnsi="Times New Roman" w:cs="Times New Roman"/>
          <w:sz w:val="28"/>
          <w:szCs w:val="28"/>
        </w:rPr>
        <w:t>ЗЕВИ се в</w:t>
      </w:r>
      <w:r w:rsidR="00220EBF" w:rsidRPr="00D06529">
        <w:rPr>
          <w:rFonts w:ascii="Times New Roman" w:hAnsi="Times New Roman" w:cs="Times New Roman"/>
          <w:sz w:val="28"/>
          <w:szCs w:val="28"/>
        </w:rPr>
        <w:t>ъве</w:t>
      </w:r>
      <w:r w:rsidR="0021311C" w:rsidRPr="00D06529">
        <w:rPr>
          <w:rFonts w:ascii="Times New Roman" w:hAnsi="Times New Roman" w:cs="Times New Roman"/>
          <w:sz w:val="28"/>
          <w:szCs w:val="28"/>
        </w:rPr>
        <w:t>жда</w:t>
      </w:r>
      <w:r w:rsidR="00265D25" w:rsidRPr="00D06529">
        <w:rPr>
          <w:rFonts w:ascii="Times New Roman" w:hAnsi="Times New Roman" w:cs="Times New Roman"/>
          <w:sz w:val="28"/>
          <w:szCs w:val="28"/>
        </w:rPr>
        <w:t>т</w:t>
      </w:r>
      <w:r w:rsidR="001A6D46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21311C" w:rsidRPr="00D06529">
        <w:rPr>
          <w:rFonts w:ascii="Times New Roman" w:hAnsi="Times New Roman" w:cs="Times New Roman"/>
          <w:sz w:val="28"/>
          <w:szCs w:val="28"/>
        </w:rPr>
        <w:t>определен</w:t>
      </w:r>
      <w:r w:rsidR="00265D25" w:rsidRPr="00D06529">
        <w:rPr>
          <w:rFonts w:ascii="Times New Roman" w:hAnsi="Times New Roman" w:cs="Times New Roman"/>
          <w:sz w:val="28"/>
          <w:szCs w:val="28"/>
        </w:rPr>
        <w:t>ите</w:t>
      </w:r>
      <w:r w:rsidR="0021311C" w:rsidRPr="00D06529">
        <w:rPr>
          <w:rFonts w:ascii="Times New Roman" w:hAnsi="Times New Roman" w:cs="Times New Roman"/>
          <w:sz w:val="28"/>
          <w:szCs w:val="28"/>
        </w:rPr>
        <w:t xml:space="preserve"> с Директивата</w:t>
      </w:r>
      <w:r w:rsidR="00265D25" w:rsidRPr="00D06529">
        <w:rPr>
          <w:rFonts w:ascii="Times New Roman" w:hAnsi="Times New Roman" w:cs="Times New Roman"/>
          <w:sz w:val="28"/>
          <w:szCs w:val="28"/>
        </w:rPr>
        <w:t xml:space="preserve"> индикативни национални цели за</w:t>
      </w:r>
      <w:r w:rsidR="001A6D46" w:rsidRPr="00D06529">
        <w:rPr>
          <w:rFonts w:ascii="Times New Roman" w:hAnsi="Times New Roman" w:cs="Times New Roman"/>
          <w:sz w:val="28"/>
          <w:szCs w:val="28"/>
        </w:rPr>
        <w:t xml:space="preserve"> съответните периоди, както и някои изисквания за отчитане на напредъка за дела на енергията от възобновяеми енергийни източници </w:t>
      </w:r>
      <w:r w:rsidR="00592106" w:rsidRPr="00D06529">
        <w:rPr>
          <w:rFonts w:ascii="Times New Roman" w:hAnsi="Times New Roman" w:cs="Times New Roman"/>
          <w:sz w:val="28"/>
          <w:szCs w:val="28"/>
        </w:rPr>
        <w:t>по отношение на</w:t>
      </w:r>
      <w:r w:rsidR="00265D25" w:rsidRPr="00D06529">
        <w:rPr>
          <w:rFonts w:ascii="Times New Roman" w:hAnsi="Times New Roman" w:cs="Times New Roman"/>
          <w:sz w:val="28"/>
          <w:szCs w:val="28"/>
        </w:rPr>
        <w:t>:</w:t>
      </w:r>
    </w:p>
    <w:p w14:paraId="27439F0F" w14:textId="71D26B62" w:rsidR="001A6D46" w:rsidRPr="00D06529" w:rsidRDefault="001A6D46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>а) дела на енергията от възобновяеми източници в сектор топлинна енергия и енергия за охлаждане;</w:t>
      </w:r>
    </w:p>
    <w:p w14:paraId="6839B746" w14:textId="77777777" w:rsidR="001A6D46" w:rsidRPr="00D06529" w:rsidRDefault="001A6D46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б) дела на енергията от възобновяеми източници в крайното потребление на енергия в транспорта;</w:t>
      </w:r>
    </w:p>
    <w:p w14:paraId="0938D472" w14:textId="77777777" w:rsidR="00265D25" w:rsidRPr="00D06529" w:rsidRDefault="007A696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в</w:t>
      </w:r>
      <w:r w:rsidR="00265D25" w:rsidRPr="00D06529">
        <w:rPr>
          <w:rFonts w:ascii="Times New Roman" w:hAnsi="Times New Roman" w:cs="Times New Roman"/>
          <w:sz w:val="28"/>
          <w:szCs w:val="28"/>
        </w:rPr>
        <w:t>) дела на енергията от възобновяеми източници в крайното потребление на енергия в сгради;</w:t>
      </w:r>
    </w:p>
    <w:p w14:paraId="643ACEFC" w14:textId="77777777" w:rsidR="00265D25" w:rsidRPr="00D06529" w:rsidRDefault="007A696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г</w:t>
      </w:r>
      <w:r w:rsidR="00265D25" w:rsidRPr="00D06529">
        <w:rPr>
          <w:rFonts w:ascii="Times New Roman" w:hAnsi="Times New Roman" w:cs="Times New Roman"/>
          <w:sz w:val="28"/>
          <w:szCs w:val="28"/>
        </w:rPr>
        <w:t>) дела на възобновяемите горива от небиологичен произход, използвани за крайни енергийни и неенергийни цели;</w:t>
      </w:r>
    </w:p>
    <w:p w14:paraId="3F2394E1" w14:textId="77777777" w:rsidR="00265D25" w:rsidRPr="00D06529" w:rsidRDefault="007A696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д</w:t>
      </w:r>
      <w:r w:rsidR="00265D25" w:rsidRPr="00D06529">
        <w:rPr>
          <w:rFonts w:ascii="Times New Roman" w:hAnsi="Times New Roman" w:cs="Times New Roman"/>
          <w:sz w:val="28"/>
          <w:szCs w:val="28"/>
        </w:rPr>
        <w:t>) дела на енергията от възобновяеми източници в крайното енергийно и неенергийно потребление в сектор индустрия;</w:t>
      </w:r>
    </w:p>
    <w:p w14:paraId="531354D4" w14:textId="77777777" w:rsidR="00265D25" w:rsidRPr="00D06529" w:rsidRDefault="007A696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е</w:t>
      </w:r>
      <w:r w:rsidR="00265D25" w:rsidRPr="00D06529">
        <w:rPr>
          <w:rFonts w:ascii="Times New Roman" w:hAnsi="Times New Roman" w:cs="Times New Roman"/>
          <w:sz w:val="28"/>
          <w:szCs w:val="28"/>
        </w:rPr>
        <w:t>) дела на възобновяемите горива от небиологичен произход в крайното потребление на енергия в морския транспорт;</w:t>
      </w:r>
    </w:p>
    <w:p w14:paraId="27AA21BC" w14:textId="306E8D88" w:rsidR="00265D25" w:rsidRPr="00D06529" w:rsidRDefault="007A696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ж</w:t>
      </w:r>
      <w:r w:rsidR="00265D25" w:rsidRPr="00D06529">
        <w:rPr>
          <w:rFonts w:ascii="Times New Roman" w:hAnsi="Times New Roman" w:cs="Times New Roman"/>
          <w:sz w:val="28"/>
          <w:szCs w:val="28"/>
        </w:rPr>
        <w:t>) иновативни технологии за енергия от възобновяеми източници от нови мощности за енергия от възобновяеми източници.</w:t>
      </w:r>
    </w:p>
    <w:p w14:paraId="44DCDF2C" w14:textId="4C6E2F48" w:rsidR="00265D25" w:rsidRPr="00D06529" w:rsidRDefault="00592106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Въвежда се правилото, че п</w:t>
      </w:r>
      <w:r w:rsidR="00265D25" w:rsidRPr="00D06529">
        <w:rPr>
          <w:rFonts w:ascii="Times New Roman" w:hAnsi="Times New Roman" w:cs="Times New Roman"/>
          <w:sz w:val="28"/>
          <w:szCs w:val="28"/>
        </w:rPr>
        <w:t xml:space="preserve">ри необходимост от промяна на 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така въведените </w:t>
      </w:r>
      <w:r w:rsidR="00265D25" w:rsidRPr="00D06529">
        <w:rPr>
          <w:rFonts w:ascii="Times New Roman" w:hAnsi="Times New Roman" w:cs="Times New Roman"/>
          <w:sz w:val="28"/>
          <w:szCs w:val="28"/>
        </w:rPr>
        <w:t xml:space="preserve">цели, 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инструментът следва да бъде </w:t>
      </w:r>
      <w:r w:rsidR="00265D25" w:rsidRPr="00D06529">
        <w:rPr>
          <w:rFonts w:ascii="Times New Roman" w:hAnsi="Times New Roman" w:cs="Times New Roman"/>
          <w:sz w:val="28"/>
          <w:szCs w:val="28"/>
        </w:rPr>
        <w:t>актуализация в Интегрирания план в областта на енергетиката и климата на Република България.</w:t>
      </w:r>
      <w:r w:rsidRPr="00D06529">
        <w:rPr>
          <w:rFonts w:ascii="Times New Roman" w:hAnsi="Times New Roman" w:cs="Times New Roman"/>
          <w:sz w:val="28"/>
          <w:szCs w:val="28"/>
        </w:rPr>
        <w:t xml:space="preserve"> По отношение на </w:t>
      </w:r>
      <w:r w:rsidR="000B4F5A">
        <w:rPr>
          <w:rFonts w:ascii="Times New Roman" w:hAnsi="Times New Roman" w:cs="Times New Roman"/>
          <w:sz w:val="28"/>
          <w:szCs w:val="28"/>
        </w:rPr>
        <w:t>Интегрирания план</w:t>
      </w:r>
      <w:r w:rsidRPr="00D06529">
        <w:rPr>
          <w:rFonts w:ascii="Times New Roman" w:hAnsi="Times New Roman" w:cs="Times New Roman"/>
          <w:sz w:val="28"/>
          <w:szCs w:val="28"/>
        </w:rPr>
        <w:t xml:space="preserve"> се уреждат нови съдържателни изисквания въз основа на Директивата.</w:t>
      </w:r>
    </w:p>
    <w:p w14:paraId="686A6576" w14:textId="77777777" w:rsidR="009B0A5A" w:rsidRPr="00D06529" w:rsidRDefault="00397F47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С</w:t>
      </w:r>
      <w:r w:rsidR="009B0A5A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Pr="00D06529">
        <w:rPr>
          <w:rFonts w:ascii="Times New Roman" w:hAnsi="Times New Roman" w:cs="Times New Roman"/>
          <w:sz w:val="28"/>
          <w:szCs w:val="28"/>
        </w:rPr>
        <w:t xml:space="preserve">изменения и допълнения в </w:t>
      </w:r>
      <w:r w:rsidR="009B0A5A" w:rsidRPr="00D06529">
        <w:rPr>
          <w:rFonts w:ascii="Times New Roman" w:hAnsi="Times New Roman" w:cs="Times New Roman"/>
          <w:sz w:val="28"/>
          <w:szCs w:val="28"/>
        </w:rPr>
        <w:t xml:space="preserve">чл. 13 </w:t>
      </w:r>
      <w:r w:rsidR="00710762" w:rsidRPr="00D06529">
        <w:rPr>
          <w:rFonts w:ascii="Times New Roman" w:hAnsi="Times New Roman" w:cs="Times New Roman"/>
          <w:sz w:val="28"/>
          <w:szCs w:val="28"/>
        </w:rPr>
        <w:t xml:space="preserve">от ЗЕВИ </w:t>
      </w:r>
      <w:r w:rsidRPr="00D06529">
        <w:rPr>
          <w:rFonts w:ascii="Times New Roman" w:hAnsi="Times New Roman" w:cs="Times New Roman"/>
          <w:sz w:val="28"/>
          <w:szCs w:val="28"/>
        </w:rPr>
        <w:t>се въвеждат</w:t>
      </w:r>
      <w:r w:rsidR="009B0A5A" w:rsidRPr="00D06529">
        <w:rPr>
          <w:rFonts w:ascii="Times New Roman" w:hAnsi="Times New Roman" w:cs="Times New Roman"/>
          <w:sz w:val="28"/>
          <w:szCs w:val="28"/>
        </w:rPr>
        <w:t xml:space="preserve"> изискванията на </w:t>
      </w:r>
      <w:r w:rsidR="00592106" w:rsidRPr="00D06529">
        <w:rPr>
          <w:rFonts w:ascii="Times New Roman" w:hAnsi="Times New Roman" w:cs="Times New Roman"/>
          <w:sz w:val="28"/>
          <w:szCs w:val="28"/>
        </w:rPr>
        <w:t>Д</w:t>
      </w:r>
      <w:r w:rsidR="009B0A5A" w:rsidRPr="00D06529">
        <w:rPr>
          <w:rFonts w:ascii="Times New Roman" w:hAnsi="Times New Roman" w:cs="Times New Roman"/>
          <w:sz w:val="28"/>
          <w:szCs w:val="28"/>
        </w:rPr>
        <w:t xml:space="preserve">ирективата относно задължителния минимален дял на </w:t>
      </w:r>
      <w:r w:rsidR="00592106" w:rsidRPr="00D06529">
        <w:rPr>
          <w:rFonts w:ascii="Times New Roman" w:hAnsi="Times New Roman" w:cs="Times New Roman"/>
          <w:sz w:val="28"/>
          <w:szCs w:val="28"/>
        </w:rPr>
        <w:t xml:space="preserve">потреблението на биогорива от ново поколение и биогаз за транспорта, както и на възобновяеми горива от небиологичен произход, при изчисление на дела на </w:t>
      </w:r>
      <w:r w:rsidR="009B0A5A" w:rsidRPr="00D06529">
        <w:rPr>
          <w:rFonts w:ascii="Times New Roman" w:hAnsi="Times New Roman" w:cs="Times New Roman"/>
          <w:sz w:val="28"/>
          <w:szCs w:val="28"/>
        </w:rPr>
        <w:t>енергията от възобновяеми източници в крайното потребление на енергия в транспорта</w:t>
      </w:r>
      <w:r w:rsidR="00592106" w:rsidRPr="00D06529">
        <w:rPr>
          <w:rFonts w:ascii="Times New Roman" w:hAnsi="Times New Roman" w:cs="Times New Roman"/>
          <w:sz w:val="28"/>
          <w:szCs w:val="28"/>
        </w:rPr>
        <w:t>.</w:t>
      </w:r>
    </w:p>
    <w:p w14:paraId="54C34ED6" w14:textId="0539E432" w:rsidR="00CF1075" w:rsidRPr="00D06529" w:rsidRDefault="00CF1075" w:rsidP="00D06529">
      <w:pPr>
        <w:spacing w:before="120" w:after="0"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2. В предложените изменения и допълнения в чл. 2 и чл. 6 </w:t>
      </w:r>
      <w:r w:rsidR="00710762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от 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ЗЕВИ намират отражение изискванията на Директивата във връзка с улесняване</w:t>
      </w:r>
      <w:r w:rsidR="00C37AD7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</w:t>
      </w:r>
      <w:r w:rsidR="00847A02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lastRenderedPageBreak/>
        <w:t>използването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на споразуменията за закупуване на електрическа енергия от възобновяеми източници до равнище, което е в съответствие с определената национална цел. </w:t>
      </w:r>
      <w:r w:rsidR="00397F47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Предприемането, съответно – предлагането на мерки в тази насока, е в правомощията на К</w:t>
      </w:r>
      <w:r w:rsidR="009E3608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омисията за енергийно и водно регулиране</w:t>
      </w:r>
      <w:r w:rsidR="00397F47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.</w:t>
      </w:r>
    </w:p>
    <w:p w14:paraId="63B441F4" w14:textId="77777777" w:rsidR="008D6932" w:rsidRPr="00D06529" w:rsidRDefault="00CF1075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3.</w:t>
      </w:r>
      <w:r w:rsidR="0021311C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592106" w:rsidRPr="00D06529">
        <w:rPr>
          <w:rFonts w:ascii="Times New Roman" w:hAnsi="Times New Roman" w:cs="Times New Roman"/>
          <w:sz w:val="28"/>
          <w:szCs w:val="28"/>
        </w:rPr>
        <w:t>С изменения и допълнения в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 чл. 3а</w:t>
      </w:r>
      <w:r w:rsidR="00396923" w:rsidRPr="00D06529">
        <w:rPr>
          <w:rFonts w:ascii="Times New Roman" w:hAnsi="Times New Roman" w:cs="Times New Roman"/>
          <w:sz w:val="28"/>
          <w:szCs w:val="28"/>
        </w:rPr>
        <w:t xml:space="preserve"> и 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чл. 36 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ЗЕВИ се </w:t>
      </w:r>
      <w:r w:rsidR="00592106" w:rsidRPr="00D06529">
        <w:rPr>
          <w:rFonts w:ascii="Times New Roman" w:hAnsi="Times New Roman" w:cs="Times New Roman"/>
          <w:sz w:val="28"/>
          <w:szCs w:val="28"/>
        </w:rPr>
        <w:t>въвеждат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 изискванията на Директивата по отношение на определяне на държавната политика за насърчаване</w:t>
      </w:r>
      <w:r w:rsidR="009E3608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D6932" w:rsidRPr="00D06529">
        <w:rPr>
          <w:rFonts w:ascii="Times New Roman" w:hAnsi="Times New Roman" w:cs="Times New Roman"/>
          <w:sz w:val="28"/>
          <w:szCs w:val="28"/>
        </w:rPr>
        <w:t>на производството и потреблението на енергията от биомаса</w:t>
      </w:r>
      <w:r w:rsidR="009E3608" w:rsidRPr="00D06529">
        <w:rPr>
          <w:rFonts w:ascii="Times New Roman" w:hAnsi="Times New Roman" w:cs="Times New Roman"/>
          <w:sz w:val="28"/>
          <w:szCs w:val="28"/>
        </w:rPr>
        <w:t>, които предвиждат</w:t>
      </w:r>
      <w:r w:rsidR="008D6932" w:rsidRPr="00D06529">
        <w:rPr>
          <w:rFonts w:ascii="Times New Roman" w:hAnsi="Times New Roman" w:cs="Times New Roman"/>
          <w:sz w:val="28"/>
          <w:szCs w:val="28"/>
        </w:rPr>
        <w:t>:</w:t>
      </w:r>
    </w:p>
    <w:p w14:paraId="15532228" w14:textId="282C75F6" w:rsidR="008367A6" w:rsidRPr="00D06529" w:rsidRDefault="008D693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а) </w:t>
      </w:r>
      <w:r w:rsidR="0021311C" w:rsidRPr="00D06529">
        <w:rPr>
          <w:rFonts w:ascii="Times New Roman" w:hAnsi="Times New Roman" w:cs="Times New Roman"/>
          <w:sz w:val="28"/>
          <w:szCs w:val="28"/>
        </w:rPr>
        <w:t>предприемане на мерки, които да свеждат до минимум неблагоприятното въздействие върху биологичното разнообразие, околната среда и климата</w:t>
      </w:r>
      <w:r w:rsidRPr="00D06529">
        <w:rPr>
          <w:rFonts w:ascii="Times New Roman" w:hAnsi="Times New Roman" w:cs="Times New Roman"/>
          <w:sz w:val="28"/>
          <w:szCs w:val="28"/>
        </w:rPr>
        <w:t>;</w:t>
      </w:r>
    </w:p>
    <w:p w14:paraId="31521D51" w14:textId="386A388B" w:rsidR="008D6932" w:rsidRPr="00D06529" w:rsidRDefault="008D693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б) съобразяване </w:t>
      </w:r>
      <w:r w:rsidR="0021311C" w:rsidRPr="00D06529">
        <w:rPr>
          <w:rFonts w:ascii="Times New Roman" w:hAnsi="Times New Roman" w:cs="Times New Roman"/>
          <w:sz w:val="28"/>
          <w:szCs w:val="28"/>
        </w:rPr>
        <w:t>ред</w:t>
      </w:r>
      <w:r w:rsidRPr="00D06529">
        <w:rPr>
          <w:rFonts w:ascii="Times New Roman" w:hAnsi="Times New Roman" w:cs="Times New Roman"/>
          <w:sz w:val="28"/>
          <w:szCs w:val="28"/>
        </w:rPr>
        <w:t>а</w:t>
      </w:r>
      <w:r w:rsidR="0021311C" w:rsidRPr="00D065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1311C" w:rsidRPr="00D06529">
        <w:rPr>
          <w:rFonts w:ascii="Times New Roman" w:hAnsi="Times New Roman" w:cs="Times New Roman"/>
          <w:sz w:val="28"/>
          <w:szCs w:val="28"/>
        </w:rPr>
        <w:t>приоритетност</w:t>
      </w:r>
      <w:proofErr w:type="spellEnd"/>
      <w:r w:rsidR="0021311C" w:rsidRPr="00D06529">
        <w:rPr>
          <w:rFonts w:ascii="Times New Roman" w:hAnsi="Times New Roman" w:cs="Times New Roman"/>
          <w:sz w:val="28"/>
          <w:szCs w:val="28"/>
        </w:rPr>
        <w:t xml:space="preserve"> за използване на дървесната биомаса според нейната най-висока икономическа и екологична добавена стойност</w:t>
      </w:r>
      <w:r w:rsidR="008D3E3B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363B7C86" w14:textId="77777777" w:rsidR="008D6932" w:rsidRPr="00D06529" w:rsidRDefault="008D693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в) </w:t>
      </w:r>
      <w:r w:rsidR="008D3E3B" w:rsidRPr="00D06529">
        <w:rPr>
          <w:rFonts w:ascii="Times New Roman" w:hAnsi="Times New Roman" w:cs="Times New Roman"/>
          <w:sz w:val="28"/>
          <w:szCs w:val="28"/>
        </w:rPr>
        <w:t xml:space="preserve">забрана за </w:t>
      </w:r>
      <w:bookmarkStart w:id="0" w:name="_Hlk204174426"/>
      <w:r w:rsidR="008D3E3B" w:rsidRPr="00D06529">
        <w:rPr>
          <w:rFonts w:ascii="Times New Roman" w:hAnsi="Times New Roman" w:cs="Times New Roman"/>
          <w:sz w:val="28"/>
          <w:szCs w:val="28"/>
        </w:rPr>
        <w:t xml:space="preserve">предоставяне на финансово подпомагане за </w:t>
      </w:r>
      <w:bookmarkEnd w:id="0"/>
      <w:r w:rsidR="008D3E3B" w:rsidRPr="00D06529">
        <w:rPr>
          <w:rFonts w:ascii="Times New Roman" w:hAnsi="Times New Roman" w:cs="Times New Roman"/>
          <w:sz w:val="28"/>
          <w:szCs w:val="28"/>
        </w:rPr>
        <w:t>използването на дървесни трупи и др. при производството на енергия</w:t>
      </w:r>
      <w:r w:rsidRPr="00D06529">
        <w:rPr>
          <w:rFonts w:ascii="Times New Roman" w:hAnsi="Times New Roman" w:cs="Times New Roman"/>
          <w:sz w:val="28"/>
          <w:szCs w:val="28"/>
        </w:rPr>
        <w:t>;</w:t>
      </w:r>
    </w:p>
    <w:p w14:paraId="23250130" w14:textId="0110AF0C" w:rsidR="008D6932" w:rsidRPr="00D06529" w:rsidRDefault="008D693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г) забрана за</w:t>
      </w:r>
      <w:r w:rsidR="00E04A63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D3E3B" w:rsidRPr="00D06529">
        <w:rPr>
          <w:rFonts w:ascii="Times New Roman" w:hAnsi="Times New Roman" w:cs="Times New Roman"/>
          <w:sz w:val="28"/>
          <w:szCs w:val="28"/>
        </w:rPr>
        <w:t>производството на енергия</w:t>
      </w:r>
      <w:r w:rsidR="009015A4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D3E3B" w:rsidRPr="00D06529">
        <w:rPr>
          <w:rFonts w:ascii="Times New Roman" w:hAnsi="Times New Roman" w:cs="Times New Roman"/>
          <w:sz w:val="28"/>
          <w:szCs w:val="28"/>
        </w:rPr>
        <w:t>от изгаряне на отпадъци, освен ако не са спазени задълженията за разделно</w:t>
      </w:r>
      <w:r w:rsidR="009015A4" w:rsidRPr="00D06529">
        <w:rPr>
          <w:rFonts w:ascii="Times New Roman" w:hAnsi="Times New Roman" w:cs="Times New Roman"/>
          <w:sz w:val="28"/>
          <w:szCs w:val="28"/>
        </w:rPr>
        <w:t>то им</w:t>
      </w:r>
      <w:r w:rsidR="008D3E3B" w:rsidRPr="00D06529">
        <w:rPr>
          <w:rFonts w:ascii="Times New Roman" w:hAnsi="Times New Roman" w:cs="Times New Roman"/>
          <w:sz w:val="28"/>
          <w:szCs w:val="28"/>
        </w:rPr>
        <w:t xml:space="preserve"> събиране;</w:t>
      </w:r>
    </w:p>
    <w:p w14:paraId="5DAB667A" w14:textId="77777777" w:rsidR="008D3E3B" w:rsidRPr="00D06529" w:rsidRDefault="008D6932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д) </w:t>
      </w:r>
      <w:r w:rsidR="009015A4" w:rsidRPr="00D06529">
        <w:rPr>
          <w:rFonts w:ascii="Times New Roman" w:hAnsi="Times New Roman" w:cs="Times New Roman"/>
          <w:sz w:val="28"/>
          <w:szCs w:val="28"/>
        </w:rPr>
        <w:t xml:space="preserve">изисквания във връзка с </w:t>
      </w:r>
      <w:r w:rsidR="008367A6" w:rsidRPr="00D06529">
        <w:rPr>
          <w:rFonts w:ascii="Times New Roman" w:hAnsi="Times New Roman" w:cs="Times New Roman"/>
          <w:sz w:val="28"/>
          <w:szCs w:val="28"/>
        </w:rPr>
        <w:t xml:space="preserve">предоставяне на финансово подпомагане за </w:t>
      </w:r>
      <w:r w:rsidR="009015A4" w:rsidRPr="00D06529">
        <w:rPr>
          <w:rFonts w:ascii="Times New Roman" w:hAnsi="Times New Roman" w:cs="Times New Roman"/>
          <w:sz w:val="28"/>
          <w:szCs w:val="28"/>
        </w:rPr>
        <w:t>производството на електрическа енергия от горскостопанска биомаса</w:t>
      </w:r>
      <w:r w:rsidR="009015A4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.</w:t>
      </w:r>
    </w:p>
    <w:p w14:paraId="13874092" w14:textId="7227A299" w:rsidR="004F776E" w:rsidRPr="00D06529" w:rsidRDefault="00CF1075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4</w:t>
      </w:r>
      <w:r w:rsidR="004F776E" w:rsidRPr="00D06529">
        <w:rPr>
          <w:rFonts w:ascii="Times New Roman" w:hAnsi="Times New Roman" w:cs="Times New Roman"/>
          <w:sz w:val="28"/>
          <w:szCs w:val="28"/>
        </w:rPr>
        <w:t>.</w:t>
      </w:r>
      <w:r w:rsidR="003573C8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11A00" w:rsidRPr="00D06529">
        <w:rPr>
          <w:rFonts w:ascii="Times New Roman" w:hAnsi="Times New Roman" w:cs="Times New Roman"/>
          <w:sz w:val="28"/>
          <w:szCs w:val="28"/>
        </w:rPr>
        <w:t>З</w:t>
      </w:r>
      <w:r w:rsidR="003573C8" w:rsidRPr="00D06529">
        <w:rPr>
          <w:rFonts w:ascii="Times New Roman" w:hAnsi="Times New Roman" w:cs="Times New Roman"/>
          <w:sz w:val="28"/>
          <w:szCs w:val="28"/>
        </w:rPr>
        <w:t xml:space="preserve">аконопроектът въвежда </w:t>
      </w:r>
      <w:r w:rsidR="00811A00" w:rsidRPr="00D0652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11A00" w:rsidRPr="00D06529">
        <w:rPr>
          <w:rFonts w:ascii="Times New Roman" w:hAnsi="Times New Roman" w:cs="Times New Roman"/>
          <w:sz w:val="28"/>
          <w:szCs w:val="28"/>
        </w:rPr>
        <w:t>нетранспонираните</w:t>
      </w:r>
      <w:proofErr w:type="spellEnd"/>
      <w:r w:rsidR="00811A00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3573C8" w:rsidRPr="00D06529">
        <w:rPr>
          <w:rFonts w:ascii="Times New Roman" w:hAnsi="Times New Roman" w:cs="Times New Roman"/>
          <w:sz w:val="28"/>
          <w:szCs w:val="28"/>
        </w:rPr>
        <w:t xml:space="preserve">изисквания на Директивата по отношение на </w:t>
      </w:r>
      <w:r w:rsidR="00AF3D62" w:rsidRPr="00D06529">
        <w:rPr>
          <w:rFonts w:ascii="Times New Roman" w:hAnsi="Times New Roman" w:cs="Times New Roman"/>
          <w:sz w:val="28"/>
          <w:szCs w:val="28"/>
        </w:rPr>
        <w:t xml:space="preserve">споразуменията за изпълнение на съвместни проекти за производство на енергия от възобновяеми източници с една или повече държави членки. </w:t>
      </w:r>
      <w:r w:rsidRPr="00D06529">
        <w:rPr>
          <w:rFonts w:ascii="Times New Roman" w:hAnsi="Times New Roman" w:cs="Times New Roman"/>
          <w:sz w:val="28"/>
          <w:szCs w:val="28"/>
        </w:rPr>
        <w:t>В тази връзка</w:t>
      </w:r>
      <w:r w:rsidR="00C44FFD" w:rsidRPr="00D06529">
        <w:rPr>
          <w:rFonts w:ascii="Times New Roman" w:hAnsi="Times New Roman" w:cs="Times New Roman"/>
          <w:sz w:val="28"/>
          <w:szCs w:val="28"/>
        </w:rPr>
        <w:t>,</w:t>
      </w:r>
      <w:r w:rsidRPr="00D06529">
        <w:rPr>
          <w:rFonts w:ascii="Times New Roman" w:hAnsi="Times New Roman" w:cs="Times New Roman"/>
          <w:sz w:val="28"/>
          <w:szCs w:val="28"/>
        </w:rPr>
        <w:t xml:space="preserve"> на 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министъра на енергетиката съвместно с министъра на транспорта и съобщенията, министъра на околната среда и водите и министъра на земеделието и храните е вменено като отговорност да осигурят в срок до 31 декември 2030 г. изготвянето на 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lastRenderedPageBreak/>
        <w:t xml:space="preserve">споразумения за изпълнението на </w:t>
      </w:r>
      <w:r w:rsidRPr="00D06529">
        <w:rPr>
          <w:rFonts w:ascii="Times New Roman" w:hAnsi="Times New Roman" w:cs="Times New Roman"/>
          <w:sz w:val="28"/>
          <w:szCs w:val="28"/>
        </w:rPr>
        <w:t>поне два съвместни проекта. Нормите</w:t>
      </w:r>
      <w:r w:rsidR="00AF3D62" w:rsidRPr="00D06529">
        <w:rPr>
          <w:rFonts w:ascii="Times New Roman" w:hAnsi="Times New Roman" w:cs="Times New Roman"/>
          <w:sz w:val="28"/>
          <w:szCs w:val="28"/>
        </w:rPr>
        <w:t xml:space="preserve"> са въведени с изменения и допълнения в чл</w:t>
      </w:r>
      <w:r w:rsidR="00C44FFD" w:rsidRPr="00D06529">
        <w:rPr>
          <w:rFonts w:ascii="Times New Roman" w:hAnsi="Times New Roman" w:cs="Times New Roman"/>
          <w:sz w:val="28"/>
          <w:szCs w:val="28"/>
        </w:rPr>
        <w:t xml:space="preserve">. 4, </w:t>
      </w:r>
      <w:r w:rsidR="00AF3D62" w:rsidRPr="00D06529">
        <w:rPr>
          <w:rFonts w:ascii="Times New Roman" w:hAnsi="Times New Roman" w:cs="Times New Roman"/>
          <w:sz w:val="28"/>
          <w:szCs w:val="28"/>
        </w:rPr>
        <w:t xml:space="preserve">чл. 15 и чл. 16 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AF3D62" w:rsidRPr="00D06529">
        <w:rPr>
          <w:rFonts w:ascii="Times New Roman" w:hAnsi="Times New Roman" w:cs="Times New Roman"/>
          <w:sz w:val="28"/>
          <w:szCs w:val="28"/>
        </w:rPr>
        <w:t>ЗЕВИ.</w:t>
      </w:r>
    </w:p>
    <w:p w14:paraId="46C4EA3E" w14:textId="614F5905" w:rsidR="00824437" w:rsidRPr="00D06529" w:rsidRDefault="00153DC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5. Наред с </w:t>
      </w:r>
      <w:r w:rsidR="005D1F08">
        <w:rPr>
          <w:rFonts w:ascii="Times New Roman" w:hAnsi="Times New Roman" w:cs="Times New Roman"/>
          <w:sz w:val="28"/>
          <w:szCs w:val="28"/>
        </w:rPr>
        <w:t>изложеното</w:t>
      </w:r>
      <w:r w:rsidRPr="00D06529">
        <w:rPr>
          <w:rFonts w:ascii="Times New Roman" w:hAnsi="Times New Roman" w:cs="Times New Roman"/>
          <w:sz w:val="28"/>
          <w:szCs w:val="28"/>
        </w:rPr>
        <w:t>,</w:t>
      </w:r>
      <w:r w:rsidR="001436A6" w:rsidRPr="00D06529">
        <w:rPr>
          <w:rFonts w:ascii="Times New Roman" w:hAnsi="Times New Roman" w:cs="Times New Roman"/>
          <w:sz w:val="28"/>
          <w:szCs w:val="28"/>
        </w:rPr>
        <w:t xml:space="preserve"> с изменения и допълнения </w:t>
      </w:r>
      <w:r w:rsidRPr="00D06529">
        <w:rPr>
          <w:rFonts w:ascii="Times New Roman" w:hAnsi="Times New Roman" w:cs="Times New Roman"/>
          <w:sz w:val="28"/>
          <w:szCs w:val="28"/>
        </w:rPr>
        <w:t xml:space="preserve">в чл. 5 и чл. 10 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Pr="00D06529">
        <w:rPr>
          <w:rFonts w:ascii="Times New Roman" w:hAnsi="Times New Roman" w:cs="Times New Roman"/>
          <w:sz w:val="28"/>
          <w:szCs w:val="28"/>
        </w:rPr>
        <w:t>ЗЕВИ законопроектът транспонира и невъведените още разпоредби от Директивата, касаещи зоните за ускорено внедряване на енергия от възобновяеми източници, в т</w:t>
      </w:r>
      <w:r w:rsidR="00C37AD7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ч</w:t>
      </w:r>
      <w:r w:rsidR="00C37AD7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относно участието на обществеността при изработване на съответните планове и реализацията на предвидените с тях проекти. Актуализират се сроковете по чл. 22</w:t>
      </w:r>
      <w:r w:rsidR="00132B17" w:rsidRPr="00D06529">
        <w:rPr>
          <w:rFonts w:ascii="Times New Roman" w:hAnsi="Times New Roman" w:cs="Times New Roman"/>
          <w:sz w:val="28"/>
          <w:szCs w:val="28"/>
        </w:rPr>
        <w:t xml:space="preserve"> от</w:t>
      </w:r>
      <w:r w:rsidRPr="00D06529">
        <w:rPr>
          <w:rFonts w:ascii="Times New Roman" w:hAnsi="Times New Roman" w:cs="Times New Roman"/>
          <w:sz w:val="28"/>
          <w:szCs w:val="28"/>
        </w:rPr>
        <w:t xml:space="preserve"> ЗЕВИ за издаване на разрешения, включително за издаване на разрешението за ползване или удостоверение за въвеждане в експлоатация, за обекти, изграждани в приоритетни зони</w:t>
      </w:r>
      <w:r w:rsidR="007A6969" w:rsidRPr="00D06529">
        <w:rPr>
          <w:rFonts w:ascii="Times New Roman" w:hAnsi="Times New Roman" w:cs="Times New Roman"/>
          <w:sz w:val="28"/>
          <w:szCs w:val="28"/>
        </w:rPr>
        <w:t>, с цел въвеждане изисквания на Директивата</w:t>
      </w:r>
      <w:r w:rsidRPr="00D06529">
        <w:rPr>
          <w:rFonts w:ascii="Times New Roman" w:hAnsi="Times New Roman" w:cs="Times New Roman"/>
          <w:sz w:val="28"/>
          <w:szCs w:val="28"/>
        </w:rPr>
        <w:t>.</w:t>
      </w:r>
      <w:r w:rsidR="007A6969" w:rsidRPr="00D06529">
        <w:rPr>
          <w:rFonts w:ascii="Times New Roman" w:hAnsi="Times New Roman" w:cs="Times New Roman"/>
          <w:sz w:val="28"/>
          <w:szCs w:val="28"/>
        </w:rPr>
        <w:t xml:space="preserve"> В тази връзка ал. 7 и ал. 8 от чл. 5 намират своето систематично място в чл. 22, поради което е предложена отмяната им.</w:t>
      </w:r>
    </w:p>
    <w:p w14:paraId="0B5B3820" w14:textId="50327AEC" w:rsidR="00734AE8" w:rsidRPr="00D06529" w:rsidRDefault="008F31C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6</w:t>
      </w:r>
      <w:r w:rsidR="00153DC9" w:rsidRPr="00D06529">
        <w:rPr>
          <w:rFonts w:ascii="Times New Roman" w:hAnsi="Times New Roman" w:cs="Times New Roman"/>
          <w:sz w:val="28"/>
          <w:szCs w:val="28"/>
        </w:rPr>
        <w:t>. В отговор на изискванията на Директивата за интегриране на използването на енергия от възобновяеми източници в сградите се създава чл</w:t>
      </w:r>
      <w:r w:rsidR="00132B17" w:rsidRPr="00D06529">
        <w:rPr>
          <w:rFonts w:ascii="Times New Roman" w:hAnsi="Times New Roman" w:cs="Times New Roman"/>
          <w:sz w:val="28"/>
          <w:szCs w:val="28"/>
        </w:rPr>
        <w:t>.</w:t>
      </w:r>
      <w:r w:rsidR="00153DC9" w:rsidRPr="00D06529">
        <w:rPr>
          <w:rFonts w:ascii="Times New Roman" w:hAnsi="Times New Roman" w:cs="Times New Roman"/>
          <w:sz w:val="28"/>
          <w:szCs w:val="28"/>
        </w:rPr>
        <w:t xml:space="preserve"> 5в </w:t>
      </w:r>
      <w:r w:rsidR="00E66658" w:rsidRPr="00D06529">
        <w:rPr>
          <w:rFonts w:ascii="Times New Roman" w:hAnsi="Times New Roman" w:cs="Times New Roman"/>
          <w:sz w:val="28"/>
          <w:szCs w:val="28"/>
        </w:rPr>
        <w:t xml:space="preserve">и чл. 5г </w:t>
      </w:r>
      <w:r w:rsidR="00153DC9" w:rsidRPr="00D06529">
        <w:rPr>
          <w:rFonts w:ascii="Times New Roman" w:hAnsi="Times New Roman" w:cs="Times New Roman"/>
          <w:sz w:val="28"/>
          <w:szCs w:val="28"/>
        </w:rPr>
        <w:t xml:space="preserve">от ЗЕВИ. На министъра на регионалното развитие и благоустройството е поверено разработването и въвеждането на технически правила и норми в областта на проектирането и строителството на сгради за увеличаване на дела на електрическата енергия, топлинната енергия и енергията за охлаждане от възобновяеми източници. В неговата компетентност е и разработването на </w:t>
      </w:r>
      <w:r w:rsidR="00412D7C" w:rsidRPr="00D06529">
        <w:rPr>
          <w:rFonts w:ascii="Times New Roman" w:hAnsi="Times New Roman" w:cs="Times New Roman"/>
          <w:sz w:val="28"/>
          <w:szCs w:val="28"/>
        </w:rPr>
        <w:t>програми</w:t>
      </w:r>
      <w:r w:rsidR="00153DC9" w:rsidRPr="00D06529">
        <w:rPr>
          <w:rFonts w:ascii="Times New Roman" w:hAnsi="Times New Roman" w:cs="Times New Roman"/>
          <w:sz w:val="28"/>
          <w:szCs w:val="28"/>
        </w:rPr>
        <w:t xml:space="preserve"> за подпомагане на използването на енергията от възобновяеми източници в сгради.</w:t>
      </w:r>
    </w:p>
    <w:p w14:paraId="4584D0CF" w14:textId="0D587114" w:rsidR="00153DC9" w:rsidRPr="00D06529" w:rsidRDefault="00153DC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Въвеждат се и изменения в чл. 11 и чл. 20 </w:t>
      </w:r>
      <w:r w:rsidR="00710762" w:rsidRPr="00D06529">
        <w:rPr>
          <w:rFonts w:ascii="Times New Roman" w:hAnsi="Times New Roman" w:cs="Times New Roman"/>
          <w:sz w:val="28"/>
          <w:szCs w:val="28"/>
        </w:rPr>
        <w:t xml:space="preserve">от ЗЕВИ </w:t>
      </w:r>
      <w:r w:rsidRPr="00D06529">
        <w:rPr>
          <w:rFonts w:ascii="Times New Roman" w:hAnsi="Times New Roman" w:cs="Times New Roman"/>
          <w:sz w:val="28"/>
          <w:szCs w:val="28"/>
        </w:rPr>
        <w:t>във връзка със сградите за обществено обслужване, съответно във връзка с изграждането на нови</w:t>
      </w:r>
      <w:r w:rsidR="0017247D" w:rsidRPr="00D06529">
        <w:rPr>
          <w:rFonts w:ascii="Times New Roman" w:hAnsi="Times New Roman" w:cs="Times New Roman"/>
          <w:sz w:val="28"/>
          <w:szCs w:val="28"/>
        </w:rPr>
        <w:t xml:space="preserve"> сгради</w:t>
      </w:r>
      <w:r w:rsidRPr="00D06529">
        <w:rPr>
          <w:rFonts w:ascii="Times New Roman" w:hAnsi="Times New Roman" w:cs="Times New Roman"/>
          <w:sz w:val="28"/>
          <w:szCs w:val="28"/>
        </w:rPr>
        <w:t xml:space="preserve"> или реконструкция, основно обновяване, основен ремонт или преустройство на съществуващи сгради.</w:t>
      </w:r>
    </w:p>
    <w:p w14:paraId="134B5CFC" w14:textId="27D95C0F" w:rsidR="00824437" w:rsidRPr="00D06529" w:rsidRDefault="008F31C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7</w:t>
      </w:r>
      <w:r w:rsidR="00632E6C" w:rsidRPr="00D06529">
        <w:rPr>
          <w:rFonts w:ascii="Times New Roman" w:hAnsi="Times New Roman" w:cs="Times New Roman"/>
          <w:sz w:val="28"/>
          <w:szCs w:val="28"/>
        </w:rPr>
        <w:t>. За осигуряване изпълнението на определеното увелич</w:t>
      </w:r>
      <w:r w:rsidR="005D1F08">
        <w:rPr>
          <w:rFonts w:ascii="Times New Roman" w:hAnsi="Times New Roman" w:cs="Times New Roman"/>
          <w:sz w:val="28"/>
          <w:szCs w:val="28"/>
        </w:rPr>
        <w:t>аване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 дела на енергията от възобновяеми източници в сектор индустрия предлаганите изменения и допълнения в ЗЕВИ предвиждат </w:t>
      </w:r>
      <w:bookmarkStart w:id="1" w:name="_Hlk204274839"/>
      <w:r w:rsidR="00632E6C" w:rsidRPr="00D06529">
        <w:rPr>
          <w:rFonts w:ascii="Times New Roman" w:hAnsi="Times New Roman" w:cs="Times New Roman"/>
          <w:sz w:val="28"/>
          <w:szCs w:val="28"/>
        </w:rPr>
        <w:t xml:space="preserve">министърът на икономиката и </w:t>
      </w:r>
      <w:r w:rsidR="00632E6C" w:rsidRPr="00D06529">
        <w:rPr>
          <w:rFonts w:ascii="Times New Roman" w:hAnsi="Times New Roman" w:cs="Times New Roman"/>
          <w:sz w:val="28"/>
          <w:szCs w:val="28"/>
        </w:rPr>
        <w:lastRenderedPageBreak/>
        <w:t>индустрията да предлага мерки за подпомагане за увеличаване използването на енергията от възобновяеми източници в индустрията</w:t>
      </w:r>
      <w:bookmarkEnd w:id="1"/>
      <w:r w:rsidR="00632E6C" w:rsidRPr="00D06529">
        <w:rPr>
          <w:rFonts w:ascii="Times New Roman" w:hAnsi="Times New Roman" w:cs="Times New Roman"/>
          <w:sz w:val="28"/>
          <w:szCs w:val="28"/>
        </w:rPr>
        <w:t xml:space="preserve"> (чл. </w:t>
      </w:r>
      <w:r w:rsidR="0017247D" w:rsidRPr="00D06529">
        <w:rPr>
          <w:rFonts w:ascii="Times New Roman" w:hAnsi="Times New Roman" w:cs="Times New Roman"/>
          <w:sz w:val="28"/>
          <w:szCs w:val="28"/>
        </w:rPr>
        <w:t>5</w:t>
      </w:r>
      <w:r w:rsidR="00E66658" w:rsidRPr="00D06529">
        <w:rPr>
          <w:rFonts w:ascii="Times New Roman" w:hAnsi="Times New Roman" w:cs="Times New Roman"/>
          <w:sz w:val="28"/>
          <w:szCs w:val="28"/>
        </w:rPr>
        <w:t>д</w:t>
      </w:r>
      <w:r w:rsidR="0017247D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710762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ЗЕВИ). </w:t>
      </w:r>
      <w:r w:rsidR="0017247D" w:rsidRPr="00D06529">
        <w:rPr>
          <w:rFonts w:ascii="Times New Roman" w:hAnsi="Times New Roman" w:cs="Times New Roman"/>
          <w:sz w:val="28"/>
          <w:szCs w:val="28"/>
        </w:rPr>
        <w:t xml:space="preserve">В тази връзка и в изпълнение изискванията на Директивата законопроектът урежда възможността за въвеждане на </w:t>
      </w:r>
      <w:r w:rsidR="0017247D" w:rsidRPr="00D06529">
        <w:rPr>
          <w:rFonts w:ascii="Times New Roman" w:eastAsiaTheme="minorEastAsia" w:hAnsi="Times New Roman" w:cs="Times New Roman"/>
          <w:sz w:val="28"/>
          <w:szCs w:val="28"/>
        </w:rPr>
        <w:t>схеми за доброволно етикетиране на промишлените продукти, които са произведени с използването на енергия от възобновяеми източници и възобновяеми горива от небиологичен произход.</w:t>
      </w:r>
    </w:p>
    <w:p w14:paraId="4D3AE379" w14:textId="12EA78A1" w:rsidR="00824437" w:rsidRPr="00D06529" w:rsidRDefault="008F31CC" w:rsidP="00D06529">
      <w:pPr>
        <w:spacing w:before="120" w:after="0" w:line="360" w:lineRule="auto"/>
        <w:ind w:firstLine="113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8</w:t>
      </w:r>
      <w:r w:rsidR="00412D7C" w:rsidRPr="00D06529">
        <w:rPr>
          <w:rFonts w:ascii="Times New Roman" w:hAnsi="Times New Roman" w:cs="Times New Roman"/>
          <w:sz w:val="28"/>
          <w:szCs w:val="28"/>
        </w:rPr>
        <w:t>.</w:t>
      </w:r>
      <w:r w:rsidR="00824437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824437" w:rsidRPr="00D06529">
        <w:rPr>
          <w:rFonts w:ascii="Times New Roman" w:eastAsia="Times New Roman" w:hAnsi="Times New Roman" w:cs="Times New Roman"/>
          <w:sz w:val="28"/>
          <w:szCs w:val="28"/>
        </w:rPr>
        <w:t xml:space="preserve">За осигуряване изпълнението на определените цели за дял на </w:t>
      </w:r>
      <w:r w:rsidR="00824437" w:rsidRPr="00D06529">
        <w:rPr>
          <w:rFonts w:ascii="Times New Roman" w:eastAsiaTheme="minorEastAsia" w:hAnsi="Times New Roman" w:cs="Times New Roman"/>
          <w:sz w:val="28"/>
          <w:szCs w:val="28"/>
        </w:rPr>
        <w:t>възобновяемите горива от небиологичен произход, използвани за крайни енергийни и неенергийни цели</w:t>
      </w:r>
      <w:r w:rsidR="005D1F0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24437" w:rsidRPr="00D06529">
        <w:rPr>
          <w:rFonts w:ascii="Times New Roman" w:eastAsiaTheme="minorEastAsia" w:hAnsi="Times New Roman" w:cs="Times New Roman"/>
          <w:sz w:val="28"/>
          <w:szCs w:val="28"/>
        </w:rPr>
        <w:t xml:space="preserve"> и за предвиденото </w:t>
      </w:r>
      <w:r w:rsidR="00824437" w:rsidRPr="00D06529">
        <w:rPr>
          <w:rFonts w:ascii="Times New Roman" w:eastAsia="Times New Roman" w:hAnsi="Times New Roman" w:cs="Times New Roman"/>
          <w:sz w:val="28"/>
          <w:szCs w:val="28"/>
        </w:rPr>
        <w:t>увеличение на дела на енергията от възобновяеми източници в сектор индустрия законопроектът предвижда министърът на иновациите и растежа да разработва и предлага мерки за у</w:t>
      </w:r>
      <w:r w:rsidR="00824437" w:rsidRPr="00D06529">
        <w:rPr>
          <w:rFonts w:ascii="Times New Roman" w:eastAsiaTheme="minorEastAsia" w:hAnsi="Times New Roman" w:cs="Times New Roman"/>
          <w:sz w:val="28"/>
          <w:szCs w:val="28"/>
        </w:rPr>
        <w:t xml:space="preserve">величаване използването на енергията от възобновяеми източници и възобновяеми горива от небиологичен произход в индустрията </w:t>
      </w:r>
      <w:r w:rsidR="00824437" w:rsidRPr="00D06529">
        <w:rPr>
          <w:rFonts w:ascii="Times New Roman" w:hAnsi="Times New Roman" w:cs="Times New Roman"/>
          <w:sz w:val="28"/>
          <w:szCs w:val="28"/>
        </w:rPr>
        <w:t>(чл. 5</w:t>
      </w:r>
      <w:r w:rsidR="0064676F" w:rsidRPr="00D065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24437" w:rsidRPr="00D06529">
        <w:rPr>
          <w:rFonts w:ascii="Times New Roman" w:hAnsi="Times New Roman" w:cs="Times New Roman"/>
          <w:sz w:val="28"/>
          <w:szCs w:val="28"/>
        </w:rPr>
        <w:t xml:space="preserve"> от ЗЕВИ).</w:t>
      </w:r>
    </w:p>
    <w:p w14:paraId="67356E13" w14:textId="48227375" w:rsidR="00632E6C" w:rsidRPr="00D06529" w:rsidRDefault="008F31C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9</w:t>
      </w:r>
      <w:r w:rsidR="00153DC9"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За осигуряване изпълнението на определените цели за дял на енергията от възобновяеми източници в транспорта и за дял на възобновяеми горива от небиологичен произход в крайното потребление на енергия в морския транспорт законопроектът предвижда </w:t>
      </w:r>
      <w:r w:rsidR="00CF2A3C" w:rsidRPr="00D06529">
        <w:rPr>
          <w:rFonts w:ascii="Times New Roman" w:hAnsi="Times New Roman" w:cs="Times New Roman"/>
          <w:sz w:val="28"/>
          <w:szCs w:val="28"/>
        </w:rPr>
        <w:t xml:space="preserve">министърът на енергетиката и </w:t>
      </w:r>
      <w:r w:rsidR="00632E6C" w:rsidRPr="00D06529">
        <w:rPr>
          <w:rFonts w:ascii="Times New Roman" w:hAnsi="Times New Roman" w:cs="Times New Roman"/>
          <w:sz w:val="28"/>
          <w:szCs w:val="28"/>
        </w:rPr>
        <w:t>министърът на транспорта и съобщенията да предлага</w:t>
      </w:r>
      <w:r w:rsidR="004A1CE4" w:rsidRPr="00D06529">
        <w:rPr>
          <w:rFonts w:ascii="Times New Roman" w:hAnsi="Times New Roman" w:cs="Times New Roman"/>
          <w:sz w:val="28"/>
          <w:szCs w:val="28"/>
        </w:rPr>
        <w:t>т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 мерки за подпомагане използването на биогорива, електрическа енергия, произведена от възобновяеми източници, както и на възобновяеми горива от небиологичен произход и рециклирани въглеродни горива</w:t>
      </w:r>
      <w:r w:rsidR="0051748E"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754D99" w:rsidRPr="00D06529">
        <w:rPr>
          <w:rFonts w:ascii="Times New Roman" w:hAnsi="Times New Roman" w:cs="Times New Roman"/>
          <w:sz w:val="28"/>
          <w:szCs w:val="28"/>
        </w:rPr>
        <w:t xml:space="preserve">Предвижда се </w:t>
      </w:r>
      <w:r w:rsidR="00632E6C" w:rsidRPr="00D06529">
        <w:rPr>
          <w:rFonts w:ascii="Times New Roman" w:hAnsi="Times New Roman" w:cs="Times New Roman"/>
          <w:sz w:val="28"/>
          <w:szCs w:val="28"/>
        </w:rPr>
        <w:t>разработва</w:t>
      </w:r>
      <w:r w:rsidR="00754D99" w:rsidRPr="00D06529">
        <w:rPr>
          <w:rFonts w:ascii="Times New Roman" w:hAnsi="Times New Roman" w:cs="Times New Roman"/>
          <w:sz w:val="28"/>
          <w:szCs w:val="28"/>
        </w:rPr>
        <w:t>нето на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 схема за задължения за доставчиците на горива, с която се осигурява изпълнение на задължителната минимална цел за дял на енергията от възобновяеми източници в сектор транспорт</w:t>
      </w:r>
      <w:r w:rsidR="00393C05" w:rsidRPr="00D06529">
        <w:rPr>
          <w:rFonts w:ascii="Times New Roman" w:hAnsi="Times New Roman" w:cs="Times New Roman"/>
          <w:sz w:val="28"/>
          <w:szCs w:val="28"/>
        </w:rPr>
        <w:t>. Изпълнителният директор на АУЕР</w:t>
      </w:r>
      <w:r w:rsidR="00632E6C" w:rsidRPr="00D06529">
        <w:rPr>
          <w:rFonts w:ascii="Times New Roman" w:hAnsi="Times New Roman" w:cs="Times New Roman"/>
          <w:sz w:val="28"/>
          <w:szCs w:val="28"/>
        </w:rPr>
        <w:t xml:space="preserve"> осигурява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нейното </w:t>
      </w:r>
      <w:r w:rsidR="00632E6C" w:rsidRPr="00D06529">
        <w:rPr>
          <w:rFonts w:ascii="Times New Roman" w:hAnsi="Times New Roman" w:cs="Times New Roman"/>
          <w:sz w:val="28"/>
          <w:szCs w:val="28"/>
        </w:rPr>
        <w:t>прилагане и осъществява контрол по изпълнението й.</w:t>
      </w:r>
    </w:p>
    <w:p w14:paraId="07CCB5EF" w14:textId="77777777" w:rsidR="00FC1A4D" w:rsidRPr="00D06529" w:rsidRDefault="00FC1A4D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Нормативната основа на самия механизъм се въвежда с 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чл. 36а</w:t>
      </w:r>
      <w:r w:rsidR="00710762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от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ЗЕВИ, ко</w:t>
      </w:r>
      <w:r w:rsidR="001436A6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й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то регламентира:</w:t>
      </w:r>
    </w:p>
    <w:p w14:paraId="536C3BEF" w14:textId="77777777" w:rsidR="00FC1A4D" w:rsidRPr="00D06529" w:rsidRDefault="00FC1A4D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lastRenderedPageBreak/>
        <w:t>а) изискванията към схемата за задълженията на доставчиците на горива и нейното съдържание;</w:t>
      </w:r>
    </w:p>
    <w:p w14:paraId="7A441CCF" w14:textId="77777777" w:rsidR="00FC1A4D" w:rsidRPr="00D06529" w:rsidRDefault="00FC1A4D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б) граничните стойности, с които отделните доставчици следва да се съобразяват при изпълнение на индивидуалните годишни цели;</w:t>
      </w:r>
    </w:p>
    <w:p w14:paraId="22121B00" w14:textId="77777777" w:rsidR="00FC1A4D" w:rsidRPr="00D06529" w:rsidRDefault="00FC1A4D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в) основни изисквания при отчитането.</w:t>
      </w:r>
    </w:p>
    <w:p w14:paraId="2BA294C3" w14:textId="77777777" w:rsidR="00FC1A4D" w:rsidRPr="00D06529" w:rsidRDefault="00811A00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Условията и редът за определяне на изискванията за схемата се определят с наредба на министъра на </w:t>
      </w:r>
      <w:r w:rsidR="00754D99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енергетиката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.</w:t>
      </w:r>
    </w:p>
    <w:p w14:paraId="1731B471" w14:textId="72B188EF" w:rsidR="00C23C25" w:rsidRPr="00D06529" w:rsidRDefault="005A7825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Разпоредбите на</w:t>
      </w:r>
      <w:r w:rsidR="00C23C25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чл. 36б 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от </w:t>
      </w:r>
      <w:r w:rsidR="00C23C25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ЗЕВИ, от своя страна, поставя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т</w:t>
      </w:r>
      <w:r w:rsidR="00C23C25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нормативната основа на механизъм за издаване и обмен на кредити за електрическа енергия от възобновяеми източници в сектор транспорт, който се администрира от АУЕР. Предвидено е условията и ред</w:t>
      </w:r>
      <w:r w:rsidR="00FD419C">
        <w:rPr>
          <w:rFonts w:ascii="Times New Roman" w:eastAsia="Times New Roman" w:hAnsi="Times New Roman" w:cs="Times New Roman"/>
          <w:sz w:val="28"/>
          <w:szCs w:val="28"/>
          <w:lang w:val="bg"/>
        </w:rPr>
        <w:t>ът</w:t>
      </w:r>
      <w:r w:rsidR="00C23C25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за прилагане на механизма да бъдат подробно уредени с наредба на министъра на енергетиката.</w:t>
      </w:r>
    </w:p>
    <w:p w14:paraId="68E3FDFC" w14:textId="1FDF2AF1" w:rsidR="008D5276" w:rsidRPr="00D06529" w:rsidRDefault="008D5276" w:rsidP="00D06529">
      <w:pPr>
        <w:spacing w:before="12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bg"/>
        </w:rPr>
      </w:pPr>
      <w:r w:rsidRPr="00D06529">
        <w:rPr>
          <w:rFonts w:ascii="Times New Roman" w:eastAsia="Times New Roman" w:hAnsi="Times New Roman" w:cs="Times New Roman"/>
          <w:sz w:val="28"/>
          <w:szCs w:val="28"/>
        </w:rPr>
        <w:t>Измененото с Директивата процентно съотношение при смесване на горивата за дизелови и бензинови двигатели</w:t>
      </w:r>
      <w:r w:rsidR="00FD41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6529">
        <w:rPr>
          <w:rFonts w:ascii="Times New Roman" w:eastAsia="Times New Roman" w:hAnsi="Times New Roman" w:cs="Times New Roman"/>
          <w:sz w:val="28"/>
          <w:szCs w:val="28"/>
        </w:rPr>
        <w:t xml:space="preserve"> смесени с биогорива</w:t>
      </w:r>
      <w:r w:rsidR="00727743" w:rsidRPr="00D065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6529">
        <w:rPr>
          <w:rFonts w:ascii="Times New Roman" w:eastAsia="Times New Roman" w:hAnsi="Times New Roman" w:cs="Times New Roman"/>
          <w:sz w:val="28"/>
          <w:szCs w:val="28"/>
        </w:rPr>
        <w:t xml:space="preserve"> намира отражение в предлаганото изменение на чл. 47 </w:t>
      </w:r>
      <w:r w:rsidR="005A7825" w:rsidRPr="00D065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06529">
        <w:rPr>
          <w:rFonts w:ascii="Times New Roman" w:eastAsia="Times New Roman" w:hAnsi="Times New Roman" w:cs="Times New Roman"/>
          <w:sz w:val="28"/>
          <w:szCs w:val="28"/>
        </w:rPr>
        <w:t>ЗЕВИ.</w:t>
      </w:r>
    </w:p>
    <w:p w14:paraId="0D938976" w14:textId="31175482" w:rsidR="00CE5F12" w:rsidRPr="00D06529" w:rsidRDefault="00412D7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0</w:t>
      </w:r>
      <w:r w:rsidR="008524F8" w:rsidRPr="00D06529">
        <w:rPr>
          <w:rFonts w:ascii="Times New Roman" w:hAnsi="Times New Roman" w:cs="Times New Roman"/>
          <w:sz w:val="28"/>
          <w:szCs w:val="28"/>
        </w:rPr>
        <w:t>.</w:t>
      </w:r>
      <w:r w:rsidR="00576189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CE5F12" w:rsidRPr="00D06529">
        <w:rPr>
          <w:rFonts w:ascii="Times New Roman" w:hAnsi="Times New Roman" w:cs="Times New Roman"/>
          <w:sz w:val="28"/>
          <w:szCs w:val="28"/>
        </w:rPr>
        <w:t>Чл</w:t>
      </w:r>
      <w:r w:rsidR="00FD419C">
        <w:rPr>
          <w:rFonts w:ascii="Times New Roman" w:hAnsi="Times New Roman" w:cs="Times New Roman"/>
          <w:sz w:val="28"/>
          <w:szCs w:val="28"/>
        </w:rPr>
        <w:t>ен</w:t>
      </w:r>
      <w:r w:rsidR="00CE5F12" w:rsidRPr="00D06529">
        <w:rPr>
          <w:rFonts w:ascii="Times New Roman" w:hAnsi="Times New Roman" w:cs="Times New Roman"/>
          <w:sz w:val="28"/>
          <w:szCs w:val="28"/>
        </w:rPr>
        <w:t xml:space="preserve"> 2</w:t>
      </w:r>
      <w:r w:rsidR="00360992" w:rsidRPr="00D06529">
        <w:rPr>
          <w:rFonts w:ascii="Times New Roman" w:hAnsi="Times New Roman" w:cs="Times New Roman"/>
          <w:sz w:val="28"/>
          <w:szCs w:val="28"/>
        </w:rPr>
        <w:t xml:space="preserve">, </w:t>
      </w:r>
      <w:r w:rsidR="00CE5F12" w:rsidRPr="00D06529">
        <w:rPr>
          <w:rFonts w:ascii="Times New Roman" w:hAnsi="Times New Roman" w:cs="Times New Roman"/>
          <w:sz w:val="28"/>
          <w:szCs w:val="28"/>
        </w:rPr>
        <w:t>чл. 11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 и</w:t>
      </w:r>
      <w:r w:rsidR="00360992" w:rsidRPr="00D06529">
        <w:rPr>
          <w:rFonts w:ascii="Times New Roman" w:hAnsi="Times New Roman" w:cs="Times New Roman"/>
          <w:sz w:val="28"/>
          <w:szCs w:val="28"/>
        </w:rPr>
        <w:t xml:space="preserve"> чл. 20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CE5F12" w:rsidRPr="00D06529">
        <w:rPr>
          <w:rFonts w:ascii="Times New Roman" w:hAnsi="Times New Roman" w:cs="Times New Roman"/>
          <w:sz w:val="28"/>
          <w:szCs w:val="28"/>
        </w:rPr>
        <w:t xml:space="preserve">ЗЕВИ се изменят и допълват </w:t>
      </w:r>
      <w:r w:rsidR="008D6932" w:rsidRPr="00D06529">
        <w:rPr>
          <w:rFonts w:ascii="Times New Roman" w:hAnsi="Times New Roman" w:cs="Times New Roman"/>
          <w:sz w:val="28"/>
          <w:szCs w:val="28"/>
        </w:rPr>
        <w:t xml:space="preserve">и </w:t>
      </w:r>
      <w:r w:rsidR="00CE5F12" w:rsidRPr="00D06529">
        <w:rPr>
          <w:rFonts w:ascii="Times New Roman" w:hAnsi="Times New Roman" w:cs="Times New Roman"/>
          <w:sz w:val="28"/>
          <w:szCs w:val="28"/>
        </w:rPr>
        <w:t>във връзка с изискванията на чл. 15 от Директивата по отношение на:</w:t>
      </w:r>
    </w:p>
    <w:p w14:paraId="700D3055" w14:textId="57EAC697" w:rsidR="00CE5F12" w:rsidRPr="00D06529" w:rsidRDefault="00CE5F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а) спазването на принципа на енергийна ефективност</w:t>
      </w:r>
      <w:r w:rsidR="00360992" w:rsidRPr="00D06529">
        <w:rPr>
          <w:rFonts w:ascii="Times New Roman" w:hAnsi="Times New Roman" w:cs="Times New Roman"/>
          <w:sz w:val="28"/>
          <w:szCs w:val="28"/>
        </w:rPr>
        <w:t>, в т</w:t>
      </w:r>
      <w:r w:rsidR="00FD419C">
        <w:rPr>
          <w:rFonts w:ascii="Times New Roman" w:hAnsi="Times New Roman" w:cs="Times New Roman"/>
          <w:sz w:val="28"/>
          <w:szCs w:val="28"/>
        </w:rPr>
        <w:t>.</w:t>
      </w:r>
      <w:r w:rsidR="00360992" w:rsidRPr="00D06529">
        <w:rPr>
          <w:rFonts w:ascii="Times New Roman" w:hAnsi="Times New Roman" w:cs="Times New Roman"/>
          <w:sz w:val="28"/>
          <w:szCs w:val="28"/>
        </w:rPr>
        <w:t xml:space="preserve"> ч</w:t>
      </w:r>
      <w:r w:rsidR="00FD419C">
        <w:rPr>
          <w:rFonts w:ascii="Times New Roman" w:hAnsi="Times New Roman" w:cs="Times New Roman"/>
          <w:sz w:val="28"/>
          <w:szCs w:val="28"/>
        </w:rPr>
        <w:t>.</w:t>
      </w:r>
      <w:r w:rsidRPr="00D06529">
        <w:rPr>
          <w:rFonts w:ascii="Times New Roman" w:hAnsi="Times New Roman" w:cs="Times New Roman"/>
          <w:sz w:val="28"/>
          <w:szCs w:val="28"/>
        </w:rPr>
        <w:t xml:space="preserve"> при определяне на националните правила относно разрешителните, сертификационните и лицензионните процедури, прилагани по отношение на централите и мрежите</w:t>
      </w:r>
      <w:r w:rsidR="00360992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45041D1F" w14:textId="77777777" w:rsidR="00576189" w:rsidRPr="00D06529" w:rsidRDefault="00CE5F1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б) техническите спецификации за съоръженията и системите за енергия от възобновяеми източници, които трябва да бъдат спаз</w:t>
      </w:r>
      <w:r w:rsidR="00CF1075" w:rsidRPr="00D06529">
        <w:rPr>
          <w:rFonts w:ascii="Times New Roman" w:hAnsi="Times New Roman" w:cs="Times New Roman"/>
          <w:sz w:val="28"/>
          <w:szCs w:val="28"/>
        </w:rPr>
        <w:t>вани</w:t>
      </w:r>
      <w:r w:rsidRPr="00D06529">
        <w:rPr>
          <w:rFonts w:ascii="Times New Roman" w:hAnsi="Times New Roman" w:cs="Times New Roman"/>
          <w:sz w:val="28"/>
          <w:szCs w:val="28"/>
        </w:rPr>
        <w:t xml:space="preserve">, за да се ползват </w:t>
      </w:r>
      <w:r w:rsidR="00CF1075" w:rsidRPr="00D06529">
        <w:rPr>
          <w:rFonts w:ascii="Times New Roman" w:hAnsi="Times New Roman" w:cs="Times New Roman"/>
          <w:sz w:val="28"/>
          <w:szCs w:val="28"/>
        </w:rPr>
        <w:t xml:space="preserve">съответните лица </w:t>
      </w:r>
      <w:r w:rsidRPr="00D06529">
        <w:rPr>
          <w:rFonts w:ascii="Times New Roman" w:hAnsi="Times New Roman" w:cs="Times New Roman"/>
          <w:sz w:val="28"/>
          <w:szCs w:val="28"/>
        </w:rPr>
        <w:t xml:space="preserve">от схемите за подпомагане </w:t>
      </w:r>
      <w:r w:rsidR="00CF1075" w:rsidRPr="00D06529">
        <w:rPr>
          <w:rFonts w:ascii="Times New Roman" w:hAnsi="Times New Roman" w:cs="Times New Roman"/>
          <w:sz w:val="28"/>
          <w:szCs w:val="28"/>
        </w:rPr>
        <w:t>или да бъдат допустими участници</w:t>
      </w:r>
      <w:r w:rsidRPr="00D06529">
        <w:rPr>
          <w:rFonts w:ascii="Times New Roman" w:hAnsi="Times New Roman" w:cs="Times New Roman"/>
          <w:sz w:val="28"/>
          <w:szCs w:val="28"/>
        </w:rPr>
        <w:t xml:space="preserve"> в обществени поръчки</w:t>
      </w:r>
      <w:r w:rsidR="008350CF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49DE0BFF" w14:textId="29CA343B" w:rsidR="008350CF" w:rsidRPr="00D06529" w:rsidRDefault="008350CF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>в) интегриране и съответно разпространение на енергия от възобновяеми източници при планирането, проектирането, изграждането и модернизирането на селищна инфраструктура, промишлени, търговски или жилищни зони и енергийна и транспортна инфраструктура</w:t>
      </w:r>
      <w:r w:rsidR="00CF1075" w:rsidRPr="00D06529">
        <w:rPr>
          <w:rFonts w:ascii="Times New Roman" w:hAnsi="Times New Roman" w:cs="Times New Roman"/>
          <w:sz w:val="28"/>
          <w:szCs w:val="28"/>
        </w:rPr>
        <w:t>.</w:t>
      </w:r>
    </w:p>
    <w:p w14:paraId="667F1864" w14:textId="4D427C2C" w:rsidR="003B2656" w:rsidRPr="00D06529" w:rsidRDefault="00153DC9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1</w:t>
      </w:r>
      <w:r w:rsidR="00190527" w:rsidRPr="00D06529">
        <w:rPr>
          <w:rFonts w:ascii="Times New Roman" w:hAnsi="Times New Roman" w:cs="Times New Roman"/>
          <w:sz w:val="28"/>
          <w:szCs w:val="28"/>
        </w:rPr>
        <w:t xml:space="preserve">. На следващо място, законопроектът въвежда и </w:t>
      </w:r>
      <w:proofErr w:type="spellStart"/>
      <w:r w:rsidR="00190527" w:rsidRPr="00D06529">
        <w:rPr>
          <w:rFonts w:ascii="Times New Roman" w:hAnsi="Times New Roman" w:cs="Times New Roman"/>
          <w:sz w:val="28"/>
          <w:szCs w:val="28"/>
        </w:rPr>
        <w:t>не</w:t>
      </w:r>
      <w:r w:rsidR="005A7825" w:rsidRPr="00D06529">
        <w:rPr>
          <w:rFonts w:ascii="Times New Roman" w:hAnsi="Times New Roman" w:cs="Times New Roman"/>
          <w:sz w:val="28"/>
          <w:szCs w:val="28"/>
        </w:rPr>
        <w:t>транспонираните</w:t>
      </w:r>
      <w:proofErr w:type="spellEnd"/>
      <w:r w:rsidR="005A7825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74492D" w:rsidRPr="00D06529">
        <w:rPr>
          <w:rFonts w:ascii="Times New Roman" w:hAnsi="Times New Roman" w:cs="Times New Roman"/>
          <w:sz w:val="28"/>
          <w:szCs w:val="28"/>
        </w:rPr>
        <w:t>до момента</w:t>
      </w:r>
      <w:r w:rsidR="00190527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разпоредби </w:t>
      </w:r>
      <w:r w:rsidR="00190527" w:rsidRPr="00D06529">
        <w:rPr>
          <w:rFonts w:ascii="Times New Roman" w:hAnsi="Times New Roman" w:cs="Times New Roman"/>
          <w:sz w:val="28"/>
          <w:szCs w:val="28"/>
        </w:rPr>
        <w:t>на Директивата, касаещи гаранции за произход</w:t>
      </w:r>
      <w:r w:rsidR="00BC59A1" w:rsidRPr="00D06529">
        <w:rPr>
          <w:rFonts w:ascii="Times New Roman" w:hAnsi="Times New Roman" w:cs="Times New Roman"/>
          <w:sz w:val="28"/>
          <w:szCs w:val="28"/>
        </w:rPr>
        <w:t xml:space="preserve"> на енергията от възобновяеми източници</w:t>
      </w:r>
      <w:r w:rsidR="00397F47" w:rsidRPr="00D06529">
        <w:rPr>
          <w:rFonts w:ascii="Times New Roman" w:hAnsi="Times New Roman" w:cs="Times New Roman"/>
          <w:sz w:val="28"/>
          <w:szCs w:val="28"/>
        </w:rPr>
        <w:t>. Същите намират отражение в чл. 7</w:t>
      </w:r>
      <w:r w:rsidR="00FC1A4D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FC1A4D" w:rsidRPr="00D06529">
        <w:rPr>
          <w:rFonts w:ascii="Times New Roman" w:hAnsi="Times New Roman" w:cs="Times New Roman"/>
          <w:sz w:val="28"/>
          <w:szCs w:val="28"/>
        </w:rPr>
        <w:t xml:space="preserve">ЗЕВИ (под формата на нови правомощия и задължения на изпълнителния директор на АУЕР във връзка с разработване на методика за изчисляване на остатъчния енергиен микс на Република България и ежегодно публикуване на данни за последния), както и чрез </w:t>
      </w:r>
      <w:r w:rsidR="00190527" w:rsidRPr="00D06529">
        <w:rPr>
          <w:rFonts w:ascii="Times New Roman" w:hAnsi="Times New Roman" w:cs="Times New Roman"/>
          <w:sz w:val="28"/>
          <w:szCs w:val="28"/>
        </w:rPr>
        <w:t>изменения и допълнения в чл. 34</w:t>
      </w:r>
      <w:r w:rsidR="001436A6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1436A6" w:rsidRPr="00D06529">
        <w:rPr>
          <w:rFonts w:ascii="Times New Roman" w:hAnsi="Times New Roman" w:cs="Times New Roman"/>
          <w:sz w:val="28"/>
          <w:szCs w:val="28"/>
        </w:rPr>
        <w:t>ЗЕВИ</w:t>
      </w:r>
      <w:r w:rsidR="00190527" w:rsidRPr="00D06529">
        <w:rPr>
          <w:rFonts w:ascii="Times New Roman" w:hAnsi="Times New Roman" w:cs="Times New Roman"/>
          <w:sz w:val="28"/>
          <w:szCs w:val="28"/>
        </w:rPr>
        <w:t>.</w:t>
      </w:r>
    </w:p>
    <w:p w14:paraId="34D79D9A" w14:textId="77777777" w:rsidR="005F17F4" w:rsidRPr="00D06529" w:rsidRDefault="00412D7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2</w:t>
      </w:r>
      <w:r w:rsidRPr="00D06529">
        <w:rPr>
          <w:rFonts w:ascii="Times New Roman" w:hAnsi="Times New Roman" w:cs="Times New Roman"/>
          <w:sz w:val="28"/>
          <w:szCs w:val="28"/>
        </w:rPr>
        <w:t>.</w:t>
      </w:r>
      <w:r w:rsidR="00BC59A1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74492D" w:rsidRPr="00D06529">
        <w:rPr>
          <w:rFonts w:ascii="Times New Roman" w:hAnsi="Times New Roman" w:cs="Times New Roman"/>
          <w:sz w:val="28"/>
          <w:szCs w:val="28"/>
        </w:rPr>
        <w:t>Със з</w:t>
      </w:r>
      <w:r w:rsidR="005F17F4" w:rsidRPr="00D06529">
        <w:rPr>
          <w:rFonts w:ascii="Times New Roman" w:hAnsi="Times New Roman" w:cs="Times New Roman"/>
          <w:sz w:val="28"/>
          <w:szCs w:val="28"/>
        </w:rPr>
        <w:t>аконопроек</w:t>
      </w:r>
      <w:r w:rsidR="0074492D" w:rsidRPr="00D06529">
        <w:rPr>
          <w:rFonts w:ascii="Times New Roman" w:hAnsi="Times New Roman" w:cs="Times New Roman"/>
          <w:sz w:val="28"/>
          <w:szCs w:val="28"/>
        </w:rPr>
        <w:t>та се транспонират и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 новите положения на Директивата</w:t>
      </w:r>
      <w:r w:rsidR="0074492D" w:rsidRPr="00D06529">
        <w:rPr>
          <w:rFonts w:ascii="Times New Roman" w:hAnsi="Times New Roman" w:cs="Times New Roman"/>
          <w:sz w:val="28"/>
          <w:szCs w:val="28"/>
        </w:rPr>
        <w:t>, касаещи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 мерки за насърчаване отопление</w:t>
      </w:r>
      <w:r w:rsidR="0074492D" w:rsidRPr="00D06529">
        <w:rPr>
          <w:rFonts w:ascii="Times New Roman" w:hAnsi="Times New Roman" w:cs="Times New Roman"/>
          <w:sz w:val="28"/>
          <w:szCs w:val="28"/>
        </w:rPr>
        <w:t>то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 и охлаждане</w:t>
      </w:r>
      <w:r w:rsidR="0074492D" w:rsidRPr="00D06529">
        <w:rPr>
          <w:rFonts w:ascii="Times New Roman" w:hAnsi="Times New Roman" w:cs="Times New Roman"/>
          <w:sz w:val="28"/>
          <w:szCs w:val="28"/>
        </w:rPr>
        <w:t>то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 чрез възобновяеми енергийни източници</w:t>
      </w:r>
      <w:r w:rsidR="00E17FF3" w:rsidRPr="00D06529">
        <w:rPr>
          <w:rFonts w:ascii="Times New Roman" w:hAnsi="Times New Roman" w:cs="Times New Roman"/>
          <w:sz w:val="28"/>
          <w:szCs w:val="28"/>
        </w:rPr>
        <w:t>, както и улесняване присъединяване</w:t>
      </w:r>
      <w:r w:rsidR="0074492D" w:rsidRPr="00D06529">
        <w:rPr>
          <w:rFonts w:ascii="Times New Roman" w:hAnsi="Times New Roman" w:cs="Times New Roman"/>
          <w:sz w:val="28"/>
          <w:szCs w:val="28"/>
        </w:rPr>
        <w:t>то</w:t>
      </w:r>
      <w:r w:rsidR="00E17FF3" w:rsidRPr="00D06529">
        <w:rPr>
          <w:rFonts w:ascii="Times New Roman" w:hAnsi="Times New Roman" w:cs="Times New Roman"/>
          <w:sz w:val="28"/>
          <w:szCs w:val="28"/>
        </w:rPr>
        <w:t xml:space="preserve"> от оператори</w:t>
      </w:r>
      <w:r w:rsidR="00132B17" w:rsidRPr="00D06529">
        <w:rPr>
          <w:rFonts w:ascii="Times New Roman" w:hAnsi="Times New Roman" w:cs="Times New Roman"/>
          <w:sz w:val="28"/>
          <w:szCs w:val="28"/>
        </w:rPr>
        <w:t>те</w:t>
      </w:r>
      <w:r w:rsidR="00E17FF3" w:rsidRPr="00D06529">
        <w:rPr>
          <w:rFonts w:ascii="Times New Roman" w:hAnsi="Times New Roman" w:cs="Times New Roman"/>
          <w:sz w:val="28"/>
          <w:szCs w:val="28"/>
        </w:rPr>
        <w:t xml:space="preserve"> на районни отоплителни и охладителни системи на доставчици на енергия от възобновяеми източници и отпадна топлина и студ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 (чл. 18). </w:t>
      </w:r>
      <w:r w:rsidR="00E17FF3" w:rsidRPr="00D06529">
        <w:rPr>
          <w:rFonts w:ascii="Times New Roman" w:hAnsi="Times New Roman" w:cs="Times New Roman"/>
          <w:sz w:val="28"/>
          <w:szCs w:val="28"/>
        </w:rPr>
        <w:t>Предвижда се и създаване на рамка за координация между операторите на районни отоплителни и охладителни системи и потенциалните източници на отпадна топлина и студ в сектор индустрия и в сектор услуги</w:t>
      </w:r>
      <w:r w:rsidR="0074492D" w:rsidRPr="00D06529">
        <w:rPr>
          <w:rFonts w:ascii="Times New Roman" w:hAnsi="Times New Roman" w:cs="Times New Roman"/>
          <w:sz w:val="28"/>
          <w:szCs w:val="28"/>
        </w:rPr>
        <w:t>.</w:t>
      </w:r>
    </w:p>
    <w:p w14:paraId="4EC5FEA7" w14:textId="64D174C2" w:rsidR="00FC2CE9" w:rsidRPr="00D06529" w:rsidRDefault="0074492D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3</w:t>
      </w:r>
      <w:r w:rsidR="00FC2CE9"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С изменения 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и допълнения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в чл. 37 и с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разпоредбите на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чл. 37а 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и чл. 37б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в ЗЕВИ се въвеждат основните </w:t>
      </w:r>
      <w:r w:rsidR="00AA6252" w:rsidRPr="00D06529">
        <w:rPr>
          <w:rFonts w:ascii="Times New Roman" w:hAnsi="Times New Roman" w:cs="Times New Roman"/>
          <w:sz w:val="28"/>
          <w:szCs w:val="28"/>
        </w:rPr>
        <w:t>промени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 относно 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изискванията за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отчитане 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на енергията от биогорива, течни горива от биомаса и газообразни и твърди горива от биомаса </w:t>
      </w:r>
      <w:r w:rsidR="0030638C" w:rsidRPr="00D06529">
        <w:rPr>
          <w:rFonts w:ascii="Times New Roman" w:hAnsi="Times New Roman" w:cs="Times New Roman"/>
          <w:sz w:val="28"/>
          <w:szCs w:val="28"/>
        </w:rPr>
        <w:t xml:space="preserve">за определените с Директивата цели при съобразяване на 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съответните </w:t>
      </w:r>
      <w:r w:rsidR="0030638C" w:rsidRPr="00D06529">
        <w:rPr>
          <w:rFonts w:ascii="Times New Roman" w:hAnsi="Times New Roman" w:cs="Times New Roman"/>
          <w:sz w:val="28"/>
          <w:szCs w:val="28"/>
        </w:rPr>
        <w:t>к</w:t>
      </w:r>
      <w:r w:rsidR="00FC2CE9" w:rsidRPr="00D06529">
        <w:rPr>
          <w:rFonts w:ascii="Times New Roman" w:hAnsi="Times New Roman" w:cs="Times New Roman"/>
          <w:sz w:val="28"/>
          <w:szCs w:val="28"/>
        </w:rPr>
        <w:t xml:space="preserve">ритерии за устойчивост и </w:t>
      </w:r>
      <w:r w:rsidR="0030638C" w:rsidRPr="00D06529">
        <w:rPr>
          <w:rFonts w:ascii="Times New Roman" w:hAnsi="Times New Roman" w:cs="Times New Roman"/>
          <w:sz w:val="28"/>
          <w:szCs w:val="28"/>
        </w:rPr>
        <w:t>к</w:t>
      </w:r>
      <w:r w:rsidR="00FC2CE9" w:rsidRPr="00D06529">
        <w:rPr>
          <w:rFonts w:ascii="Times New Roman" w:hAnsi="Times New Roman" w:cs="Times New Roman"/>
          <w:sz w:val="28"/>
          <w:szCs w:val="28"/>
        </w:rPr>
        <w:t>ритерии за намаляване на емисиите на парникови газове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. Предвижда се самите критерии, изменени с Директивата, да бъдат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уредени 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с наредба на Министерския съвет на основание чл. 44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AA6252" w:rsidRPr="00D06529">
        <w:rPr>
          <w:rFonts w:ascii="Times New Roman" w:hAnsi="Times New Roman" w:cs="Times New Roman"/>
          <w:sz w:val="28"/>
          <w:szCs w:val="28"/>
        </w:rPr>
        <w:t>ЗЕВИ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, като по този начин се премахва дублирането на правна уредба за критериите в ЗЕВИ и в Наредбата за критериите за </w:t>
      </w:r>
      <w:r w:rsidR="005A7825" w:rsidRPr="00D06529">
        <w:rPr>
          <w:rFonts w:ascii="Times New Roman" w:hAnsi="Times New Roman" w:cs="Times New Roman"/>
          <w:sz w:val="28"/>
          <w:szCs w:val="28"/>
        </w:rPr>
        <w:lastRenderedPageBreak/>
        <w:t>устойчивост на биогоривата, течните горива от биомаса и газообразните и твърдите горива от биомаса, което съществува към момента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5A7825" w:rsidRPr="00D06529">
        <w:rPr>
          <w:rFonts w:ascii="Times New Roman" w:hAnsi="Times New Roman" w:cs="Times New Roman"/>
          <w:sz w:val="28"/>
          <w:szCs w:val="28"/>
        </w:rPr>
        <w:t>В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 наредба</w:t>
      </w:r>
      <w:r w:rsidR="005A7825" w:rsidRPr="00D06529">
        <w:rPr>
          <w:rFonts w:ascii="Times New Roman" w:hAnsi="Times New Roman" w:cs="Times New Roman"/>
          <w:sz w:val="28"/>
          <w:szCs w:val="28"/>
        </w:rPr>
        <w:t>та</w:t>
      </w:r>
      <w:r w:rsidR="00AA6252" w:rsidRPr="00D06529">
        <w:rPr>
          <w:rFonts w:ascii="Times New Roman" w:hAnsi="Times New Roman" w:cs="Times New Roman"/>
          <w:sz w:val="28"/>
          <w:szCs w:val="28"/>
        </w:rPr>
        <w:t xml:space="preserve"> следва да бъдат определени също критериите за устойчивост и критериите за намаляване на емисиите на парникови газове за възобновяемите горива и рециклираните въглеродни горива.</w:t>
      </w:r>
    </w:p>
    <w:p w14:paraId="1CC7211D" w14:textId="7AD1D86C" w:rsidR="00C44FFD" w:rsidRPr="00D06529" w:rsidRDefault="00C44FFD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4</w:t>
      </w:r>
      <w:r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BE1748" w:rsidRPr="00D06529">
        <w:rPr>
          <w:rFonts w:ascii="Times New Roman" w:hAnsi="Times New Roman" w:cs="Times New Roman"/>
          <w:sz w:val="28"/>
          <w:szCs w:val="28"/>
        </w:rPr>
        <w:t>С изменения и допълнения в чл. 5</w:t>
      </w:r>
      <w:r w:rsidR="00115FB2" w:rsidRPr="00D06529">
        <w:rPr>
          <w:rFonts w:ascii="Times New Roman" w:hAnsi="Times New Roman" w:cs="Times New Roman"/>
          <w:sz w:val="28"/>
          <w:szCs w:val="28"/>
        </w:rPr>
        <w:t xml:space="preserve"> и </w:t>
      </w:r>
      <w:r w:rsidR="00BE1748" w:rsidRPr="00D06529">
        <w:rPr>
          <w:rFonts w:ascii="Times New Roman" w:hAnsi="Times New Roman" w:cs="Times New Roman"/>
          <w:sz w:val="28"/>
          <w:szCs w:val="28"/>
        </w:rPr>
        <w:t xml:space="preserve">чл. </w:t>
      </w:r>
      <w:r w:rsidR="00115FB2" w:rsidRPr="00D06529">
        <w:rPr>
          <w:rFonts w:ascii="Times New Roman" w:hAnsi="Times New Roman" w:cs="Times New Roman"/>
          <w:sz w:val="28"/>
          <w:szCs w:val="28"/>
        </w:rPr>
        <w:t>39 - 44</w:t>
      </w:r>
      <w:r w:rsidR="00BE1748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от </w:t>
      </w:r>
      <w:r w:rsidR="00BE1748" w:rsidRPr="00D06529">
        <w:rPr>
          <w:rFonts w:ascii="Times New Roman" w:hAnsi="Times New Roman" w:cs="Times New Roman"/>
          <w:sz w:val="28"/>
          <w:szCs w:val="28"/>
        </w:rPr>
        <w:t xml:space="preserve">ЗЕВИ се въвеждат изискванията на Директивата </w:t>
      </w:r>
      <w:r w:rsidR="00115FB2" w:rsidRPr="00D06529">
        <w:rPr>
          <w:rFonts w:ascii="Times New Roman" w:hAnsi="Times New Roman" w:cs="Times New Roman"/>
          <w:sz w:val="28"/>
          <w:szCs w:val="28"/>
        </w:rPr>
        <w:t>във връзка с отчитането и</w:t>
      </w:r>
      <w:r w:rsidR="00BE1748" w:rsidRPr="00D06529">
        <w:rPr>
          <w:rFonts w:ascii="Times New Roman" w:hAnsi="Times New Roman" w:cs="Times New Roman"/>
          <w:sz w:val="28"/>
          <w:szCs w:val="28"/>
        </w:rPr>
        <w:t xml:space="preserve"> одитиране</w:t>
      </w:r>
      <w:r w:rsidR="00115FB2" w:rsidRPr="00D06529">
        <w:rPr>
          <w:rFonts w:ascii="Times New Roman" w:hAnsi="Times New Roman" w:cs="Times New Roman"/>
          <w:sz w:val="28"/>
          <w:szCs w:val="28"/>
        </w:rPr>
        <w:t>то</w:t>
      </w:r>
      <w:r w:rsidR="00BE1748" w:rsidRPr="00D06529">
        <w:rPr>
          <w:rFonts w:ascii="Times New Roman" w:hAnsi="Times New Roman" w:cs="Times New Roman"/>
          <w:sz w:val="28"/>
          <w:szCs w:val="28"/>
        </w:rPr>
        <w:t xml:space="preserve"> на подаваната информация от икономическите оператори относно изпълнението на критериите за устойчивост и критериите за намаляване на емисиите на парникови газове за възобновяеми горива и рециклирани въглеродни горива. </w:t>
      </w:r>
      <w:r w:rsidR="00115FB2" w:rsidRPr="00D06529">
        <w:rPr>
          <w:rFonts w:ascii="Times New Roman" w:hAnsi="Times New Roman" w:cs="Times New Roman"/>
          <w:sz w:val="28"/>
          <w:szCs w:val="28"/>
        </w:rPr>
        <w:t xml:space="preserve">„Икономически оператори“ са </w:t>
      </w:r>
      <w:r w:rsidR="00115FB2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лицата, които произвеждат, внасят и/или въвеждат суровини за производство на възобновяеми горива и рециклирани въглеродни горива, и лицата, които пускат на пазара такива горива за крайна употреба. </w:t>
      </w:r>
      <w:r w:rsidRPr="00D06529">
        <w:rPr>
          <w:rFonts w:ascii="Times New Roman" w:hAnsi="Times New Roman" w:cs="Times New Roman"/>
          <w:sz w:val="28"/>
          <w:szCs w:val="28"/>
        </w:rPr>
        <w:t>Предлаганите изменения в чл. 5</w:t>
      </w:r>
      <w:r w:rsidR="008E5621" w:rsidRPr="00D06529">
        <w:rPr>
          <w:rFonts w:ascii="Times New Roman" w:hAnsi="Times New Roman" w:cs="Times New Roman"/>
          <w:sz w:val="28"/>
          <w:szCs w:val="28"/>
        </w:rPr>
        <w:t xml:space="preserve"> от</w:t>
      </w:r>
      <w:r w:rsidRPr="00D06529">
        <w:rPr>
          <w:rFonts w:ascii="Times New Roman" w:hAnsi="Times New Roman" w:cs="Times New Roman"/>
          <w:sz w:val="28"/>
          <w:szCs w:val="28"/>
        </w:rPr>
        <w:t xml:space="preserve"> ЗЕВИ отразяват и изискванията на Директивата относно създаването и поддържането на база данни на Съюза, която позволява да се проследяват течните и газообразните възобновяеми горива и рециклираните въглеродни горива.</w:t>
      </w:r>
    </w:p>
    <w:p w14:paraId="1E4E2436" w14:textId="4DDDBA92" w:rsidR="00115FB2" w:rsidRPr="00D06529" w:rsidRDefault="00115FB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5</w:t>
      </w:r>
      <w:r w:rsidRPr="00D06529">
        <w:rPr>
          <w:rFonts w:ascii="Times New Roman" w:hAnsi="Times New Roman" w:cs="Times New Roman"/>
          <w:sz w:val="28"/>
          <w:szCs w:val="28"/>
        </w:rPr>
        <w:t xml:space="preserve">. С оглед на </w:t>
      </w:r>
      <w:proofErr w:type="spellStart"/>
      <w:r w:rsidRPr="00D06529">
        <w:rPr>
          <w:rFonts w:ascii="Times New Roman" w:hAnsi="Times New Roman" w:cs="Times New Roman"/>
          <w:sz w:val="28"/>
          <w:szCs w:val="28"/>
        </w:rPr>
        <w:t>нововъведените</w:t>
      </w:r>
      <w:proofErr w:type="spellEnd"/>
      <w:r w:rsidRPr="00D06529">
        <w:rPr>
          <w:rFonts w:ascii="Times New Roman" w:hAnsi="Times New Roman" w:cs="Times New Roman"/>
          <w:sz w:val="28"/>
          <w:szCs w:val="28"/>
        </w:rPr>
        <w:t xml:space="preserve"> с Директивата дефиниции се предлагат и произтичащите от тях промени в </w:t>
      </w:r>
      <w:r w:rsidR="00FD419C" w:rsidRPr="00D06529">
        <w:rPr>
          <w:rFonts w:ascii="Times New Roman" w:hAnsi="Times New Roman" w:cs="Times New Roman"/>
          <w:sz w:val="28"/>
          <w:szCs w:val="28"/>
        </w:rPr>
        <w:t xml:space="preserve">Допълнителните </w:t>
      </w:r>
      <w:r w:rsidRPr="00D06529">
        <w:rPr>
          <w:rFonts w:ascii="Times New Roman" w:hAnsi="Times New Roman" w:cs="Times New Roman"/>
          <w:sz w:val="28"/>
          <w:szCs w:val="28"/>
        </w:rPr>
        <w:t>разпоредби на закона</w:t>
      </w:r>
      <w:r w:rsidR="008D5276" w:rsidRPr="00D06529">
        <w:rPr>
          <w:rFonts w:ascii="Times New Roman" w:hAnsi="Times New Roman" w:cs="Times New Roman"/>
          <w:sz w:val="28"/>
          <w:szCs w:val="28"/>
        </w:rPr>
        <w:t>, като спрямо тях и спрямо направените изменения и допълнения се адаптират съответно и препращащи законови текстове</w:t>
      </w:r>
      <w:r w:rsidRPr="00D06529">
        <w:rPr>
          <w:rFonts w:ascii="Times New Roman" w:hAnsi="Times New Roman" w:cs="Times New Roman"/>
          <w:sz w:val="28"/>
          <w:szCs w:val="28"/>
        </w:rPr>
        <w:t>.</w:t>
      </w:r>
    </w:p>
    <w:p w14:paraId="36CFFAD1" w14:textId="3AA8BBB6" w:rsidR="008D5276" w:rsidRPr="00D06529" w:rsidRDefault="008D5276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Въвеждат се </w:t>
      </w:r>
      <w:r w:rsidR="00FD419C" w:rsidRPr="00D06529">
        <w:rPr>
          <w:rFonts w:ascii="Times New Roman" w:hAnsi="Times New Roman" w:cs="Times New Roman"/>
          <w:sz w:val="28"/>
          <w:szCs w:val="28"/>
        </w:rPr>
        <w:t xml:space="preserve">Преходни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и заключителни </w:t>
      </w:r>
      <w:r w:rsidRPr="00D06529">
        <w:rPr>
          <w:rFonts w:ascii="Times New Roman" w:hAnsi="Times New Roman" w:cs="Times New Roman"/>
          <w:sz w:val="28"/>
          <w:szCs w:val="28"/>
        </w:rPr>
        <w:t xml:space="preserve">разпоредби във връзка с приемането на новите подзаконови нормативни актове, предвидени със закона, 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както и на </w:t>
      </w:r>
      <w:r w:rsidR="005A7825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методика за изчисляване на остатъчния енергиен микс на Република България, при отчитане на чл. 38б от Закона за енергетиката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, </w:t>
      </w:r>
      <w:r w:rsidRPr="00D06529">
        <w:rPr>
          <w:rFonts w:ascii="Times New Roman" w:hAnsi="Times New Roman" w:cs="Times New Roman"/>
          <w:sz w:val="28"/>
          <w:szCs w:val="28"/>
        </w:rPr>
        <w:t>съответно – с приемането на необходимите изменения и допълнения в действащи такива актове.</w:t>
      </w:r>
    </w:p>
    <w:p w14:paraId="63D5FD8A" w14:textId="39E40FD8" w:rsidR="004965CE" w:rsidRPr="00D06529" w:rsidRDefault="00412D7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6</w:t>
      </w:r>
      <w:r w:rsidR="005F17F4"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BC59A1" w:rsidRPr="00D06529">
        <w:rPr>
          <w:rFonts w:ascii="Times New Roman" w:hAnsi="Times New Roman" w:cs="Times New Roman"/>
          <w:sz w:val="28"/>
          <w:szCs w:val="28"/>
        </w:rPr>
        <w:t>С</w:t>
      </w:r>
      <w:r w:rsidR="005A7825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FD419C" w:rsidRPr="00D06529">
        <w:rPr>
          <w:rFonts w:ascii="Times New Roman" w:hAnsi="Times New Roman" w:cs="Times New Roman"/>
          <w:sz w:val="28"/>
          <w:szCs w:val="28"/>
        </w:rPr>
        <w:t xml:space="preserve">Преходните </w:t>
      </w:r>
      <w:r w:rsidR="005A7825" w:rsidRPr="00D06529">
        <w:rPr>
          <w:rFonts w:ascii="Times New Roman" w:hAnsi="Times New Roman" w:cs="Times New Roman"/>
          <w:sz w:val="28"/>
          <w:szCs w:val="28"/>
        </w:rPr>
        <w:t>и</w:t>
      </w:r>
      <w:r w:rsidR="00115FB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="00BC59A1" w:rsidRPr="00D06529">
        <w:rPr>
          <w:rFonts w:ascii="Times New Roman" w:hAnsi="Times New Roman" w:cs="Times New Roman"/>
          <w:sz w:val="28"/>
          <w:szCs w:val="28"/>
        </w:rPr>
        <w:t>заключителни</w:t>
      </w:r>
      <w:r w:rsidR="00FD419C">
        <w:rPr>
          <w:rFonts w:ascii="Times New Roman" w:hAnsi="Times New Roman" w:cs="Times New Roman"/>
          <w:sz w:val="28"/>
          <w:szCs w:val="28"/>
        </w:rPr>
        <w:t>те</w:t>
      </w:r>
      <w:r w:rsidR="00BC59A1" w:rsidRPr="00D06529">
        <w:rPr>
          <w:rFonts w:ascii="Times New Roman" w:hAnsi="Times New Roman" w:cs="Times New Roman"/>
          <w:sz w:val="28"/>
          <w:szCs w:val="28"/>
        </w:rPr>
        <w:t xml:space="preserve"> разпоредби на ЗЕВИ се правят изменения в Закона за енергетиката </w:t>
      </w:r>
      <w:r w:rsidR="004965CE" w:rsidRPr="00D06529">
        <w:rPr>
          <w:rFonts w:ascii="Times New Roman" w:hAnsi="Times New Roman" w:cs="Times New Roman"/>
          <w:sz w:val="28"/>
          <w:szCs w:val="28"/>
        </w:rPr>
        <w:t>с цел съответствие с изискванията на Директивата по отношение на:</w:t>
      </w:r>
    </w:p>
    <w:p w14:paraId="236C7A44" w14:textId="77777777" w:rsidR="00BC59A1" w:rsidRPr="00D06529" w:rsidRDefault="004965CE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а) насърчаване на топлинната енергия и енергията за охлаждане от възобновяеми източници;</w:t>
      </w:r>
    </w:p>
    <w:p w14:paraId="139B4218" w14:textId="77777777" w:rsidR="004965CE" w:rsidRPr="00D06529" w:rsidRDefault="004965CE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б) вменяване на задължения на КЕВР за анализ и оценка и предлагане на стимули за модернизиране на интелигентните мрежи с цел по-добро наблюдение на баланса на мрежата и предоставянето на данни относно дела на електрическата енергия от възобновяеми източници и емисионния фактор на парникови газове в доставяната електрическата енергия в реално време</w:t>
      </w:r>
      <w:r w:rsidR="00115FB2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46435FD2" w14:textId="33E1F3EB" w:rsidR="004965CE" w:rsidRPr="00D06529" w:rsidRDefault="004965CE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в) вменяване на задължения на операторите на електропреносни мрежи за публикуване/предоставяне на информация за дела на електрическата енергия от възобновяеми източници и за емисионния фактор на парникови газове на доставената електрическа енергия</w:t>
      </w:r>
      <w:r w:rsidR="00115FB2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21BFD19C" w14:textId="747BC858" w:rsidR="004965CE" w:rsidRPr="00D06529" w:rsidRDefault="0097741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г)</w:t>
      </w:r>
      <w:r w:rsidR="004965CE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Pr="00D06529">
        <w:rPr>
          <w:rFonts w:ascii="Times New Roman" w:hAnsi="Times New Roman" w:cs="Times New Roman"/>
          <w:sz w:val="28"/>
          <w:szCs w:val="28"/>
        </w:rPr>
        <w:t xml:space="preserve">създаване на условия </w:t>
      </w:r>
      <w:r w:rsidR="004965CE" w:rsidRPr="00D06529">
        <w:rPr>
          <w:rFonts w:ascii="Times New Roman" w:hAnsi="Times New Roman" w:cs="Times New Roman"/>
          <w:sz w:val="28"/>
          <w:szCs w:val="28"/>
        </w:rPr>
        <w:t>малки или мобилни системи, като битови батерии и електрически превозни средства, както и на други малки децентрализирани енергийни източници да участват на пазарите на електроенергия</w:t>
      </w:r>
      <w:r w:rsidR="005F17F4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56D90ABD" w14:textId="47620127" w:rsidR="005F17F4" w:rsidRPr="00D06529" w:rsidRDefault="005F17F4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529">
        <w:rPr>
          <w:rFonts w:ascii="Times New Roman" w:hAnsi="Times New Roman" w:cs="Times New Roman"/>
          <w:sz w:val="28"/>
          <w:szCs w:val="28"/>
        </w:rPr>
        <w:t>д) предоставяне на крайните потребители на информация за енергийните характеристики и за д</w:t>
      </w:r>
      <w:r w:rsidR="00115FB2" w:rsidRPr="00D06529">
        <w:rPr>
          <w:rFonts w:ascii="Times New Roman" w:hAnsi="Times New Roman" w:cs="Times New Roman"/>
          <w:sz w:val="28"/>
          <w:szCs w:val="28"/>
        </w:rPr>
        <w:t>е</w:t>
      </w:r>
      <w:r w:rsidRPr="00D06529">
        <w:rPr>
          <w:rFonts w:ascii="Times New Roman" w:hAnsi="Times New Roman" w:cs="Times New Roman"/>
          <w:sz w:val="28"/>
          <w:szCs w:val="28"/>
        </w:rPr>
        <w:t>ла на енергията от възобновяеми източници в техните районни отоплителни и охладителни системи</w:t>
      </w:r>
      <w:r w:rsidR="00115FB2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5F7DCFEC" w14:textId="77777777" w:rsidR="006B24FE" w:rsidRPr="00D06529" w:rsidRDefault="006B24FE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652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Pr="00D06529">
        <w:rPr>
          <w:rFonts w:ascii="Times New Roman" w:hAnsi="Times New Roman" w:cs="Times New Roman"/>
          <w:sz w:val="28"/>
          <w:szCs w:val="28"/>
        </w:rPr>
        <w:t>задължение на операторите на електроразпределителни и електропреносни системи да вземат предвид при планирането на мрежата в съответните им територии резултатите от оценката</w:t>
      </w:r>
      <w:r w:rsidR="00115FB2" w:rsidRPr="00D06529">
        <w:rPr>
          <w:rFonts w:ascii="Times New Roman" w:hAnsi="Times New Roman" w:cs="Times New Roman"/>
          <w:sz w:val="28"/>
          <w:szCs w:val="28"/>
        </w:rPr>
        <w:t xml:space="preserve"> </w:t>
      </w:r>
      <w:r w:rsidRPr="00D06529">
        <w:rPr>
          <w:rFonts w:ascii="Times New Roman" w:hAnsi="Times New Roman" w:cs="Times New Roman"/>
          <w:sz w:val="28"/>
          <w:szCs w:val="28"/>
        </w:rPr>
        <w:t>на потенциала на районните отоплителни или районните охладителни системи за балансиране и други системни услуги</w:t>
      </w:r>
      <w:r w:rsidR="00115FB2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789E73B6" w14:textId="77777777" w:rsidR="004965CE" w:rsidRPr="00D06529" w:rsidRDefault="00115FB2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="004965CE" w:rsidRPr="00D06529">
        <w:rPr>
          <w:rFonts w:ascii="Times New Roman" w:hAnsi="Times New Roman" w:cs="Times New Roman"/>
          <w:sz w:val="28"/>
          <w:szCs w:val="28"/>
        </w:rPr>
        <w:t xml:space="preserve"> осигуряване на еднакви условия на конкуренция и недискриминационно участие на пазарите на електроенергия за малките децентрализирани енергийни активи или мобилни системи</w:t>
      </w:r>
      <w:r w:rsidR="008D5276" w:rsidRPr="00D06529">
        <w:rPr>
          <w:rFonts w:ascii="Times New Roman" w:hAnsi="Times New Roman" w:cs="Times New Roman"/>
          <w:sz w:val="28"/>
          <w:szCs w:val="28"/>
        </w:rPr>
        <w:t>;</w:t>
      </w:r>
    </w:p>
    <w:p w14:paraId="71CA0B4B" w14:textId="15D30857" w:rsidR="00824437" w:rsidRPr="00D06529" w:rsidRDefault="008D5276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з) </w:t>
      </w:r>
      <w:r w:rsidR="007A6969" w:rsidRPr="00D06529">
        <w:rPr>
          <w:rFonts w:ascii="Times New Roman" w:hAnsi="Times New Roman" w:cs="Times New Roman"/>
          <w:sz w:val="28"/>
          <w:szCs w:val="28"/>
        </w:rPr>
        <w:t>дефинирането н</w:t>
      </w:r>
      <w:r w:rsidRPr="00D06529">
        <w:rPr>
          <w:rFonts w:ascii="Times New Roman" w:hAnsi="Times New Roman" w:cs="Times New Roman"/>
          <w:sz w:val="28"/>
          <w:szCs w:val="28"/>
        </w:rPr>
        <w:t>а поняти</w:t>
      </w:r>
      <w:r w:rsidR="007A6969" w:rsidRPr="00D06529">
        <w:rPr>
          <w:rFonts w:ascii="Times New Roman" w:hAnsi="Times New Roman" w:cs="Times New Roman"/>
          <w:sz w:val="28"/>
          <w:szCs w:val="28"/>
        </w:rPr>
        <w:t>ето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 „битова батерия“ и </w:t>
      </w:r>
      <w:r w:rsidR="007A6969"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 xml:space="preserve">актуализиране на понятието </w:t>
      </w:r>
      <w:r w:rsidRPr="00D06529" w:rsidDel="332B4C38">
        <w:rPr>
          <w:rFonts w:ascii="Times New Roman" w:eastAsia="Times New Roman" w:hAnsi="Times New Roman" w:cs="Times New Roman"/>
          <w:sz w:val="28"/>
          <w:szCs w:val="28"/>
          <w:lang w:val="bg"/>
        </w:rPr>
        <w:t>„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з</w:t>
      </w:r>
      <w:r w:rsidRPr="00D06529" w:rsidDel="332B4C38">
        <w:rPr>
          <w:rFonts w:ascii="Times New Roman" w:eastAsia="Times New Roman" w:hAnsi="Times New Roman" w:cs="Times New Roman"/>
          <w:sz w:val="28"/>
          <w:szCs w:val="28"/>
          <w:lang w:val="bg"/>
        </w:rPr>
        <w:t>арядна точка“</w:t>
      </w:r>
      <w:r w:rsidRPr="00D06529">
        <w:rPr>
          <w:rFonts w:ascii="Times New Roman" w:eastAsia="Times New Roman" w:hAnsi="Times New Roman" w:cs="Times New Roman"/>
          <w:sz w:val="28"/>
          <w:szCs w:val="28"/>
          <w:lang w:val="bg"/>
        </w:rPr>
        <w:t>.</w:t>
      </w:r>
    </w:p>
    <w:p w14:paraId="6F2037F3" w14:textId="1171794B" w:rsidR="00824437" w:rsidRPr="00D06529" w:rsidRDefault="00412D7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7</w:t>
      </w:r>
      <w:r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243910" w:rsidRPr="00D06529">
        <w:rPr>
          <w:rFonts w:ascii="Times New Roman" w:hAnsi="Times New Roman" w:cs="Times New Roman"/>
          <w:sz w:val="28"/>
          <w:szCs w:val="28"/>
        </w:rPr>
        <w:t>За изпълнението на част от ключов етап 96 от Реформа 6 „Увеличаване на електрическата енергия от възобновяеми източници“ от ПВУ е предложена промяна в чл.</w:t>
      </w:r>
      <w:r w:rsidR="00FD419C">
        <w:rPr>
          <w:rFonts w:ascii="Times New Roman" w:hAnsi="Times New Roman" w:cs="Times New Roman"/>
          <w:sz w:val="28"/>
          <w:szCs w:val="28"/>
        </w:rPr>
        <w:t xml:space="preserve"> </w:t>
      </w:r>
      <w:r w:rsidR="00243910" w:rsidRPr="00D06529">
        <w:rPr>
          <w:rFonts w:ascii="Times New Roman" w:hAnsi="Times New Roman" w:cs="Times New Roman"/>
          <w:sz w:val="28"/>
          <w:szCs w:val="28"/>
        </w:rPr>
        <w:t>88а, ал. 2 на Закона за енергетиката с</w:t>
      </w:r>
      <w:r w:rsidRPr="00D06529">
        <w:rPr>
          <w:rFonts w:ascii="Times New Roman" w:hAnsi="Times New Roman" w:cs="Times New Roman"/>
          <w:sz w:val="28"/>
          <w:szCs w:val="28"/>
        </w:rPr>
        <w:t xml:space="preserve"> цел </w:t>
      </w:r>
      <w:r w:rsidR="00243910" w:rsidRPr="00D06529">
        <w:rPr>
          <w:rFonts w:ascii="Times New Roman" w:hAnsi="Times New Roman" w:cs="Times New Roman"/>
          <w:sz w:val="28"/>
          <w:szCs w:val="28"/>
        </w:rPr>
        <w:t>улесняване на процедурата по лицензиране на дейността по разпределение на електрическа енергия в мрежата, обслужваща интегрирани енергийни обекти, които не са самостоятелно свързани към електрическа мрежа</w:t>
      </w:r>
      <w:r w:rsidRPr="00D06529">
        <w:rPr>
          <w:rFonts w:ascii="Times New Roman" w:hAnsi="Times New Roman" w:cs="Times New Roman"/>
          <w:sz w:val="28"/>
          <w:szCs w:val="28"/>
        </w:rPr>
        <w:t>, което да стимулира производството, вкл</w:t>
      </w:r>
      <w:r w:rsidR="00FD419C">
        <w:rPr>
          <w:rFonts w:ascii="Times New Roman" w:hAnsi="Times New Roman" w:cs="Times New Roman"/>
          <w:sz w:val="28"/>
          <w:szCs w:val="28"/>
        </w:rPr>
        <w:t>ючително</w:t>
      </w:r>
      <w:r w:rsidRPr="00D06529">
        <w:rPr>
          <w:rFonts w:ascii="Times New Roman" w:hAnsi="Times New Roman" w:cs="Times New Roman"/>
          <w:sz w:val="28"/>
          <w:szCs w:val="28"/>
        </w:rPr>
        <w:t xml:space="preserve"> чрез намаляване на административната тежест</w:t>
      </w:r>
      <w:r w:rsidR="00243910" w:rsidRPr="00D06529">
        <w:rPr>
          <w:rFonts w:ascii="Times New Roman" w:hAnsi="Times New Roman" w:cs="Times New Roman"/>
          <w:sz w:val="28"/>
          <w:szCs w:val="28"/>
        </w:rPr>
        <w:t>. С извършени</w:t>
      </w:r>
      <w:r w:rsidR="00FD419C">
        <w:rPr>
          <w:rFonts w:ascii="Times New Roman" w:hAnsi="Times New Roman" w:cs="Times New Roman"/>
          <w:sz w:val="28"/>
          <w:szCs w:val="28"/>
        </w:rPr>
        <w:t>те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 промени се предвижда да не се прилагат общите условия по чл. 104а, ал. 1 от ЗЕ от операторите на затворена електроразпределителна мрежа.</w:t>
      </w:r>
    </w:p>
    <w:p w14:paraId="420F6149" w14:textId="4E711F22" w:rsidR="005D362A" w:rsidRPr="00D06529" w:rsidRDefault="00412D7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</w:t>
      </w:r>
      <w:r w:rsidR="008F31CC" w:rsidRPr="00D06529">
        <w:rPr>
          <w:rFonts w:ascii="Times New Roman" w:hAnsi="Times New Roman" w:cs="Times New Roman"/>
          <w:sz w:val="28"/>
          <w:szCs w:val="28"/>
        </w:rPr>
        <w:t>8</w:t>
      </w:r>
      <w:r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243910" w:rsidRPr="00D06529">
        <w:rPr>
          <w:rFonts w:ascii="Times New Roman" w:hAnsi="Times New Roman" w:cs="Times New Roman"/>
          <w:sz w:val="28"/>
          <w:szCs w:val="28"/>
        </w:rPr>
        <w:t>Допълнително</w:t>
      </w:r>
      <w:r w:rsidRPr="00D06529">
        <w:rPr>
          <w:rFonts w:ascii="Times New Roman" w:hAnsi="Times New Roman" w:cs="Times New Roman"/>
          <w:sz w:val="28"/>
          <w:szCs w:val="28"/>
        </w:rPr>
        <w:t>,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 във връзка с промяна в подхода при изпълнение на ключов етап 178 по Реформа C8.R</w:t>
      </w:r>
      <w:r w:rsidR="00E35E85" w:rsidRPr="00D06529">
        <w:rPr>
          <w:rFonts w:ascii="Times New Roman" w:hAnsi="Times New Roman" w:cs="Times New Roman"/>
          <w:sz w:val="28"/>
          <w:szCs w:val="28"/>
        </w:rPr>
        <w:t>5</w:t>
      </w:r>
      <w:r w:rsidR="00243910" w:rsidRPr="00D06529">
        <w:rPr>
          <w:rFonts w:ascii="Times New Roman" w:hAnsi="Times New Roman" w:cs="Times New Roman"/>
          <w:sz w:val="28"/>
          <w:szCs w:val="28"/>
        </w:rPr>
        <w:t>: „</w:t>
      </w:r>
      <w:r w:rsidR="00E35E85" w:rsidRPr="00D06529">
        <w:rPr>
          <w:rFonts w:ascii="Times New Roman" w:hAnsi="Times New Roman" w:cs="Times New Roman"/>
          <w:sz w:val="28"/>
          <w:szCs w:val="28"/>
        </w:rPr>
        <w:t>Електрическа мобилност</w:t>
      </w:r>
      <w:r w:rsidR="00243910" w:rsidRPr="00D06529">
        <w:rPr>
          <w:rFonts w:ascii="Times New Roman" w:hAnsi="Times New Roman" w:cs="Times New Roman"/>
          <w:sz w:val="28"/>
          <w:szCs w:val="28"/>
        </w:rPr>
        <w:t>“ от ПВУ, чрез въвеждане на мерките посредством изменения в действащото законодателство с проекта на ЗИД на ЗЕВИ се предлага изпълнението на част от този ключов етап чрез поставяне на изискване за осигуряване разполагането на минимален брой обществени зарядни станции в общините за бързо зареждане на електрически превозни средства.</w:t>
      </w:r>
    </w:p>
    <w:p w14:paraId="6313F8AC" w14:textId="30A2FF2D" w:rsidR="000B15A1" w:rsidRPr="00D06529" w:rsidRDefault="000B15A1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 xml:space="preserve">За населените места, в които липсва изградена зарядна инфраструктура, </w:t>
      </w:r>
      <w:r w:rsidR="005D362A" w:rsidRPr="00D06529">
        <w:rPr>
          <w:rFonts w:ascii="Times New Roman" w:hAnsi="Times New Roman" w:cs="Times New Roman"/>
          <w:sz w:val="28"/>
          <w:szCs w:val="28"/>
        </w:rPr>
        <w:t xml:space="preserve"> се </w:t>
      </w:r>
      <w:r w:rsidRPr="00D06529">
        <w:rPr>
          <w:rFonts w:ascii="Times New Roman" w:hAnsi="Times New Roman" w:cs="Times New Roman"/>
          <w:sz w:val="28"/>
          <w:szCs w:val="28"/>
        </w:rPr>
        <w:t>предвиждат</w:t>
      </w:r>
      <w:r w:rsidR="005D362A" w:rsidRPr="00D06529">
        <w:rPr>
          <w:rFonts w:ascii="Times New Roman" w:hAnsi="Times New Roman" w:cs="Times New Roman"/>
          <w:sz w:val="28"/>
          <w:szCs w:val="28"/>
        </w:rPr>
        <w:t xml:space="preserve"> следните възможности за финансиране</w:t>
      </w:r>
      <w:r w:rsidRPr="00D06529">
        <w:rPr>
          <w:rFonts w:ascii="Times New Roman" w:hAnsi="Times New Roman" w:cs="Times New Roman"/>
          <w:sz w:val="28"/>
          <w:szCs w:val="28"/>
        </w:rPr>
        <w:t>:</w:t>
      </w:r>
    </w:p>
    <w:p w14:paraId="1037BF72" w14:textId="77777777" w:rsidR="000B15A1" w:rsidRPr="00D06529" w:rsidRDefault="000B15A1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– за големите общини (общини с население над 15 000 жители, общо 40 на брой)</w:t>
      </w:r>
      <w:r w:rsidR="005D362A" w:rsidRPr="00D06529">
        <w:rPr>
          <w:rFonts w:ascii="Times New Roman" w:hAnsi="Times New Roman" w:cs="Times New Roman"/>
          <w:sz w:val="28"/>
          <w:szCs w:val="28"/>
        </w:rPr>
        <w:t xml:space="preserve"> ще се предоставят средства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за изграждане на зарядна инфраструктура за обществения транспорт по Приоритет 2 на Програма „Региони в растеж“ 2021–2027 г.;</w:t>
      </w:r>
    </w:p>
    <w:p w14:paraId="45B82D8A" w14:textId="64C44A52" w:rsidR="00824437" w:rsidRPr="00D06529" w:rsidRDefault="000B15A1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lastRenderedPageBreak/>
        <w:t>– за общините, попадащи в обхвата на дефиницията за селска община (общини, в които няма населено място с над 15 000 жители)</w:t>
      </w:r>
      <w:r w:rsidR="007A2BC1">
        <w:rPr>
          <w:rFonts w:ascii="Times New Roman" w:hAnsi="Times New Roman" w:cs="Times New Roman"/>
          <w:sz w:val="28"/>
          <w:szCs w:val="28"/>
        </w:rPr>
        <w:t>,</w:t>
      </w:r>
      <w:r w:rsidR="005D362A" w:rsidRPr="00D06529">
        <w:rPr>
          <w:rFonts w:ascii="Times New Roman" w:hAnsi="Times New Roman" w:cs="Times New Roman"/>
          <w:sz w:val="28"/>
          <w:szCs w:val="28"/>
        </w:rPr>
        <w:t xml:space="preserve"> ще се предоставят средства</w:t>
      </w:r>
      <w:r w:rsidRPr="00D06529">
        <w:rPr>
          <w:rFonts w:ascii="Times New Roman" w:hAnsi="Times New Roman" w:cs="Times New Roman"/>
          <w:sz w:val="28"/>
          <w:szCs w:val="28"/>
        </w:rPr>
        <w:t xml:space="preserve"> за изграждане на зарядна инфраструктура по Социалн</w:t>
      </w:r>
      <w:r w:rsidR="005D362A" w:rsidRPr="00D06529">
        <w:rPr>
          <w:rFonts w:ascii="Times New Roman" w:hAnsi="Times New Roman" w:cs="Times New Roman"/>
          <w:sz w:val="28"/>
          <w:szCs w:val="28"/>
        </w:rPr>
        <w:t>ия</w:t>
      </w:r>
      <w:r w:rsidRPr="00D06529">
        <w:rPr>
          <w:rFonts w:ascii="Times New Roman" w:hAnsi="Times New Roman" w:cs="Times New Roman"/>
          <w:sz w:val="28"/>
          <w:szCs w:val="28"/>
        </w:rPr>
        <w:t xml:space="preserve"> план за климата.</w:t>
      </w:r>
    </w:p>
    <w:p w14:paraId="45B7D8A8" w14:textId="5AC65F5F" w:rsidR="008E5621" w:rsidRPr="00D06529" w:rsidRDefault="008F31CC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19</w:t>
      </w:r>
      <w:r w:rsidR="00412D7C" w:rsidRPr="00D06529">
        <w:rPr>
          <w:rFonts w:ascii="Times New Roman" w:hAnsi="Times New Roman" w:cs="Times New Roman"/>
          <w:sz w:val="28"/>
          <w:szCs w:val="28"/>
        </w:rPr>
        <w:t>. В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 проекта на ЗИД на ЗЕВИ е предложен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о и допълнение </w:t>
      </w:r>
      <w:r w:rsidR="00243910" w:rsidRPr="00D06529">
        <w:rPr>
          <w:rFonts w:ascii="Times New Roman" w:hAnsi="Times New Roman" w:cs="Times New Roman"/>
          <w:sz w:val="28"/>
          <w:szCs w:val="28"/>
        </w:rPr>
        <w:t>в</w:t>
      </w:r>
      <w:r w:rsidR="00412D7C" w:rsidRPr="00D06529">
        <w:rPr>
          <w:rFonts w:ascii="Times New Roman" w:hAnsi="Times New Roman" w:cs="Times New Roman"/>
          <w:sz w:val="28"/>
          <w:szCs w:val="28"/>
        </w:rPr>
        <w:t xml:space="preserve"> чл. 38в, ал. 2 от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 Закона за енергетиката с оглед </w:t>
      </w:r>
      <w:r w:rsidR="007A2BC1">
        <w:rPr>
          <w:rFonts w:ascii="Times New Roman" w:hAnsi="Times New Roman" w:cs="Times New Roman"/>
          <w:sz w:val="28"/>
          <w:szCs w:val="28"/>
        </w:rPr>
        <w:t xml:space="preserve">на 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изпълнението на мярка 20 от Плана за намаляване на административната тежест, приет с Решение </w:t>
      </w:r>
      <w:r w:rsidR="007A2BC1" w:rsidRPr="00D06529">
        <w:rPr>
          <w:rFonts w:ascii="Times New Roman" w:hAnsi="Times New Roman" w:cs="Times New Roman"/>
          <w:sz w:val="28"/>
          <w:szCs w:val="28"/>
        </w:rPr>
        <w:t>№ 233</w:t>
      </w:r>
      <w:r w:rsidR="007A2BC1">
        <w:rPr>
          <w:rFonts w:ascii="Times New Roman" w:hAnsi="Times New Roman" w:cs="Times New Roman"/>
          <w:sz w:val="28"/>
          <w:szCs w:val="28"/>
        </w:rPr>
        <w:t xml:space="preserve"> </w:t>
      </w:r>
      <w:r w:rsidR="00243910" w:rsidRPr="00D06529">
        <w:rPr>
          <w:rFonts w:ascii="Times New Roman" w:hAnsi="Times New Roman" w:cs="Times New Roman"/>
          <w:sz w:val="28"/>
          <w:szCs w:val="28"/>
        </w:rPr>
        <w:t xml:space="preserve">на Министерския съвет </w:t>
      </w:r>
      <w:r w:rsidR="007A2BC1">
        <w:rPr>
          <w:rFonts w:ascii="Times New Roman" w:hAnsi="Times New Roman" w:cs="Times New Roman"/>
          <w:sz w:val="28"/>
          <w:szCs w:val="28"/>
        </w:rPr>
        <w:t xml:space="preserve">от </w:t>
      </w:r>
      <w:r w:rsidR="00243910" w:rsidRPr="00D06529">
        <w:rPr>
          <w:rFonts w:ascii="Times New Roman" w:hAnsi="Times New Roman" w:cs="Times New Roman"/>
          <w:sz w:val="28"/>
          <w:szCs w:val="28"/>
        </w:rPr>
        <w:t>2024 г. за включване на организацията на административното обслужване в правилата на енергийните предприятия за работа с техните клиенти</w:t>
      </w:r>
      <w:r w:rsidR="00412D7C" w:rsidRPr="00D06529">
        <w:rPr>
          <w:rFonts w:ascii="Times New Roman" w:hAnsi="Times New Roman" w:cs="Times New Roman"/>
          <w:sz w:val="28"/>
          <w:szCs w:val="28"/>
        </w:rPr>
        <w:t>.</w:t>
      </w:r>
    </w:p>
    <w:p w14:paraId="38FF707C" w14:textId="77777777" w:rsidR="004A1CE4" w:rsidRPr="00D06529" w:rsidRDefault="008E5621" w:rsidP="00D06529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6529">
        <w:rPr>
          <w:rFonts w:ascii="Times New Roman" w:hAnsi="Times New Roman" w:cs="Times New Roman"/>
          <w:sz w:val="28"/>
          <w:szCs w:val="28"/>
        </w:rPr>
        <w:t>2</w:t>
      </w:r>
      <w:r w:rsidR="008F31CC" w:rsidRPr="00D06529">
        <w:rPr>
          <w:rFonts w:ascii="Times New Roman" w:hAnsi="Times New Roman" w:cs="Times New Roman"/>
          <w:sz w:val="28"/>
          <w:szCs w:val="28"/>
        </w:rPr>
        <w:t>0</w:t>
      </w:r>
      <w:r w:rsidRPr="00D06529">
        <w:rPr>
          <w:rFonts w:ascii="Times New Roman" w:hAnsi="Times New Roman" w:cs="Times New Roman"/>
          <w:sz w:val="28"/>
          <w:szCs w:val="28"/>
        </w:rPr>
        <w:t xml:space="preserve">. </w:t>
      </w:r>
      <w:r w:rsidR="005D362A" w:rsidRPr="00D06529">
        <w:rPr>
          <w:rFonts w:ascii="Times New Roman" w:hAnsi="Times New Roman" w:cs="Times New Roman"/>
          <w:sz w:val="28"/>
          <w:szCs w:val="28"/>
        </w:rPr>
        <w:t xml:space="preserve">В </w:t>
      </w:r>
      <w:r w:rsidR="00414D68" w:rsidRPr="00D06529">
        <w:rPr>
          <w:rFonts w:ascii="Times New Roman" w:hAnsi="Times New Roman" w:cs="Times New Roman"/>
          <w:sz w:val="28"/>
          <w:szCs w:val="28"/>
        </w:rPr>
        <w:t xml:space="preserve">съответствие с </w:t>
      </w:r>
      <w:r w:rsidR="00041DC3" w:rsidRPr="00D06529">
        <w:rPr>
          <w:rFonts w:ascii="Times New Roman" w:hAnsi="Times New Roman" w:cs="Times New Roman"/>
          <w:sz w:val="28"/>
          <w:szCs w:val="28"/>
        </w:rPr>
        <w:t xml:space="preserve">изискванията на Закона за въвеждане на еврото в Република България </w:t>
      </w:r>
      <w:r w:rsidR="00414D68" w:rsidRPr="00D06529">
        <w:rPr>
          <w:rFonts w:ascii="Times New Roman" w:hAnsi="Times New Roman" w:cs="Times New Roman"/>
          <w:sz w:val="28"/>
          <w:szCs w:val="28"/>
        </w:rPr>
        <w:t>е извършено</w:t>
      </w:r>
      <w:r w:rsidR="00041DC3" w:rsidRPr="00D06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DC3" w:rsidRPr="00D06529">
        <w:rPr>
          <w:rFonts w:ascii="Times New Roman" w:hAnsi="Times New Roman" w:cs="Times New Roman"/>
          <w:sz w:val="28"/>
          <w:szCs w:val="28"/>
        </w:rPr>
        <w:t>превалутиране</w:t>
      </w:r>
      <w:proofErr w:type="spellEnd"/>
      <w:r w:rsidR="00041DC3" w:rsidRPr="00D06529">
        <w:rPr>
          <w:rFonts w:ascii="Times New Roman" w:hAnsi="Times New Roman" w:cs="Times New Roman"/>
          <w:sz w:val="28"/>
          <w:szCs w:val="28"/>
        </w:rPr>
        <w:t xml:space="preserve"> на </w:t>
      </w:r>
      <w:r w:rsidR="00414D68" w:rsidRPr="00D06529">
        <w:rPr>
          <w:rFonts w:ascii="Times New Roman" w:hAnsi="Times New Roman" w:cs="Times New Roman"/>
          <w:sz w:val="28"/>
          <w:szCs w:val="28"/>
        </w:rPr>
        <w:t>санкциите, които се налагат по ЗЕВИ, като са</w:t>
      </w:r>
      <w:r w:rsidR="00041DC3" w:rsidRPr="00D06529">
        <w:rPr>
          <w:rFonts w:ascii="Times New Roman" w:hAnsi="Times New Roman" w:cs="Times New Roman"/>
          <w:sz w:val="28"/>
          <w:szCs w:val="28"/>
        </w:rPr>
        <w:t xml:space="preserve"> включени предложения за изменения в </w:t>
      </w:r>
      <w:r w:rsidR="002B3D39" w:rsidRPr="00D06529">
        <w:rPr>
          <w:rFonts w:ascii="Times New Roman" w:hAnsi="Times New Roman" w:cs="Times New Roman"/>
          <w:sz w:val="28"/>
          <w:szCs w:val="28"/>
        </w:rPr>
        <w:t>чл. 29, ал. 1 и в чл. 59 – 68 от Закона за енергията от възобновяеми източници.</w:t>
      </w:r>
    </w:p>
    <w:p w14:paraId="0CA6185C" w14:textId="77777777" w:rsidR="00090500" w:rsidRDefault="00090500" w:rsidP="00090500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5B014B4D" w14:textId="77777777" w:rsidR="00090500" w:rsidRPr="00FA1216" w:rsidRDefault="00090500" w:rsidP="00090500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5BB2A68F" w14:textId="77777777" w:rsidR="00090500" w:rsidRPr="009E4806" w:rsidRDefault="00090500" w:rsidP="0009050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</w:rPr>
      </w:pPr>
      <w:bookmarkStart w:id="2" w:name="_Hlk92799938"/>
      <w:r w:rsidRPr="009E4806">
        <w:rPr>
          <w:rFonts w:ascii="Times New Roman" w:hAnsi="Times New Roman"/>
          <w:b/>
          <w:sz w:val="28"/>
          <w:szCs w:val="28"/>
        </w:rPr>
        <w:t>МИНИСТЪР-ПРЕДСЕДАТЕЛ:</w:t>
      </w:r>
    </w:p>
    <w:bookmarkEnd w:id="2"/>
    <w:p w14:paraId="43892758" w14:textId="6FAC90C4" w:rsidR="00090500" w:rsidRPr="00115FB2" w:rsidRDefault="008B0ED5" w:rsidP="007A2BC1">
      <w:pPr>
        <w:spacing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pict w14:anchorId="4B7CC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11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090500" w:rsidRPr="00115FB2" w:rsidSect="00C4412A">
      <w:headerReference w:type="default" r:id="rId12"/>
      <w:footerReference w:type="default" r:id="rId13"/>
      <w:footerReference w:type="first" r:id="rId14"/>
      <w:pgSz w:w="11906" w:h="16838"/>
      <w:pgMar w:top="1417" w:right="1274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6D60" w14:textId="77777777" w:rsidR="0053356A" w:rsidRDefault="0053356A">
      <w:pPr>
        <w:spacing w:after="0" w:line="240" w:lineRule="auto"/>
      </w:pPr>
      <w:r>
        <w:separator/>
      </w:r>
    </w:p>
  </w:endnote>
  <w:endnote w:type="continuationSeparator" w:id="0">
    <w:p w14:paraId="10293DD9" w14:textId="77777777" w:rsidR="0053356A" w:rsidRDefault="0053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1CDF" w14:textId="7800AE1D" w:rsidR="00E1681F" w:rsidRPr="00C4412A" w:rsidRDefault="00741B13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4412A">
      <w:rPr>
        <w:rFonts w:ascii="Times New Roman" w:hAnsi="Times New Roman" w:cs="Times New Roman"/>
        <w:i/>
        <w:iCs/>
        <w:sz w:val="20"/>
        <w:szCs w:val="20"/>
      </w:rPr>
      <w:t>МОТИВИ-ЗИД_ЗЕВИ.docx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0B9D" w14:textId="4647F244" w:rsidR="00FC59CA" w:rsidRDefault="00C4412A" w:rsidP="00C4412A">
    <w:pPr>
      <w:pStyle w:val="Footer"/>
      <w:jc w:val="right"/>
    </w:pPr>
    <w:r w:rsidRPr="00C4412A">
      <w:rPr>
        <w:rFonts w:ascii="Times New Roman" w:hAnsi="Times New Roman" w:cs="Times New Roman"/>
        <w:i/>
        <w:iCs/>
        <w:sz w:val="20"/>
        <w:szCs w:val="20"/>
      </w:rPr>
      <w:t>МОТИВИ-ЗИД_ЗЕВИ.docx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2398" w14:textId="77777777" w:rsidR="0053356A" w:rsidRDefault="0053356A">
      <w:pPr>
        <w:spacing w:after="0" w:line="240" w:lineRule="auto"/>
      </w:pPr>
      <w:r>
        <w:separator/>
      </w:r>
    </w:p>
  </w:footnote>
  <w:footnote w:type="continuationSeparator" w:id="0">
    <w:p w14:paraId="43F5D154" w14:textId="77777777" w:rsidR="0053356A" w:rsidRDefault="0053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149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7F0DB1" w14:textId="626BEAF0" w:rsidR="00C4412A" w:rsidRDefault="00C4412A">
        <w:pPr>
          <w:pStyle w:val="Header"/>
          <w:jc w:val="center"/>
        </w:pPr>
        <w:r w:rsidRPr="00C44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4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4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412A">
          <w:rPr>
            <w:rFonts w:ascii="Times New Roman" w:hAnsi="Times New Roman" w:cs="Times New Roman"/>
            <w:sz w:val="24"/>
            <w:szCs w:val="24"/>
          </w:rPr>
          <w:t>2</w:t>
        </w:r>
        <w:r w:rsidRPr="00C44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C5C9AB" w14:textId="4494A4B2" w:rsidR="00DD643F" w:rsidRDefault="00DD6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EF1"/>
    <w:multiLevelType w:val="hybridMultilevel"/>
    <w:tmpl w:val="E53A73F8"/>
    <w:lvl w:ilvl="0" w:tplc="E64EF454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87C23"/>
    <w:multiLevelType w:val="hybridMultilevel"/>
    <w:tmpl w:val="0268AF2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1FE39B"/>
    <w:multiLevelType w:val="hybridMultilevel"/>
    <w:tmpl w:val="CA465AA8"/>
    <w:lvl w:ilvl="0" w:tplc="4C9C934C">
      <w:start w:val="1"/>
      <w:numFmt w:val="decimal"/>
      <w:lvlText w:val="%1."/>
      <w:lvlJc w:val="left"/>
      <w:pPr>
        <w:ind w:left="927" w:hanging="360"/>
      </w:pPr>
    </w:lvl>
    <w:lvl w:ilvl="1" w:tplc="626C4B7C">
      <w:start w:val="1"/>
      <w:numFmt w:val="lowerLetter"/>
      <w:lvlText w:val="%2."/>
      <w:lvlJc w:val="left"/>
      <w:pPr>
        <w:ind w:left="1647" w:hanging="360"/>
      </w:pPr>
    </w:lvl>
    <w:lvl w:ilvl="2" w:tplc="43CA2240">
      <w:start w:val="1"/>
      <w:numFmt w:val="lowerRoman"/>
      <w:lvlText w:val="%3."/>
      <w:lvlJc w:val="right"/>
      <w:pPr>
        <w:ind w:left="2367" w:hanging="180"/>
      </w:pPr>
    </w:lvl>
    <w:lvl w:ilvl="3" w:tplc="77E64002">
      <w:start w:val="1"/>
      <w:numFmt w:val="decimal"/>
      <w:lvlText w:val="%4."/>
      <w:lvlJc w:val="left"/>
      <w:pPr>
        <w:ind w:left="3087" w:hanging="360"/>
      </w:pPr>
    </w:lvl>
    <w:lvl w:ilvl="4" w:tplc="1064503E">
      <w:start w:val="1"/>
      <w:numFmt w:val="lowerLetter"/>
      <w:lvlText w:val="%5."/>
      <w:lvlJc w:val="left"/>
      <w:pPr>
        <w:ind w:left="3807" w:hanging="360"/>
      </w:pPr>
    </w:lvl>
    <w:lvl w:ilvl="5" w:tplc="F4CCEE50">
      <w:start w:val="1"/>
      <w:numFmt w:val="lowerRoman"/>
      <w:lvlText w:val="%6."/>
      <w:lvlJc w:val="right"/>
      <w:pPr>
        <w:ind w:left="4527" w:hanging="180"/>
      </w:pPr>
    </w:lvl>
    <w:lvl w:ilvl="6" w:tplc="370637A6">
      <w:start w:val="1"/>
      <w:numFmt w:val="decimal"/>
      <w:lvlText w:val="%7."/>
      <w:lvlJc w:val="left"/>
      <w:pPr>
        <w:ind w:left="5247" w:hanging="360"/>
      </w:pPr>
    </w:lvl>
    <w:lvl w:ilvl="7" w:tplc="4BDEE008">
      <w:start w:val="1"/>
      <w:numFmt w:val="lowerLetter"/>
      <w:lvlText w:val="%8."/>
      <w:lvlJc w:val="left"/>
      <w:pPr>
        <w:ind w:left="5967" w:hanging="360"/>
      </w:pPr>
    </w:lvl>
    <w:lvl w:ilvl="8" w:tplc="4F8AE0D4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C63DCE"/>
    <w:multiLevelType w:val="hybridMultilevel"/>
    <w:tmpl w:val="AD8667B6"/>
    <w:lvl w:ilvl="0" w:tplc="0402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0363422"/>
    <w:multiLevelType w:val="hybridMultilevel"/>
    <w:tmpl w:val="70A6322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CEF803"/>
    <w:multiLevelType w:val="hybridMultilevel"/>
    <w:tmpl w:val="2042069C"/>
    <w:lvl w:ilvl="0" w:tplc="DB98F5BE">
      <w:start w:val="1"/>
      <w:numFmt w:val="decimal"/>
      <w:lvlText w:val="%1."/>
      <w:lvlJc w:val="left"/>
      <w:pPr>
        <w:ind w:left="927" w:hanging="360"/>
      </w:pPr>
    </w:lvl>
    <w:lvl w:ilvl="1" w:tplc="3EBC24F0">
      <w:start w:val="1"/>
      <w:numFmt w:val="lowerLetter"/>
      <w:lvlText w:val="%2."/>
      <w:lvlJc w:val="left"/>
      <w:pPr>
        <w:ind w:left="1647" w:hanging="360"/>
      </w:pPr>
    </w:lvl>
    <w:lvl w:ilvl="2" w:tplc="627CBBB4">
      <w:start w:val="1"/>
      <w:numFmt w:val="lowerRoman"/>
      <w:lvlText w:val="%3."/>
      <w:lvlJc w:val="right"/>
      <w:pPr>
        <w:ind w:left="2367" w:hanging="180"/>
      </w:pPr>
    </w:lvl>
    <w:lvl w:ilvl="3" w:tplc="945E7C58">
      <w:start w:val="1"/>
      <w:numFmt w:val="decimal"/>
      <w:lvlText w:val="%4."/>
      <w:lvlJc w:val="left"/>
      <w:pPr>
        <w:ind w:left="3087" w:hanging="360"/>
      </w:pPr>
    </w:lvl>
    <w:lvl w:ilvl="4" w:tplc="AAC00800">
      <w:start w:val="1"/>
      <w:numFmt w:val="lowerLetter"/>
      <w:lvlText w:val="%5."/>
      <w:lvlJc w:val="left"/>
      <w:pPr>
        <w:ind w:left="3807" w:hanging="360"/>
      </w:pPr>
    </w:lvl>
    <w:lvl w:ilvl="5" w:tplc="68CE174E">
      <w:start w:val="1"/>
      <w:numFmt w:val="lowerRoman"/>
      <w:lvlText w:val="%6."/>
      <w:lvlJc w:val="right"/>
      <w:pPr>
        <w:ind w:left="4527" w:hanging="180"/>
      </w:pPr>
    </w:lvl>
    <w:lvl w:ilvl="6" w:tplc="515ED398">
      <w:start w:val="1"/>
      <w:numFmt w:val="decimal"/>
      <w:lvlText w:val="%7."/>
      <w:lvlJc w:val="left"/>
      <w:pPr>
        <w:ind w:left="5247" w:hanging="360"/>
      </w:pPr>
    </w:lvl>
    <w:lvl w:ilvl="7" w:tplc="0B2C1942">
      <w:start w:val="1"/>
      <w:numFmt w:val="lowerLetter"/>
      <w:lvlText w:val="%8."/>
      <w:lvlJc w:val="left"/>
      <w:pPr>
        <w:ind w:left="5967" w:hanging="360"/>
      </w:pPr>
    </w:lvl>
    <w:lvl w:ilvl="8" w:tplc="58F6426C">
      <w:start w:val="1"/>
      <w:numFmt w:val="lowerRoman"/>
      <w:lvlText w:val="%9."/>
      <w:lvlJc w:val="right"/>
      <w:pPr>
        <w:ind w:left="6687" w:hanging="180"/>
      </w:pPr>
    </w:lvl>
  </w:abstractNum>
  <w:num w:numId="1" w16cid:durableId="426460028">
    <w:abstractNumId w:val="3"/>
  </w:num>
  <w:num w:numId="2" w16cid:durableId="178929932">
    <w:abstractNumId w:val="4"/>
  </w:num>
  <w:num w:numId="3" w16cid:durableId="1147471743">
    <w:abstractNumId w:val="0"/>
  </w:num>
  <w:num w:numId="4" w16cid:durableId="662120724">
    <w:abstractNumId w:val="5"/>
  </w:num>
  <w:num w:numId="5" w16cid:durableId="1697808066">
    <w:abstractNumId w:val="1"/>
  </w:num>
  <w:num w:numId="6" w16cid:durableId="165906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5C"/>
    <w:rsid w:val="00000DB5"/>
    <w:rsid w:val="00005CA2"/>
    <w:rsid w:val="000171E7"/>
    <w:rsid w:val="00021D64"/>
    <w:rsid w:val="00041DC3"/>
    <w:rsid w:val="00050D07"/>
    <w:rsid w:val="000514B0"/>
    <w:rsid w:val="00067FD9"/>
    <w:rsid w:val="0007311C"/>
    <w:rsid w:val="00076AFD"/>
    <w:rsid w:val="00085563"/>
    <w:rsid w:val="000870DB"/>
    <w:rsid w:val="00090500"/>
    <w:rsid w:val="000B15A1"/>
    <w:rsid w:val="000B4F5A"/>
    <w:rsid w:val="000C0BF1"/>
    <w:rsid w:val="000C3FCE"/>
    <w:rsid w:val="000D464D"/>
    <w:rsid w:val="000F06C6"/>
    <w:rsid w:val="00110EF6"/>
    <w:rsid w:val="00115460"/>
    <w:rsid w:val="001154C7"/>
    <w:rsid w:val="00115FB2"/>
    <w:rsid w:val="001247D0"/>
    <w:rsid w:val="00132B17"/>
    <w:rsid w:val="001436A6"/>
    <w:rsid w:val="001526B4"/>
    <w:rsid w:val="00153DC9"/>
    <w:rsid w:val="00160788"/>
    <w:rsid w:val="00161C28"/>
    <w:rsid w:val="001640CD"/>
    <w:rsid w:val="0017247D"/>
    <w:rsid w:val="00173407"/>
    <w:rsid w:val="00184C9F"/>
    <w:rsid w:val="00185AB8"/>
    <w:rsid w:val="00190527"/>
    <w:rsid w:val="00192EB6"/>
    <w:rsid w:val="001A6D46"/>
    <w:rsid w:val="001B252B"/>
    <w:rsid w:val="001B6427"/>
    <w:rsid w:val="001B68B5"/>
    <w:rsid w:val="001B6A4F"/>
    <w:rsid w:val="001D559C"/>
    <w:rsid w:val="001E001C"/>
    <w:rsid w:val="001E3F48"/>
    <w:rsid w:val="001E5B9E"/>
    <w:rsid w:val="001F197C"/>
    <w:rsid w:val="001F7E2C"/>
    <w:rsid w:val="002047B9"/>
    <w:rsid w:val="0021311C"/>
    <w:rsid w:val="00220EBF"/>
    <w:rsid w:val="0022133E"/>
    <w:rsid w:val="002230B8"/>
    <w:rsid w:val="002318FF"/>
    <w:rsid w:val="00243910"/>
    <w:rsid w:val="002448EC"/>
    <w:rsid w:val="002474EA"/>
    <w:rsid w:val="00251697"/>
    <w:rsid w:val="002543C2"/>
    <w:rsid w:val="0026262E"/>
    <w:rsid w:val="00265D25"/>
    <w:rsid w:val="00266A07"/>
    <w:rsid w:val="00271AF3"/>
    <w:rsid w:val="00271DFB"/>
    <w:rsid w:val="00274C0C"/>
    <w:rsid w:val="00283F4C"/>
    <w:rsid w:val="002A1C6C"/>
    <w:rsid w:val="002A27E3"/>
    <w:rsid w:val="002A4EEC"/>
    <w:rsid w:val="002B3D39"/>
    <w:rsid w:val="002B4A35"/>
    <w:rsid w:val="002B7DD7"/>
    <w:rsid w:val="002C2B08"/>
    <w:rsid w:val="002C413E"/>
    <w:rsid w:val="002C78AA"/>
    <w:rsid w:val="002E175F"/>
    <w:rsid w:val="002E42FB"/>
    <w:rsid w:val="002F65FC"/>
    <w:rsid w:val="00300144"/>
    <w:rsid w:val="0030638C"/>
    <w:rsid w:val="00325D78"/>
    <w:rsid w:val="00326AB1"/>
    <w:rsid w:val="0033487D"/>
    <w:rsid w:val="00337991"/>
    <w:rsid w:val="00342C02"/>
    <w:rsid w:val="00352316"/>
    <w:rsid w:val="00356B73"/>
    <w:rsid w:val="003573C8"/>
    <w:rsid w:val="00360992"/>
    <w:rsid w:val="0036258D"/>
    <w:rsid w:val="00367C7D"/>
    <w:rsid w:val="00370F2D"/>
    <w:rsid w:val="003711DE"/>
    <w:rsid w:val="00377778"/>
    <w:rsid w:val="00381530"/>
    <w:rsid w:val="0038487F"/>
    <w:rsid w:val="00384DCC"/>
    <w:rsid w:val="0038645C"/>
    <w:rsid w:val="003930CA"/>
    <w:rsid w:val="00393C05"/>
    <w:rsid w:val="00396923"/>
    <w:rsid w:val="00397F47"/>
    <w:rsid w:val="003B057E"/>
    <w:rsid w:val="003B2656"/>
    <w:rsid w:val="003E15CE"/>
    <w:rsid w:val="003E4C4D"/>
    <w:rsid w:val="003F10FA"/>
    <w:rsid w:val="003F1795"/>
    <w:rsid w:val="0040243F"/>
    <w:rsid w:val="004033E6"/>
    <w:rsid w:val="00412344"/>
    <w:rsid w:val="00412D7C"/>
    <w:rsid w:val="00414D68"/>
    <w:rsid w:val="004166AC"/>
    <w:rsid w:val="00422DE6"/>
    <w:rsid w:val="004262E7"/>
    <w:rsid w:val="00440A52"/>
    <w:rsid w:val="00442CEE"/>
    <w:rsid w:val="0046299C"/>
    <w:rsid w:val="0046607B"/>
    <w:rsid w:val="004750FE"/>
    <w:rsid w:val="004759DA"/>
    <w:rsid w:val="004768D1"/>
    <w:rsid w:val="0047717D"/>
    <w:rsid w:val="004965CE"/>
    <w:rsid w:val="004A04FC"/>
    <w:rsid w:val="004A105D"/>
    <w:rsid w:val="004A1AA7"/>
    <w:rsid w:val="004A1CE4"/>
    <w:rsid w:val="004A5104"/>
    <w:rsid w:val="004A6EEA"/>
    <w:rsid w:val="004B1DC0"/>
    <w:rsid w:val="004B5AB5"/>
    <w:rsid w:val="004B6335"/>
    <w:rsid w:val="004D063F"/>
    <w:rsid w:val="004D15EC"/>
    <w:rsid w:val="004E1286"/>
    <w:rsid w:val="004F6E50"/>
    <w:rsid w:val="004F776E"/>
    <w:rsid w:val="00504FBA"/>
    <w:rsid w:val="005055D7"/>
    <w:rsid w:val="00507BB5"/>
    <w:rsid w:val="00515544"/>
    <w:rsid w:val="0051748E"/>
    <w:rsid w:val="00527DCC"/>
    <w:rsid w:val="0053356A"/>
    <w:rsid w:val="00540FAE"/>
    <w:rsid w:val="00541E5E"/>
    <w:rsid w:val="00545151"/>
    <w:rsid w:val="005462FC"/>
    <w:rsid w:val="0055608E"/>
    <w:rsid w:val="00562C19"/>
    <w:rsid w:val="0056657D"/>
    <w:rsid w:val="00567AC1"/>
    <w:rsid w:val="00576189"/>
    <w:rsid w:val="00587C1E"/>
    <w:rsid w:val="00592106"/>
    <w:rsid w:val="005978AA"/>
    <w:rsid w:val="005A57ED"/>
    <w:rsid w:val="005A7825"/>
    <w:rsid w:val="005B3E5B"/>
    <w:rsid w:val="005C06BB"/>
    <w:rsid w:val="005C2932"/>
    <w:rsid w:val="005C33D0"/>
    <w:rsid w:val="005C3A72"/>
    <w:rsid w:val="005C5C3F"/>
    <w:rsid w:val="005D1C64"/>
    <w:rsid w:val="005D1F08"/>
    <w:rsid w:val="005D362A"/>
    <w:rsid w:val="005D5634"/>
    <w:rsid w:val="005F17F4"/>
    <w:rsid w:val="005F5FB2"/>
    <w:rsid w:val="00601EAA"/>
    <w:rsid w:val="00605A86"/>
    <w:rsid w:val="00616C40"/>
    <w:rsid w:val="00620384"/>
    <w:rsid w:val="006249EA"/>
    <w:rsid w:val="00632E6C"/>
    <w:rsid w:val="006352C1"/>
    <w:rsid w:val="00635FE2"/>
    <w:rsid w:val="00640463"/>
    <w:rsid w:val="006456A6"/>
    <w:rsid w:val="0064676F"/>
    <w:rsid w:val="00652B02"/>
    <w:rsid w:val="00656AAC"/>
    <w:rsid w:val="00666AF6"/>
    <w:rsid w:val="00667A8C"/>
    <w:rsid w:val="00672A21"/>
    <w:rsid w:val="00686741"/>
    <w:rsid w:val="00690B30"/>
    <w:rsid w:val="006A1AD5"/>
    <w:rsid w:val="006B030E"/>
    <w:rsid w:val="006B24FE"/>
    <w:rsid w:val="006B644F"/>
    <w:rsid w:val="006B72B8"/>
    <w:rsid w:val="006C41A3"/>
    <w:rsid w:val="006D7964"/>
    <w:rsid w:val="006D7C9C"/>
    <w:rsid w:val="006E2ECF"/>
    <w:rsid w:val="006E6D76"/>
    <w:rsid w:val="00700ADC"/>
    <w:rsid w:val="0070714F"/>
    <w:rsid w:val="00710762"/>
    <w:rsid w:val="00711BCA"/>
    <w:rsid w:val="007176D4"/>
    <w:rsid w:val="007243CA"/>
    <w:rsid w:val="0072608D"/>
    <w:rsid w:val="00726210"/>
    <w:rsid w:val="00727743"/>
    <w:rsid w:val="00734AE8"/>
    <w:rsid w:val="00737D01"/>
    <w:rsid w:val="00741B13"/>
    <w:rsid w:val="007442B0"/>
    <w:rsid w:val="0074492D"/>
    <w:rsid w:val="00754D99"/>
    <w:rsid w:val="0076382E"/>
    <w:rsid w:val="00763920"/>
    <w:rsid w:val="007640D6"/>
    <w:rsid w:val="00774F61"/>
    <w:rsid w:val="007777C5"/>
    <w:rsid w:val="00785215"/>
    <w:rsid w:val="00796FA8"/>
    <w:rsid w:val="007A2BC1"/>
    <w:rsid w:val="007A6969"/>
    <w:rsid w:val="007B01F3"/>
    <w:rsid w:val="007D437D"/>
    <w:rsid w:val="007E07BC"/>
    <w:rsid w:val="007F2624"/>
    <w:rsid w:val="007F4E43"/>
    <w:rsid w:val="007F6DAE"/>
    <w:rsid w:val="00810932"/>
    <w:rsid w:val="00811A00"/>
    <w:rsid w:val="00814AE2"/>
    <w:rsid w:val="00814CBD"/>
    <w:rsid w:val="008169D0"/>
    <w:rsid w:val="008216A9"/>
    <w:rsid w:val="00824437"/>
    <w:rsid w:val="00831A58"/>
    <w:rsid w:val="008350CF"/>
    <w:rsid w:val="008367A6"/>
    <w:rsid w:val="00840EB3"/>
    <w:rsid w:val="00842374"/>
    <w:rsid w:val="00843D00"/>
    <w:rsid w:val="00846D95"/>
    <w:rsid w:val="00847A02"/>
    <w:rsid w:val="008524F8"/>
    <w:rsid w:val="00852778"/>
    <w:rsid w:val="008608BA"/>
    <w:rsid w:val="00863260"/>
    <w:rsid w:val="00865252"/>
    <w:rsid w:val="008724C0"/>
    <w:rsid w:val="008732BA"/>
    <w:rsid w:val="00887614"/>
    <w:rsid w:val="00894059"/>
    <w:rsid w:val="008A6678"/>
    <w:rsid w:val="008B0ED5"/>
    <w:rsid w:val="008B2866"/>
    <w:rsid w:val="008B5435"/>
    <w:rsid w:val="008C1316"/>
    <w:rsid w:val="008C205E"/>
    <w:rsid w:val="008C27F2"/>
    <w:rsid w:val="008D11EE"/>
    <w:rsid w:val="008D3E3B"/>
    <w:rsid w:val="008D506B"/>
    <w:rsid w:val="008D5276"/>
    <w:rsid w:val="008D6932"/>
    <w:rsid w:val="008E217C"/>
    <w:rsid w:val="008E48DB"/>
    <w:rsid w:val="008E4A6F"/>
    <w:rsid w:val="008E5621"/>
    <w:rsid w:val="008F0212"/>
    <w:rsid w:val="008F31CC"/>
    <w:rsid w:val="009015A4"/>
    <w:rsid w:val="00904295"/>
    <w:rsid w:val="00913FE6"/>
    <w:rsid w:val="00914394"/>
    <w:rsid w:val="009517AA"/>
    <w:rsid w:val="00951977"/>
    <w:rsid w:val="00951A8A"/>
    <w:rsid w:val="00952112"/>
    <w:rsid w:val="00961E27"/>
    <w:rsid w:val="0097741C"/>
    <w:rsid w:val="009B0258"/>
    <w:rsid w:val="009B0A5A"/>
    <w:rsid w:val="009B2F24"/>
    <w:rsid w:val="009B53DC"/>
    <w:rsid w:val="009C40DE"/>
    <w:rsid w:val="009D5ED0"/>
    <w:rsid w:val="009E0981"/>
    <w:rsid w:val="009E3608"/>
    <w:rsid w:val="009F7FDC"/>
    <w:rsid w:val="00A00C56"/>
    <w:rsid w:val="00A11308"/>
    <w:rsid w:val="00A12400"/>
    <w:rsid w:val="00A16545"/>
    <w:rsid w:val="00A238B0"/>
    <w:rsid w:val="00A332A8"/>
    <w:rsid w:val="00A34A70"/>
    <w:rsid w:val="00A539E7"/>
    <w:rsid w:val="00A6723D"/>
    <w:rsid w:val="00A863DE"/>
    <w:rsid w:val="00A86EC5"/>
    <w:rsid w:val="00A9355B"/>
    <w:rsid w:val="00A952F1"/>
    <w:rsid w:val="00A97EEC"/>
    <w:rsid w:val="00AA3C55"/>
    <w:rsid w:val="00AA6252"/>
    <w:rsid w:val="00AC3984"/>
    <w:rsid w:val="00AD13F7"/>
    <w:rsid w:val="00AE458A"/>
    <w:rsid w:val="00AE5F68"/>
    <w:rsid w:val="00AE6A61"/>
    <w:rsid w:val="00AF3BE5"/>
    <w:rsid w:val="00AF3D62"/>
    <w:rsid w:val="00AF6F88"/>
    <w:rsid w:val="00B008C8"/>
    <w:rsid w:val="00B03CE4"/>
    <w:rsid w:val="00B102C6"/>
    <w:rsid w:val="00B1125B"/>
    <w:rsid w:val="00B404DD"/>
    <w:rsid w:val="00B4530A"/>
    <w:rsid w:val="00B464A3"/>
    <w:rsid w:val="00B4705F"/>
    <w:rsid w:val="00B56809"/>
    <w:rsid w:val="00B56DEE"/>
    <w:rsid w:val="00B749EF"/>
    <w:rsid w:val="00B83A79"/>
    <w:rsid w:val="00B84A5A"/>
    <w:rsid w:val="00B972CE"/>
    <w:rsid w:val="00BA1C01"/>
    <w:rsid w:val="00BA2877"/>
    <w:rsid w:val="00BB6091"/>
    <w:rsid w:val="00BC2C25"/>
    <w:rsid w:val="00BC59A1"/>
    <w:rsid w:val="00BE1748"/>
    <w:rsid w:val="00C00EA0"/>
    <w:rsid w:val="00C03416"/>
    <w:rsid w:val="00C23C25"/>
    <w:rsid w:val="00C26525"/>
    <w:rsid w:val="00C32378"/>
    <w:rsid w:val="00C37AD7"/>
    <w:rsid w:val="00C4412A"/>
    <w:rsid w:val="00C442EB"/>
    <w:rsid w:val="00C44FFD"/>
    <w:rsid w:val="00C45784"/>
    <w:rsid w:val="00C45EED"/>
    <w:rsid w:val="00C52801"/>
    <w:rsid w:val="00C5498C"/>
    <w:rsid w:val="00C562B9"/>
    <w:rsid w:val="00C57187"/>
    <w:rsid w:val="00C60A71"/>
    <w:rsid w:val="00C67D66"/>
    <w:rsid w:val="00C87A06"/>
    <w:rsid w:val="00C93808"/>
    <w:rsid w:val="00CA154E"/>
    <w:rsid w:val="00CA3591"/>
    <w:rsid w:val="00CA5D65"/>
    <w:rsid w:val="00CB6A50"/>
    <w:rsid w:val="00CB7C3E"/>
    <w:rsid w:val="00CC1EE6"/>
    <w:rsid w:val="00CD00E0"/>
    <w:rsid w:val="00CD6165"/>
    <w:rsid w:val="00CE1CB3"/>
    <w:rsid w:val="00CE5F12"/>
    <w:rsid w:val="00CE7046"/>
    <w:rsid w:val="00CF1075"/>
    <w:rsid w:val="00CF1A82"/>
    <w:rsid w:val="00CF297C"/>
    <w:rsid w:val="00CF2A3C"/>
    <w:rsid w:val="00CF45A5"/>
    <w:rsid w:val="00D011A2"/>
    <w:rsid w:val="00D06529"/>
    <w:rsid w:val="00D11EE9"/>
    <w:rsid w:val="00D201D7"/>
    <w:rsid w:val="00D26175"/>
    <w:rsid w:val="00D674A2"/>
    <w:rsid w:val="00D72DD0"/>
    <w:rsid w:val="00D73D96"/>
    <w:rsid w:val="00D7520F"/>
    <w:rsid w:val="00D758B3"/>
    <w:rsid w:val="00D77F33"/>
    <w:rsid w:val="00D871E1"/>
    <w:rsid w:val="00D95784"/>
    <w:rsid w:val="00DA02D6"/>
    <w:rsid w:val="00DA051F"/>
    <w:rsid w:val="00DA5A21"/>
    <w:rsid w:val="00DA615B"/>
    <w:rsid w:val="00DC2F40"/>
    <w:rsid w:val="00DD4C92"/>
    <w:rsid w:val="00DD601D"/>
    <w:rsid w:val="00DD643F"/>
    <w:rsid w:val="00DD6642"/>
    <w:rsid w:val="00DE3D28"/>
    <w:rsid w:val="00DE7B4F"/>
    <w:rsid w:val="00DF2990"/>
    <w:rsid w:val="00E00D50"/>
    <w:rsid w:val="00E04A63"/>
    <w:rsid w:val="00E12AD5"/>
    <w:rsid w:val="00E1681F"/>
    <w:rsid w:val="00E17FF3"/>
    <w:rsid w:val="00E26EC4"/>
    <w:rsid w:val="00E3100E"/>
    <w:rsid w:val="00E31DE9"/>
    <w:rsid w:val="00E31F0D"/>
    <w:rsid w:val="00E340E9"/>
    <w:rsid w:val="00E35E85"/>
    <w:rsid w:val="00E3752E"/>
    <w:rsid w:val="00E40507"/>
    <w:rsid w:val="00E415B7"/>
    <w:rsid w:val="00E443B9"/>
    <w:rsid w:val="00E60009"/>
    <w:rsid w:val="00E60549"/>
    <w:rsid w:val="00E6108F"/>
    <w:rsid w:val="00E65B79"/>
    <w:rsid w:val="00E66658"/>
    <w:rsid w:val="00E744EA"/>
    <w:rsid w:val="00E942F7"/>
    <w:rsid w:val="00EA0F91"/>
    <w:rsid w:val="00EB2F95"/>
    <w:rsid w:val="00EC724E"/>
    <w:rsid w:val="00ED36E7"/>
    <w:rsid w:val="00ED4E7C"/>
    <w:rsid w:val="00EE5392"/>
    <w:rsid w:val="00EF5FD7"/>
    <w:rsid w:val="00EF6968"/>
    <w:rsid w:val="00EF75EA"/>
    <w:rsid w:val="00F27B72"/>
    <w:rsid w:val="00F4314D"/>
    <w:rsid w:val="00F436D4"/>
    <w:rsid w:val="00F53AD3"/>
    <w:rsid w:val="00F55A0C"/>
    <w:rsid w:val="00F60E24"/>
    <w:rsid w:val="00F61741"/>
    <w:rsid w:val="00F62681"/>
    <w:rsid w:val="00F655DE"/>
    <w:rsid w:val="00F727AE"/>
    <w:rsid w:val="00FC1A4D"/>
    <w:rsid w:val="00FC2CE9"/>
    <w:rsid w:val="00FC43AD"/>
    <w:rsid w:val="00FC594C"/>
    <w:rsid w:val="00FC59CA"/>
    <w:rsid w:val="00FD13DE"/>
    <w:rsid w:val="00FD23B5"/>
    <w:rsid w:val="00FD23BF"/>
    <w:rsid w:val="00FD419C"/>
    <w:rsid w:val="00FE074B"/>
    <w:rsid w:val="00FE1DAB"/>
    <w:rsid w:val="00FE23F5"/>
    <w:rsid w:val="00FE3C17"/>
    <w:rsid w:val="00FE5D56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57A790"/>
  <w15:docId w15:val="{C9E20F49-D3B3-4028-9D00-9233C2B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18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89"/>
  </w:style>
  <w:style w:type="paragraph" w:styleId="Footer">
    <w:name w:val="footer"/>
    <w:basedOn w:val="Normal"/>
    <w:link w:val="FooterChar"/>
    <w:uiPriority w:val="99"/>
    <w:unhideWhenUsed/>
    <w:rsid w:val="0057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89"/>
  </w:style>
  <w:style w:type="character" w:customStyle="1" w:styleId="ala17">
    <w:name w:val="al_a17"/>
    <w:rsid w:val="00576189"/>
    <w:rPr>
      <w:rFonts w:cs="Times New Roman"/>
    </w:rPr>
  </w:style>
  <w:style w:type="character" w:customStyle="1" w:styleId="ala19">
    <w:name w:val="al_a19"/>
    <w:rsid w:val="00576189"/>
    <w:rPr>
      <w:rFonts w:cs="Times New Roman"/>
    </w:rPr>
  </w:style>
  <w:style w:type="character" w:customStyle="1" w:styleId="parcapt2">
    <w:name w:val="par_capt2"/>
    <w:rsid w:val="0057618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89"/>
    <w:rPr>
      <w:rFonts w:ascii="Tahoma" w:hAnsi="Tahoma" w:cs="Tahoma"/>
      <w:sz w:val="16"/>
      <w:szCs w:val="16"/>
    </w:rPr>
  </w:style>
  <w:style w:type="character" w:customStyle="1" w:styleId="ala2">
    <w:name w:val="al_a2"/>
    <w:basedOn w:val="DefaultParagraphFont"/>
    <w:rsid w:val="00576189"/>
    <w:rPr>
      <w:vanish w:val="0"/>
      <w:webHidden w:val="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7ED"/>
    <w:rPr>
      <w:b/>
      <w:bCs/>
      <w:sz w:val="20"/>
      <w:szCs w:val="20"/>
    </w:rPr>
  </w:style>
  <w:style w:type="character" w:customStyle="1" w:styleId="ala14">
    <w:name w:val="al_a14"/>
    <w:rsid w:val="000C0BF1"/>
    <w:rPr>
      <w:rFonts w:cs="Times New Roman"/>
    </w:rPr>
  </w:style>
  <w:style w:type="character" w:customStyle="1" w:styleId="alcapt2">
    <w:name w:val="al_capt2"/>
    <w:rsid w:val="00C87A06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CF4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48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8DB"/>
    <w:rPr>
      <w:color w:val="605E5C"/>
      <w:shd w:val="clear" w:color="auto" w:fill="E1DFDD"/>
    </w:rPr>
  </w:style>
  <w:style w:type="paragraph" w:customStyle="1" w:styleId="Default">
    <w:name w:val="Default"/>
    <w:rsid w:val="00FC2CE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8B7A24A4C7418737961196B9E177" ma:contentTypeVersion="4" ma:contentTypeDescription="Create a new document." ma:contentTypeScope="" ma:versionID="b5e0ae3031355275119189dc493b4c22">
  <xsd:schema xmlns:xsd="http://www.w3.org/2001/XMLSchema" xmlns:xs="http://www.w3.org/2001/XMLSchema" xmlns:p="http://schemas.microsoft.com/office/2006/metadata/properties" xmlns:ns2="cd6f051c-1c46-4faf-9e17-5517e3180b7b" targetNamespace="http://schemas.microsoft.com/office/2006/metadata/properties" ma:root="true" ma:fieldsID="79950cd54d859627b4be41f603c3856d" ns2:_="">
    <xsd:import namespace="cd6f051c-1c46-4faf-9e17-5517e318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051c-1c46-4faf-9e17-5517e3180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7E49-C4E7-422F-93E6-3013C5A5A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39ACB-FC71-4A9D-8BC8-9462D495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f051c-1c46-4faf-9e17-5517e318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70087-989B-4C99-B77E-7392B6711B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10DE1-FD7C-490C-9134-B7303B7D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3199</Words>
  <Characters>18240</Characters>
  <Application>Microsoft Office Word</Application>
  <DocSecurity>0</DocSecurity>
  <Lines>152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Tzvetelina Holiyanova</dc:creator>
  <cp:lastModifiedBy>Галина Смелова</cp:lastModifiedBy>
  <cp:revision>2</cp:revision>
  <cp:lastPrinted>2026-02-09T10:18:00Z</cp:lastPrinted>
  <dcterms:created xsi:type="dcterms:W3CDTF">2026-02-11T08:04:00Z</dcterms:created>
  <dcterms:modified xsi:type="dcterms:W3CDTF">2026-02-11T08:04:00Z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0x01010024938B7A24A4C7418737961196B9E177</vt:lpwstr>
  </property>
</Properties>
</file>