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731525F1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018F9152" w14:textId="77777777" w:rsidR="00A6505A" w:rsidRDefault="00A6505A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en-US"/>
        </w:rPr>
      </w:pPr>
    </w:p>
    <w:p w14:paraId="0F1FE8A6" w14:textId="77777777" w:rsidR="00A6505A" w:rsidRDefault="00A6505A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en-US"/>
        </w:rPr>
      </w:pPr>
    </w:p>
    <w:p w14:paraId="2734DB26" w14:textId="7BC6A7CA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620DF709" w:rsidR="006A23A3" w:rsidRPr="00DF7B5E" w:rsidRDefault="005E6ECB" w:rsidP="006A23A3">
      <w:pPr>
        <w:jc w:val="right"/>
        <w:rPr>
          <w:rFonts w:ascii="Arial" w:hAnsi="Arial"/>
          <w:b/>
          <w:szCs w:val="24"/>
          <w:lang w:val="bg-BG"/>
        </w:rPr>
      </w:pPr>
      <w:r w:rsidRPr="005E6ECB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4B60804E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50271CE8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2923DCEF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5E6EC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148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4FF3C95F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5E6ECB">
        <w:rPr>
          <w:rFonts w:ascii="Times New Roman" w:hAnsi="Times New Roman"/>
          <w:b/>
          <w:sz w:val="30"/>
          <w:szCs w:val="30"/>
          <w:lang w:val="bg-BG"/>
        </w:rPr>
        <w:t>11   февруари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78D5EEB0" w:rsidR="006A23A3" w:rsidRPr="00001903" w:rsidRDefault="006A23A3" w:rsidP="00D4278E">
      <w:pPr>
        <w:tabs>
          <w:tab w:val="left" w:pos="7371"/>
        </w:tabs>
        <w:spacing w:line="276" w:lineRule="auto"/>
        <w:ind w:left="1701" w:right="1134" w:hanging="567"/>
        <w:jc w:val="center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D4278E" w:rsidRPr="00D4278E">
        <w:t xml:space="preserve"> </w:t>
      </w:r>
      <w:r w:rsidR="00D4278E" w:rsidRPr="00D4278E">
        <w:rPr>
          <w:rFonts w:ascii="Arial" w:hAnsi="Arial" w:cs="Arial"/>
          <w:b/>
          <w:smallCaps/>
          <w:sz w:val="28"/>
          <w:szCs w:val="28"/>
          <w:lang w:val="bg-BG"/>
        </w:rPr>
        <w:t>одобряване на финансиране на Министерството на правосъдието за 2026 г.</w:t>
      </w:r>
    </w:p>
    <w:p w14:paraId="1216C4E0" w14:textId="77777777" w:rsidR="006A23A3" w:rsidRPr="00D4278E" w:rsidRDefault="006A23A3" w:rsidP="006A23A3">
      <w:pPr>
        <w:pStyle w:val="BodyText"/>
        <w:ind w:right="45" w:firstLine="1134"/>
        <w:jc w:val="both"/>
        <w:rPr>
          <w:b w:val="0"/>
          <w:smallCaps/>
          <w:sz w:val="28"/>
          <w:szCs w:val="28"/>
        </w:rPr>
      </w:pPr>
    </w:p>
    <w:p w14:paraId="0E8B8C30" w14:textId="76A133FA" w:rsidR="006A23A3" w:rsidRPr="00082B5C" w:rsidRDefault="00D4278E" w:rsidP="00D4278E">
      <w:pPr>
        <w:pStyle w:val="BodyText"/>
        <w:spacing w:line="360" w:lineRule="auto"/>
        <w:ind w:right="45" w:firstLine="1134"/>
        <w:jc w:val="both"/>
        <w:rPr>
          <w:b w:val="0"/>
          <w:sz w:val="28"/>
          <w:szCs w:val="28"/>
        </w:rPr>
      </w:pPr>
      <w:r w:rsidRPr="00D4278E">
        <w:rPr>
          <w:b w:val="0"/>
          <w:sz w:val="28"/>
          <w:szCs w:val="28"/>
        </w:rPr>
        <w:t xml:space="preserve"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</w:t>
      </w:r>
      <w:r>
        <w:rPr>
          <w:b w:val="0"/>
          <w:sz w:val="28"/>
          <w:szCs w:val="28"/>
        </w:rPr>
        <w:br/>
      </w:r>
      <w:r w:rsidRPr="00D4278E">
        <w:rPr>
          <w:b w:val="0"/>
          <w:sz w:val="28"/>
          <w:szCs w:val="28"/>
        </w:rPr>
        <w:t>2026 г. и Закона за бюджета на Националната здравноосигурителна каса за 2026 г.</w:t>
      </w: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66C3C649" w14:textId="42AB0FBC" w:rsidR="00D4278E" w:rsidRPr="00D4278E" w:rsidRDefault="00D4278E" w:rsidP="00D4278E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4278E">
        <w:rPr>
          <w:rFonts w:ascii="Arial" w:hAnsi="Arial"/>
          <w:b/>
          <w:sz w:val="28"/>
          <w:szCs w:val="28"/>
          <w:lang w:val="bg-BG"/>
        </w:rPr>
        <w:t>1.</w:t>
      </w:r>
      <w:r w:rsidRPr="00D4278E">
        <w:rPr>
          <w:rFonts w:ascii="Arial" w:hAnsi="Arial"/>
          <w:bCs/>
          <w:sz w:val="28"/>
          <w:szCs w:val="28"/>
          <w:lang w:val="bg-BG"/>
        </w:rPr>
        <w:t xml:space="preserve"> Одобрява финансиране </w:t>
      </w:r>
      <w:r>
        <w:rPr>
          <w:rFonts w:ascii="Arial" w:hAnsi="Arial"/>
          <w:bCs/>
          <w:sz w:val="28"/>
          <w:szCs w:val="28"/>
          <w:lang w:val="bg-BG"/>
        </w:rPr>
        <w:t>н</w:t>
      </w:r>
      <w:r w:rsidRPr="00D4278E">
        <w:rPr>
          <w:rFonts w:ascii="Arial" w:hAnsi="Arial"/>
          <w:bCs/>
          <w:sz w:val="28"/>
          <w:szCs w:val="28"/>
          <w:lang w:val="bg-BG"/>
        </w:rPr>
        <w:t>а Министерството на правосъдието за 2026 г. в размер 1 567 461 евро за изпълнението на Инвестиционен проект „Изграждане на телефонна система за провеждане на разговори от настанените в местата за лишаване от свобода“.</w:t>
      </w:r>
    </w:p>
    <w:p w14:paraId="7F9AD880" w14:textId="77777777" w:rsidR="00D4278E" w:rsidRPr="00D4278E" w:rsidRDefault="00D4278E" w:rsidP="00D4278E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4278E">
        <w:rPr>
          <w:rFonts w:ascii="Arial" w:hAnsi="Arial"/>
          <w:b/>
          <w:sz w:val="28"/>
          <w:szCs w:val="28"/>
          <w:lang w:val="bg-BG"/>
        </w:rPr>
        <w:t>2.</w:t>
      </w:r>
      <w:r w:rsidRPr="00D4278E">
        <w:rPr>
          <w:rFonts w:ascii="Arial" w:hAnsi="Arial"/>
          <w:bCs/>
          <w:sz w:val="28"/>
          <w:szCs w:val="28"/>
          <w:lang w:val="bg-BG"/>
        </w:rPr>
        <w:t xml:space="preserve"> Средствата по т. 1 се одобряват по реда на чл. 109, ал. 3 от Закона за публичните финанси след влизането в сила на Закона за държавния бюджет на Република България за 2026 г.</w:t>
      </w:r>
    </w:p>
    <w:p w14:paraId="0EA77AB3" w14:textId="72709B9C" w:rsidR="00F82DF7" w:rsidRPr="003E5B92" w:rsidRDefault="00D4278E" w:rsidP="00D4278E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D4278E">
        <w:rPr>
          <w:rFonts w:ascii="Arial" w:hAnsi="Arial"/>
          <w:b/>
          <w:sz w:val="28"/>
          <w:szCs w:val="28"/>
          <w:lang w:val="bg-BG"/>
        </w:rPr>
        <w:lastRenderedPageBreak/>
        <w:t>3.</w:t>
      </w:r>
      <w:r w:rsidRPr="00D4278E">
        <w:rPr>
          <w:rFonts w:ascii="Arial" w:hAnsi="Arial"/>
          <w:bCs/>
          <w:sz w:val="28"/>
          <w:szCs w:val="28"/>
          <w:lang w:val="bg-BG"/>
        </w:rPr>
        <w:t xml:space="preserve"> Изпълнението на решението се възлага на министъра на правосъдието.</w:t>
      </w:r>
    </w:p>
    <w:p w14:paraId="510FD91A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5E0CF9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3BE7DD21" w14:textId="77777777" w:rsidR="005E6ECB" w:rsidRDefault="005E6ECB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16136B48" w14:textId="77777777" w:rsidR="00D4278E" w:rsidRPr="006A23A3" w:rsidRDefault="00D4278E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364289F" w14:textId="77777777" w:rsidR="005E6ECB" w:rsidRPr="005E6ECB" w:rsidRDefault="005E6ECB" w:rsidP="004B0B46">
      <w:pPr>
        <w:ind w:firstLine="1134"/>
        <w:rPr>
          <w:rFonts w:ascii="Arial" w:hAnsi="Arial" w:cs="Arial"/>
          <w:b/>
          <w:szCs w:val="24"/>
          <w:lang w:val="bg-BG"/>
        </w:rPr>
      </w:pPr>
      <w:r w:rsidRPr="005E6ECB">
        <w:rPr>
          <w:rFonts w:ascii="Arial" w:hAnsi="Arial" w:cs="Arial"/>
          <w:b/>
          <w:szCs w:val="24"/>
          <w:lang w:val="bg-BG"/>
        </w:rPr>
        <w:t>ЗА МИНИСТЪР-ПРЕДСЕДАТЕЛ: /п/ Томислав Дончев</w:t>
      </w:r>
    </w:p>
    <w:p w14:paraId="14774CAE" w14:textId="77777777" w:rsidR="005E6ECB" w:rsidRPr="005E6ECB" w:rsidRDefault="005E6ECB" w:rsidP="004B0B46">
      <w:pPr>
        <w:ind w:firstLine="1134"/>
        <w:rPr>
          <w:rFonts w:ascii="Arial" w:hAnsi="Arial" w:cs="Arial"/>
          <w:b/>
          <w:szCs w:val="24"/>
          <w:lang w:val="bg-BG"/>
        </w:rPr>
      </w:pPr>
    </w:p>
    <w:p w14:paraId="3FC57EC9" w14:textId="77777777" w:rsidR="005E6ECB" w:rsidRPr="005E6ECB" w:rsidRDefault="005E6ECB" w:rsidP="004B0B46">
      <w:pPr>
        <w:ind w:firstLine="1134"/>
        <w:rPr>
          <w:rFonts w:ascii="Arial" w:hAnsi="Arial" w:cs="Arial"/>
          <w:b/>
          <w:szCs w:val="24"/>
          <w:lang w:val="bg-BG"/>
        </w:rPr>
      </w:pPr>
      <w:r w:rsidRPr="005E6ECB">
        <w:rPr>
          <w:rFonts w:ascii="Arial" w:hAnsi="Arial" w:cs="Arial"/>
          <w:b/>
          <w:szCs w:val="24"/>
          <w:lang w:val="bg-BG"/>
        </w:rPr>
        <w:t>ГЛАВЕН СЕКРЕТАР НА</w:t>
      </w:r>
    </w:p>
    <w:p w14:paraId="169DBB1D" w14:textId="77777777" w:rsidR="005E6ECB" w:rsidRPr="005E6ECB" w:rsidRDefault="005E6ECB" w:rsidP="004B0B46">
      <w:pPr>
        <w:ind w:firstLine="1134"/>
        <w:rPr>
          <w:rFonts w:ascii="Arial" w:hAnsi="Arial" w:cs="Arial"/>
          <w:b/>
          <w:szCs w:val="24"/>
          <w:lang w:val="bg-BG"/>
        </w:rPr>
      </w:pPr>
      <w:r w:rsidRPr="005E6ECB">
        <w:rPr>
          <w:rFonts w:ascii="Arial" w:hAnsi="Arial" w:cs="Arial"/>
          <w:b/>
          <w:szCs w:val="24"/>
          <w:lang w:val="bg-BG"/>
        </w:rPr>
        <w:t>МИНИСТЕРСКИЯ СЪВЕТ: /п/ Габриела Козарева</w:t>
      </w:r>
    </w:p>
    <w:p w14:paraId="3C201610" w14:textId="77777777" w:rsidR="005E6ECB" w:rsidRPr="005E6ECB" w:rsidRDefault="005E6ECB" w:rsidP="004B0B46">
      <w:pPr>
        <w:ind w:firstLine="1134"/>
        <w:rPr>
          <w:rFonts w:ascii="Arial" w:hAnsi="Arial" w:cs="Arial"/>
          <w:b/>
          <w:szCs w:val="24"/>
          <w:lang w:val="bg-BG"/>
        </w:rPr>
      </w:pPr>
    </w:p>
    <w:sectPr w:rsidR="005E6ECB" w:rsidRPr="005E6ECB" w:rsidSect="00290CD4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AAA54" w14:textId="77777777" w:rsidR="009A4DF8" w:rsidRDefault="009A4DF8" w:rsidP="00EA7858">
      <w:r>
        <w:separator/>
      </w:r>
    </w:p>
  </w:endnote>
  <w:endnote w:type="continuationSeparator" w:id="0">
    <w:p w14:paraId="33C7EB5D" w14:textId="77777777" w:rsidR="009A4DF8" w:rsidRDefault="009A4DF8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2E92BA59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5C2FBDD7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7D68AFC1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4E03A89F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A5E8A" w14:textId="77777777" w:rsidR="009A4DF8" w:rsidRDefault="009A4DF8" w:rsidP="00EA7858">
      <w:r>
        <w:separator/>
      </w:r>
    </w:p>
  </w:footnote>
  <w:footnote w:type="continuationSeparator" w:id="0">
    <w:p w14:paraId="0B48BBF7" w14:textId="77777777" w:rsidR="009A4DF8" w:rsidRDefault="009A4DF8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82B5C"/>
    <w:rsid w:val="0008453A"/>
    <w:rsid w:val="00087B91"/>
    <w:rsid w:val="000913B1"/>
    <w:rsid w:val="000B459B"/>
    <w:rsid w:val="000F2CB1"/>
    <w:rsid w:val="00156247"/>
    <w:rsid w:val="00165B55"/>
    <w:rsid w:val="00186431"/>
    <w:rsid w:val="001C2FAC"/>
    <w:rsid w:val="00216EAC"/>
    <w:rsid w:val="00247586"/>
    <w:rsid w:val="00272DA7"/>
    <w:rsid w:val="0028109D"/>
    <w:rsid w:val="00286261"/>
    <w:rsid w:val="00290BD8"/>
    <w:rsid w:val="00290CD4"/>
    <w:rsid w:val="002A1B52"/>
    <w:rsid w:val="002D6DA8"/>
    <w:rsid w:val="002E4908"/>
    <w:rsid w:val="003020FE"/>
    <w:rsid w:val="00307468"/>
    <w:rsid w:val="00332308"/>
    <w:rsid w:val="00337A74"/>
    <w:rsid w:val="00343F1F"/>
    <w:rsid w:val="0038686A"/>
    <w:rsid w:val="0039377A"/>
    <w:rsid w:val="003D070C"/>
    <w:rsid w:val="003E5B92"/>
    <w:rsid w:val="003E61E7"/>
    <w:rsid w:val="0040594E"/>
    <w:rsid w:val="00412665"/>
    <w:rsid w:val="004133D1"/>
    <w:rsid w:val="00441743"/>
    <w:rsid w:val="004552D6"/>
    <w:rsid w:val="004B1353"/>
    <w:rsid w:val="004B24BC"/>
    <w:rsid w:val="004B6871"/>
    <w:rsid w:val="004D3B73"/>
    <w:rsid w:val="00502794"/>
    <w:rsid w:val="00550843"/>
    <w:rsid w:val="00562FDA"/>
    <w:rsid w:val="005B1387"/>
    <w:rsid w:val="005C796B"/>
    <w:rsid w:val="005E02B8"/>
    <w:rsid w:val="005E6ECB"/>
    <w:rsid w:val="00602678"/>
    <w:rsid w:val="00603760"/>
    <w:rsid w:val="00604B3F"/>
    <w:rsid w:val="00611D34"/>
    <w:rsid w:val="0066104F"/>
    <w:rsid w:val="00663D84"/>
    <w:rsid w:val="006772E5"/>
    <w:rsid w:val="006A23A3"/>
    <w:rsid w:val="006F4867"/>
    <w:rsid w:val="00716DE7"/>
    <w:rsid w:val="00743C7C"/>
    <w:rsid w:val="00795040"/>
    <w:rsid w:val="008035D5"/>
    <w:rsid w:val="008115F4"/>
    <w:rsid w:val="0081442E"/>
    <w:rsid w:val="0084590B"/>
    <w:rsid w:val="008511FE"/>
    <w:rsid w:val="00855950"/>
    <w:rsid w:val="00861C48"/>
    <w:rsid w:val="008A5450"/>
    <w:rsid w:val="008E6A3D"/>
    <w:rsid w:val="008F39CC"/>
    <w:rsid w:val="0095716A"/>
    <w:rsid w:val="0098207A"/>
    <w:rsid w:val="009A4DF8"/>
    <w:rsid w:val="009B3C35"/>
    <w:rsid w:val="009D35C7"/>
    <w:rsid w:val="00A00D69"/>
    <w:rsid w:val="00A63B3A"/>
    <w:rsid w:val="00A6505A"/>
    <w:rsid w:val="00A97B93"/>
    <w:rsid w:val="00AE53FA"/>
    <w:rsid w:val="00B043FA"/>
    <w:rsid w:val="00B45436"/>
    <w:rsid w:val="00B70065"/>
    <w:rsid w:val="00BA5C3F"/>
    <w:rsid w:val="00BA636B"/>
    <w:rsid w:val="00BA7CDC"/>
    <w:rsid w:val="00BD518E"/>
    <w:rsid w:val="00BE4857"/>
    <w:rsid w:val="00C306BE"/>
    <w:rsid w:val="00C8622C"/>
    <w:rsid w:val="00D15FDE"/>
    <w:rsid w:val="00D27829"/>
    <w:rsid w:val="00D4278E"/>
    <w:rsid w:val="00D67610"/>
    <w:rsid w:val="00D95F5D"/>
    <w:rsid w:val="00DB439D"/>
    <w:rsid w:val="00DE1DDC"/>
    <w:rsid w:val="00DF44FF"/>
    <w:rsid w:val="00E02481"/>
    <w:rsid w:val="00E12A20"/>
    <w:rsid w:val="00E43750"/>
    <w:rsid w:val="00EA7858"/>
    <w:rsid w:val="00ED3360"/>
    <w:rsid w:val="00ED383D"/>
    <w:rsid w:val="00F63055"/>
    <w:rsid w:val="00F82B7B"/>
    <w:rsid w:val="00F82DF7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2026-02-11T12:00:00Z</dcterms:created>
  <dcterms:modified xsi:type="dcterms:W3CDTF">2026-02-11T12:00:00Z</dcterms:modified>
</cp:coreProperties>
</file>