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EB74BF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C2E41E6" w14:textId="77777777" w:rsidR="0011472F" w:rsidRPr="0011472F" w:rsidRDefault="0011472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416EB97" w:rsidR="006A23A3" w:rsidRPr="00DF7B5E" w:rsidRDefault="008368FB" w:rsidP="006A23A3">
      <w:pPr>
        <w:jc w:val="right"/>
        <w:rPr>
          <w:rFonts w:ascii="Arial" w:hAnsi="Arial"/>
          <w:b/>
          <w:szCs w:val="24"/>
          <w:lang w:val="bg-BG"/>
        </w:rPr>
      </w:pPr>
      <w:r w:rsidRPr="008368FB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B3A3E3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368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00B8DA9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8368FB">
        <w:rPr>
          <w:rFonts w:ascii="Times New Roman" w:hAnsi="Times New Roman"/>
          <w:b/>
          <w:sz w:val="30"/>
          <w:szCs w:val="30"/>
          <w:lang w:val="bg-BG"/>
        </w:rPr>
        <w:t>12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FA4F5B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FA4F5B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0221BBD8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7487B" w:rsidRPr="0017487B">
        <w:t xml:space="preserve"> </w:t>
      </w:r>
      <w:r w:rsidR="0017487B" w:rsidRPr="0017487B">
        <w:rPr>
          <w:rFonts w:ascii="Arial" w:hAnsi="Arial" w:cs="Arial"/>
          <w:b/>
          <w:smallCaps/>
          <w:sz w:val="28"/>
          <w:szCs w:val="28"/>
          <w:lang w:val="bg-BG"/>
        </w:rPr>
        <w:t>определяне на стойностите, които служат за изчисляване на тавана на приходите за съответния тип производител на електрическа енергия по § 2, ал. 2 от Преходните и заключителни</w:t>
      </w:r>
      <w:r w:rsidR="0017487B">
        <w:rPr>
          <w:rFonts w:ascii="Arial" w:hAnsi="Arial" w:cs="Arial"/>
          <w:b/>
          <w:smallCaps/>
          <w:sz w:val="28"/>
          <w:szCs w:val="28"/>
          <w:lang w:val="bg-BG"/>
        </w:rPr>
        <w:t>те</w:t>
      </w:r>
      <w:r w:rsidR="0017487B" w:rsidRPr="0017487B">
        <w:rPr>
          <w:rFonts w:ascii="Arial" w:hAnsi="Arial" w:cs="Arial"/>
          <w:b/>
          <w:smallCaps/>
          <w:sz w:val="28"/>
          <w:szCs w:val="28"/>
          <w:lang w:val="bg-BG"/>
        </w:rPr>
        <w:t xml:space="preserve"> разпоредби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5B1FDCB" w:rsidR="006A23A3" w:rsidRPr="00082B5C" w:rsidRDefault="0017487B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7487B">
        <w:rPr>
          <w:b w:val="0"/>
          <w:sz w:val="28"/>
          <w:szCs w:val="28"/>
        </w:rPr>
        <w:t>На основание § 2, ал. 2 от Преходните и заключителни</w:t>
      </w:r>
      <w:r>
        <w:rPr>
          <w:b w:val="0"/>
          <w:sz w:val="28"/>
          <w:szCs w:val="28"/>
        </w:rPr>
        <w:t>те</w:t>
      </w:r>
      <w:r w:rsidRPr="0017487B">
        <w:rPr>
          <w:b w:val="0"/>
          <w:sz w:val="28"/>
          <w:szCs w:val="28"/>
        </w:rPr>
        <w:t xml:space="preserve"> разпоредби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</w:t>
      </w:r>
      <w:r>
        <w:rPr>
          <w:b w:val="0"/>
          <w:sz w:val="28"/>
          <w:szCs w:val="28"/>
        </w:rPr>
        <w:t>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52772C60" w14:textId="489C6DEF" w:rsidR="0017487B" w:rsidRPr="0017487B" w:rsidRDefault="0017487B" w:rsidP="0017487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7487B">
        <w:rPr>
          <w:rFonts w:ascii="Arial" w:hAnsi="Arial"/>
          <w:b/>
          <w:sz w:val="28"/>
          <w:szCs w:val="28"/>
          <w:lang w:val="bg-BG"/>
        </w:rPr>
        <w:t>1.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Стойностите (в евро за един </w:t>
      </w:r>
      <w:proofErr w:type="spellStart"/>
      <w:r w:rsidRPr="0017487B">
        <w:rPr>
          <w:rFonts w:ascii="Arial" w:hAnsi="Arial"/>
          <w:bCs/>
          <w:sz w:val="28"/>
          <w:szCs w:val="28"/>
          <w:lang w:val="bg-BG"/>
        </w:rPr>
        <w:t>MWh</w:t>
      </w:r>
      <w:proofErr w:type="spellEnd"/>
      <w:r w:rsidRPr="0017487B">
        <w:rPr>
          <w:rFonts w:ascii="Arial" w:hAnsi="Arial"/>
          <w:bCs/>
          <w:sz w:val="28"/>
          <w:szCs w:val="28"/>
          <w:lang w:val="bg-BG"/>
        </w:rPr>
        <w:t>), които служат за изчисляване на тавана на приходите за съответния тип производител на електрическа енергия по § 2, ал. 2 от Преходните и заключителни</w:t>
      </w:r>
      <w:r>
        <w:rPr>
          <w:rFonts w:ascii="Arial" w:hAnsi="Arial"/>
          <w:bCs/>
          <w:sz w:val="28"/>
          <w:szCs w:val="28"/>
          <w:lang w:val="bg-BG"/>
        </w:rPr>
        <w:t>те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разпоредби на Закона за събирането на приходи и извършването на разходи през 2026 г. до приемането на Закона за държавния бюджет на </w:t>
      </w:r>
      <w:r w:rsidRPr="0017487B">
        <w:rPr>
          <w:rFonts w:ascii="Arial" w:hAnsi="Arial"/>
          <w:bCs/>
          <w:sz w:val="28"/>
          <w:szCs w:val="28"/>
          <w:lang w:val="bg-BG"/>
        </w:rPr>
        <w:lastRenderedPageBreak/>
        <w:t>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се определят за периода 1 януари 2026 г. - 31 декември 2026 г., както следва:</w:t>
      </w:r>
    </w:p>
    <w:p w14:paraId="40EE39B0" w14:textId="672625EE" w:rsidR="0017487B" w:rsidRPr="0017487B" w:rsidRDefault="0017487B" w:rsidP="0017487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7487B">
        <w:rPr>
          <w:rFonts w:ascii="Arial" w:hAnsi="Arial"/>
          <w:bCs/>
          <w:sz w:val="28"/>
          <w:szCs w:val="28"/>
          <w:lang w:val="bg-BG"/>
        </w:rPr>
        <w:t xml:space="preserve">а) за производител на електрическа енергия от атомна електрическа централа </w:t>
      </w:r>
      <w:r w:rsidR="00655B68">
        <w:rPr>
          <w:rFonts w:ascii="Arial" w:hAnsi="Arial"/>
          <w:bCs/>
          <w:sz w:val="28"/>
          <w:szCs w:val="28"/>
          <w:lang w:val="bg-BG"/>
        </w:rPr>
        <w:t>-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61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36 евро за един </w:t>
      </w:r>
      <w:proofErr w:type="spellStart"/>
      <w:r w:rsidRPr="0017487B">
        <w:rPr>
          <w:rFonts w:ascii="Arial" w:hAnsi="Arial"/>
          <w:bCs/>
          <w:sz w:val="28"/>
          <w:szCs w:val="28"/>
          <w:lang w:val="bg-BG"/>
        </w:rPr>
        <w:t>MWh</w:t>
      </w:r>
      <w:proofErr w:type="spellEnd"/>
      <w:r w:rsidRPr="0017487B">
        <w:rPr>
          <w:rFonts w:ascii="Arial" w:hAnsi="Arial"/>
          <w:bCs/>
          <w:sz w:val="28"/>
          <w:szCs w:val="28"/>
          <w:lang w:val="bg-BG"/>
        </w:rPr>
        <w:t>;</w:t>
      </w:r>
    </w:p>
    <w:p w14:paraId="0E27F479" w14:textId="71971101" w:rsidR="0017487B" w:rsidRPr="0017487B" w:rsidRDefault="0017487B" w:rsidP="0017487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7487B">
        <w:rPr>
          <w:rFonts w:ascii="Arial" w:hAnsi="Arial"/>
          <w:bCs/>
          <w:sz w:val="28"/>
          <w:szCs w:val="28"/>
          <w:lang w:val="bg-BG"/>
        </w:rPr>
        <w:t xml:space="preserve">б) за електрическа енергия от водноелектрически централи, собственост на „Национална електрическа компания“ ЕАД </w:t>
      </w:r>
      <w:r w:rsidR="00655B68">
        <w:rPr>
          <w:rFonts w:ascii="Arial" w:hAnsi="Arial"/>
          <w:bCs/>
          <w:sz w:val="28"/>
          <w:szCs w:val="28"/>
          <w:lang w:val="bg-BG"/>
        </w:rPr>
        <w:t>-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71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58 евро за един </w:t>
      </w:r>
      <w:proofErr w:type="spellStart"/>
      <w:r w:rsidRPr="0017487B">
        <w:rPr>
          <w:rFonts w:ascii="Arial" w:hAnsi="Arial"/>
          <w:bCs/>
          <w:sz w:val="28"/>
          <w:szCs w:val="28"/>
          <w:lang w:val="bg-BG"/>
        </w:rPr>
        <w:t>МWh</w:t>
      </w:r>
      <w:proofErr w:type="spellEnd"/>
      <w:r w:rsidRPr="0017487B">
        <w:rPr>
          <w:rFonts w:ascii="Arial" w:hAnsi="Arial"/>
          <w:bCs/>
          <w:sz w:val="28"/>
          <w:szCs w:val="28"/>
          <w:lang w:val="bg-BG"/>
        </w:rPr>
        <w:t>;</w:t>
      </w:r>
    </w:p>
    <w:p w14:paraId="2DDA9023" w14:textId="5A09DE22" w:rsidR="0017487B" w:rsidRPr="0017487B" w:rsidRDefault="0017487B" w:rsidP="0017487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7487B">
        <w:rPr>
          <w:rFonts w:ascii="Arial" w:hAnsi="Arial"/>
          <w:bCs/>
          <w:sz w:val="28"/>
          <w:szCs w:val="28"/>
          <w:lang w:val="bg-BG"/>
        </w:rPr>
        <w:t xml:space="preserve">в) за производител на електрическа енергия от </w:t>
      </w:r>
      <w:proofErr w:type="spellStart"/>
      <w:r w:rsidRPr="0017487B">
        <w:rPr>
          <w:rFonts w:ascii="Arial" w:hAnsi="Arial"/>
          <w:bCs/>
          <w:sz w:val="28"/>
          <w:szCs w:val="28"/>
          <w:lang w:val="bg-BG"/>
        </w:rPr>
        <w:t>кондензационна</w:t>
      </w:r>
      <w:proofErr w:type="spellEnd"/>
      <w:r w:rsidRPr="0017487B">
        <w:rPr>
          <w:rFonts w:ascii="Arial" w:hAnsi="Arial"/>
          <w:bCs/>
          <w:sz w:val="28"/>
          <w:szCs w:val="28"/>
          <w:lang w:val="bg-BG"/>
        </w:rPr>
        <w:t xml:space="preserve"> електрическа централа на въглища, включително от лигнитни въглища </w:t>
      </w:r>
      <w:r w:rsidR="00655B68">
        <w:rPr>
          <w:rFonts w:ascii="Arial" w:hAnsi="Arial"/>
          <w:bCs/>
          <w:sz w:val="28"/>
          <w:szCs w:val="28"/>
          <w:lang w:val="bg-BG"/>
        </w:rPr>
        <w:t>-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204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52 евро, увеличена с умножената по </w:t>
      </w:r>
      <w:r w:rsidR="00655B68">
        <w:rPr>
          <w:rFonts w:ascii="Arial" w:hAnsi="Arial"/>
          <w:bCs/>
          <w:sz w:val="28"/>
          <w:szCs w:val="28"/>
          <w:lang w:val="bg-BG"/>
        </w:rPr>
        <w:br/>
      </w:r>
      <w:r w:rsidRPr="0017487B">
        <w:rPr>
          <w:rFonts w:ascii="Arial" w:hAnsi="Arial"/>
          <w:bCs/>
          <w:sz w:val="28"/>
          <w:szCs w:val="28"/>
          <w:lang w:val="bg-BG"/>
        </w:rPr>
        <w:t>1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>32 средномесечна цена на тон емисионни квоти</w:t>
      </w:r>
      <w:r w:rsidR="008468A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62862">
        <w:rPr>
          <w:rFonts w:ascii="Arial" w:hAnsi="Arial"/>
          <w:bCs/>
          <w:sz w:val="28"/>
          <w:szCs w:val="28"/>
          <w:lang w:val="bg-BG"/>
        </w:rPr>
        <w:t>СО</w:t>
      </w:r>
      <w:r w:rsidR="00262862" w:rsidRPr="00262862">
        <w:rPr>
          <w:rFonts w:ascii="Arial" w:hAnsi="Arial"/>
          <w:bCs/>
          <w:sz w:val="28"/>
          <w:szCs w:val="28"/>
          <w:vertAlign w:val="subscript"/>
          <w:lang w:val="bg-BG"/>
        </w:rPr>
        <w:t>2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, за един </w:t>
      </w:r>
      <w:proofErr w:type="spellStart"/>
      <w:r w:rsidRPr="0017487B">
        <w:rPr>
          <w:rFonts w:ascii="Arial" w:hAnsi="Arial"/>
          <w:bCs/>
          <w:sz w:val="28"/>
          <w:szCs w:val="28"/>
          <w:lang w:val="bg-BG"/>
        </w:rPr>
        <w:t>MWh</w:t>
      </w:r>
      <w:proofErr w:type="spellEnd"/>
      <w:r w:rsidRPr="0017487B">
        <w:rPr>
          <w:rFonts w:ascii="Arial" w:hAnsi="Arial"/>
          <w:bCs/>
          <w:sz w:val="28"/>
          <w:szCs w:val="28"/>
          <w:lang w:val="bg-BG"/>
        </w:rPr>
        <w:t xml:space="preserve">; </w:t>
      </w:r>
    </w:p>
    <w:p w14:paraId="34D861D0" w14:textId="20A28E5E" w:rsidR="0017487B" w:rsidRPr="0017487B" w:rsidRDefault="0017487B" w:rsidP="0017487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7487B">
        <w:rPr>
          <w:rFonts w:ascii="Arial" w:hAnsi="Arial"/>
          <w:bCs/>
          <w:sz w:val="28"/>
          <w:szCs w:val="28"/>
          <w:lang w:val="bg-BG"/>
        </w:rPr>
        <w:t>г) за производител на електрическа енергия от въглища с добавено гориво от биомаса (твърди или газообразни горива от биомаса) и/или отпадъци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и/или нефтопродукти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и/или комбинация от тях </w:t>
      </w:r>
      <w:r w:rsidR="00655B68">
        <w:rPr>
          <w:rFonts w:ascii="Arial" w:hAnsi="Arial"/>
          <w:bCs/>
          <w:sz w:val="28"/>
          <w:szCs w:val="28"/>
          <w:lang w:val="bg-BG"/>
        </w:rPr>
        <w:t>-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204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>52 евро, увеличена с умножената по 0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9 средномесечна цена на тон емисионни квоти </w:t>
      </w:r>
      <w:r w:rsidR="00262862">
        <w:rPr>
          <w:rFonts w:ascii="Arial" w:hAnsi="Arial" w:cs="Arial"/>
          <w:bCs/>
          <w:sz w:val="28"/>
          <w:szCs w:val="28"/>
          <w:lang w:val="bg-BG"/>
        </w:rPr>
        <w:t>СО</w:t>
      </w:r>
      <w:r w:rsidR="00262862" w:rsidRPr="00262862">
        <w:rPr>
          <w:rFonts w:ascii="Arial" w:hAnsi="Arial" w:cs="Arial"/>
          <w:bCs/>
          <w:sz w:val="28"/>
          <w:szCs w:val="28"/>
          <w:vertAlign w:val="subscript"/>
          <w:lang w:val="bg-BG"/>
        </w:rPr>
        <w:t>2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, за един </w:t>
      </w:r>
      <w:proofErr w:type="spellStart"/>
      <w:r w:rsidRPr="0017487B">
        <w:rPr>
          <w:rFonts w:ascii="Arial" w:hAnsi="Arial"/>
          <w:bCs/>
          <w:sz w:val="28"/>
          <w:szCs w:val="28"/>
          <w:lang w:val="bg-BG"/>
        </w:rPr>
        <w:t>MWh</w:t>
      </w:r>
      <w:proofErr w:type="spellEnd"/>
      <w:r w:rsidRPr="0017487B">
        <w:rPr>
          <w:rFonts w:ascii="Arial" w:hAnsi="Arial"/>
          <w:bCs/>
          <w:sz w:val="28"/>
          <w:szCs w:val="28"/>
          <w:lang w:val="bg-BG"/>
        </w:rPr>
        <w:t>;</w:t>
      </w:r>
    </w:p>
    <w:p w14:paraId="6C2D2CE5" w14:textId="5E97B22B" w:rsidR="0017487B" w:rsidRPr="0017487B" w:rsidRDefault="0017487B" w:rsidP="0017487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7487B">
        <w:rPr>
          <w:rFonts w:ascii="Arial" w:hAnsi="Arial"/>
          <w:bCs/>
          <w:sz w:val="28"/>
          <w:szCs w:val="28"/>
          <w:lang w:val="bg-BG"/>
        </w:rPr>
        <w:t xml:space="preserve">д) за производител на електрическа енергия от възобновяеми източници без договор за компенсиране с премии </w:t>
      </w:r>
      <w:r w:rsidR="00655B68">
        <w:rPr>
          <w:rFonts w:ascii="Arial" w:hAnsi="Arial"/>
          <w:bCs/>
          <w:sz w:val="28"/>
          <w:szCs w:val="28"/>
          <w:lang w:val="bg-BG"/>
        </w:rPr>
        <w:t>-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153</w:t>
      </w:r>
      <w:r w:rsidR="00655B68">
        <w:rPr>
          <w:rFonts w:ascii="Arial" w:hAnsi="Arial"/>
          <w:bCs/>
          <w:sz w:val="28"/>
          <w:szCs w:val="28"/>
          <w:lang w:val="bg-BG"/>
        </w:rPr>
        <w:t>,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39 евро за </w:t>
      </w:r>
      <w:r w:rsidR="00655B68">
        <w:rPr>
          <w:rFonts w:ascii="Arial" w:hAnsi="Arial"/>
          <w:bCs/>
          <w:sz w:val="28"/>
          <w:szCs w:val="28"/>
          <w:lang w:val="bg-BG"/>
        </w:rPr>
        <w:br/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един </w:t>
      </w:r>
      <w:proofErr w:type="spellStart"/>
      <w:r w:rsidRPr="0017487B">
        <w:rPr>
          <w:rFonts w:ascii="Arial" w:hAnsi="Arial"/>
          <w:bCs/>
          <w:sz w:val="28"/>
          <w:szCs w:val="28"/>
          <w:lang w:val="bg-BG"/>
        </w:rPr>
        <w:t>МWh</w:t>
      </w:r>
      <w:proofErr w:type="spellEnd"/>
      <w:r w:rsidRPr="0017487B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1C204035" w:rsidR="00F82DF7" w:rsidRPr="003E5B92" w:rsidRDefault="0017487B" w:rsidP="0017487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7487B">
        <w:rPr>
          <w:rFonts w:ascii="Arial" w:hAnsi="Arial"/>
          <w:b/>
          <w:sz w:val="28"/>
          <w:szCs w:val="28"/>
          <w:lang w:val="bg-BG"/>
        </w:rPr>
        <w:t>2.</w:t>
      </w:r>
      <w:r w:rsidRPr="0017487B">
        <w:rPr>
          <w:rFonts w:ascii="Arial" w:hAnsi="Arial"/>
          <w:bCs/>
          <w:sz w:val="28"/>
          <w:szCs w:val="28"/>
          <w:lang w:val="bg-BG"/>
        </w:rPr>
        <w:t xml:space="preserve"> Стойностите по т. 1 могат да бъдат променени при необходимост с акт на Министерския съвет по предложение на министъра на енергетиката.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5D216DB" w14:textId="77777777" w:rsidR="008368FB" w:rsidRPr="004B0B46" w:rsidRDefault="008368FB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47C3CFB0" w14:textId="77777777" w:rsidR="008368FB" w:rsidRPr="004B0B46" w:rsidRDefault="008368FB" w:rsidP="004B0B46">
      <w:pPr>
        <w:ind w:firstLine="1134"/>
        <w:rPr>
          <w:rFonts w:ascii="Arial" w:hAnsi="Arial" w:cs="Arial"/>
          <w:b/>
          <w:szCs w:val="24"/>
        </w:rPr>
      </w:pPr>
    </w:p>
    <w:p w14:paraId="3E035DA4" w14:textId="77777777" w:rsidR="008368FB" w:rsidRPr="004B0B46" w:rsidRDefault="008368FB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222C3A17" w14:textId="77777777" w:rsidR="008368FB" w:rsidRPr="004B0B46" w:rsidRDefault="008368FB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15BD5235" w14:textId="77777777" w:rsidR="008368FB" w:rsidRPr="004B0B46" w:rsidRDefault="008368FB" w:rsidP="004B0B46">
      <w:pPr>
        <w:ind w:firstLine="1134"/>
        <w:rPr>
          <w:rFonts w:ascii="Arial" w:hAnsi="Arial" w:cs="Arial"/>
          <w:b/>
          <w:szCs w:val="24"/>
        </w:rPr>
      </w:pPr>
    </w:p>
    <w:sectPr w:rsidR="008368FB" w:rsidRPr="004B0B46" w:rsidSect="0017487B">
      <w:headerReference w:type="default" r:id="rId7"/>
      <w:footerReference w:type="default" r:id="rId8"/>
      <w:footerReference w:type="first" r:id="rId9"/>
      <w:pgSz w:w="11906" w:h="16838"/>
      <w:pgMar w:top="709" w:right="1133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6211" w14:textId="77777777" w:rsidR="00DA10C9" w:rsidRDefault="00DA10C9" w:rsidP="00EA7858">
      <w:r>
        <w:separator/>
      </w:r>
    </w:p>
  </w:endnote>
  <w:endnote w:type="continuationSeparator" w:id="0">
    <w:p w14:paraId="5AA2D701" w14:textId="77777777" w:rsidR="00DA10C9" w:rsidRDefault="00DA10C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3863F6E5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4B4D533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7A73559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E038236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066D" w14:textId="77777777" w:rsidR="00DA10C9" w:rsidRDefault="00DA10C9" w:rsidP="00EA7858">
      <w:r>
        <w:separator/>
      </w:r>
    </w:p>
  </w:footnote>
  <w:footnote w:type="continuationSeparator" w:id="0">
    <w:p w14:paraId="7DFB56F1" w14:textId="77777777" w:rsidR="00DA10C9" w:rsidRDefault="00DA10C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1472F"/>
    <w:rsid w:val="00156247"/>
    <w:rsid w:val="0017487B"/>
    <w:rsid w:val="00186431"/>
    <w:rsid w:val="001C2FAC"/>
    <w:rsid w:val="00206278"/>
    <w:rsid w:val="00216EAC"/>
    <w:rsid w:val="00247586"/>
    <w:rsid w:val="00262862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465B"/>
    <w:rsid w:val="003E5B92"/>
    <w:rsid w:val="00412665"/>
    <w:rsid w:val="004133D1"/>
    <w:rsid w:val="00441743"/>
    <w:rsid w:val="004552D6"/>
    <w:rsid w:val="004B24BC"/>
    <w:rsid w:val="00502794"/>
    <w:rsid w:val="00536F64"/>
    <w:rsid w:val="00550843"/>
    <w:rsid w:val="00560CB1"/>
    <w:rsid w:val="00562FDA"/>
    <w:rsid w:val="005B1387"/>
    <w:rsid w:val="005C796B"/>
    <w:rsid w:val="005E02B8"/>
    <w:rsid w:val="00602678"/>
    <w:rsid w:val="00604B3F"/>
    <w:rsid w:val="00611D34"/>
    <w:rsid w:val="00655B68"/>
    <w:rsid w:val="0066104F"/>
    <w:rsid w:val="00663D84"/>
    <w:rsid w:val="006772E5"/>
    <w:rsid w:val="006A23A3"/>
    <w:rsid w:val="00716DE7"/>
    <w:rsid w:val="00757606"/>
    <w:rsid w:val="007D7F8E"/>
    <w:rsid w:val="007E0828"/>
    <w:rsid w:val="008035D5"/>
    <w:rsid w:val="008115F4"/>
    <w:rsid w:val="0081442E"/>
    <w:rsid w:val="008368FB"/>
    <w:rsid w:val="0084590B"/>
    <w:rsid w:val="008468A6"/>
    <w:rsid w:val="008511FE"/>
    <w:rsid w:val="00861C48"/>
    <w:rsid w:val="008A5450"/>
    <w:rsid w:val="008E6A3D"/>
    <w:rsid w:val="0098207A"/>
    <w:rsid w:val="009B3C35"/>
    <w:rsid w:val="009D35C7"/>
    <w:rsid w:val="00A00D69"/>
    <w:rsid w:val="00A416A6"/>
    <w:rsid w:val="00A63B3A"/>
    <w:rsid w:val="00A97B93"/>
    <w:rsid w:val="00AB6336"/>
    <w:rsid w:val="00B043FA"/>
    <w:rsid w:val="00B45436"/>
    <w:rsid w:val="00B70065"/>
    <w:rsid w:val="00B81069"/>
    <w:rsid w:val="00BA5C3F"/>
    <w:rsid w:val="00BA636B"/>
    <w:rsid w:val="00BA7CDC"/>
    <w:rsid w:val="00BD518E"/>
    <w:rsid w:val="00C8622C"/>
    <w:rsid w:val="00CC6726"/>
    <w:rsid w:val="00D15FDE"/>
    <w:rsid w:val="00D27829"/>
    <w:rsid w:val="00D67610"/>
    <w:rsid w:val="00D95F5D"/>
    <w:rsid w:val="00DA10C9"/>
    <w:rsid w:val="00DB439D"/>
    <w:rsid w:val="00DE1DDC"/>
    <w:rsid w:val="00DF44FF"/>
    <w:rsid w:val="00E02481"/>
    <w:rsid w:val="00E12A20"/>
    <w:rsid w:val="00E43750"/>
    <w:rsid w:val="00EA7858"/>
    <w:rsid w:val="00EB39AB"/>
    <w:rsid w:val="00ED3360"/>
    <w:rsid w:val="00ED383D"/>
    <w:rsid w:val="00F63055"/>
    <w:rsid w:val="00F82B7B"/>
    <w:rsid w:val="00F82DF7"/>
    <w:rsid w:val="00FA4F5B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2026-02-12T11:56:00Z</dcterms:created>
  <dcterms:modified xsi:type="dcterms:W3CDTF">2026-02-12T11:56:00Z</dcterms:modified>
</cp:coreProperties>
</file>