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BD4CA24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375463F6" w14:textId="77777777" w:rsidR="00DC6985" w:rsidRPr="00DC6985" w:rsidRDefault="00DC6985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4D9433BC" w:rsidR="006A23A3" w:rsidRPr="00DF7B5E" w:rsidRDefault="001F7E8C" w:rsidP="006A23A3">
      <w:pPr>
        <w:jc w:val="right"/>
        <w:rPr>
          <w:rFonts w:ascii="Arial" w:hAnsi="Arial"/>
          <w:b/>
          <w:szCs w:val="24"/>
          <w:lang w:val="bg-BG"/>
        </w:rPr>
      </w:pPr>
      <w:r w:rsidRPr="001F7E8C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6545570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1F7E8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166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3B703C2F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1F7E8C">
        <w:rPr>
          <w:rFonts w:ascii="Times New Roman" w:hAnsi="Times New Roman"/>
          <w:b/>
          <w:sz w:val="30"/>
          <w:szCs w:val="30"/>
          <w:lang w:val="bg-BG"/>
        </w:rPr>
        <w:t>12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4B9986F9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A72AC" w:rsidRPr="001A72AC">
        <w:t xml:space="preserve"> </w:t>
      </w:r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финансиране за 2026 г. за обезпечаване на дейности във връзка с провеждането на територията на </w:t>
      </w:r>
      <w:r w:rsidR="00771307" w:rsidRPr="001A72AC"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 w:rsidR="00771307" w:rsidRPr="001A72AC"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през май 2026 г. на </w:t>
      </w:r>
      <w:proofErr w:type="spellStart"/>
      <w:r w:rsidR="00771307" w:rsidRPr="001A72AC">
        <w:rPr>
          <w:rFonts w:ascii="Arial" w:hAnsi="Arial" w:cs="Arial"/>
          <w:b/>
          <w:smallCaps/>
          <w:sz w:val="28"/>
          <w:szCs w:val="28"/>
          <w:lang w:val="bg-BG"/>
        </w:rPr>
        <w:t>G</w:t>
      </w:r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>iro</w:t>
      </w:r>
      <w:proofErr w:type="spellEnd"/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>d'</w:t>
      </w:r>
      <w:r w:rsidR="00771307" w:rsidRPr="001A72AC">
        <w:rPr>
          <w:rFonts w:ascii="Arial" w:hAnsi="Arial" w:cs="Arial"/>
          <w:b/>
          <w:smallCaps/>
          <w:sz w:val="28"/>
          <w:szCs w:val="28"/>
          <w:lang w:val="bg-BG"/>
        </w:rPr>
        <w:t>I</w:t>
      </w:r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>talia</w:t>
      </w:r>
      <w:proofErr w:type="spellEnd"/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71307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771307" w:rsidRPr="001A72AC">
        <w:rPr>
          <w:rFonts w:ascii="Arial" w:hAnsi="Arial" w:cs="Arial"/>
          <w:b/>
          <w:smallCaps/>
          <w:sz w:val="28"/>
          <w:szCs w:val="28"/>
          <w:lang w:val="bg-BG"/>
        </w:rPr>
        <w:t>B</w:t>
      </w:r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>ulgaria</w:t>
      </w:r>
      <w:proofErr w:type="spellEnd"/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771307" w:rsidRPr="001A72AC">
        <w:rPr>
          <w:rFonts w:ascii="Arial" w:hAnsi="Arial" w:cs="Arial"/>
          <w:b/>
          <w:smallCaps/>
          <w:sz w:val="28"/>
          <w:szCs w:val="28"/>
          <w:lang w:val="bg-BG"/>
        </w:rPr>
        <w:t>G</w:t>
      </w:r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>rande</w:t>
      </w:r>
      <w:proofErr w:type="spellEnd"/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proofErr w:type="spellStart"/>
      <w:r w:rsidR="00771307" w:rsidRPr="001A72AC">
        <w:rPr>
          <w:rFonts w:ascii="Arial" w:hAnsi="Arial" w:cs="Arial"/>
          <w:b/>
          <w:smallCaps/>
          <w:sz w:val="28"/>
          <w:szCs w:val="28"/>
          <w:lang w:val="bg-BG"/>
        </w:rPr>
        <w:t>P</w:t>
      </w:r>
      <w:r w:rsidR="001A72AC" w:rsidRPr="001A72AC">
        <w:rPr>
          <w:rFonts w:ascii="Arial" w:hAnsi="Arial" w:cs="Arial"/>
          <w:b/>
          <w:smallCaps/>
          <w:sz w:val="28"/>
          <w:szCs w:val="28"/>
          <w:lang w:val="bg-BG"/>
        </w:rPr>
        <w:t>artenza</w:t>
      </w:r>
      <w:proofErr w:type="spellEnd"/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5BDBE48C" w:rsidR="006A23A3" w:rsidRPr="00082B5C" w:rsidRDefault="001A72AC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1A72AC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771307">
        <w:rPr>
          <w:b w:val="0"/>
          <w:sz w:val="28"/>
          <w:szCs w:val="28"/>
        </w:rPr>
        <w:br/>
      </w:r>
      <w:r w:rsidRPr="001A72AC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B355DED" w14:textId="0604D142" w:rsidR="00CD0506" w:rsidRPr="00CD0506" w:rsidRDefault="00CD0506" w:rsidP="00CD050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D0506">
        <w:rPr>
          <w:rFonts w:ascii="Arial" w:hAnsi="Arial"/>
          <w:b/>
          <w:sz w:val="28"/>
          <w:szCs w:val="28"/>
          <w:lang w:val="bg-BG"/>
        </w:rPr>
        <w:t>1.</w:t>
      </w:r>
      <w:r w:rsidRPr="00CD0506">
        <w:rPr>
          <w:rFonts w:ascii="Arial" w:hAnsi="Arial"/>
          <w:bCs/>
          <w:sz w:val="28"/>
          <w:szCs w:val="28"/>
          <w:lang w:val="bg-BG"/>
        </w:rPr>
        <w:tab/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младежта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спорта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туризма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регионалното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развитие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благоустройството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здравеопазването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вътрешните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общ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8 675 675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разпределени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приложението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обезпечаване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дейности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във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връзка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провеждането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територията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през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май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Giro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d'Italia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 xml:space="preserve"> –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Bulgaria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Grande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Partenza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>.</w:t>
      </w:r>
    </w:p>
    <w:p w14:paraId="496136BF" w14:textId="77777777" w:rsidR="00CD0506" w:rsidRPr="00CD0506" w:rsidRDefault="00CD0506" w:rsidP="00CD050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D0506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CD0506">
        <w:rPr>
          <w:rFonts w:ascii="Arial" w:hAnsi="Arial"/>
          <w:bCs/>
          <w:sz w:val="28"/>
          <w:szCs w:val="28"/>
          <w:lang w:val="bg-BG"/>
        </w:rPr>
        <w:tab/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Средствата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одобряват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реда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. 109,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ал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. 3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публичните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финанси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след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влизането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сила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държавния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бюджет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CD0506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499AB004" w:rsidR="00F82DF7" w:rsidRPr="00CD0506" w:rsidRDefault="00CD0506" w:rsidP="00CD0506">
      <w:pPr>
        <w:tabs>
          <w:tab w:val="left" w:pos="1560"/>
        </w:tabs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CD0506">
        <w:rPr>
          <w:rFonts w:ascii="Arial" w:hAnsi="Arial"/>
          <w:b/>
          <w:sz w:val="28"/>
          <w:szCs w:val="28"/>
          <w:lang w:val="bg-BG"/>
        </w:rPr>
        <w:t>3.</w:t>
      </w:r>
      <w:r w:rsidRPr="00CD0506">
        <w:rPr>
          <w:rFonts w:ascii="Arial" w:hAnsi="Arial"/>
          <w:bCs/>
          <w:sz w:val="28"/>
          <w:szCs w:val="28"/>
          <w:lang w:val="bg-BG"/>
        </w:rPr>
        <w:tab/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младежта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спорта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EE1C82"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туризма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EE1C82"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регионалното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развитие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благоустройството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, </w:t>
      </w:r>
      <w:r w:rsidR="00EE1C82"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здравеопазването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EE1C82">
        <w:rPr>
          <w:rFonts w:ascii="Arial" w:hAnsi="Arial"/>
          <w:bCs/>
          <w:sz w:val="28"/>
          <w:szCs w:val="28"/>
          <w:lang w:val="bg-BG"/>
        </w:rPr>
        <w:t xml:space="preserve">на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вътрешните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работи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ангажирани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подготовката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провеждането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CD0506">
        <w:rPr>
          <w:rFonts w:ascii="Arial" w:hAnsi="Arial" w:hint="eastAsia"/>
          <w:bCs/>
          <w:sz w:val="28"/>
          <w:szCs w:val="28"/>
          <w:lang w:val="bg-BG"/>
        </w:rPr>
        <w:t>на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Giro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d'Italia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 xml:space="preserve"> –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Bulgaria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Grande</w:t>
      </w:r>
      <w:proofErr w:type="spellEnd"/>
      <w:r w:rsidRPr="00CD0506">
        <w:rPr>
          <w:rFonts w:ascii="Arial" w:hAnsi="Arial"/>
          <w:bCs/>
          <w:sz w:val="28"/>
          <w:szCs w:val="28"/>
          <w:lang w:val="bg-BG"/>
        </w:rPr>
        <w:t xml:space="preserve"> </w:t>
      </w:r>
      <w:proofErr w:type="spellStart"/>
      <w:r w:rsidRPr="00CD0506">
        <w:rPr>
          <w:rFonts w:ascii="Arial" w:hAnsi="Arial"/>
          <w:bCs/>
          <w:sz w:val="28"/>
          <w:szCs w:val="28"/>
          <w:lang w:val="bg-BG"/>
        </w:rPr>
        <w:t>Partenza</w:t>
      </w:r>
      <w:proofErr w:type="spellEnd"/>
      <w:r w:rsidR="001A72AC" w:rsidRPr="00CD0506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06F37A9C" w14:textId="77777777" w:rsidR="001A72AC" w:rsidRDefault="001A72AC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1C8E4E8" w14:textId="77777777" w:rsidR="006A23A3" w:rsidRPr="006A23A3" w:rsidRDefault="006A23A3" w:rsidP="006A23A3">
      <w:pPr>
        <w:spacing w:before="120"/>
        <w:ind w:firstLine="1134"/>
        <w:jc w:val="both"/>
        <w:rPr>
          <w:rFonts w:ascii="Arial" w:hAnsi="Arial"/>
          <w:b/>
          <w:szCs w:val="24"/>
          <w:lang w:val="bg-BG"/>
        </w:rPr>
      </w:pPr>
    </w:p>
    <w:p w14:paraId="5D51D214" w14:textId="77777777" w:rsidR="001F7E8C" w:rsidRPr="001F7E8C" w:rsidRDefault="001F7E8C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4B0B46">
        <w:rPr>
          <w:rFonts w:ascii="Arial" w:hAnsi="Arial" w:cs="Arial"/>
          <w:b/>
          <w:szCs w:val="24"/>
        </w:rPr>
        <w:t>ЗА МИНИСТЪР-ПРЕДСЕДАТЕЛ</w:t>
      </w:r>
      <w:r w:rsidRPr="001F7E8C">
        <w:rPr>
          <w:rFonts w:ascii="Arial" w:hAnsi="Arial" w:cs="Arial"/>
          <w:b/>
          <w:szCs w:val="24"/>
          <w:lang w:val="bg-BG"/>
        </w:rPr>
        <w:t>: /п/ Томислав Дончев</w:t>
      </w:r>
    </w:p>
    <w:p w14:paraId="26F52F3F" w14:textId="77777777" w:rsidR="001F7E8C" w:rsidRPr="001F7E8C" w:rsidRDefault="001F7E8C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27223F88" w14:textId="77777777" w:rsidR="001F7E8C" w:rsidRPr="001F7E8C" w:rsidRDefault="001F7E8C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1F7E8C">
        <w:rPr>
          <w:rFonts w:ascii="Arial" w:hAnsi="Arial" w:cs="Arial"/>
          <w:b/>
          <w:szCs w:val="24"/>
          <w:lang w:val="bg-BG"/>
        </w:rPr>
        <w:t>ГЛАВЕН СЕКРЕТАР НА</w:t>
      </w:r>
    </w:p>
    <w:p w14:paraId="67EC0E5C" w14:textId="77777777" w:rsidR="001F7E8C" w:rsidRPr="001F7E8C" w:rsidRDefault="001F7E8C" w:rsidP="004B0B46">
      <w:pPr>
        <w:ind w:firstLine="1134"/>
        <w:rPr>
          <w:rFonts w:ascii="Arial" w:hAnsi="Arial" w:cs="Arial"/>
          <w:b/>
          <w:szCs w:val="24"/>
          <w:lang w:val="bg-BG"/>
        </w:rPr>
      </w:pPr>
      <w:r w:rsidRPr="001F7E8C">
        <w:rPr>
          <w:rFonts w:ascii="Arial" w:hAnsi="Arial" w:cs="Arial"/>
          <w:b/>
          <w:szCs w:val="24"/>
          <w:lang w:val="bg-BG"/>
        </w:rPr>
        <w:t>МИНИСТЕРСКИЯ СЪВЕТ: /п/ Габриела Козарева</w:t>
      </w:r>
    </w:p>
    <w:p w14:paraId="65EFC3F9" w14:textId="77777777" w:rsidR="001F7E8C" w:rsidRPr="001F7E8C" w:rsidRDefault="001F7E8C" w:rsidP="004B0B46">
      <w:pPr>
        <w:ind w:firstLine="1134"/>
        <w:rPr>
          <w:rFonts w:ascii="Arial" w:hAnsi="Arial" w:cs="Arial"/>
          <w:b/>
          <w:szCs w:val="24"/>
          <w:lang w:val="bg-BG"/>
        </w:rPr>
      </w:pPr>
    </w:p>
    <w:p w14:paraId="57ADDC90" w14:textId="7D165899" w:rsidR="006D4AD4" w:rsidRDefault="006D4AD4" w:rsidP="006772E5">
      <w:pPr>
        <w:ind w:firstLine="1134"/>
        <w:rPr>
          <w:rFonts w:ascii="Times New Roman" w:hAnsi="Times New Roman"/>
          <w:b/>
          <w:sz w:val="26"/>
          <w:szCs w:val="26"/>
          <w:lang w:val="bg-BG"/>
        </w:rPr>
        <w:sectPr w:rsidR="006D4AD4" w:rsidSect="00290CD4">
          <w:headerReference w:type="default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69" w:gutter="0"/>
          <w:cols w:space="708"/>
          <w:titlePg/>
          <w:docGrid w:linePitch="360"/>
        </w:sectPr>
      </w:pPr>
    </w:p>
    <w:p w14:paraId="76D672BD" w14:textId="77777777" w:rsidR="0002189C" w:rsidRDefault="0002189C" w:rsidP="006D4AD4">
      <w:pPr>
        <w:ind w:firstLine="7371"/>
        <w:rPr>
          <w:rFonts w:ascii="Arial" w:hAnsi="Arial" w:cs="Arial"/>
          <w:b/>
          <w:bCs/>
          <w:sz w:val="26"/>
          <w:szCs w:val="26"/>
          <w:lang w:val="en-US"/>
        </w:rPr>
      </w:pPr>
    </w:p>
    <w:p w14:paraId="43F35C8D" w14:textId="6C7E5270" w:rsidR="006D4AD4" w:rsidRPr="00771307" w:rsidRDefault="006D4AD4" w:rsidP="00876BE0">
      <w:pPr>
        <w:ind w:firstLine="6663"/>
        <w:rPr>
          <w:rFonts w:ascii="Arial" w:hAnsi="Arial" w:cs="Arial"/>
          <w:b/>
          <w:bCs/>
          <w:sz w:val="26"/>
          <w:szCs w:val="26"/>
          <w:lang w:val="bg-BG"/>
        </w:rPr>
      </w:pPr>
      <w:r w:rsidRPr="00771307">
        <w:rPr>
          <w:rFonts w:ascii="Arial" w:hAnsi="Arial" w:cs="Arial"/>
          <w:b/>
          <w:bCs/>
          <w:sz w:val="26"/>
          <w:szCs w:val="26"/>
          <w:lang w:val="bg-BG"/>
        </w:rPr>
        <w:t>Приложение</w:t>
      </w:r>
      <w:r w:rsidR="00876BE0">
        <w:rPr>
          <w:rFonts w:ascii="Arial" w:hAnsi="Arial" w:cs="Arial"/>
          <w:b/>
          <w:bCs/>
          <w:sz w:val="26"/>
          <w:szCs w:val="26"/>
          <w:lang w:val="bg-BG"/>
        </w:rPr>
        <w:t xml:space="preserve"> към т. 1</w:t>
      </w:r>
    </w:p>
    <w:p w14:paraId="6A3257B3" w14:textId="77777777" w:rsidR="006D4AD4" w:rsidRPr="00A87B4B" w:rsidRDefault="006D4AD4" w:rsidP="006D4AD4">
      <w:pPr>
        <w:pStyle w:val="BodyTextIndent2"/>
        <w:spacing w:before="120" w:line="288" w:lineRule="auto"/>
        <w:ind w:right="11" w:firstLine="1134"/>
        <w:rPr>
          <w:rFonts w:ascii="Arial" w:hAnsi="Arial" w:cs="Arial"/>
          <w:bCs/>
          <w:sz w:val="28"/>
          <w:szCs w:val="28"/>
        </w:rPr>
      </w:pPr>
    </w:p>
    <w:tbl>
      <w:tblPr>
        <w:tblStyle w:val="TableGrid"/>
        <w:tblW w:w="10627" w:type="dxa"/>
        <w:jc w:val="center"/>
        <w:tblLook w:val="04A0" w:firstRow="1" w:lastRow="0" w:firstColumn="1" w:lastColumn="0" w:noHBand="0" w:noVBand="1"/>
      </w:tblPr>
      <w:tblGrid>
        <w:gridCol w:w="7391"/>
        <w:gridCol w:w="3236"/>
      </w:tblGrid>
      <w:tr w:rsidR="006D4AD4" w:rsidRPr="001A72AC" w14:paraId="57C18558" w14:textId="77777777" w:rsidTr="00524573">
        <w:trPr>
          <w:trHeight w:val="483"/>
          <w:jc w:val="center"/>
        </w:trPr>
        <w:tc>
          <w:tcPr>
            <w:tcW w:w="7391" w:type="dxa"/>
          </w:tcPr>
          <w:p w14:paraId="285B5CFF" w14:textId="77777777" w:rsidR="006D4AD4" w:rsidRPr="00771307" w:rsidRDefault="006D4AD4" w:rsidP="009F7FA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Първостепенен разпоредител с бюджет</w:t>
            </w:r>
          </w:p>
        </w:tc>
        <w:tc>
          <w:tcPr>
            <w:tcW w:w="3236" w:type="dxa"/>
            <w:noWrap/>
          </w:tcPr>
          <w:p w14:paraId="540B7CD9" w14:textId="77777777" w:rsidR="006D4AD4" w:rsidRPr="00771307" w:rsidRDefault="006D4AD4" w:rsidP="00A87B4B">
            <w:pPr>
              <w:ind w:left="-284" w:right="254" w:firstLine="317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Средства в евро</w:t>
            </w:r>
          </w:p>
        </w:tc>
      </w:tr>
      <w:tr w:rsidR="006D4AD4" w:rsidRPr="001A72AC" w14:paraId="3A2E3925" w14:textId="77777777" w:rsidTr="00524573">
        <w:trPr>
          <w:trHeight w:val="483"/>
          <w:jc w:val="center"/>
        </w:trPr>
        <w:tc>
          <w:tcPr>
            <w:tcW w:w="7391" w:type="dxa"/>
          </w:tcPr>
          <w:p w14:paraId="36256C1E" w14:textId="77777777" w:rsidR="006D4AD4" w:rsidRPr="00771307" w:rsidRDefault="006D4AD4" w:rsidP="009F7FA6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МИНИСТЕРСТВО НА МЛАДЕЖТА И СПОРТА</w:t>
            </w:r>
          </w:p>
        </w:tc>
        <w:tc>
          <w:tcPr>
            <w:tcW w:w="3236" w:type="dxa"/>
            <w:noWrap/>
          </w:tcPr>
          <w:p w14:paraId="54B18AFF" w14:textId="46C6DEED" w:rsidR="006D4AD4" w:rsidRPr="00771307" w:rsidRDefault="006D4AD4" w:rsidP="009F7FA6">
            <w:pPr>
              <w:ind w:left="-284" w:right="254" w:firstLine="708"/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2 057 450</w:t>
            </w:r>
          </w:p>
        </w:tc>
      </w:tr>
      <w:tr w:rsidR="006D4AD4" w:rsidRPr="001A72AC" w14:paraId="08996A08" w14:textId="77777777" w:rsidTr="00524573">
        <w:trPr>
          <w:trHeight w:val="686"/>
          <w:jc w:val="center"/>
        </w:trPr>
        <w:tc>
          <w:tcPr>
            <w:tcW w:w="7391" w:type="dxa"/>
            <w:hideMark/>
          </w:tcPr>
          <w:p w14:paraId="1A53187C" w14:textId="77777777" w:rsidR="006D4AD4" w:rsidRPr="00771307" w:rsidRDefault="006D4AD4" w:rsidP="009F7FA6">
            <w:pPr>
              <w:tabs>
                <w:tab w:val="left" w:pos="0"/>
              </w:tabs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Осигуряване на възнаграждения на спортни специалисти, на помощен персонал и на съдийски състави</w:t>
            </w:r>
          </w:p>
        </w:tc>
        <w:tc>
          <w:tcPr>
            <w:tcW w:w="3236" w:type="dxa"/>
            <w:noWrap/>
            <w:hideMark/>
          </w:tcPr>
          <w:p w14:paraId="00DF10F0" w14:textId="43C6531D" w:rsidR="006D4AD4" w:rsidRPr="00771307" w:rsidRDefault="006D4AD4" w:rsidP="009F7FA6">
            <w:pPr>
              <w:ind w:left="-284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300 000</w:t>
            </w:r>
          </w:p>
        </w:tc>
      </w:tr>
      <w:tr w:rsidR="006D4AD4" w:rsidRPr="001A72AC" w14:paraId="20AB200F" w14:textId="77777777" w:rsidTr="00524573">
        <w:trPr>
          <w:trHeight w:val="993"/>
          <w:jc w:val="center"/>
        </w:trPr>
        <w:tc>
          <w:tcPr>
            <w:tcW w:w="7391" w:type="dxa"/>
            <w:hideMark/>
          </w:tcPr>
          <w:p w14:paraId="00857A25" w14:textId="77777777" w:rsidR="006D4AD4" w:rsidRPr="00771307" w:rsidRDefault="006D4AD4" w:rsidP="009F7FA6">
            <w:pPr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Обезпечаване на ползването и поддръжката на спортните обекти и съоръжения и консумативи, свързани със спецификата на спорта и изпълнението на проекта</w:t>
            </w:r>
          </w:p>
        </w:tc>
        <w:tc>
          <w:tcPr>
            <w:tcW w:w="3236" w:type="dxa"/>
            <w:noWrap/>
            <w:hideMark/>
          </w:tcPr>
          <w:p w14:paraId="1BAB9621" w14:textId="7A912E2F" w:rsidR="006D4AD4" w:rsidRPr="00771307" w:rsidRDefault="006D4AD4" w:rsidP="009F7FA6">
            <w:pPr>
              <w:ind w:left="-284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522 450</w:t>
            </w:r>
          </w:p>
        </w:tc>
      </w:tr>
      <w:tr w:rsidR="006D4AD4" w:rsidRPr="001A72AC" w14:paraId="457721EA" w14:textId="77777777" w:rsidTr="00524573">
        <w:trPr>
          <w:trHeight w:val="412"/>
          <w:jc w:val="center"/>
        </w:trPr>
        <w:tc>
          <w:tcPr>
            <w:tcW w:w="7391" w:type="dxa"/>
            <w:hideMark/>
          </w:tcPr>
          <w:p w14:paraId="5FF99F49" w14:textId="77777777" w:rsidR="006D4AD4" w:rsidRPr="00771307" w:rsidRDefault="006D4AD4" w:rsidP="009F7FA6">
            <w:pPr>
              <w:ind w:right="13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Процес по организация на спортното състезание</w:t>
            </w:r>
          </w:p>
        </w:tc>
        <w:tc>
          <w:tcPr>
            <w:tcW w:w="3236" w:type="dxa"/>
            <w:noWrap/>
            <w:hideMark/>
          </w:tcPr>
          <w:p w14:paraId="0660AA6F" w14:textId="76838442" w:rsidR="006D4AD4" w:rsidRPr="00771307" w:rsidRDefault="006D4AD4" w:rsidP="009F7FA6">
            <w:pPr>
              <w:ind w:left="-284" w:right="254" w:firstLine="462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240 000</w:t>
            </w:r>
          </w:p>
        </w:tc>
      </w:tr>
      <w:tr w:rsidR="006D4AD4" w:rsidRPr="001A72AC" w14:paraId="334E25FB" w14:textId="77777777" w:rsidTr="00524573">
        <w:trPr>
          <w:trHeight w:val="419"/>
          <w:jc w:val="center"/>
        </w:trPr>
        <w:tc>
          <w:tcPr>
            <w:tcW w:w="7391" w:type="dxa"/>
            <w:hideMark/>
          </w:tcPr>
          <w:p w14:paraId="065CF3B0" w14:textId="77777777" w:rsidR="006D4AD4" w:rsidRPr="00771307" w:rsidRDefault="006D4AD4" w:rsidP="009F7FA6">
            <w:pPr>
              <w:ind w:right="13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Такси за провеждане на състезания</w:t>
            </w:r>
          </w:p>
        </w:tc>
        <w:tc>
          <w:tcPr>
            <w:tcW w:w="3236" w:type="dxa"/>
            <w:noWrap/>
            <w:hideMark/>
          </w:tcPr>
          <w:p w14:paraId="36FD6D12" w14:textId="6E06FC02" w:rsidR="006D4AD4" w:rsidRPr="00771307" w:rsidRDefault="006D4AD4" w:rsidP="009F7FA6">
            <w:pPr>
              <w:ind w:left="-284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195 000</w:t>
            </w:r>
          </w:p>
        </w:tc>
      </w:tr>
      <w:tr w:rsidR="006D4AD4" w:rsidRPr="001A72AC" w14:paraId="593D401E" w14:textId="77777777" w:rsidTr="00524573">
        <w:trPr>
          <w:trHeight w:val="315"/>
          <w:jc w:val="center"/>
        </w:trPr>
        <w:tc>
          <w:tcPr>
            <w:tcW w:w="7391" w:type="dxa"/>
            <w:hideMark/>
          </w:tcPr>
          <w:p w14:paraId="5813CAE0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Организационни разходи</w:t>
            </w:r>
          </w:p>
        </w:tc>
        <w:tc>
          <w:tcPr>
            <w:tcW w:w="3236" w:type="dxa"/>
            <w:noWrap/>
            <w:hideMark/>
          </w:tcPr>
          <w:p w14:paraId="0A5AD22A" w14:textId="033E7A5A" w:rsidR="006D4AD4" w:rsidRPr="00771307" w:rsidRDefault="006D4AD4" w:rsidP="009F7FA6">
            <w:pPr>
              <w:ind w:left="65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600 000</w:t>
            </w:r>
          </w:p>
        </w:tc>
      </w:tr>
      <w:tr w:rsidR="006D4AD4" w:rsidRPr="001A72AC" w14:paraId="3CDE7FF4" w14:textId="77777777" w:rsidTr="00524573">
        <w:trPr>
          <w:trHeight w:val="315"/>
          <w:jc w:val="center"/>
        </w:trPr>
        <w:tc>
          <w:tcPr>
            <w:tcW w:w="7391" w:type="dxa"/>
            <w:hideMark/>
          </w:tcPr>
          <w:p w14:paraId="1DD194D8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Външни експерти към Организационен комитет по тематични области</w:t>
            </w:r>
          </w:p>
        </w:tc>
        <w:tc>
          <w:tcPr>
            <w:tcW w:w="3236" w:type="dxa"/>
            <w:noWrap/>
            <w:hideMark/>
          </w:tcPr>
          <w:p w14:paraId="0C47E30F" w14:textId="195382EF" w:rsidR="006D4AD4" w:rsidRPr="00771307" w:rsidRDefault="006D4AD4" w:rsidP="009F7FA6">
            <w:pPr>
              <w:ind w:left="65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40 000</w:t>
            </w:r>
          </w:p>
        </w:tc>
      </w:tr>
      <w:tr w:rsidR="006D4AD4" w:rsidRPr="001A72AC" w14:paraId="7D4190D7" w14:textId="77777777" w:rsidTr="00524573">
        <w:trPr>
          <w:trHeight w:val="315"/>
          <w:jc w:val="center"/>
        </w:trPr>
        <w:tc>
          <w:tcPr>
            <w:tcW w:w="7391" w:type="dxa"/>
          </w:tcPr>
          <w:p w14:paraId="3EDF94C0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Структуриране и оценка на спонсорски пакети за местните спонсори с телевизионна видимост и местни спонсори без телевизионна видимост</w:t>
            </w:r>
          </w:p>
        </w:tc>
        <w:tc>
          <w:tcPr>
            <w:tcW w:w="3236" w:type="dxa"/>
            <w:noWrap/>
          </w:tcPr>
          <w:p w14:paraId="225A4CD0" w14:textId="448AC705" w:rsidR="006D4AD4" w:rsidRPr="00771307" w:rsidRDefault="006D4AD4" w:rsidP="009F7FA6">
            <w:pPr>
              <w:ind w:left="65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60 000</w:t>
            </w:r>
          </w:p>
        </w:tc>
      </w:tr>
      <w:tr w:rsidR="006D4AD4" w:rsidRPr="001A72AC" w14:paraId="11947DAD" w14:textId="77777777" w:rsidTr="00524573">
        <w:trPr>
          <w:trHeight w:val="315"/>
          <w:jc w:val="center"/>
        </w:trPr>
        <w:tc>
          <w:tcPr>
            <w:tcW w:w="7391" w:type="dxa"/>
          </w:tcPr>
          <w:p w14:paraId="575E7AAB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Правни услуги по набиране на местни спонсори и договориране на условията за спонсорство</w:t>
            </w:r>
          </w:p>
        </w:tc>
        <w:tc>
          <w:tcPr>
            <w:tcW w:w="3236" w:type="dxa"/>
            <w:noWrap/>
          </w:tcPr>
          <w:p w14:paraId="5E94E7FB" w14:textId="6557D12A" w:rsidR="006D4AD4" w:rsidRPr="00771307" w:rsidRDefault="006D4AD4" w:rsidP="009F7FA6">
            <w:pPr>
              <w:ind w:left="65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100 000</w:t>
            </w:r>
          </w:p>
        </w:tc>
      </w:tr>
      <w:tr w:rsidR="006D4AD4" w:rsidRPr="001A72AC" w14:paraId="6E997089" w14:textId="77777777" w:rsidTr="00524573">
        <w:trPr>
          <w:trHeight w:val="315"/>
          <w:jc w:val="center"/>
        </w:trPr>
        <w:tc>
          <w:tcPr>
            <w:tcW w:w="7391" w:type="dxa"/>
          </w:tcPr>
          <w:p w14:paraId="08A60222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236" w:type="dxa"/>
            <w:noWrap/>
          </w:tcPr>
          <w:p w14:paraId="63AC933D" w14:textId="77777777" w:rsidR="006D4AD4" w:rsidRPr="00771307" w:rsidRDefault="006D4AD4" w:rsidP="009F7FA6">
            <w:pPr>
              <w:ind w:left="65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6D4AD4" w:rsidRPr="001A72AC" w14:paraId="10FC73D4" w14:textId="77777777" w:rsidTr="00524573">
        <w:trPr>
          <w:trHeight w:val="315"/>
          <w:jc w:val="center"/>
        </w:trPr>
        <w:tc>
          <w:tcPr>
            <w:tcW w:w="7391" w:type="dxa"/>
          </w:tcPr>
          <w:p w14:paraId="0F7F2EC2" w14:textId="77777777" w:rsidR="006D4AD4" w:rsidRPr="00771307" w:rsidRDefault="006D4AD4" w:rsidP="009F7FA6">
            <w:pPr>
              <w:ind w:right="-11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МИНИСТЕРСТВО НА ТУРИЗМА</w:t>
            </w:r>
          </w:p>
        </w:tc>
        <w:tc>
          <w:tcPr>
            <w:tcW w:w="3236" w:type="dxa"/>
            <w:noWrap/>
          </w:tcPr>
          <w:p w14:paraId="1D318D0A" w14:textId="7645306C" w:rsidR="006D4AD4" w:rsidRPr="00771307" w:rsidRDefault="006D4AD4" w:rsidP="009F7FA6">
            <w:pPr>
              <w:ind w:left="65" w:right="254" w:firstLine="708"/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970 000</w:t>
            </w:r>
          </w:p>
        </w:tc>
      </w:tr>
      <w:tr w:rsidR="006D4AD4" w:rsidRPr="001A72AC" w14:paraId="1E597D09" w14:textId="77777777" w:rsidTr="00524573">
        <w:trPr>
          <w:trHeight w:val="315"/>
          <w:jc w:val="center"/>
        </w:trPr>
        <w:tc>
          <w:tcPr>
            <w:tcW w:w="7391" w:type="dxa"/>
          </w:tcPr>
          <w:p w14:paraId="3FF45286" w14:textId="3F07FB6C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Изпълнение на маркетингов план, организация и логистика на ключови събития, съпътстващи състезанието и  адресирани към широката общественост</w:t>
            </w:r>
            <w:r w:rsidR="00876BE0">
              <w:rPr>
                <w:rFonts w:ascii="Arial" w:hAnsi="Arial" w:cs="Arial"/>
                <w:sz w:val="24"/>
                <w:szCs w:val="24"/>
                <w:lang w:val="bg-BG"/>
              </w:rPr>
              <w:t>,</w:t>
            </w: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 xml:space="preserve"> с цел представяне на предимствата на дестинацията</w:t>
            </w:r>
            <w:r w:rsidR="00876BE0">
              <w:rPr>
                <w:rFonts w:ascii="Arial" w:hAnsi="Arial" w:cs="Arial"/>
                <w:sz w:val="24"/>
                <w:szCs w:val="24"/>
                <w:lang w:val="bg-BG"/>
              </w:rPr>
              <w:t>,</w:t>
            </w: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 xml:space="preserve"> вкл</w:t>
            </w:r>
            <w:r w:rsidR="00876BE0">
              <w:rPr>
                <w:rFonts w:ascii="Arial" w:hAnsi="Arial" w:cs="Arial"/>
                <w:sz w:val="24"/>
                <w:szCs w:val="24"/>
                <w:lang w:val="bg-BG"/>
              </w:rPr>
              <w:t>ючително</w:t>
            </w: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 xml:space="preserve"> чрез представяне на културата и културното наследство на България</w:t>
            </w:r>
          </w:p>
        </w:tc>
        <w:tc>
          <w:tcPr>
            <w:tcW w:w="3236" w:type="dxa"/>
            <w:noWrap/>
          </w:tcPr>
          <w:p w14:paraId="1B0EB599" w14:textId="3F843E83" w:rsidR="006D4AD4" w:rsidRPr="00771307" w:rsidRDefault="006D4AD4" w:rsidP="009F7FA6">
            <w:pPr>
              <w:ind w:left="65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970 000</w:t>
            </w:r>
          </w:p>
        </w:tc>
      </w:tr>
      <w:tr w:rsidR="006D4AD4" w:rsidRPr="001A72AC" w14:paraId="6C35A6E3" w14:textId="77777777" w:rsidTr="00524573">
        <w:trPr>
          <w:trHeight w:val="315"/>
          <w:jc w:val="center"/>
        </w:trPr>
        <w:tc>
          <w:tcPr>
            <w:tcW w:w="7391" w:type="dxa"/>
          </w:tcPr>
          <w:p w14:paraId="6A1E7C90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236" w:type="dxa"/>
            <w:noWrap/>
          </w:tcPr>
          <w:p w14:paraId="2E9D864B" w14:textId="77777777" w:rsidR="006D4AD4" w:rsidRPr="00771307" w:rsidRDefault="006D4AD4" w:rsidP="009F7FA6">
            <w:pPr>
              <w:ind w:left="65" w:right="254" w:firstLine="708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6D4AD4" w:rsidRPr="001A72AC" w14:paraId="3D35E330" w14:textId="77777777" w:rsidTr="00524573">
        <w:trPr>
          <w:trHeight w:val="315"/>
          <w:jc w:val="center"/>
        </w:trPr>
        <w:tc>
          <w:tcPr>
            <w:tcW w:w="7391" w:type="dxa"/>
          </w:tcPr>
          <w:p w14:paraId="615042C8" w14:textId="77777777" w:rsidR="006D4AD4" w:rsidRPr="00771307" w:rsidRDefault="006D4AD4" w:rsidP="009F7FA6">
            <w:pPr>
              <w:ind w:right="-11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МИНИСТЕРСТВО НА РЕГИОНАЛНОТО РАЗВИТИЕ И БЛАГОУСТРОЙСТВОТО</w:t>
            </w:r>
          </w:p>
        </w:tc>
        <w:tc>
          <w:tcPr>
            <w:tcW w:w="3236" w:type="dxa"/>
            <w:noWrap/>
          </w:tcPr>
          <w:p w14:paraId="5F1ED749" w14:textId="74A11442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5 000 000</w:t>
            </w:r>
          </w:p>
        </w:tc>
      </w:tr>
      <w:tr w:rsidR="006D4AD4" w:rsidRPr="001A72AC" w14:paraId="1E998085" w14:textId="77777777" w:rsidTr="00524573">
        <w:trPr>
          <w:trHeight w:val="315"/>
          <w:jc w:val="center"/>
        </w:trPr>
        <w:tc>
          <w:tcPr>
            <w:tcW w:w="7391" w:type="dxa"/>
          </w:tcPr>
          <w:p w14:paraId="57596FD8" w14:textId="4303C219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Допълнителни действия за подобряване на технико</w:t>
            </w:r>
            <w:r w:rsidR="00B3325D">
              <w:rPr>
                <w:rFonts w:ascii="Arial" w:hAnsi="Arial" w:cs="Arial"/>
                <w:sz w:val="24"/>
                <w:szCs w:val="24"/>
                <w:lang w:val="bg-BG"/>
              </w:rPr>
              <w:t>-</w:t>
            </w: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 xml:space="preserve">експлоатационните показатели на пътната настилка и обезопасяване на пътищата в рамките на трите етапа от състезанието, включително 550 м планинска настилка </w:t>
            </w:r>
          </w:p>
        </w:tc>
        <w:tc>
          <w:tcPr>
            <w:tcW w:w="3236" w:type="dxa"/>
            <w:noWrap/>
          </w:tcPr>
          <w:p w14:paraId="1D248F48" w14:textId="294D03E2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5 000 000</w:t>
            </w:r>
          </w:p>
        </w:tc>
      </w:tr>
      <w:tr w:rsidR="006D4AD4" w:rsidRPr="001A72AC" w14:paraId="77E369C0" w14:textId="77777777" w:rsidTr="00524573">
        <w:trPr>
          <w:trHeight w:val="315"/>
          <w:jc w:val="center"/>
        </w:trPr>
        <w:tc>
          <w:tcPr>
            <w:tcW w:w="7391" w:type="dxa"/>
          </w:tcPr>
          <w:p w14:paraId="01E42D1C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236" w:type="dxa"/>
            <w:noWrap/>
          </w:tcPr>
          <w:p w14:paraId="29A346E4" w14:textId="77777777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</w:p>
        </w:tc>
      </w:tr>
      <w:tr w:rsidR="006D4AD4" w:rsidRPr="001A72AC" w14:paraId="1C2284FD" w14:textId="77777777" w:rsidTr="00524573">
        <w:trPr>
          <w:trHeight w:val="315"/>
          <w:jc w:val="center"/>
        </w:trPr>
        <w:tc>
          <w:tcPr>
            <w:tcW w:w="7391" w:type="dxa"/>
          </w:tcPr>
          <w:p w14:paraId="6A5CE22F" w14:textId="77777777" w:rsidR="006D4AD4" w:rsidRPr="00771307" w:rsidRDefault="006D4AD4" w:rsidP="009F7FA6">
            <w:pPr>
              <w:ind w:right="-11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МИНИСТЕРСТВО НА ЗДРАВЕОПАЗВАНЕТО</w:t>
            </w:r>
          </w:p>
        </w:tc>
        <w:tc>
          <w:tcPr>
            <w:tcW w:w="3236" w:type="dxa"/>
            <w:noWrap/>
          </w:tcPr>
          <w:p w14:paraId="085E1399" w14:textId="4C5BD937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color w:val="000000"/>
                <w:sz w:val="24"/>
                <w:szCs w:val="24"/>
                <w:lang w:val="bg-BG"/>
              </w:rPr>
              <w:t>28 500</w:t>
            </w:r>
          </w:p>
        </w:tc>
      </w:tr>
      <w:tr w:rsidR="006D4AD4" w:rsidRPr="001A72AC" w14:paraId="2E49C395" w14:textId="77777777" w:rsidTr="00524573">
        <w:trPr>
          <w:trHeight w:val="315"/>
          <w:jc w:val="center"/>
        </w:trPr>
        <w:tc>
          <w:tcPr>
            <w:tcW w:w="7391" w:type="dxa"/>
          </w:tcPr>
          <w:p w14:paraId="73549E6C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Медицински екип</w:t>
            </w:r>
          </w:p>
        </w:tc>
        <w:tc>
          <w:tcPr>
            <w:tcW w:w="3236" w:type="dxa"/>
            <w:noWrap/>
          </w:tcPr>
          <w:p w14:paraId="104E7E23" w14:textId="1C3AD93A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23 200</w:t>
            </w:r>
          </w:p>
        </w:tc>
      </w:tr>
      <w:tr w:rsidR="006D4AD4" w:rsidRPr="001A72AC" w14:paraId="6736BB60" w14:textId="77777777" w:rsidTr="00524573">
        <w:trPr>
          <w:trHeight w:val="315"/>
          <w:jc w:val="center"/>
        </w:trPr>
        <w:tc>
          <w:tcPr>
            <w:tcW w:w="7391" w:type="dxa"/>
          </w:tcPr>
          <w:p w14:paraId="5EE0EDD0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Линейки</w:t>
            </w:r>
          </w:p>
        </w:tc>
        <w:tc>
          <w:tcPr>
            <w:tcW w:w="3236" w:type="dxa"/>
            <w:noWrap/>
          </w:tcPr>
          <w:p w14:paraId="761037B9" w14:textId="1E6C5A19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4 000</w:t>
            </w:r>
          </w:p>
        </w:tc>
      </w:tr>
      <w:tr w:rsidR="006D4AD4" w:rsidRPr="001A72AC" w14:paraId="6874EC82" w14:textId="77777777" w:rsidTr="00524573">
        <w:trPr>
          <w:trHeight w:val="315"/>
          <w:jc w:val="center"/>
        </w:trPr>
        <w:tc>
          <w:tcPr>
            <w:tcW w:w="7391" w:type="dxa"/>
          </w:tcPr>
          <w:p w14:paraId="39BF45CA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Медикаменти за медицинските автомобили</w:t>
            </w:r>
          </w:p>
        </w:tc>
        <w:tc>
          <w:tcPr>
            <w:tcW w:w="3236" w:type="dxa"/>
            <w:noWrap/>
          </w:tcPr>
          <w:p w14:paraId="79E53025" w14:textId="1AF6029B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1 300</w:t>
            </w:r>
          </w:p>
        </w:tc>
      </w:tr>
      <w:tr w:rsidR="006D4AD4" w:rsidRPr="001A72AC" w14:paraId="3E1D2EC1" w14:textId="77777777" w:rsidTr="00524573">
        <w:trPr>
          <w:trHeight w:val="315"/>
          <w:jc w:val="center"/>
        </w:trPr>
        <w:tc>
          <w:tcPr>
            <w:tcW w:w="7391" w:type="dxa"/>
          </w:tcPr>
          <w:p w14:paraId="68A214CF" w14:textId="77777777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236" w:type="dxa"/>
            <w:noWrap/>
          </w:tcPr>
          <w:p w14:paraId="2D054462" w14:textId="77777777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</w:p>
        </w:tc>
      </w:tr>
      <w:tr w:rsidR="006D4AD4" w:rsidRPr="001A72AC" w14:paraId="4E754F11" w14:textId="77777777" w:rsidTr="00524573">
        <w:trPr>
          <w:trHeight w:val="315"/>
          <w:jc w:val="center"/>
        </w:trPr>
        <w:tc>
          <w:tcPr>
            <w:tcW w:w="7391" w:type="dxa"/>
          </w:tcPr>
          <w:p w14:paraId="00978313" w14:textId="77777777" w:rsidR="006D4AD4" w:rsidRPr="00771307" w:rsidRDefault="006D4AD4" w:rsidP="009F7FA6">
            <w:pPr>
              <w:ind w:right="-11"/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sz w:val="24"/>
                <w:szCs w:val="24"/>
                <w:lang w:val="bg-BG"/>
              </w:rPr>
              <w:t>МИНИСТЕРСТВО НА ВЪТРЕШНИТЕ РАБОТИ</w:t>
            </w:r>
          </w:p>
        </w:tc>
        <w:tc>
          <w:tcPr>
            <w:tcW w:w="3236" w:type="dxa"/>
            <w:noWrap/>
          </w:tcPr>
          <w:p w14:paraId="4F8C2507" w14:textId="55AF8BBA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b/>
                <w:color w:val="000000"/>
                <w:sz w:val="24"/>
                <w:szCs w:val="24"/>
                <w:lang w:val="bg-BG"/>
              </w:rPr>
              <w:t>619 725</w:t>
            </w:r>
          </w:p>
        </w:tc>
      </w:tr>
      <w:tr w:rsidR="006D4AD4" w:rsidRPr="001A72AC" w14:paraId="22810348" w14:textId="77777777" w:rsidTr="00524573">
        <w:trPr>
          <w:trHeight w:val="315"/>
          <w:jc w:val="center"/>
        </w:trPr>
        <w:tc>
          <w:tcPr>
            <w:tcW w:w="7391" w:type="dxa"/>
          </w:tcPr>
          <w:p w14:paraId="05671619" w14:textId="2802DFC5" w:rsidR="006D4AD4" w:rsidRPr="00771307" w:rsidRDefault="006D4AD4" w:rsidP="009F7FA6">
            <w:pPr>
              <w:ind w:right="-11"/>
              <w:jc w:val="both"/>
              <w:rPr>
                <w:rFonts w:ascii="Arial" w:hAnsi="Arial" w:cs="Arial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Полицейско обезпечаване на събитието, обществен</w:t>
            </w:r>
            <w:r w:rsidR="00876BE0">
              <w:rPr>
                <w:rFonts w:ascii="Arial" w:hAnsi="Arial" w:cs="Arial"/>
                <w:sz w:val="24"/>
                <w:szCs w:val="24"/>
                <w:lang w:val="bg-BG"/>
              </w:rPr>
              <w:t>ия</w:t>
            </w: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 xml:space="preserve"> ред и сигурност</w:t>
            </w:r>
            <w:r w:rsidR="00876BE0">
              <w:rPr>
                <w:rFonts w:ascii="Arial" w:hAnsi="Arial" w:cs="Arial"/>
                <w:sz w:val="24"/>
                <w:szCs w:val="24"/>
                <w:lang w:val="bg-BG"/>
              </w:rPr>
              <w:t>та</w:t>
            </w:r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 xml:space="preserve"> (без VIP </w:t>
            </w:r>
            <w:proofErr w:type="spellStart"/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Zone</w:t>
            </w:r>
            <w:proofErr w:type="spellEnd"/>
            <w:r w:rsidRPr="00771307">
              <w:rPr>
                <w:rFonts w:ascii="Arial" w:hAnsi="Arial" w:cs="Arial"/>
                <w:sz w:val="24"/>
                <w:szCs w:val="24"/>
                <w:lang w:val="bg-BG"/>
              </w:rPr>
              <w:t>)</w:t>
            </w:r>
          </w:p>
        </w:tc>
        <w:tc>
          <w:tcPr>
            <w:tcW w:w="3236" w:type="dxa"/>
            <w:noWrap/>
          </w:tcPr>
          <w:p w14:paraId="5EC7652B" w14:textId="7965C870" w:rsidR="006D4AD4" w:rsidRPr="00771307" w:rsidRDefault="006D4AD4" w:rsidP="009F7FA6">
            <w:pPr>
              <w:ind w:left="65" w:right="231" w:hanging="32"/>
              <w:jc w:val="right"/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</w:pPr>
            <w:r w:rsidRPr="00771307">
              <w:rPr>
                <w:rFonts w:ascii="Arial" w:hAnsi="Arial" w:cs="Arial"/>
                <w:color w:val="000000"/>
                <w:sz w:val="24"/>
                <w:szCs w:val="24"/>
                <w:lang w:val="bg-BG"/>
              </w:rPr>
              <w:t>619 725</w:t>
            </w:r>
          </w:p>
        </w:tc>
      </w:tr>
    </w:tbl>
    <w:p w14:paraId="2C00D009" w14:textId="77777777" w:rsidR="006772E5" w:rsidRPr="006772E5" w:rsidRDefault="006772E5" w:rsidP="006D4AD4">
      <w:pPr>
        <w:rPr>
          <w:rFonts w:ascii="Times New Roman" w:hAnsi="Times New Roman"/>
          <w:b/>
          <w:sz w:val="26"/>
          <w:szCs w:val="26"/>
          <w:lang w:val="bg-BG"/>
        </w:rPr>
      </w:pPr>
    </w:p>
    <w:sectPr w:rsidR="006772E5" w:rsidRPr="006772E5" w:rsidSect="00876BE0">
      <w:headerReference w:type="default" r:id="rId10"/>
      <w:footerReference w:type="default" r:id="rId11"/>
      <w:footerReference w:type="first" r:id="rId12"/>
      <w:pgSz w:w="11906" w:h="16838"/>
      <w:pgMar w:top="709" w:right="1133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7F60" w14:textId="77777777" w:rsidR="00EE6D79" w:rsidRDefault="00EE6D79" w:rsidP="00EA7858">
      <w:r>
        <w:separator/>
      </w:r>
    </w:p>
  </w:endnote>
  <w:endnote w:type="continuationSeparator" w:id="0">
    <w:p w14:paraId="59074AEC" w14:textId="77777777" w:rsidR="00EE6D79" w:rsidRDefault="00EE6D79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2"/>
    <w:family w:val="auto"/>
    <w:pitch w:val="variable"/>
    <w:sig w:usb0="00000003" w:usb1="10000000" w:usb2="00000000" w:usb3="00000000" w:csb0="8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66461CF3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508054E8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  <w:rPr>
        <w:rFonts w:asciiTheme="minorHAnsi" w:hAnsiTheme="minorHAnsi"/>
        <w:lang w:val="bg-BG"/>
      </w:rPr>
    </w:pPr>
  </w:p>
  <w:p w14:paraId="6E2B48BF" w14:textId="77777777" w:rsidR="00C00E05" w:rsidRPr="00CC46E0" w:rsidRDefault="00C00E05">
    <w:pPr>
      <w:pStyle w:val="Footer"/>
      <w:rPr>
        <w:rFonts w:asciiTheme="minorHAnsi" w:hAnsiTheme="minorHAnsi"/>
        <w:lang w:val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413CAFC2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2AD179DC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6D4AD4" w14:paraId="53B3598E" w14:textId="77777777" w:rsidTr="008D514F">
      <w:tc>
        <w:tcPr>
          <w:tcW w:w="4596" w:type="dxa"/>
        </w:tcPr>
        <w:p w14:paraId="4BFFC516" w14:textId="77777777" w:rsidR="006D4AD4" w:rsidRPr="002A08AF" w:rsidRDefault="006D4AD4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  <w:proofErr w:type="spellStart"/>
          <w:r w:rsidRPr="002A08AF">
            <w:rPr>
              <w:rFonts w:ascii="NewSaturionCyr" w:hAnsi="NewSaturionCyr"/>
              <w:sz w:val="16"/>
              <w:szCs w:val="16"/>
            </w:rPr>
            <w:t>мб</w:t>
          </w:r>
          <w:proofErr w:type="spellEnd"/>
          <w:r w:rsidRPr="002A08AF">
            <w:rPr>
              <w:rFonts w:ascii="NewSaturionCyr" w:hAnsi="NewSaturionCyr"/>
              <w:sz w:val="16"/>
              <w:szCs w:val="16"/>
            </w:rPr>
            <w:t>-</w:t>
          </w:r>
          <w:r>
            <w:rPr>
              <w:rFonts w:ascii="NewSaturionCyr" w:hAnsi="NewSaturionCyr"/>
              <w:sz w:val="16"/>
              <w:szCs w:val="16"/>
              <w:lang w:val="bg-BG"/>
            </w:rPr>
            <w:t>МС</w:t>
          </w:r>
        </w:p>
      </w:tc>
      <w:tc>
        <w:tcPr>
          <w:tcW w:w="4596" w:type="dxa"/>
        </w:tcPr>
        <w:p w14:paraId="2E38CA3D" w14:textId="4D03F981" w:rsidR="006D4AD4" w:rsidRPr="00B22433" w:rsidRDefault="006D4AD4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begin"/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instrText xml:space="preserve"> FILENAME \* Upper \* MERGEFORMAT </w:instrTex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separate"/>
          </w:r>
          <w:r w:rsidR="00D13FAA" w:rsidRPr="00D13FAA">
            <w:rPr>
              <w:rFonts w:ascii="NewSaturionCyr" w:hAnsi="NewSaturionCyr"/>
              <w:noProof/>
              <w:sz w:val="16"/>
              <w:szCs w:val="16"/>
            </w:rPr>
            <w:t>AT-GIRO</w:t>
          </w:r>
          <w:r w:rsidR="00D13FAA">
            <w:rPr>
              <w:rFonts w:ascii="NewSaturionCyr" w:hAnsi="NewSaturionCyr"/>
              <w:noProof/>
              <w:sz w:val="16"/>
              <w:szCs w:val="16"/>
              <w:lang w:val="bg-BG"/>
            </w:rPr>
            <w:t>_D_ITALIA.DOCX</w:t>
          </w:r>
          <w:r w:rsidRPr="00B22433">
            <w:rPr>
              <w:rFonts w:ascii="NewSaturionCyr" w:hAnsi="NewSaturionCyr"/>
              <w:sz w:val="16"/>
              <w:szCs w:val="16"/>
              <w:lang w:val="bg-BG"/>
            </w:rPr>
            <w:fldChar w:fldCharType="end"/>
          </w:r>
        </w:p>
      </w:tc>
    </w:tr>
  </w:tbl>
  <w:p w14:paraId="227F7CCC" w14:textId="77777777" w:rsidR="006D4AD4" w:rsidRDefault="006D4AD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6D4AD4" w14:paraId="02915B0E" w14:textId="77777777" w:rsidTr="00F13343">
      <w:tc>
        <w:tcPr>
          <w:tcW w:w="4596" w:type="dxa"/>
        </w:tcPr>
        <w:p w14:paraId="200B2A2A" w14:textId="4956968C" w:rsidR="006D4AD4" w:rsidRPr="002A08AF" w:rsidRDefault="006D4A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675D54F6" w14:textId="502F8037" w:rsidR="006D4AD4" w:rsidRPr="00B22433" w:rsidRDefault="006D4A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D5EDAF7" w14:textId="77777777" w:rsidR="006D4AD4" w:rsidRDefault="006D4AD4" w:rsidP="00290CD4">
    <w:pPr>
      <w:pStyle w:val="Footer"/>
      <w:rPr>
        <w:rFonts w:asciiTheme="minorHAnsi" w:hAnsiTheme="minorHAnsi"/>
        <w:lang w:val="bg-BG"/>
      </w:rPr>
    </w:pPr>
  </w:p>
  <w:p w14:paraId="14D520E4" w14:textId="77777777" w:rsidR="00CC46E0" w:rsidRPr="00CC46E0" w:rsidRDefault="00CC46E0" w:rsidP="00290CD4">
    <w:pPr>
      <w:pStyle w:val="Footer"/>
      <w:rPr>
        <w:rFonts w:asciiTheme="minorHAnsi" w:hAnsiTheme="minorHAnsi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F384B" w14:textId="77777777" w:rsidR="00EE6D79" w:rsidRDefault="00EE6D79" w:rsidP="00EA7858">
      <w:r>
        <w:separator/>
      </w:r>
    </w:p>
  </w:footnote>
  <w:footnote w:type="continuationSeparator" w:id="0">
    <w:p w14:paraId="56CAC8E8" w14:textId="77777777" w:rsidR="00EE6D79" w:rsidRDefault="00EE6D79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035425"/>
      <w:docPartObj>
        <w:docPartGallery w:val="Page Numbers (Top of Page)"/>
        <w:docPartUnique/>
      </w:docPartObj>
    </w:sdtPr>
    <w:sdtEndPr/>
    <w:sdtContent>
      <w:p w14:paraId="6622739C" w14:textId="77777777" w:rsidR="006D4AD4" w:rsidRDefault="006D4AD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52BA1EBB" w14:textId="77777777" w:rsidR="006D4AD4" w:rsidRDefault="006D4A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2189C"/>
    <w:rsid w:val="00051EEC"/>
    <w:rsid w:val="00065219"/>
    <w:rsid w:val="00066F9D"/>
    <w:rsid w:val="00082B5C"/>
    <w:rsid w:val="00087B91"/>
    <w:rsid w:val="000913B1"/>
    <w:rsid w:val="000B459B"/>
    <w:rsid w:val="000E2903"/>
    <w:rsid w:val="000F2CB1"/>
    <w:rsid w:val="00156247"/>
    <w:rsid w:val="00160F88"/>
    <w:rsid w:val="00166970"/>
    <w:rsid w:val="00186431"/>
    <w:rsid w:val="001A72AC"/>
    <w:rsid w:val="001B21F4"/>
    <w:rsid w:val="001C2FAC"/>
    <w:rsid w:val="001C66D0"/>
    <w:rsid w:val="001F7E8C"/>
    <w:rsid w:val="00216EAC"/>
    <w:rsid w:val="002361AD"/>
    <w:rsid w:val="00247586"/>
    <w:rsid w:val="00251D44"/>
    <w:rsid w:val="00272DA7"/>
    <w:rsid w:val="0028109D"/>
    <w:rsid w:val="00286261"/>
    <w:rsid w:val="00287B62"/>
    <w:rsid w:val="00290BD8"/>
    <w:rsid w:val="00290CD4"/>
    <w:rsid w:val="002A4DAF"/>
    <w:rsid w:val="002D6DA8"/>
    <w:rsid w:val="002E084C"/>
    <w:rsid w:val="002E4908"/>
    <w:rsid w:val="003020FE"/>
    <w:rsid w:val="00307468"/>
    <w:rsid w:val="00332308"/>
    <w:rsid w:val="00337A74"/>
    <w:rsid w:val="00343F1F"/>
    <w:rsid w:val="0038296F"/>
    <w:rsid w:val="00385464"/>
    <w:rsid w:val="0038686A"/>
    <w:rsid w:val="003D070C"/>
    <w:rsid w:val="003D5207"/>
    <w:rsid w:val="003E5B92"/>
    <w:rsid w:val="00412665"/>
    <w:rsid w:val="004133D1"/>
    <w:rsid w:val="00431D38"/>
    <w:rsid w:val="00441743"/>
    <w:rsid w:val="00444FC2"/>
    <w:rsid w:val="004552D6"/>
    <w:rsid w:val="004A67A3"/>
    <w:rsid w:val="004B24BC"/>
    <w:rsid w:val="00502794"/>
    <w:rsid w:val="00524573"/>
    <w:rsid w:val="00550843"/>
    <w:rsid w:val="00562FDA"/>
    <w:rsid w:val="00592091"/>
    <w:rsid w:val="005B1387"/>
    <w:rsid w:val="005C796B"/>
    <w:rsid w:val="005E02B8"/>
    <w:rsid w:val="00602678"/>
    <w:rsid w:val="00604B3F"/>
    <w:rsid w:val="00611D34"/>
    <w:rsid w:val="006424E6"/>
    <w:rsid w:val="0066104F"/>
    <w:rsid w:val="00663D84"/>
    <w:rsid w:val="006772E5"/>
    <w:rsid w:val="006A23A3"/>
    <w:rsid w:val="006A7143"/>
    <w:rsid w:val="006C450B"/>
    <w:rsid w:val="006C4F73"/>
    <w:rsid w:val="006D4AD4"/>
    <w:rsid w:val="00715E77"/>
    <w:rsid w:val="00716DE7"/>
    <w:rsid w:val="00771307"/>
    <w:rsid w:val="008035D5"/>
    <w:rsid w:val="008115F4"/>
    <w:rsid w:val="0081442E"/>
    <w:rsid w:val="0084590B"/>
    <w:rsid w:val="008511FE"/>
    <w:rsid w:val="00861C48"/>
    <w:rsid w:val="00876BE0"/>
    <w:rsid w:val="008A5450"/>
    <w:rsid w:val="008C16E8"/>
    <w:rsid w:val="008E6A3D"/>
    <w:rsid w:val="00925521"/>
    <w:rsid w:val="00934780"/>
    <w:rsid w:val="009609E2"/>
    <w:rsid w:val="0098207A"/>
    <w:rsid w:val="00994411"/>
    <w:rsid w:val="009B3C35"/>
    <w:rsid w:val="009D35C7"/>
    <w:rsid w:val="00A00D69"/>
    <w:rsid w:val="00A02C28"/>
    <w:rsid w:val="00A17A8E"/>
    <w:rsid w:val="00A63B3A"/>
    <w:rsid w:val="00A87B4B"/>
    <w:rsid w:val="00A97B93"/>
    <w:rsid w:val="00AC4729"/>
    <w:rsid w:val="00B043FA"/>
    <w:rsid w:val="00B1036B"/>
    <w:rsid w:val="00B3325D"/>
    <w:rsid w:val="00B45436"/>
    <w:rsid w:val="00B70065"/>
    <w:rsid w:val="00B944C6"/>
    <w:rsid w:val="00BA5C3F"/>
    <w:rsid w:val="00BA636B"/>
    <w:rsid w:val="00BA7CDC"/>
    <w:rsid w:val="00BD518E"/>
    <w:rsid w:val="00C00E05"/>
    <w:rsid w:val="00C543A9"/>
    <w:rsid w:val="00C6776E"/>
    <w:rsid w:val="00C8622C"/>
    <w:rsid w:val="00CA0D97"/>
    <w:rsid w:val="00CB5ECC"/>
    <w:rsid w:val="00CC46E0"/>
    <w:rsid w:val="00CD0506"/>
    <w:rsid w:val="00D13FAA"/>
    <w:rsid w:val="00D15FDE"/>
    <w:rsid w:val="00D27829"/>
    <w:rsid w:val="00D555D7"/>
    <w:rsid w:val="00D67610"/>
    <w:rsid w:val="00D76E6E"/>
    <w:rsid w:val="00D95F5D"/>
    <w:rsid w:val="00DB439D"/>
    <w:rsid w:val="00DC6985"/>
    <w:rsid w:val="00DE1DDC"/>
    <w:rsid w:val="00DF44FF"/>
    <w:rsid w:val="00E02481"/>
    <w:rsid w:val="00E12A20"/>
    <w:rsid w:val="00E43750"/>
    <w:rsid w:val="00EA7858"/>
    <w:rsid w:val="00ED3360"/>
    <w:rsid w:val="00ED383D"/>
    <w:rsid w:val="00EE1C82"/>
    <w:rsid w:val="00EE6D79"/>
    <w:rsid w:val="00F364E8"/>
    <w:rsid w:val="00F43185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table" w:styleId="TableGrid">
    <w:name w:val="Table Grid"/>
    <w:basedOn w:val="TableNormal"/>
    <w:uiPriority w:val="59"/>
    <w:rsid w:val="001A72A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cp:lastPrinted>2026-02-11T11:55:00Z</cp:lastPrinted>
  <dcterms:created xsi:type="dcterms:W3CDTF">2026-02-12T11:56:00Z</dcterms:created>
  <dcterms:modified xsi:type="dcterms:W3CDTF">2026-02-12T11:56:00Z</dcterms:modified>
</cp:coreProperties>
</file>