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9DC5" w14:textId="77777777" w:rsidR="00D8526B" w:rsidRPr="00D746A8" w:rsidRDefault="00D8526B" w:rsidP="004C0297">
      <w:pPr>
        <w:pStyle w:val="Caption"/>
        <w:rPr>
          <w:color w:val="000000" w:themeColor="text1"/>
          <w:spacing w:val="20"/>
          <w:sz w:val="24"/>
          <w:szCs w:val="24"/>
        </w:rPr>
      </w:pPr>
      <w:r w:rsidRPr="00D746A8">
        <w:rPr>
          <w:color w:val="000000" w:themeColor="text1"/>
          <w:spacing w:val="20"/>
          <w:sz w:val="24"/>
          <w:szCs w:val="24"/>
        </w:rPr>
        <w:t>Р е п у б л и к а   б ъ л г а р и я</w:t>
      </w:r>
    </w:p>
    <w:p w14:paraId="3FD76DF3" w14:textId="77777777" w:rsidR="00D8526B" w:rsidRPr="00D746A8" w:rsidRDefault="00D8526B" w:rsidP="004B20C2">
      <w:pPr>
        <w:pStyle w:val="Heading7"/>
        <w:pBdr>
          <w:bottom w:val="single" w:sz="4" w:space="2" w:color="auto"/>
        </w:pBdr>
        <w:jc w:val="center"/>
        <w:rPr>
          <w:b/>
          <w:color w:val="000000" w:themeColor="text1"/>
          <w:spacing w:val="260"/>
          <w:sz w:val="28"/>
          <w:szCs w:val="28"/>
          <w:lang w:val="bg-BG"/>
        </w:rPr>
      </w:pPr>
      <w:r w:rsidRPr="00D746A8">
        <w:rPr>
          <w:b/>
          <w:color w:val="000000" w:themeColor="text1"/>
          <w:spacing w:val="260"/>
          <w:sz w:val="28"/>
          <w:szCs w:val="28"/>
          <w:lang w:val="bg-BG"/>
        </w:rPr>
        <w:t>МИНИСТЕРСКИ СЪВЕТ</w:t>
      </w:r>
    </w:p>
    <w:p w14:paraId="46A1E5E2" w14:textId="77777777" w:rsidR="00D8526B" w:rsidRPr="00D746A8" w:rsidRDefault="00D8526B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4BFCEA70" w14:textId="77777777" w:rsidR="00B02229" w:rsidRPr="00D746A8" w:rsidRDefault="00B02229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color w:val="000000" w:themeColor="text1"/>
          <w:szCs w:val="24"/>
          <w:u w:val="single"/>
          <w:lang w:val="bg-BG"/>
        </w:rPr>
        <w:t xml:space="preserve">Стенографски </w:t>
      </w:r>
      <w:r w:rsidR="00062DA4" w:rsidRPr="00D746A8">
        <w:rPr>
          <w:rFonts w:ascii="Times New Roman" w:hAnsi="Times New Roman"/>
          <w:color w:val="000000" w:themeColor="text1"/>
          <w:szCs w:val="24"/>
          <w:u w:val="single"/>
          <w:lang w:val="bg-BG"/>
        </w:rPr>
        <w:t>протокол</w:t>
      </w:r>
      <w:r w:rsidRPr="00D746A8">
        <w:rPr>
          <w:rFonts w:ascii="Times New Roman" w:hAnsi="Times New Roman"/>
          <w:b/>
          <w:color w:val="000000" w:themeColor="text1"/>
          <w:szCs w:val="24"/>
          <w:lang w:val="bg-BG"/>
        </w:rPr>
        <w:t>!</w:t>
      </w:r>
    </w:p>
    <w:p w14:paraId="40BAB4A3" w14:textId="77777777" w:rsidR="00D86FC2" w:rsidRPr="00D746A8" w:rsidRDefault="00D86FC2" w:rsidP="00821B20">
      <w:pPr>
        <w:spacing w:line="36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14:paraId="55B0A4E9" w14:textId="77777777" w:rsidR="00D86FC2" w:rsidRPr="00D746A8" w:rsidRDefault="00D86FC2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74B3545C" w14:textId="77777777" w:rsidR="00933AA6" w:rsidRPr="00D746A8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1EB845D6" w14:textId="77777777" w:rsidR="00933AA6" w:rsidRPr="00D746A8" w:rsidRDefault="00933AA6" w:rsidP="00933AA6">
      <w:pPr>
        <w:jc w:val="center"/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  <w:t>ЗАСЕДАНИЕ</w:t>
      </w:r>
    </w:p>
    <w:p w14:paraId="1E5BD253" w14:textId="77777777" w:rsidR="00933AA6" w:rsidRPr="00D746A8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bg-BG"/>
        </w:rPr>
      </w:pPr>
    </w:p>
    <w:p w14:paraId="43A07ABE" w14:textId="77777777" w:rsidR="00933AA6" w:rsidRPr="00D746A8" w:rsidRDefault="00157DC9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на </w:t>
      </w:r>
      <w:r w:rsidR="00900451" w:rsidRPr="00D746A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Министерския съвет</w:t>
      </w:r>
    </w:p>
    <w:p w14:paraId="7E919486" w14:textId="77777777" w:rsidR="00933AA6" w:rsidRPr="00D746A8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14:paraId="31FBE027" w14:textId="4DF57D56" w:rsidR="00933AA6" w:rsidRPr="00D746A8" w:rsidRDefault="003A4918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11 февруари</w:t>
      </w:r>
      <w:r w:rsidR="00900451" w:rsidRPr="00D746A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4B6FFD" w:rsidRPr="00D746A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20</w:t>
      </w:r>
      <w:r w:rsidR="00A950EC" w:rsidRPr="00D746A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</w:t>
      </w:r>
      <w:r w:rsidR="003C4EA9" w:rsidRPr="00D746A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6</w:t>
      </w:r>
      <w:r w:rsidR="00933AA6" w:rsidRPr="00D746A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година</w:t>
      </w:r>
    </w:p>
    <w:p w14:paraId="26D2FB3B" w14:textId="77777777" w:rsidR="00933AA6" w:rsidRPr="00D746A8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06FCCFB8" w14:textId="77777777" w:rsidR="00933AA6" w:rsidRPr="00D746A8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2BB96BAF" w14:textId="713F4D62" w:rsidR="00933AA6" w:rsidRPr="00D746A8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GB"/>
        </w:rPr>
      </w:pPr>
      <w:r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Заседанието започна в 1</w:t>
      </w:r>
      <w:r w:rsidR="00900451"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,</w:t>
      </w:r>
      <w:r w:rsidR="00F22B3E"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1</w:t>
      </w:r>
      <w:r w:rsidR="002601E4"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часа и беше ръководено от</w:t>
      </w:r>
      <w:r w:rsidR="00157DC9"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</w:t>
      </w:r>
      <w:r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министър-председателя </w:t>
      </w:r>
      <w:r w:rsidR="00750330" w:rsidRPr="00D746A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Росен Желязков.</w:t>
      </w:r>
    </w:p>
    <w:p w14:paraId="0364E801" w14:textId="77777777" w:rsidR="0094339C" w:rsidRPr="00D746A8" w:rsidRDefault="0094339C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51251028" w14:textId="77777777" w:rsidR="00E550F3" w:rsidRPr="00D746A8" w:rsidRDefault="00E550F3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15E9A54D" w14:textId="77777777" w:rsidR="00855D9A" w:rsidRPr="00D746A8" w:rsidRDefault="00855D9A" w:rsidP="0077581A">
      <w:pPr>
        <w:spacing w:line="360" w:lineRule="auto"/>
        <w:ind w:firstLine="1134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</w:p>
    <w:p w14:paraId="3F773B7C" w14:textId="27ABD79B" w:rsidR="0082507A" w:rsidRPr="00D746A8" w:rsidRDefault="00F22B3E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Добър ден.</w:t>
      </w:r>
    </w:p>
    <w:p w14:paraId="3B3D5F79" w14:textId="77777777" w:rsidR="00F22B3E" w:rsidRPr="00D746A8" w:rsidRDefault="00F22B3E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C31ECF2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5BE525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855D9A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1A727F21" w14:textId="2D2B4F5B" w:rsidR="005A0957" w:rsidRPr="00D746A8" w:rsidRDefault="006E72FB" w:rsidP="00900451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1627EF"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Решение за одобряване проект на Споразумение за ниво на обслужване, стандартен пакет, продължаване на услуги между Държавна агенция „Национална сигурност“ на Република България и Организацията на обединените нации, представлявана от Службата на ООН по наркотиците и престъпността (UNODC), Отдел за управление (DM), Служба за информационни технологии (ITS), относно предоставяне на услуги за информационно-комуникационни технологии, свързани с продължаването на използването и поддръжката на приложението GOAML на ООН.</w:t>
      </w:r>
    </w:p>
    <w:p w14:paraId="3583E1CB" w14:textId="77777777" w:rsidR="00900451" w:rsidRPr="00D746A8" w:rsidRDefault="00900451" w:rsidP="0089409B">
      <w:pPr>
        <w:spacing w:line="360" w:lineRule="auto"/>
        <w:ind w:right="3261"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 w:eastAsia="bg-BG"/>
        </w:rPr>
      </w:pPr>
    </w:p>
    <w:p w14:paraId="1F79FA32" w14:textId="69407FA3" w:rsidR="007A1A35" w:rsidRPr="00D746A8" w:rsidRDefault="00750330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="00655E79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е постъпило от председателя на ДАНС и се предлага да се подпише ново Споразумение с ООН, представено от Службата по наркотици и престъпност и т.н.</w:t>
      </w:r>
    </w:p>
    <w:p w14:paraId="06F13A11" w14:textId="2E8BD5BF" w:rsidR="00655E79" w:rsidRPr="00D746A8" w:rsidRDefault="00655E79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58014A7" w14:textId="77777777" w:rsidR="001B550A" w:rsidRPr="00D746A8" w:rsidRDefault="001B550A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A4FEE5" w14:textId="77777777" w:rsidR="0089409B" w:rsidRPr="00D746A8" w:rsidRDefault="0089409B" w:rsidP="0089409B">
      <w:pPr>
        <w:spacing w:line="360" w:lineRule="auto"/>
        <w:ind w:right="3261"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DD361D1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14:paraId="315C8BD5" w14:textId="1A122566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1627EF"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Решение за одобряване на финансиране на Министерския съвет за 2026 г.</w:t>
      </w:r>
    </w:p>
    <w:p w14:paraId="466D3C6D" w14:textId="77777777" w:rsidR="00364336" w:rsidRPr="00D746A8" w:rsidRDefault="00364336" w:rsidP="005A0957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67B3F777" w14:textId="77777777" w:rsidR="005A0957" w:rsidRPr="00D746A8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E297036" w14:textId="15D62C23" w:rsidR="000B088B" w:rsidRPr="00D746A8" w:rsidRDefault="00750330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55E79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Финансиране в размер на 1 800 000 евро на Българска православна църква във връзка с ремонт и реставрация на храм „Покров Богородичен“, Кремиковски манастир „Свети Великомъченик Георги Победоносец“, Столична община.</w:t>
      </w:r>
    </w:p>
    <w:p w14:paraId="31914654" w14:textId="1CE4009A" w:rsidR="00655E79" w:rsidRPr="00D746A8" w:rsidRDefault="00655E79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6C2BB9C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7A40A0A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B220E93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14:paraId="649621A6" w14:textId="6503C57C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1627EF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финансиране на Министерството на иновациите и растежа за 2026 г.</w:t>
      </w:r>
    </w:p>
    <w:p w14:paraId="6E95CE12" w14:textId="77777777" w:rsidR="00364336" w:rsidRPr="00D746A8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040F708B" w14:textId="77777777" w:rsidR="005A0957" w:rsidRPr="00D746A8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F5D3C77" w14:textId="6DEA0BD6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A64DEC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Господин Дончев.</w:t>
      </w:r>
    </w:p>
    <w:p w14:paraId="731B1225" w14:textId="4B5CC454" w:rsidR="00A64DEC" w:rsidRPr="00D746A8" w:rsidRDefault="00A64DE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ТОМИСЛАВ ДОНЧЕВ: Господин премиер, уважаеми колеги, понеже става дума за одобряване на финансиране при липса на бюджет малко яснота.</w:t>
      </w:r>
    </w:p>
    <w:p w14:paraId="20ACCFC6" w14:textId="4220E2B4" w:rsidR="00A64DEC" w:rsidRPr="00D746A8" w:rsidRDefault="00A64DE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Става дума за програма „Евростарс-3“, която е съвместна инициатива на ЕВРИКА, Европейската комисия.</w:t>
      </w:r>
    </w:p>
    <w:p w14:paraId="02D2B72F" w14:textId="5C67D665" w:rsidR="00A64DEC" w:rsidRPr="00D746A8" w:rsidRDefault="00A64DE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Целта на Съвместната програма „Евростарс-3“ е да осигури финансиране за пазарно ориентирани научни изследвания и 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експериментално развитие с активното участие на малки и средни предприятия</w:t>
      </w:r>
      <w:r w:rsidR="001F6A9C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, осъществяващи научно-развойна дейност.</w:t>
      </w:r>
    </w:p>
    <w:p w14:paraId="7CA3204A" w14:textId="26771FA7" w:rsidR="001F6A9C" w:rsidRPr="00D746A8" w:rsidRDefault="001F6A9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5AA1A586" w14:textId="309FE7B6" w:rsidR="001F6A9C" w:rsidRPr="00D746A8" w:rsidRDefault="001F6A9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6E5955F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0A025D2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AD7A7A2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14:paraId="5E46AA1F" w14:textId="2016ECF8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1627EF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финансиране на Министерството на иновациите и растежа за 2026 г.</w:t>
      </w:r>
    </w:p>
    <w:p w14:paraId="57F95C69" w14:textId="77777777" w:rsidR="00364336" w:rsidRPr="00D746A8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45B14F2" w14:textId="77777777" w:rsidR="005A0957" w:rsidRPr="00D746A8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53F3181" w14:textId="4E1566FB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F6A9C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Господин Дончев.</w:t>
      </w:r>
    </w:p>
    <w:p w14:paraId="01596BF9" w14:textId="69B3FC59" w:rsidR="001F6A9C" w:rsidRPr="00D746A8" w:rsidRDefault="001F6A9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ТОМИСЛАВ ДОНЧЕВ: По същата причина – членска вноска към Европейската космическа агенция, която гарантира продължаване на участието на български фирми и научни организации в програмите и инициативите, и процедурите, произтичащи от Агенцията.</w:t>
      </w:r>
    </w:p>
    <w:p w14:paraId="5495A48E" w14:textId="21246364" w:rsidR="001F6A9C" w:rsidRPr="00D746A8" w:rsidRDefault="001F6A9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645ACE12" w14:textId="77777777" w:rsidR="006C21B7" w:rsidRPr="00D746A8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AA068D3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6E229CA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14:paraId="6D69FAA1" w14:textId="08CB61AB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Решение за одобряване проект на Меморандум за разбирателство между правителството на Република България и „Либхер –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Транспортейшън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Системс Марица“ ЕООД, за изпълнение на Приоритетния инвестиционен проект „Създаване на нова производствена база на Либхер в България”, който ще се реализира в с. Бенковски, община „Марица“, област Пловдив.</w:t>
      </w:r>
    </w:p>
    <w:p w14:paraId="15C0E0EF" w14:textId="77777777" w:rsidR="00364336" w:rsidRPr="00D746A8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38200C6" w14:textId="77777777" w:rsidR="005A0957" w:rsidRPr="00D746A8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D647E80" w14:textId="6196D7A9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7304F9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Господин Дончев.</w:t>
      </w:r>
    </w:p>
    <w:p w14:paraId="5318D943" w14:textId="169F3592" w:rsidR="001F6A9C" w:rsidRPr="00D746A8" w:rsidRDefault="001F6A9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ТОМИСЛАВ ДОНЧЕВ: </w:t>
      </w:r>
      <w:r w:rsidR="007304F9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Господин премиер, уважаеми колеги, инвестицията е за почти 77 милиона евро и се предвижда разкриването на 175 работни места.</w:t>
      </w:r>
    </w:p>
    <w:p w14:paraId="72C103FD" w14:textId="12A8185A" w:rsidR="007304F9" w:rsidRPr="00D746A8" w:rsidRDefault="007304F9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Държавата насърчава въпросната инвестиция с 21 милиона евро грантова помощ и 563 хиляди евро за финансиране, подпомагане, възстановяване на задължителните осигурителни вноски.</w:t>
      </w:r>
    </w:p>
    <w:p w14:paraId="7EA04F32" w14:textId="020FE33D" w:rsidR="007304F9" w:rsidRPr="00D746A8" w:rsidRDefault="007304F9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Става дума за производство на самолетни компоненти. В конкретика – колесници за самолетите Еърбъс</w:t>
      </w:r>
      <w:r w:rsidR="00622BBF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57F4D32" w14:textId="168EA791" w:rsidR="001F6A9C" w:rsidRPr="00D746A8" w:rsidRDefault="001F6A9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22BBF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32490972" w14:textId="702C9B3F" w:rsidR="00622BBF" w:rsidRPr="00D746A8" w:rsidRDefault="00622BB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355D4C9" w14:textId="77777777" w:rsidR="006C21B7" w:rsidRPr="00D746A8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ED0E628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F1A5CC8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51662CBD" w14:textId="5F9D3C19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проект на Меморандум за разбирателство между правителството на Република България и инвеститорите „БИЛДИНГ ХОСПИТАЛС ВАРНА“ АД и „МБАЛ СВЕТА СОФИЯ“ ЕООД, за изпълнение на Приоритетния инвестиционен проект „Изграждане на „Многопрофилна болница за активно лечение с отделение за продължително лечение и рехабилитация, ДКЦ, офиси и подземен гараж“, в гр. Варна и за създаване на междуведомствена работна група за осигуряване на институционална подкрепа при изпълнение на проекта.</w:t>
      </w:r>
    </w:p>
    <w:p w14:paraId="57CF1E75" w14:textId="77777777" w:rsidR="00CA0B03" w:rsidRPr="00D746A8" w:rsidRDefault="00CA0B03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3FD05980" w14:textId="77777777" w:rsidR="00CA0B03" w:rsidRPr="00D746A8" w:rsidRDefault="00CA0B03" w:rsidP="00CA0B0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7066C07" w14:textId="20861DF6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344FD0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C6B0AEF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8F23C2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5B6E0A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14:paraId="2D99680D" w14:textId="2BADE89E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финансиране на Министерството на транспорта и съобщенията за 2026 г.</w:t>
      </w:r>
    </w:p>
    <w:p w14:paraId="713987D2" w14:textId="77777777" w:rsidR="00364336" w:rsidRPr="00D746A8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471C7FF8" w14:textId="77777777" w:rsidR="007A1A35" w:rsidRPr="00D746A8" w:rsidRDefault="007A1A35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663086" w14:textId="7DF4E480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344FD0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43B29249" w14:textId="77777777" w:rsidR="00344FD0" w:rsidRPr="00D746A8" w:rsidRDefault="00344FD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ГРОЗДАН КАРАДЖОВ: Уважаеми господин министър-председател, уважаеми колеги, става дума за финансиране в размер на 25 милиона евро. </w:t>
      </w:r>
    </w:p>
    <w:p w14:paraId="36D210D3" w14:textId="73B9B2ED" w:rsidR="004C7348" w:rsidRPr="00D746A8" w:rsidRDefault="00344FD0" w:rsidP="00344FD0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 м. януари и м. февруари Министерството на транспорта и съобщенията не разполага с никакви капиталови разходи, единствено средства за издръжка. И тъй като по повечето </w:t>
      </w:r>
      <w:r w:rsidR="004C7348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обекти още от 2021 г., 2022 г., 2023 г. до ден днешен има много неразплатени средства с тези пари ще можем да осъществим истинска приемственост към следващото правителство и ще предадем обектите, работещи, а не изоставени от фирмите, които го изпълняват. Става дума за стратегически обекти по европейските програми в размер на над 2 милиарда евро.</w:t>
      </w:r>
    </w:p>
    <w:p w14:paraId="11D1AEF6" w14:textId="64639CB1" w:rsidR="004C7348" w:rsidRPr="00D746A8" w:rsidRDefault="004C7348" w:rsidP="00344FD0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 този малък жест от 25 милиона евро фактически осигуряваме да не се  спира работата по тях.</w:t>
      </w:r>
    </w:p>
    <w:p w14:paraId="168AB2FF" w14:textId="49B3BD5B" w:rsidR="004C7348" w:rsidRPr="00D746A8" w:rsidRDefault="004C7348" w:rsidP="00344FD0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4D0417C4" w14:textId="00778EA4" w:rsidR="00344FD0" w:rsidRPr="00D746A8" w:rsidRDefault="00344FD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4C7348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A605FF2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E4D8388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EBBD038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14:paraId="362FF00D" w14:textId="2EBEA6F6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предложение до президента на Черноморската банка за търговия и развитие за назначаване на представител на Република България за вицепрезидент на банката.</w:t>
      </w:r>
    </w:p>
    <w:p w14:paraId="6818F85D" w14:textId="77777777" w:rsidR="007A1A35" w:rsidRPr="00D746A8" w:rsidRDefault="007A1A35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0FCF93B" w14:textId="77777777" w:rsidR="007A1A35" w:rsidRPr="00D746A8" w:rsidRDefault="007A1A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3F20010" w14:textId="118D612D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F0C49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5F91F10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129539A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3189FDA" w14:textId="77777777" w:rsidR="00B245CE" w:rsidRPr="00D746A8" w:rsidRDefault="00B245CE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978E38E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14:paraId="2DBEA9A9" w14:textId="32E6C29F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позицията на Република България за участие в неформалното заседание на Европейския съвет, което ще се проведе на 12 февруари 2026 г. в Белгия.</w:t>
      </w:r>
    </w:p>
    <w:p w14:paraId="067F819A" w14:textId="77777777" w:rsidR="00613652" w:rsidRPr="00D746A8" w:rsidRDefault="00613652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649BB62D" w14:textId="77777777" w:rsidR="005D61B8" w:rsidRPr="00D746A8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4A8D642" w14:textId="5C2E6706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F0C49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C3069C3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85611C5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8F46152" w14:textId="77777777" w:rsidR="00364336" w:rsidRPr="00D746A8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10</w:t>
      </w:r>
    </w:p>
    <w:p w14:paraId="02466DD2" w14:textId="56B106D2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финансиране на Министерството на вътрешните работи за 2026 г.</w:t>
      </w:r>
    </w:p>
    <w:p w14:paraId="62EFBB66" w14:textId="77777777" w:rsidR="00364336" w:rsidRPr="00D746A8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1F5150C" w14:textId="77777777" w:rsidR="005D61B8" w:rsidRPr="00D746A8" w:rsidRDefault="005D61B8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235216F" w14:textId="5246818F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84CD1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</w:t>
      </w:r>
      <w:r w:rsidR="005269DE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  <w:r w:rsidR="00184CD1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14:paraId="76E91AC2" w14:textId="12FED156" w:rsidR="005F0C49" w:rsidRPr="00D746A8" w:rsidRDefault="005F0C49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ЛЮБОМИР ЙОСИФОВ: </w:t>
      </w:r>
      <w:r w:rsidR="005269DE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Господин министър-председател, с проекта на Решение на Министерски съвет предлагаме да одобрите финансиране на Министерство на вътрешните работи за 2026 г. в общ размер на 4 687 788 евро по договор за закупуване на боди камери за нуждите на МВР.</w:t>
      </w:r>
    </w:p>
    <w:p w14:paraId="3BEB5AED" w14:textId="21B910E6" w:rsidR="005269DE" w:rsidRPr="00D746A8" w:rsidRDefault="005269DE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0892C542" w14:textId="4E20D08E" w:rsidR="005F0C49" w:rsidRPr="00D746A8" w:rsidRDefault="005F0C49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269DE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B508261" w14:textId="77777777" w:rsidR="006C21B7" w:rsidRPr="00D746A8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AA6A206" w14:textId="77777777" w:rsidR="005D61B8" w:rsidRPr="00D746A8" w:rsidRDefault="005D61B8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5A29167" w14:textId="77777777" w:rsidR="00250ABD" w:rsidRPr="00D746A8" w:rsidRDefault="00250ABD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</w:t>
      </w:r>
      <w:r w:rsidR="005D61B8"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68B0F25C" w14:textId="10D5D331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предложение до Народното събрание за ратифициране на международен договор (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Letter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of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Offer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and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Acceptance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- LOA) BU-P-AAL „Придобиване на мобилна ракетна (NSM) система за брегова отбрана (CDS) и свързаните с нея оборудване, резервни части, обучение и свързаната с тях поддръжка” и международен договор (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Letter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of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Offer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and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Acceptance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- LOA) BU-P-LBR „Мултифункционална система за разпространение на информация - Съвместна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lastRenderedPageBreak/>
        <w:t>тактическа радиосистема (MIDS JTRS) и свързаната с нея поддръжка и оборудване“.</w:t>
      </w:r>
    </w:p>
    <w:p w14:paraId="674E9A5F" w14:textId="77777777" w:rsidR="00250ABD" w:rsidRPr="00D746A8" w:rsidRDefault="00250ABD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4D851E61" w14:textId="77777777" w:rsidR="007A1A35" w:rsidRPr="00D746A8" w:rsidRDefault="007A1A35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6EB5059" w14:textId="0B3CECF1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269DE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C762965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C1ED0F9" w14:textId="77777777" w:rsidR="00613652" w:rsidRPr="00D746A8" w:rsidRDefault="00613652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543ACA9" w14:textId="77777777" w:rsidR="00250ABD" w:rsidRPr="00D746A8" w:rsidRDefault="005D61B8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12</w:t>
      </w:r>
    </w:p>
    <w:p w14:paraId="00439ED3" w14:textId="62B38B33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Решение за одобряване проект на Договор за продажба между Министерството на отбраната на Република България и </w:t>
      </w:r>
      <w:r w:rsidR="00C10939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Кралство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Нидерландия за покупката на минен ловец „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Зирикзии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“ клас „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Трипарти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“ с бордови номер M862, минен ловец „Вилемстад“ клас „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Трипарти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“ с бордови номер M864 и минен ловец „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Схийдам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“ клас „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Трипарти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“ с бордови номер M860“.</w:t>
      </w:r>
    </w:p>
    <w:p w14:paraId="3D30A672" w14:textId="77777777" w:rsidR="00250ABD" w:rsidRPr="00D746A8" w:rsidRDefault="00250ABD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0E6E3A30" w14:textId="77777777" w:rsidR="00613652" w:rsidRPr="00D746A8" w:rsidRDefault="00613652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577B9DB" w14:textId="218D34C0" w:rsidR="00915AC6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878BD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З</w:t>
      </w:r>
      <w:r w:rsidR="00915AC6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аповядайте, господин Георгиев.</w:t>
      </w:r>
    </w:p>
    <w:p w14:paraId="7A663D17" w14:textId="69486EFA" w:rsidR="00915AC6" w:rsidRPr="00D746A8" w:rsidRDefault="00915AC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 ГЕОРГИЕВ: Благодаря, господин премиер.</w:t>
      </w:r>
    </w:p>
    <w:p w14:paraId="2C21D362" w14:textId="3A216909" w:rsidR="00915AC6" w:rsidRPr="00D746A8" w:rsidRDefault="00915AC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колеги, кратка бележка.</w:t>
      </w:r>
    </w:p>
    <w:p w14:paraId="3046FEF3" w14:textId="4541E4D7" w:rsidR="00915AC6" w:rsidRPr="00D746A8" w:rsidRDefault="00915AC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Разпоредбата на чл. 15</w:t>
      </w:r>
      <w:r w:rsidR="004E4AC3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5 от проекта на договор създава облекчена процедура по влизане в сила на някои изменения от датата на последния подпис, като според нас то изключва възможността тези изменения да бъдат подложени на процедура за ратификация, каквато се изисква за влизане в сила на договора и за </w:t>
      </w:r>
      <w:r w:rsidR="00814D2A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измененията на неговите текстове.</w:t>
      </w:r>
    </w:p>
    <w:p w14:paraId="59DF2FF1" w14:textId="5495699D" w:rsidR="00814D2A" w:rsidRPr="00D746A8" w:rsidRDefault="00814D2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 да не се стигне до заобикаляне на правомощията на Народното събрание, съдържащи се в чл. 85 от Конституцията е необходимо да се следва една и съща процедура за влизането в сила, както по отношение на основния международен договор, така и по отношение на всички негови изменения.</w:t>
      </w:r>
    </w:p>
    <w:p w14:paraId="7056878E" w14:textId="02A4D88E" w:rsidR="00814D2A" w:rsidRPr="00D746A8" w:rsidRDefault="00814D2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ви.</w:t>
      </w:r>
    </w:p>
    <w:p w14:paraId="7132D71D" w14:textId="0C773B01" w:rsidR="00814D2A" w:rsidRPr="00D746A8" w:rsidRDefault="00814D2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РОСЕН ЖЕЛЯЗКОВ: Министерство на отбраната.</w:t>
      </w:r>
    </w:p>
    <w:p w14:paraId="2D372666" w14:textId="56F97720" w:rsidR="00814D2A" w:rsidRPr="00D746A8" w:rsidRDefault="00814D2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АДЕЛИНА НИКОЛОВА: Благодаря.</w:t>
      </w:r>
    </w:p>
    <w:p w14:paraId="4E1E0E25" w14:textId="6201F894" w:rsidR="00814D2A" w:rsidRPr="00D746A8" w:rsidRDefault="00814D2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министър-председател, уважаеми министри, разгледали сме бележката на Министерство на външните работи. Взета е предвид.</w:t>
      </w:r>
    </w:p>
    <w:p w14:paraId="1BB33627" w14:textId="15E12749" w:rsidR="00814D2A" w:rsidRPr="00D746A8" w:rsidRDefault="00814D2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Основното съдържание на договора и на останалите два анекса не подлежат на изменение по посочения в чл. 15</w:t>
      </w:r>
      <w:r w:rsidR="00283C88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.5 облекчен ред. Респективно, за тях няма да се прилага процедурата по влизане на договора в сила, а именно при условие за последваща ратификация.</w:t>
      </w:r>
    </w:p>
    <w:p w14:paraId="7762693A" w14:textId="608D38E7" w:rsidR="00283C88" w:rsidRPr="00D746A8" w:rsidRDefault="00283C8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Така че, няма проблем от тази гледна точка.</w:t>
      </w:r>
    </w:p>
    <w:p w14:paraId="6090140B" w14:textId="2DDED5DA" w:rsidR="00283C88" w:rsidRPr="00D746A8" w:rsidRDefault="00283C8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Отразено е.</w:t>
      </w:r>
    </w:p>
    <w:p w14:paraId="2B1F0063" w14:textId="54B85639" w:rsidR="00283C88" w:rsidRPr="00D746A8" w:rsidRDefault="00283C8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Господин Георгиев.</w:t>
      </w:r>
    </w:p>
    <w:p w14:paraId="693455C6" w14:textId="6DBA1094" w:rsidR="00283C88" w:rsidRPr="00D746A8" w:rsidRDefault="00283C8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 ГЕОРГИЕВ: Удовлетворява.</w:t>
      </w:r>
    </w:p>
    <w:p w14:paraId="21F5E2A4" w14:textId="48F6B560" w:rsidR="00283C88" w:rsidRPr="00D746A8" w:rsidRDefault="00283C8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 12 точка.</w:t>
      </w:r>
    </w:p>
    <w:p w14:paraId="5EFB938F" w14:textId="77777777" w:rsidR="00364336" w:rsidRPr="00D746A8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458C890" w14:textId="77777777" w:rsidR="007A1A35" w:rsidRPr="00D746A8" w:rsidRDefault="007A1A35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D132092" w14:textId="77777777" w:rsidR="00250ABD" w:rsidRPr="00D746A8" w:rsidRDefault="00463263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13</w:t>
      </w:r>
    </w:p>
    <w:p w14:paraId="31D53604" w14:textId="18BBDE4C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проект на Меморандум за разбирателство между Министерството на отбраната на Република България, министъра на отбраната на Кралство Белгия и министъра на отбраната на Кралство Нидерландия относно прехвърлянето на минни ловци клас „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Трипарти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“, съответно от клас „</w:t>
      </w:r>
      <w:proofErr w:type="spellStart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Флауър</w:t>
      </w:r>
      <w:proofErr w:type="spellEnd"/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“ и клас „Алкмаар“, като оперативни във Военноморските сили на Кралство Белгия и Кралство Нидерландия, включително съоръжение за обучение на екипажи, резервни части и допълнително оборудване.</w:t>
      </w:r>
    </w:p>
    <w:p w14:paraId="5B85FB09" w14:textId="77777777" w:rsidR="00250ABD" w:rsidRPr="00D746A8" w:rsidRDefault="00250ABD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3DFC8254" w14:textId="77777777" w:rsidR="00250ABD" w:rsidRPr="00D746A8" w:rsidRDefault="00250ABD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B20A63C" w14:textId="2E53C496" w:rsidR="005D61B8" w:rsidRPr="00D746A8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70A50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Господин Георгиев.</w:t>
      </w:r>
    </w:p>
    <w:p w14:paraId="4A5EC8BA" w14:textId="6EBD29FF" w:rsidR="00A07B84" w:rsidRPr="00D746A8" w:rsidRDefault="00A07B84" w:rsidP="00A07B84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АДЕЛИНА НИКОЛОВА: Аналогична бележка.</w:t>
      </w:r>
    </w:p>
    <w:p w14:paraId="27A98485" w14:textId="67AACAB5" w:rsidR="00670A50" w:rsidRPr="00D746A8" w:rsidRDefault="00670A5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ГЕОРГ ГЕОРГИЕВ: Аналогична бележка. </w:t>
      </w:r>
      <w:r w:rsidR="00A07B84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Само че се касае за разпоредбата на Раздел 21, т. 21</w:t>
      </w:r>
      <w:r w:rsidR="00BA02FD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.3 от Меморандума.</w:t>
      </w:r>
    </w:p>
    <w:p w14:paraId="4E25A3DC" w14:textId="77777777" w:rsidR="00BA02FD" w:rsidRPr="00D746A8" w:rsidRDefault="00670A5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АДЕЛИНА НИКОЛОВА: </w:t>
      </w:r>
      <w:r w:rsidR="00BA02FD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Точно така. </w:t>
      </w:r>
    </w:p>
    <w:p w14:paraId="26620738" w14:textId="1C77415F" w:rsidR="00670A50" w:rsidRPr="00D746A8" w:rsidRDefault="00BA02F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Но потенциални изменения не биха могли да засегнат предмета или обхвата на Меморандума, така че няма да подлежат на изменения.</w:t>
      </w:r>
    </w:p>
    <w:p w14:paraId="593C7EC0" w14:textId="2AD2235E" w:rsidR="00BA02FD" w:rsidRPr="00D746A8" w:rsidRDefault="00BA02F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Аналогично е. </w:t>
      </w:r>
    </w:p>
    <w:p w14:paraId="4E05E63C" w14:textId="5233D0D7" w:rsidR="00BA02FD" w:rsidRPr="00D746A8" w:rsidRDefault="00BA02F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4E961DD8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003BD55" w14:textId="77777777" w:rsidR="006E72FB" w:rsidRPr="00D746A8" w:rsidRDefault="006E72FB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836C39" w14:textId="77777777" w:rsidR="006F450C" w:rsidRPr="00D746A8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14</w:t>
      </w:r>
    </w:p>
    <w:p w14:paraId="7EDBBAC4" w14:textId="271C3AD6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преценка да не се извършва оценка на въздействието върху околната среда (ОВОС) на инвестиционно предложение „Реконструкция и модернизация на Военноморска база Атия“, състоящо се от Проекти: 3NB31005 – „Изграждане на противопожарна система“; 3NB31006 – „Осигуряване на системи съоръжения на местата за акостиране“; 3NB31007 – „Осигуряване на ГСМ резервоар”.</w:t>
      </w:r>
    </w:p>
    <w:p w14:paraId="4E98FF44" w14:textId="77777777" w:rsidR="006F450C" w:rsidRPr="00D746A8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5E85BC87" w14:textId="77777777" w:rsidR="006F450C" w:rsidRPr="00D746A8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B9E654D" w14:textId="27BBE26C" w:rsidR="006F450C" w:rsidRPr="00D746A8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BA02FD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6A12825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F8DDFDE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0D22BFA" w14:textId="77777777" w:rsidR="006F450C" w:rsidRPr="00D746A8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15</w:t>
      </w:r>
    </w:p>
    <w:p w14:paraId="59EDF7FA" w14:textId="74645C2C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обявяване на имот - публична държавна собственост, за имот - частна държавна собственост, и за безвъзмездното му прехвърляне в собственост на община Сливен, област Сливен.</w:t>
      </w:r>
    </w:p>
    <w:p w14:paraId="194F09B7" w14:textId="77777777" w:rsidR="006F450C" w:rsidRPr="00D746A8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0834676F" w14:textId="77777777" w:rsidR="006F450C" w:rsidRPr="00D746A8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D70B868" w14:textId="27666823" w:rsidR="006F450C" w:rsidRPr="00D746A8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22571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85F58A1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CD7F314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39510E5" w14:textId="77777777" w:rsidR="006F450C" w:rsidRPr="00D746A8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>Точка 16</w:t>
      </w:r>
    </w:p>
    <w:p w14:paraId="18B5F7BC" w14:textId="7E4BB6B9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безвъзмездно прехвърляне правото на собственост върху имоти – частна държавна собственост, на община Мадан, област Смолян.</w:t>
      </w:r>
    </w:p>
    <w:p w14:paraId="17EDB945" w14:textId="77777777" w:rsidR="006F450C" w:rsidRPr="00D746A8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5E95AF8" w14:textId="77777777" w:rsidR="006F450C" w:rsidRPr="00D746A8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45399D6" w14:textId="1EB5BFBD" w:rsidR="006F450C" w:rsidRPr="00D746A8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22571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64173FF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0BBB88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526053C" w14:textId="77777777" w:rsidR="006F450C" w:rsidRPr="00D746A8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17</w:t>
      </w:r>
    </w:p>
    <w:p w14:paraId="6EA38471" w14:textId="13E66897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предложение до Народното събрание за денонсиране на Договора към Европейската енергийна харта и на Протокола за енергоефективност и свързаните с нея природозащитни аспекти, подписани на 17 декември 1994 г. в Лисабон.</w:t>
      </w:r>
    </w:p>
    <w:p w14:paraId="121CE55B" w14:textId="77777777" w:rsidR="006F450C" w:rsidRPr="00D746A8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99782BC" w14:textId="77777777" w:rsidR="006F450C" w:rsidRPr="00D746A8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47F6CB8" w14:textId="3D8971E7" w:rsidR="006F450C" w:rsidRPr="00D746A8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22571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77AA396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6E29C0A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E8910B7" w14:textId="77777777" w:rsidR="006F450C" w:rsidRPr="00D746A8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18</w:t>
      </w:r>
    </w:p>
    <w:p w14:paraId="0B52F13C" w14:textId="0109DDE5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F32343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позицията на Република България по Дело С-739/25 Р, Австрия срещу Комисията, образувано пред Съда на Европейския съюз въз основа на жалба на Република Австрия срещу решението на Общия съд по Дело Т-625/22.</w:t>
      </w:r>
    </w:p>
    <w:p w14:paraId="07FD397B" w14:textId="77777777" w:rsidR="006F450C" w:rsidRPr="00D746A8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892DD62" w14:textId="77777777" w:rsidR="006F450C" w:rsidRPr="00D746A8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543A6D5" w14:textId="5CE38641" w:rsidR="006F450C" w:rsidRPr="00D746A8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22571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F6415FE" w14:textId="77777777" w:rsidR="00A14E37" w:rsidRPr="00D746A8" w:rsidRDefault="00A14E37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DAC783B" w14:textId="77777777" w:rsidR="006E72FB" w:rsidRPr="00D746A8" w:rsidRDefault="006E72FB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C8D49CC" w14:textId="77777777" w:rsidR="00A14E37" w:rsidRPr="00D746A8" w:rsidRDefault="00A14E37" w:rsidP="00A14E37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19</w:t>
      </w:r>
    </w:p>
    <w:p w14:paraId="1354F333" w14:textId="5385E611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65737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Решение за определяне на стойностите, които служат за изчисляване на тавана на приходите за съответния тип производител на електрическа енергия по § 2, ал. 2 от Преходните и </w:t>
      </w:r>
      <w:r w:rsidR="00E65737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lastRenderedPageBreak/>
        <w:t>заключителни разпоредби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D02A812" w14:textId="77777777" w:rsidR="00A14E37" w:rsidRPr="00D746A8" w:rsidRDefault="00A14E37" w:rsidP="00A14E3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9F68B63" w14:textId="77777777" w:rsidR="00A14E37" w:rsidRPr="00D746A8" w:rsidRDefault="00A14E37" w:rsidP="00A14E3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4E2E6D" w14:textId="1FA25590" w:rsidR="00A14E37" w:rsidRPr="00D746A8" w:rsidRDefault="00750330" w:rsidP="00A14E3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22571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C580728" w14:textId="77777777" w:rsidR="00A14E37" w:rsidRPr="00D746A8" w:rsidRDefault="00A14E37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17513E" w14:textId="77777777" w:rsidR="00A14E37" w:rsidRPr="00D746A8" w:rsidRDefault="00A14E37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194647B" w14:textId="77777777" w:rsidR="00A14E37" w:rsidRPr="00D746A8" w:rsidRDefault="00A14E37" w:rsidP="00A14E37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20</w:t>
      </w:r>
    </w:p>
    <w:p w14:paraId="44DF9BEC" w14:textId="2A985FF2" w:rsidR="006E72FB" w:rsidRPr="00D746A8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65737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финансиране на Омбудсмана на Република България за 2026 г.</w:t>
      </w:r>
    </w:p>
    <w:p w14:paraId="516D9363" w14:textId="77777777" w:rsidR="00A14E37" w:rsidRPr="00D746A8" w:rsidRDefault="00A14E37" w:rsidP="00A14E3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3BC10F5" w14:textId="77777777" w:rsidR="00A14E37" w:rsidRPr="00D746A8" w:rsidRDefault="00A14E37" w:rsidP="00A14E3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0E37899" w14:textId="31B94902" w:rsidR="00A14E37" w:rsidRPr="00D746A8" w:rsidRDefault="00750330" w:rsidP="00A14E3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22571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1964726" w14:textId="77777777" w:rsidR="00A14E37" w:rsidRPr="00D746A8" w:rsidRDefault="00A14E37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D342DCE" w14:textId="77777777" w:rsidR="006F450C" w:rsidRPr="00D746A8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5CE3019" w14:textId="77777777" w:rsidR="00AF7AF8" w:rsidRPr="00D746A8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21</w:t>
      </w:r>
    </w:p>
    <w:p w14:paraId="621802A0" w14:textId="53147944" w:rsidR="00AF7AF8" w:rsidRPr="00D746A8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65737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финансиране на Министерството на правосъдието за 2026 г.</w:t>
      </w:r>
    </w:p>
    <w:p w14:paraId="4E29A245" w14:textId="77777777" w:rsidR="00AF7AF8" w:rsidRPr="00D746A8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E430B5B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D17772D" w14:textId="3CD711CE" w:rsidR="00AF7AF8" w:rsidRPr="00D746A8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45C0E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2E4E9276" w14:textId="360D7A97" w:rsidR="00D22571" w:rsidRPr="00D746A8" w:rsidRDefault="00D22571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ГЕОРГИ ГЕОРГИЕВ: </w:t>
      </w:r>
      <w:r w:rsidR="00145C0E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Благодаря, господин премиер.</w:t>
      </w:r>
    </w:p>
    <w:p w14:paraId="256E9318" w14:textId="5A761FAB" w:rsidR="00145C0E" w:rsidRPr="00D746A8" w:rsidRDefault="00145C0E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доклада подробно е изложено фактическото обстоятелство по отношение на изпълнение на договор за оборудване в затворите, за телефонна свързаност. Още от 14 август 2024 г. има Решение на Министерски съвет за доклад </w:t>
      </w:r>
      <w:r w:rsidR="00697D05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 необходимостта за изграждане, интегриране и поддържане на </w:t>
      </w:r>
      <w:proofErr w:type="spellStart"/>
      <w:r w:rsidR="00697D05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периметрови</w:t>
      </w:r>
      <w:proofErr w:type="spellEnd"/>
      <w:r w:rsidR="00697D05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охранителни системи за затворите и телефонна система.</w:t>
      </w:r>
    </w:p>
    <w:p w14:paraId="0BB4702E" w14:textId="38FD43E2" w:rsidR="00697D05" w:rsidRPr="00D746A8" w:rsidRDefault="00697D05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Договорът е сключен преди настоящото правителство. Съответните изпълнени дейност са актувани и следва да бъде осигурено заплащане.</w:t>
      </w:r>
    </w:p>
    <w:p w14:paraId="3BAB923A" w14:textId="6721F58A" w:rsidR="00D22571" w:rsidRPr="00D746A8" w:rsidRDefault="00D22571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97D05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843E05F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03935A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7389A52" w14:textId="77777777" w:rsidR="00AF7AF8" w:rsidRPr="00D746A8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22</w:t>
      </w:r>
    </w:p>
    <w:p w14:paraId="7184FF39" w14:textId="4885D208" w:rsidR="00AF7AF8" w:rsidRPr="00D746A8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65737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Постановление за изменение и допълнение на Тарифата за държавните такси, които се събират от съдилищата по Гражданския процесуален кодекс , приета с Постановление № 38 на Министерския съвет от 2008 г.</w:t>
      </w:r>
    </w:p>
    <w:p w14:paraId="164019D5" w14:textId="77777777" w:rsidR="00AF7AF8" w:rsidRPr="00D746A8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342BB80D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C40A2FE" w14:textId="3616ABF0" w:rsidR="00AF7AF8" w:rsidRPr="00D746A8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97D05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482AFC29" w14:textId="11C7D5C6" w:rsidR="00697D05" w:rsidRPr="00D746A8" w:rsidRDefault="00697D05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ГЕОРГИЕВ: Благодаря, господин премиер.</w:t>
      </w:r>
    </w:p>
    <w:p w14:paraId="2D632036" w14:textId="5EB8BDD1" w:rsidR="00697D05" w:rsidRPr="00D746A8" w:rsidRDefault="00697D05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Довършваме цялата реформа по отношение Закона за личния</w:t>
      </w:r>
      <w:r w:rsidR="001B7537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фалит с приемането и на тарифите</w:t>
      </w:r>
      <w:r w:rsidR="00664B2E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таксите, които да бъдат събирани, така че напролет да заработи и това ново производство в България.</w:t>
      </w:r>
    </w:p>
    <w:p w14:paraId="50790A64" w14:textId="400D8966" w:rsidR="00664B2E" w:rsidRPr="00D746A8" w:rsidRDefault="00664B2E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Тук наследството към следващия кабинет е напълно свършена работа.</w:t>
      </w:r>
    </w:p>
    <w:p w14:paraId="21BA680C" w14:textId="154171E2" w:rsidR="00664B2E" w:rsidRPr="00D746A8" w:rsidRDefault="00664B2E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По прилагането предстои вече съдебната система да се ангажира. Междувременно обучаваме магистратите в тази връзка, така че изцяло и Комисията приема този приоритет за изцяло изпълнен.</w:t>
      </w:r>
    </w:p>
    <w:p w14:paraId="5AC2B71D" w14:textId="1EFEA9CD" w:rsidR="00697D05" w:rsidRPr="00D746A8" w:rsidRDefault="00697D05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64B2E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5E652B5C" w14:textId="0814A2BE" w:rsidR="00664B2E" w:rsidRPr="00D746A8" w:rsidRDefault="00664B2E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6B99CB4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9BD623C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16E5E28" w14:textId="77777777" w:rsidR="00AF7AF8" w:rsidRPr="00D746A8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23</w:t>
      </w:r>
    </w:p>
    <w:p w14:paraId="721EED82" w14:textId="690B0F69" w:rsidR="00AF7AF8" w:rsidRPr="00D746A8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65737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Решение за одобряване и подписване на Третия допълнителен протокол към Европейската </w:t>
      </w:r>
      <w:r w:rsidR="00E65737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lastRenderedPageBreak/>
        <w:t>конвенция за взаимопомощ по наказателноправни въпроси от 1959 г.</w:t>
      </w:r>
    </w:p>
    <w:p w14:paraId="278A9149" w14:textId="77777777" w:rsidR="00AF7AF8" w:rsidRPr="00D746A8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09F45725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DBFCDB3" w14:textId="776D5B7C" w:rsidR="00AF7AF8" w:rsidRPr="00D746A8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FF1698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2435320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D8B949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448E403" w14:textId="77777777" w:rsidR="00AF7AF8" w:rsidRPr="00D746A8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24</w:t>
      </w:r>
    </w:p>
    <w:p w14:paraId="6B600D4C" w14:textId="42C27560" w:rsidR="00AF7AF8" w:rsidRPr="00D746A8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E65737"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Постановление за изменение на Постановление № 34 на Министерския съвет от 2025 г. за определяне на условията и реда за предоставяне и финансиране на високотехнологични помощни средства в рамките на инвестиция "Предоставяне на помощни средства на лица с трайни увреждания" по Националния план за възстановяване и устойчивост на Република България.</w:t>
      </w:r>
    </w:p>
    <w:p w14:paraId="5EEAFE04" w14:textId="77777777" w:rsidR="00AF7AF8" w:rsidRPr="00D746A8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81FBE62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4D7BB1F" w14:textId="5A29D283" w:rsidR="00AF7AF8" w:rsidRPr="00D746A8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312470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М</w:t>
      </w:r>
      <w:r w:rsidR="00FF1698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инистър Гуцанов.</w:t>
      </w:r>
    </w:p>
    <w:p w14:paraId="0BDB7B73" w14:textId="5ACAFE1F" w:rsidR="00FF1698" w:rsidRPr="00D746A8" w:rsidRDefault="00FF169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БОРИСЛАВ ГУЦАНОВ: Благодаря.</w:t>
      </w:r>
    </w:p>
    <w:p w14:paraId="3207E9CD" w14:textId="3374EFE8" w:rsidR="00FF1698" w:rsidRPr="00D746A8" w:rsidRDefault="00FF169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министър-председател, уважаеми колеги, с това Решение няма да има нито един чакащ от хората с увреждания.</w:t>
      </w:r>
    </w:p>
    <w:p w14:paraId="14E4542D" w14:textId="0750993C" w:rsidR="00FF1698" w:rsidRPr="00D746A8" w:rsidRDefault="00FF169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 наистина, направихме нещо много добро. </w:t>
      </w:r>
    </w:p>
    <w:p w14:paraId="11C92E1A" w14:textId="68DDC8B8" w:rsidR="00FF1698" w:rsidRPr="00D746A8" w:rsidRDefault="00FF169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още веднъж. Преди няколко месеца, когато взехме първото Решение и сега второто, защото наистина това са високотехнологични средства, които досега не са влизали в България и хората сами си ги избират и си правят тристранно споразумение</w:t>
      </w:r>
      <w:r w:rsidR="00714DA8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каквото те </w:t>
      </w:r>
      <w:r w:rsidR="003D06ED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наистина имат нужда.</w:t>
      </w:r>
    </w:p>
    <w:p w14:paraId="46882E23" w14:textId="166749F1" w:rsidR="003D06ED" w:rsidRPr="00D746A8" w:rsidRDefault="003D06ED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И благодаря много на госпожа Петкова, тъй като без нейното съдействие нямаше да можем да спазим</w:t>
      </w:r>
      <w:r w:rsidR="00A400BD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сроковете и след това сме се разбрали, как ще бъдат направени връщанията на средствата от ПВУ и т.н.</w:t>
      </w:r>
    </w:p>
    <w:p w14:paraId="08E72691" w14:textId="1C3B402F" w:rsidR="00A400BD" w:rsidRPr="00D746A8" w:rsidRDefault="00A400BD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Така че, наистина, направихме нещо много добро за тези хора, които ги връщаме към нормален начин на живот с това, което правим днес.</w:t>
      </w:r>
    </w:p>
    <w:p w14:paraId="09B1689A" w14:textId="0B83E4B6" w:rsidR="00A400BD" w:rsidRPr="00D746A8" w:rsidRDefault="00A400BD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3F71F967" w14:textId="0FC8144D" w:rsidR="00FF1698" w:rsidRPr="00D746A8" w:rsidRDefault="00FF169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A400BD"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133D65CC" w14:textId="78149B3A" w:rsidR="00A400BD" w:rsidRPr="00D746A8" w:rsidRDefault="00A400BD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332887B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4AA7FAC" w14:textId="77777777" w:rsidR="00AF7AF8" w:rsidRPr="00D746A8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CFCA513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25</w:t>
      </w:r>
    </w:p>
    <w:p w14:paraId="6355B8F2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Проект на Решение за одобряване позицията на Република България за участие в неформална среща на министрите по заетостта и социалните въпроси, която ще се проведе на 12 и 13 февруари 2026 г., гр. Никозия, Кипър.</w:t>
      </w:r>
    </w:p>
    <w:p w14:paraId="6AA4FD1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68E721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труда и социалната политика.</w:t>
      </w:r>
    </w:p>
    <w:p w14:paraId="31BC87B2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8AE843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4A140A6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4D2673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6CF17C8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26</w:t>
      </w:r>
    </w:p>
    <w:p w14:paraId="51D002DC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Решение за изменение на Решение № 52 на Министерския съвет от 2026 г. за одобряване финансиране на Министерството на образованието и науката, на държавни висши училища и на общините за 2026 г. </w:t>
      </w:r>
    </w:p>
    <w:p w14:paraId="340A9C65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1D813B5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образованието и науката.</w:t>
      </w:r>
    </w:p>
    <w:p w14:paraId="4978DB6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C86A1D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3FA91C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EB6C095" w14:textId="77777777" w:rsidR="00B245CE" w:rsidRPr="00D746A8" w:rsidRDefault="00B245CE" w:rsidP="00B245CE">
      <w:pPr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lastRenderedPageBreak/>
        <w:t>Точка 27</w:t>
      </w:r>
    </w:p>
    <w:p w14:paraId="1406C655" w14:textId="77777777" w:rsidR="00B245CE" w:rsidRPr="00D746A8" w:rsidRDefault="00B245CE" w:rsidP="00B245CE">
      <w:pPr>
        <w:ind w:right="2694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одобряване на резултатите от участието на Република България в заседанието на Съвета на Европейския съюз по земеделие и рибарство, проведено на 26 януари 2026 г. в Брюксел.</w:t>
      </w:r>
    </w:p>
    <w:p w14:paraId="62F3792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6EFE62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0C5E53F9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9C8221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A8CE66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A70D25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5423F47" w14:textId="77777777" w:rsidR="00B245CE" w:rsidRPr="00D746A8" w:rsidRDefault="00B245CE" w:rsidP="00B245CE">
      <w:pPr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28</w:t>
      </w:r>
    </w:p>
    <w:p w14:paraId="3982614F" w14:textId="77777777" w:rsidR="00B245CE" w:rsidRPr="00D746A8" w:rsidRDefault="00B245CE" w:rsidP="00B245CE">
      <w:pPr>
        <w:tabs>
          <w:tab w:val="left" w:pos="5670"/>
        </w:tabs>
        <w:ind w:right="2977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приемане на Национална програма за профилактика на оралните заболявания при деца от 0 до 18 г. в Република България 2026 - 2030 г.</w:t>
      </w:r>
    </w:p>
    <w:p w14:paraId="59DBD75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C6C809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здравеопазването.</w:t>
      </w:r>
    </w:p>
    <w:p w14:paraId="598DF34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5BABD2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57F6D97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4012D0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C284E7D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29</w:t>
      </w:r>
    </w:p>
    <w:p w14:paraId="2157E40F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Проект на Решение за определяне на „МНОГОПРОФИЛНА БОЛНИЦА ЗА АКТИВНО ЛЕЧЕНИЕ БУРГАСМЕД“ ЕООД, гр. Бургас за университетска болница.</w:t>
      </w:r>
    </w:p>
    <w:p w14:paraId="43D4D45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6E2CC9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здравеопазването.</w:t>
      </w:r>
    </w:p>
    <w:p w14:paraId="55D0C062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4715A8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4BAAA83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D04F2AA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1DE6109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>Точка 30</w:t>
      </w:r>
    </w:p>
    <w:p w14:paraId="7B3D8B14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Проект на Постановление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атмосферата, приета с Постановление № 261 на Министерския съвет от 2014 г.</w:t>
      </w:r>
    </w:p>
    <w:p w14:paraId="030D855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6A45EE9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околната среда и водите.</w:t>
      </w:r>
    </w:p>
    <w:p w14:paraId="6AD9C77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FC7051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511C095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BA0413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DF22A81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31</w:t>
      </w:r>
    </w:p>
    <w:p w14:paraId="1E555CB3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Проект на Решение за възлагане на министъра на електронното управление да създаде технологично решение за централизиране на геопространствени данни за целите на превенция, анализ и реакция при бедствия и аварии.</w:t>
      </w:r>
    </w:p>
    <w:p w14:paraId="4BD1FD9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2D1E21" w14:textId="23A8C036" w:rsidR="00B245CE" w:rsidRPr="00D746A8" w:rsidRDefault="00B245CE" w:rsidP="004367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електронното управление.</w:t>
      </w:r>
    </w:p>
    <w:p w14:paraId="7CE9B39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C9CE09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19609DD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A94995A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1CBCD6A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32</w:t>
      </w:r>
    </w:p>
    <w:p w14:paraId="22942C6F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Постановление за изменение и допълнение на Правилника за прилагане на Закона за филмовата индустрия, приет с Постановление № 274 на Министерския съвет от 2018 г.</w:t>
      </w:r>
    </w:p>
    <w:p w14:paraId="29795865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8A18635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Бачев, заповядайте.</w:t>
      </w:r>
    </w:p>
    <w:p w14:paraId="17A68E7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МАРИАН БАЧЕВ: Благодаря Ви.</w:t>
      </w:r>
    </w:p>
    <w:p w14:paraId="6BB39A8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Уважаеми господин министър-председател, уважаеми госпожи и господа министри. С този проект на Постановление на Министерския съвет за изменение и допълнение на Правилника за прилагане на Закона за филмовата индустрия се предлагат следните промени: Разпоредбите на Правилника за прилагане на Закона за филмовата индустрия се привеждат в съответствие с текстовете на Регламент (ЕС) № 2023/2831 на Комисията от 13 декември 2023 година относно прилагането на чл. 107 и чл. 108 от Договора за функционирането на Европейския съюз към помощта </w:t>
      </w:r>
      <w:r w:rsidRPr="00D746A8">
        <w:rPr>
          <w:rFonts w:ascii="Times New Roman" w:hAnsi="Times New Roman"/>
          <w:color w:val="000000" w:themeColor="text1"/>
          <w:sz w:val="28"/>
          <w:szCs w:val="28"/>
        </w:rPr>
        <w:t>de minimis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, който заменя Регламент (ЕС) № 1407/2013.</w:t>
      </w:r>
    </w:p>
    <w:p w14:paraId="643C3B8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В сила от 3 юни 2025 година е Законът за изменение на Закона за филмовата индустрия, който изрично предвижда, че държавното подпомагане за промоции и показ на филми се осъществява при условията и по реда на Регламент (ЕС) № 2023/2831.</w:t>
      </w:r>
    </w:p>
    <w:p w14:paraId="75C5A30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 настоящия проект се цели да бъде постигнато съответствие на подзаконовата нормативна уредба със Закона за филмовата индустрия и Регламент (ЕС) № 2023/2831, което да позволи схемата за минимална помощ да продължи да бъде прилагана.</w:t>
      </w:r>
    </w:p>
    <w:p w14:paraId="3A0B573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случай, че не бъдат въведени на подзаконово ниво изискванията на Регламент (ЕС) № 2023/2831 правилата по отношение на Схемата за минимална помощ за промоции и показ на филми остават неприложими, за това се предлага изменение в чл. 60а, ал. 3 от Правилника за прилагане на Закона за филмовата индустрия  в насока завишаване на тавана на финансирането за един проект по Схемата за възстановяване на разходи в размер на 5 млн. евро. Това е пет пъти повече от досегашния момент. Ефективността на досегашния  механизъм е доказана само за периода 2022-2024 г., чрез проекти по Схемата за възстановяване на разходи и са реализирани чуждестранни инвестиции в размер на над 87 млн. евро и тези резултати ясно показват потенциала на 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сектора и обосновават необходимостта от надграждане на съществуващата рамка. </w:t>
      </w:r>
    </w:p>
    <w:p w14:paraId="601D007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Икономическата ефективност на Схемата за възстановяване на разходи е доказана в световен мащаб, като размера на мултиплицирания ефект е от 5 до 7 пъти на всеки похарчен долар или евро. </w:t>
      </w:r>
    </w:p>
    <w:p w14:paraId="53A8A7C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България като </w:t>
      </w:r>
      <w:proofErr w:type="spellStart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филмопроизводствена</w:t>
      </w:r>
      <w:proofErr w:type="spellEnd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дестинация е подходяща за заснемането на високо бюджетни филми и сериали, които се осъществяват в дълъг период от време и съответно осигуряват дългосрочна заетост на снимачните екипи, както в студиата в София, така и на различни локации в България, което влече след себе си и ползи на местно ниво.</w:t>
      </w:r>
    </w:p>
    <w:p w14:paraId="083889F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Ви.</w:t>
      </w:r>
    </w:p>
    <w:p w14:paraId="7C12271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F7387E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6E32B42A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02A559" w14:textId="77777777" w:rsidR="00803995" w:rsidRPr="00D746A8" w:rsidRDefault="00803995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A368F05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33</w:t>
      </w:r>
    </w:p>
    <w:p w14:paraId="0A196BB1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Проект на Решение за одобряване на помощ на кандидатите по „Програмата за хуманитарно подпомагане на разселени лица от Украйна с предоставена временна закрила в Република България“, приета с Решение № 317 на Министерския съвет от 2022 г., изменена и допълнена с решения на Министерския съвет № 535, 665, 856, 909, 963 и 1038 от 2022 г. и № 141, 212, 323, 400, 454, 660 и 939 от 2023 г., № 297, 554 и 890 от 2024 г. и № 115 и 201 от 2025 г., съгласно Списък № 31 и проект на Решение за одобряване на финансиране на Министерството на туризма за 2026 г.</w:t>
      </w:r>
    </w:p>
    <w:p w14:paraId="510E04E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1DE61A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туризма.</w:t>
      </w:r>
    </w:p>
    <w:p w14:paraId="6B55917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CBB8DB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523800D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98518C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213D6D2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34</w:t>
      </w:r>
    </w:p>
    <w:p w14:paraId="1E24F1EF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Решение за приемане на Национална програма за младежта (2026-2030).</w:t>
      </w:r>
    </w:p>
    <w:p w14:paraId="0A6227C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7911289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младежта и спорта.</w:t>
      </w:r>
    </w:p>
    <w:p w14:paraId="6380B702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BF9AC2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144D571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613C74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FD1D805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35</w:t>
      </w:r>
    </w:p>
    <w:p w14:paraId="60592C2E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Постановление за изменение и допълнение на Правилника за прилагане на Закона за Националната служба за охрана, приет с Постановление № 131 на Министерския съвет от 2016 г.</w:t>
      </w:r>
    </w:p>
    <w:p w14:paraId="5800BDF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8FB258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15DC71A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450209C9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A3E3B3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073571F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36</w:t>
      </w:r>
    </w:p>
    <w:p w14:paraId="23E21083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Решение за одобряване позицията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16 и 17 февруари в Брюксел.</w:t>
      </w:r>
    </w:p>
    <w:p w14:paraId="32A039A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341F42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финансите.</w:t>
      </w:r>
    </w:p>
    <w:p w14:paraId="544064B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563C30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1F3EA10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DA38A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BC4686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lastRenderedPageBreak/>
        <w:t>Точка 37</w:t>
      </w:r>
    </w:p>
    <w:p w14:paraId="2EEA2CB7" w14:textId="77777777" w:rsidR="00B245CE" w:rsidRPr="00D746A8" w:rsidRDefault="00B245CE" w:rsidP="00B245CE">
      <w:pPr>
        <w:tabs>
          <w:tab w:val="left" w:pos="142"/>
          <w:tab w:val="left" w:pos="4395"/>
          <w:tab w:val="left" w:pos="5245"/>
        </w:tabs>
        <w:ind w:right="2410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(ЕКОФИН), проведено на 20 януари 2026 г. в Брюксел.</w:t>
      </w:r>
    </w:p>
    <w:p w14:paraId="68C23E80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</w:pPr>
    </w:p>
    <w:p w14:paraId="21EA8922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финансите.</w:t>
      </w:r>
    </w:p>
    <w:p w14:paraId="3D9B995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55797F2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5C6CEED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3E1689E" w14:textId="77777777" w:rsidR="00803995" w:rsidRPr="00D746A8" w:rsidRDefault="00803995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1466DB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38</w:t>
      </w:r>
    </w:p>
    <w:p w14:paraId="5BBABFD7" w14:textId="77777777" w:rsidR="00B245CE" w:rsidRPr="00D746A8" w:rsidRDefault="00B245CE" w:rsidP="00B245CE">
      <w:pPr>
        <w:ind w:right="3544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Решение за одобряване финансиране на Министерството на земеделието и храните за 2026 г.</w:t>
      </w:r>
    </w:p>
    <w:p w14:paraId="265E849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311FE8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Тахов, заповядайте.</w:t>
      </w:r>
    </w:p>
    <w:p w14:paraId="345F7C0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ТАХОВ: Благодаря Ви.</w:t>
      </w:r>
    </w:p>
    <w:p w14:paraId="4E260EB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министър-председател, уважаеми колеги министри, с проекта на Решение се предлага да бъде осигурено финансиране в размер на 12 млн. евро за Българската агенция по безопасност на храните за закупуване на ваксини и </w:t>
      </w:r>
      <w:proofErr w:type="spellStart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диагностикуми</w:t>
      </w:r>
      <w:proofErr w:type="spellEnd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обезпечаване изпълнението на Националната програма за профилактика, надзор, контрол и ликвидиране на болестите по животните, включително зоонозите в Република България през 2026 година и за прилагане на мерките за ограничаване и ликвидиране на заболяванията по животни през 2026 година в това число за изплащане на обезщетения за умрели, принудително убити животни, унищожени суровини и храни от животински произход, фуражи, фуражни суровини, фуражни добавки и инвентар. Това ще доведе до поддържане на постоянно действаща система за профилактика и контрол срещу заразните болести, бърза 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диагностика и ефективна борба при възникване на огнища на заболяване с цел ограничаване и ликвидирането им.</w:t>
      </w:r>
    </w:p>
    <w:p w14:paraId="250EFA6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4AA8907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3FBBF429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2892A030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C181C5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4050E33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39</w:t>
      </w:r>
    </w:p>
    <w:p w14:paraId="30FEA261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Решение за одобряване на финансиране за 2026 г. за обезпечаване на дейности във връзка с провеждането на територията на Република България през месец май 2026 г. на GIRO D'ITALIA – BULGARIA GRANDE PARTENZA.</w:t>
      </w:r>
    </w:p>
    <w:p w14:paraId="33A833A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948275A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Пешев, заповядайте.</w:t>
      </w:r>
    </w:p>
    <w:p w14:paraId="701A937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ИВАН ПЕШЕВ: Искам да кажа, че сме се съобразили с бележките на Министерството на финансите и ще бъдат отразени в решението.</w:t>
      </w:r>
    </w:p>
    <w:p w14:paraId="4697378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На вносител ли да го приемем?</w:t>
      </w:r>
    </w:p>
    <w:p w14:paraId="323A426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ИВАН ПЕШЕВ: Да.</w:t>
      </w:r>
    </w:p>
    <w:p w14:paraId="00118B9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Добре, приема се на вносител по предложение на министър Пешев.</w:t>
      </w:r>
    </w:p>
    <w:p w14:paraId="3C25A9A0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Другите съвносители възразявате ли? </w:t>
      </w:r>
    </w:p>
    <w:p w14:paraId="0BE943A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ТЕМЕНУЖКА ПЕТКОВА: Бележките са редакционни.</w:t>
      </w:r>
    </w:p>
    <w:p w14:paraId="0ED6488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Господин Кожухаров бележките са редакционни има ли нужда?</w:t>
      </w:r>
    </w:p>
    <w:p w14:paraId="4DA9F0A2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КОЖУХАРОВ: Ако са редакционни можем и ние да ги отразим.</w:t>
      </w:r>
    </w:p>
    <w:p w14:paraId="0B81658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Петкова, заповядайте.</w:t>
      </w:r>
    </w:p>
    <w:p w14:paraId="7E20840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ТЕМЕНУЖКА ПЕТКОВА: Уважаеми господин премиер, колеги, искам само да отбележа, че бележките на Министерството на финансите са редакционни, ние сме одобрили финансовата обосновка. </w:t>
      </w:r>
    </w:p>
    <w:p w14:paraId="4075927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Бележките се свеждат до следното:</w:t>
      </w:r>
    </w:p>
    <w:p w14:paraId="79802F7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първо място, е посочено, че се прави промяна по бюджетите на министерството, такива няма, защото няма приет годишен Закон за бюджета. </w:t>
      </w:r>
    </w:p>
    <w:p w14:paraId="45AB26A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второ място, сумите са посочени с евроцентове, а нашето предложение е, да бъдат посочени закръглените суми. </w:t>
      </w:r>
    </w:p>
    <w:p w14:paraId="51F6B6E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Третата бележка е, свързана с това, че се възлага изпълнението на това решение на първостепенния разпоредител с бюджет. Никога не се възлага на първостепенния разпоредител, а се възлага на съответния министър.</w:t>
      </w:r>
    </w:p>
    <w:p w14:paraId="00D3746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са нашите бележки.</w:t>
      </w:r>
    </w:p>
    <w:p w14:paraId="4B25DEB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 Добре ще бъдат отразени правно-технически в администрацията на Министерския съвет.</w:t>
      </w:r>
    </w:p>
    <w:p w14:paraId="06DD4AD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Приема се решението. </w:t>
      </w:r>
    </w:p>
    <w:p w14:paraId="728D599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3B40D1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D670D9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581125B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40</w:t>
      </w:r>
    </w:p>
    <w:p w14:paraId="13A9DEE4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Решение за одобряване на финансиране на Министерството на регионалното развитие и благоустройството за 2026 г.</w:t>
      </w:r>
    </w:p>
    <w:p w14:paraId="76D87C49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A24E3D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Иванов, заповядайте.</w:t>
      </w:r>
    </w:p>
    <w:p w14:paraId="2445C1E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ИВАН ИВАНОВ: Господин премиер, уважаеми вицепремиери, колеги министри това е допълнително финансиране за дейността на Агенция „Пътна инфраструктура“ за да могат да изпълняват своите 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ангажименти в условията на липса на Закон за държавния бюджет за 2026 година.</w:t>
      </w:r>
    </w:p>
    <w:p w14:paraId="232C1B4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6E2019C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608A126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2BF1DAB5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7074E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7412AD8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41</w:t>
      </w:r>
    </w:p>
    <w:p w14:paraId="0A15560C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Решение за обявяване на части от имот – публична държавна собственост, за имоти - частна държавна собственост, и за даване на съгласие за внасянето им като непарична вноска в капитала на „Университетска многопрофилна болница за активно лечение „Св. Иван Рилски““ ЕАД.</w:t>
      </w:r>
    </w:p>
    <w:p w14:paraId="6F92B8F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ACEB4D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Внасят министърът на здравеопазването и министърът на регионалното развитие и благоустройството.</w:t>
      </w:r>
    </w:p>
    <w:p w14:paraId="16FBB515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15EA38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6B4FF30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8AE994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3BCFAD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42</w:t>
      </w:r>
    </w:p>
    <w:p w14:paraId="3A9AFC3C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Решение за одобряване на финансиране на Министерството на здравеопазването за 2026 г.</w:t>
      </w:r>
    </w:p>
    <w:p w14:paraId="66CB623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3839859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Кирилов, заповядайте.</w:t>
      </w:r>
    </w:p>
    <w:p w14:paraId="0A7842EF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СИЛВИ КИРИЛОВ: Уважаеми господин премиер, предлагам с Решение на Министерския съвет да бъде одобрено финансиране на Министерството на здравеопазването в размер на 1 млн. 534 хил. евро за организиране и провеждане на скрининг на заболявания свързани с детското здраве, т.нар. </w:t>
      </w:r>
      <w:proofErr w:type="spellStart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неонатален</w:t>
      </w:r>
      <w:proofErr w:type="spellEnd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скрининг. Включват се три 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заболявания, това са вродени тежки имунни дефицити, това е </w:t>
      </w:r>
      <w:proofErr w:type="spellStart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спинална</w:t>
      </w:r>
      <w:proofErr w:type="spellEnd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мускулна атрофия и </w:t>
      </w:r>
      <w:proofErr w:type="spellStart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муковисцидоза</w:t>
      </w:r>
      <w:proofErr w:type="spellEnd"/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2AC91E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71673FC2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2105EFB0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7BC8F04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6B7B11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01251D2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43</w:t>
      </w:r>
    </w:p>
    <w:p w14:paraId="49D9A62D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Проект на Решение за одобряване на финансиране на Министерството на здравеопазването за 2026 г.</w:t>
      </w:r>
    </w:p>
    <w:p w14:paraId="3DC8F1BA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EAE6BBA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Кирилов, заповядайте.</w:t>
      </w:r>
    </w:p>
    <w:p w14:paraId="746779C3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СИЛВИ КИРИЛОВ: С проекта за Решение се предлага да бъде одобрено финансиране на Министерството на здравеопазването за 2026 година в размер на 141 803 евро за Районен център по трансфузионна хематология в гр. Бургас.</w:t>
      </w:r>
    </w:p>
    <w:p w14:paraId="40B71AB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е междинно плащане за строително-ремонтни работи, които ще отворят дейност за по-нататъшно изграждане на Районния трансфузионен център.</w:t>
      </w:r>
    </w:p>
    <w:p w14:paraId="4B888F1C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50E6FA9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48284F6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7A1A7A0C" w14:textId="77777777" w:rsidR="00803995" w:rsidRPr="00D746A8" w:rsidRDefault="00803995" w:rsidP="00B245CE">
      <w:pPr>
        <w:spacing w:line="360" w:lineRule="auto"/>
        <w:ind w:firstLine="1134"/>
        <w:jc w:val="center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D7A95AE" w14:textId="4977202F" w:rsidR="00B245CE" w:rsidRPr="00D746A8" w:rsidRDefault="00B245CE" w:rsidP="00B245CE">
      <w:pPr>
        <w:spacing w:line="360" w:lineRule="auto"/>
        <w:ind w:firstLine="113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</w:rPr>
        <w:t>***</w:t>
      </w:r>
    </w:p>
    <w:p w14:paraId="72CD12B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0531260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Вълчев, заповядайте.</w:t>
      </w:r>
    </w:p>
    <w:p w14:paraId="4DF4D34D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КРАСИМИР ВЪЛЧЕВ: Господин премиер, поради по-късното съгласуване и внасяне на материалите в Министерския съвет предлагам да включите в дневния ред допълнителна точка 44</w:t>
      </w:r>
      <w:r w:rsidRPr="00D746A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Проект на Решение </w:t>
      </w: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за одобряване на финансиране на Министерството на образованието и науката, на Министерството на културата, на държавните висши училища и на общините за 2026 година.</w:t>
      </w:r>
    </w:p>
    <w:p w14:paraId="445B166D" w14:textId="4BF416CE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 предложения проект предлагаме да бъдат одобрени допълнителни средства по Програмата за изграждане, престрояване и конструкция на детски ясли, детски градини и училища. Те бяха заложени миналата и по-миналата година в централния бюджет и регулярно ежемесечно ние ги предоставяме чрез постановление при възникнали задължения за разходи.</w:t>
      </w:r>
    </w:p>
    <w:p w14:paraId="75782B30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Също така по Програмата за изграждане и ремонт на спортни площадки и физкултурни салони в държавните и общинските училища е по същия начини и Програмата за саниране, ремонт и обзавеждане на студентски общежития предоставени за управление на държавните висши училища и „Студентски столове и общежития“, както и допълнителни средства на още две общини за образователна инфраструктура и допълнителни средства още 14 общини за други обекти необразователни.</w:t>
      </w:r>
    </w:p>
    <w:p w14:paraId="1E1DB73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 Петкова, заповядайте.</w:t>
      </w:r>
    </w:p>
    <w:p w14:paraId="750B8117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ТЕМЕНУЖКА ПЕТКОВА: Благодаря, господи премиер.</w:t>
      </w:r>
    </w:p>
    <w:p w14:paraId="556438B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колеги, както министър Вълчев спомена, наред с образователната инфраструктура са включени и проекти, които са ключови за определени общини, те са 14 броя, в това число и  Столична община, като предоставяме допълнително средства в размер на 7 млн. евро и те са свързани с осъществяването на транспортната услуга на Столична община. </w:t>
      </w:r>
    </w:p>
    <w:p w14:paraId="00E03A3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е най-голямата сума в решението на Министерския съвет.</w:t>
      </w:r>
    </w:p>
    <w:p w14:paraId="35262E3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Ви.</w:t>
      </w:r>
    </w:p>
    <w:p w14:paraId="14C8C756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7593DFCE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Има ли някой, който иска да възрази? Не виждам.</w:t>
      </w:r>
    </w:p>
    <w:p w14:paraId="44FDD4D0" w14:textId="77777777" w:rsidR="00B245CE" w:rsidRPr="00D746A8" w:rsidRDefault="00B245CE" w:rsidP="00B245CE">
      <w:pPr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Добре, включваме в дневния ред точка 44.</w:t>
      </w:r>
    </w:p>
    <w:p w14:paraId="58DA123E" w14:textId="77777777" w:rsidR="00B245CE" w:rsidRPr="00D746A8" w:rsidRDefault="00B245CE" w:rsidP="0003218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0FAB6D4" w14:textId="77777777" w:rsidR="00B245CE" w:rsidRPr="00D746A8" w:rsidRDefault="00B245CE" w:rsidP="0003218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D9DA8B" w14:textId="77777777" w:rsidR="00B245CE" w:rsidRPr="00D746A8" w:rsidRDefault="00B245CE" w:rsidP="00B245CE">
      <w:pPr>
        <w:ind w:right="3261"/>
        <w:jc w:val="both"/>
        <w:rPr>
          <w:rFonts w:ascii="Segoe UI" w:hAnsi="Segoe UI" w:cs="Segoe UI"/>
          <w:color w:val="000000" w:themeColor="text1"/>
          <w:sz w:val="20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u w:val="single"/>
          <w:lang w:val="bg-BG"/>
        </w:rPr>
        <w:t>Точка 44</w:t>
      </w:r>
      <w:r w:rsidRPr="00D746A8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7AA1B27A" w14:textId="77777777" w:rsidR="00B245CE" w:rsidRPr="00D746A8" w:rsidRDefault="00B245CE" w:rsidP="00B245CE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D746A8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одобряване на финансиране  на Министерството на образованието и науката, на Министерството на културата, на държавните висши училища и на общините за 2026 г.</w:t>
      </w:r>
    </w:p>
    <w:p w14:paraId="2848E411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281695B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Съобразно изложените мотиви за включването на точката ги приемаме и за мотиви за подлагането на гласуване. </w:t>
      </w:r>
    </w:p>
    <w:p w14:paraId="79B39768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Коментари и бележки? Не виждам.</w:t>
      </w:r>
    </w:p>
    <w:p w14:paraId="79C45854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C7D8FEA" w14:textId="77777777" w:rsidR="00B245CE" w:rsidRPr="00D746A8" w:rsidRDefault="00B245CE" w:rsidP="00B245CE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D746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Закривам заседанието.</w:t>
      </w:r>
    </w:p>
    <w:p w14:paraId="7A6FFFA7" w14:textId="77777777" w:rsidR="00B245CE" w:rsidRPr="00D746A8" w:rsidRDefault="00B245CE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7488A85" w14:textId="77777777" w:rsidR="000C1EB8" w:rsidRPr="00D746A8" w:rsidRDefault="000C1EB8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sectPr w:rsidR="000C1EB8" w:rsidRPr="00D746A8" w:rsidSect="005A095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417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AEB7" w14:textId="77777777" w:rsidR="000C3344" w:rsidRDefault="000C3344">
      <w:r>
        <w:separator/>
      </w:r>
    </w:p>
  </w:endnote>
  <w:endnote w:type="continuationSeparator" w:id="0">
    <w:p w14:paraId="31780449" w14:textId="77777777" w:rsidR="000C3344" w:rsidRDefault="000C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BDC8" w14:textId="70CBD085" w:rsidR="00230739" w:rsidRPr="009A4634" w:rsidRDefault="005D61B8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 w:rsidR="00900451">
      <w:rPr>
        <w:rFonts w:ascii="Times New Roman" w:hAnsi="Times New Roman"/>
        <w:sz w:val="16"/>
        <w:szCs w:val="16"/>
        <w:lang w:val="bg-BG"/>
      </w:rPr>
      <w:t>МС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7A1A35">
      <w:rPr>
        <w:rFonts w:ascii="Times New Roman" w:hAnsi="Times New Roman"/>
        <w:sz w:val="16"/>
        <w:szCs w:val="16"/>
        <w:lang w:val="bg-BG"/>
      </w:rPr>
      <w:t>–</w:t>
    </w:r>
    <w:r w:rsidR="002601E4">
      <w:rPr>
        <w:rFonts w:ascii="Times New Roman" w:hAnsi="Times New Roman"/>
        <w:sz w:val="16"/>
        <w:szCs w:val="16"/>
        <w:lang w:val="bg-BG"/>
      </w:rPr>
      <w:t xml:space="preserve"> </w:t>
    </w:r>
    <w:r w:rsidR="00E65737">
      <w:rPr>
        <w:rFonts w:ascii="Times New Roman" w:hAnsi="Times New Roman"/>
        <w:sz w:val="16"/>
        <w:szCs w:val="16"/>
        <w:lang w:val="bg-BG"/>
      </w:rPr>
      <w:t>11</w:t>
    </w:r>
    <w:r w:rsidR="002601E4">
      <w:rPr>
        <w:rFonts w:ascii="Times New Roman" w:hAnsi="Times New Roman"/>
        <w:sz w:val="16"/>
        <w:szCs w:val="16"/>
        <w:lang w:val="bg-BG"/>
      </w:rPr>
      <w:t>.0</w:t>
    </w:r>
    <w:r w:rsidR="00E65737">
      <w:rPr>
        <w:rFonts w:ascii="Times New Roman" w:hAnsi="Times New Roman"/>
        <w:sz w:val="16"/>
        <w:szCs w:val="16"/>
        <w:lang w:val="bg-BG"/>
      </w:rPr>
      <w:t>2</w:t>
    </w:r>
    <w:r w:rsidR="002601E4">
      <w:rPr>
        <w:rFonts w:ascii="Times New Roman" w:hAnsi="Times New Roman"/>
        <w:sz w:val="16"/>
        <w:szCs w:val="16"/>
        <w:lang w:val="bg-BG"/>
      </w:rPr>
      <w:t>.</w:t>
    </w:r>
    <w:r w:rsidR="007A1A35">
      <w:rPr>
        <w:rFonts w:ascii="Times New Roman" w:hAnsi="Times New Roman"/>
        <w:sz w:val="16"/>
        <w:szCs w:val="16"/>
        <w:lang w:val="bg-BG"/>
      </w:rPr>
      <w:t>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3C4EA9">
      <w:rPr>
        <w:rFonts w:ascii="Times New Roman" w:hAnsi="Times New Roman"/>
        <w:sz w:val="16"/>
        <w:szCs w:val="16"/>
      </w:rPr>
      <w:t>6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  <w:r w:rsidR="00230739" w:rsidRPr="009A4634">
      <w:rPr>
        <w:rFonts w:ascii="Times New Roman" w:hAnsi="Times New Roman"/>
        <w:sz w:val="16"/>
        <w:szCs w:val="16"/>
        <w:lang w:val="bg-BG"/>
      </w:rPr>
      <w:tab/>
    </w:r>
    <w:r w:rsidR="00230739" w:rsidRPr="009A4634">
      <w:rPr>
        <w:rFonts w:ascii="Times New Roman" w:hAnsi="Times New Roman"/>
        <w:sz w:val="16"/>
        <w:szCs w:val="16"/>
        <w:lang w:val="bg-BG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98E1" w14:textId="0017A50D" w:rsidR="00230739" w:rsidRPr="009A4634" w:rsidRDefault="00230739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900451">
      <w:rPr>
        <w:rFonts w:ascii="Times New Roman" w:hAnsi="Times New Roman"/>
        <w:sz w:val="16"/>
        <w:szCs w:val="16"/>
        <w:lang w:val="bg-BG"/>
      </w:rPr>
      <w:t xml:space="preserve">МС </w:t>
    </w:r>
    <w:r w:rsidR="007A1A35">
      <w:rPr>
        <w:rFonts w:ascii="Times New Roman" w:hAnsi="Times New Roman"/>
        <w:sz w:val="16"/>
        <w:szCs w:val="16"/>
        <w:lang w:val="bg-BG"/>
      </w:rPr>
      <w:t>–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E65737">
      <w:rPr>
        <w:rFonts w:ascii="Times New Roman" w:hAnsi="Times New Roman"/>
        <w:sz w:val="16"/>
        <w:szCs w:val="16"/>
        <w:lang w:val="bg-BG"/>
      </w:rPr>
      <w:t>11</w:t>
    </w:r>
    <w:r w:rsidR="00157DC9">
      <w:rPr>
        <w:rFonts w:ascii="Times New Roman" w:hAnsi="Times New Roman"/>
        <w:sz w:val="16"/>
        <w:szCs w:val="16"/>
        <w:lang w:val="bg-BG"/>
      </w:rPr>
      <w:t>.</w:t>
    </w:r>
    <w:r w:rsidR="002601E4">
      <w:rPr>
        <w:rFonts w:ascii="Times New Roman" w:hAnsi="Times New Roman"/>
        <w:sz w:val="16"/>
        <w:szCs w:val="16"/>
        <w:lang w:val="bg-BG"/>
      </w:rPr>
      <w:t>0</w:t>
    </w:r>
    <w:r w:rsidR="00E65737">
      <w:rPr>
        <w:rFonts w:ascii="Times New Roman" w:hAnsi="Times New Roman"/>
        <w:sz w:val="16"/>
        <w:szCs w:val="16"/>
        <w:lang w:val="bg-BG"/>
      </w:rPr>
      <w:t>2</w:t>
    </w:r>
    <w:r w:rsidR="007A1A35">
      <w:rPr>
        <w:rFonts w:ascii="Times New Roman" w:hAnsi="Times New Roman"/>
        <w:sz w:val="16"/>
        <w:szCs w:val="16"/>
        <w:lang w:val="bg-BG"/>
      </w:rPr>
      <w:t>.20</w:t>
    </w:r>
    <w:r w:rsidR="003C4EA9">
      <w:rPr>
        <w:rFonts w:ascii="Times New Roman" w:hAnsi="Times New Roman"/>
        <w:sz w:val="16"/>
        <w:szCs w:val="16"/>
      </w:rPr>
      <w:t>26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  <w:r w:rsidRPr="009A4634">
      <w:rPr>
        <w:rFonts w:ascii="Times New Roman" w:hAnsi="Times New Roman"/>
        <w:sz w:val="16"/>
        <w:szCs w:val="16"/>
        <w:lang w:val="bg-BG"/>
      </w:rPr>
      <w:tab/>
    </w:r>
    <w:r w:rsidRPr="009A4634">
      <w:rPr>
        <w:rFonts w:ascii="Times New Roman" w:hAnsi="Times New Roman"/>
        <w:sz w:val="16"/>
        <w:szCs w:val="16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8D45" w14:textId="77777777" w:rsidR="000C3344" w:rsidRDefault="000C3344">
      <w:r>
        <w:separator/>
      </w:r>
    </w:p>
  </w:footnote>
  <w:footnote w:type="continuationSeparator" w:id="0">
    <w:p w14:paraId="30AE26D6" w14:textId="77777777" w:rsidR="000C3344" w:rsidRDefault="000C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5B1C" w14:textId="77777777" w:rsidR="00230739" w:rsidRPr="00B2605E" w:rsidRDefault="00230739" w:rsidP="00B2605E">
    <w:pPr>
      <w:pStyle w:val="Header"/>
      <w:jc w:val="center"/>
      <w:rPr>
        <w:rFonts w:ascii="Times New Roman" w:hAnsi="Times New Roman"/>
        <w:sz w:val="28"/>
        <w:szCs w:val="28"/>
      </w:rPr>
    </w:pPr>
    <w:r w:rsidRPr="00B2605E">
      <w:rPr>
        <w:rStyle w:val="PageNumber"/>
        <w:rFonts w:ascii="Times New Roman" w:hAnsi="Times New Roman"/>
        <w:sz w:val="28"/>
        <w:szCs w:val="28"/>
      </w:rPr>
      <w:fldChar w:fldCharType="begin"/>
    </w:r>
    <w:r w:rsidRPr="00B2605E">
      <w:rPr>
        <w:rStyle w:val="PageNumber"/>
        <w:rFonts w:ascii="Times New Roman" w:hAnsi="Times New Roman"/>
        <w:sz w:val="28"/>
        <w:szCs w:val="28"/>
      </w:rPr>
      <w:instrText xml:space="preserve"> PAGE </w:instrText>
    </w:r>
    <w:r w:rsidRPr="00B2605E">
      <w:rPr>
        <w:rStyle w:val="PageNumber"/>
        <w:rFonts w:ascii="Times New Roman" w:hAnsi="Times New Roman"/>
        <w:sz w:val="28"/>
        <w:szCs w:val="28"/>
      </w:rPr>
      <w:fldChar w:fldCharType="separate"/>
    </w:r>
    <w:r w:rsidR="00756FEA">
      <w:rPr>
        <w:rStyle w:val="PageNumber"/>
        <w:rFonts w:ascii="Times New Roman" w:hAnsi="Times New Roman"/>
        <w:noProof/>
        <w:sz w:val="28"/>
        <w:szCs w:val="28"/>
      </w:rPr>
      <w:t>26</w:t>
    </w:r>
    <w:r w:rsidRPr="00B2605E">
      <w:rPr>
        <w:rStyle w:val="PageNumber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5D21" w14:textId="77777777" w:rsidR="00230739" w:rsidRDefault="00987C1B" w:rsidP="00D8526B">
    <w:pPr>
      <w:pStyle w:val="Header"/>
      <w:jc w:val="center"/>
      <w:rPr>
        <w:rFonts w:ascii="Times New Roman" w:hAnsi="Times New Roman"/>
        <w:caps/>
        <w:sz w:val="32"/>
        <w:lang w:val="bg-BG"/>
      </w:rPr>
    </w:pPr>
    <w:r>
      <w:rPr>
        <w:rFonts w:ascii="TimokU" w:hAnsi="TimokU"/>
        <w:b/>
        <w:caps/>
        <w:noProof/>
        <w:sz w:val="22"/>
        <w:lang w:val="en-GB" w:eastAsia="en-GB"/>
      </w:rPr>
      <w:drawing>
        <wp:inline distT="0" distB="0" distL="0" distR="0" wp14:anchorId="6615E317" wp14:editId="70B5D5B3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3"/>
    <w:rsid w:val="000002B6"/>
    <w:rsid w:val="00001137"/>
    <w:rsid w:val="000011EF"/>
    <w:rsid w:val="0001188A"/>
    <w:rsid w:val="00011F87"/>
    <w:rsid w:val="00013B7C"/>
    <w:rsid w:val="00023304"/>
    <w:rsid w:val="00025E0A"/>
    <w:rsid w:val="00026EFC"/>
    <w:rsid w:val="00027708"/>
    <w:rsid w:val="00027D0A"/>
    <w:rsid w:val="00032187"/>
    <w:rsid w:val="000445B2"/>
    <w:rsid w:val="00045E03"/>
    <w:rsid w:val="00046447"/>
    <w:rsid w:val="00046C3E"/>
    <w:rsid w:val="00047B2B"/>
    <w:rsid w:val="00050E6D"/>
    <w:rsid w:val="00052CD7"/>
    <w:rsid w:val="000616BB"/>
    <w:rsid w:val="00062DA4"/>
    <w:rsid w:val="00066E24"/>
    <w:rsid w:val="00070B40"/>
    <w:rsid w:val="0007576F"/>
    <w:rsid w:val="000817F9"/>
    <w:rsid w:val="00083C2B"/>
    <w:rsid w:val="00083C7A"/>
    <w:rsid w:val="000845EC"/>
    <w:rsid w:val="00091915"/>
    <w:rsid w:val="00091DCC"/>
    <w:rsid w:val="000939F6"/>
    <w:rsid w:val="00097C17"/>
    <w:rsid w:val="000B088B"/>
    <w:rsid w:val="000C1EB8"/>
    <w:rsid w:val="000C3344"/>
    <w:rsid w:val="000C4CD6"/>
    <w:rsid w:val="000C6C78"/>
    <w:rsid w:val="000D0725"/>
    <w:rsid w:val="000D567E"/>
    <w:rsid w:val="000E0E44"/>
    <w:rsid w:val="000E2A8D"/>
    <w:rsid w:val="000E5662"/>
    <w:rsid w:val="000E65C3"/>
    <w:rsid w:val="000F2667"/>
    <w:rsid w:val="000F372D"/>
    <w:rsid w:val="000F3881"/>
    <w:rsid w:val="000F6CF4"/>
    <w:rsid w:val="001046FD"/>
    <w:rsid w:val="00104F21"/>
    <w:rsid w:val="0010506E"/>
    <w:rsid w:val="00121998"/>
    <w:rsid w:val="00122513"/>
    <w:rsid w:val="00123253"/>
    <w:rsid w:val="00123F7D"/>
    <w:rsid w:val="00134FF5"/>
    <w:rsid w:val="0013752C"/>
    <w:rsid w:val="00141C4A"/>
    <w:rsid w:val="00145C0E"/>
    <w:rsid w:val="00157DC9"/>
    <w:rsid w:val="0016079A"/>
    <w:rsid w:val="0016107A"/>
    <w:rsid w:val="001627EF"/>
    <w:rsid w:val="00173418"/>
    <w:rsid w:val="00182814"/>
    <w:rsid w:val="00184CD1"/>
    <w:rsid w:val="001863FC"/>
    <w:rsid w:val="001900E8"/>
    <w:rsid w:val="00190A29"/>
    <w:rsid w:val="00191B59"/>
    <w:rsid w:val="001A7D79"/>
    <w:rsid w:val="001B1FF6"/>
    <w:rsid w:val="001B2497"/>
    <w:rsid w:val="001B32A5"/>
    <w:rsid w:val="001B4095"/>
    <w:rsid w:val="001B550A"/>
    <w:rsid w:val="001B6E35"/>
    <w:rsid w:val="001B7537"/>
    <w:rsid w:val="001B7E0D"/>
    <w:rsid w:val="001C023E"/>
    <w:rsid w:val="001C239D"/>
    <w:rsid w:val="001C3904"/>
    <w:rsid w:val="001C568A"/>
    <w:rsid w:val="001D7474"/>
    <w:rsid w:val="001E7E2C"/>
    <w:rsid w:val="001F4DEA"/>
    <w:rsid w:val="001F6A9C"/>
    <w:rsid w:val="002001BB"/>
    <w:rsid w:val="00205CB0"/>
    <w:rsid w:val="00227E58"/>
    <w:rsid w:val="00230739"/>
    <w:rsid w:val="00230E13"/>
    <w:rsid w:val="00234D19"/>
    <w:rsid w:val="002353D2"/>
    <w:rsid w:val="002354BF"/>
    <w:rsid w:val="00236073"/>
    <w:rsid w:val="00236CF9"/>
    <w:rsid w:val="002404AD"/>
    <w:rsid w:val="00250ABD"/>
    <w:rsid w:val="00257D34"/>
    <w:rsid w:val="002601E4"/>
    <w:rsid w:val="00270BAA"/>
    <w:rsid w:val="0027722E"/>
    <w:rsid w:val="0027762F"/>
    <w:rsid w:val="002826B2"/>
    <w:rsid w:val="00283C88"/>
    <w:rsid w:val="002878BD"/>
    <w:rsid w:val="002953DC"/>
    <w:rsid w:val="002B3EBA"/>
    <w:rsid w:val="002C7303"/>
    <w:rsid w:val="002D29BD"/>
    <w:rsid w:val="002E7B09"/>
    <w:rsid w:val="002F5B9B"/>
    <w:rsid w:val="00301B38"/>
    <w:rsid w:val="00303923"/>
    <w:rsid w:val="00311CC6"/>
    <w:rsid w:val="00312470"/>
    <w:rsid w:val="00314F4A"/>
    <w:rsid w:val="0031707D"/>
    <w:rsid w:val="0032174D"/>
    <w:rsid w:val="00323B3E"/>
    <w:rsid w:val="00323D42"/>
    <w:rsid w:val="003349E0"/>
    <w:rsid w:val="00335D92"/>
    <w:rsid w:val="00341105"/>
    <w:rsid w:val="0034241C"/>
    <w:rsid w:val="00342996"/>
    <w:rsid w:val="00344FD0"/>
    <w:rsid w:val="003466F3"/>
    <w:rsid w:val="00352990"/>
    <w:rsid w:val="00357E2B"/>
    <w:rsid w:val="003613B9"/>
    <w:rsid w:val="00364336"/>
    <w:rsid w:val="003678EA"/>
    <w:rsid w:val="00371182"/>
    <w:rsid w:val="00380A53"/>
    <w:rsid w:val="00385F33"/>
    <w:rsid w:val="00386037"/>
    <w:rsid w:val="0039239A"/>
    <w:rsid w:val="003A1FB0"/>
    <w:rsid w:val="003A30AE"/>
    <w:rsid w:val="003A4918"/>
    <w:rsid w:val="003B02C4"/>
    <w:rsid w:val="003B2B59"/>
    <w:rsid w:val="003B4B2F"/>
    <w:rsid w:val="003C4EA9"/>
    <w:rsid w:val="003D06ED"/>
    <w:rsid w:val="003D157F"/>
    <w:rsid w:val="003E0AC0"/>
    <w:rsid w:val="003E1051"/>
    <w:rsid w:val="003E30D2"/>
    <w:rsid w:val="003F39CF"/>
    <w:rsid w:val="003F6F9E"/>
    <w:rsid w:val="00410D19"/>
    <w:rsid w:val="00412A06"/>
    <w:rsid w:val="00426129"/>
    <w:rsid w:val="00431C52"/>
    <w:rsid w:val="004367BD"/>
    <w:rsid w:val="004369DE"/>
    <w:rsid w:val="00442438"/>
    <w:rsid w:val="00442CDC"/>
    <w:rsid w:val="00446B74"/>
    <w:rsid w:val="00446E77"/>
    <w:rsid w:val="0045139D"/>
    <w:rsid w:val="00452FF5"/>
    <w:rsid w:val="00453CA7"/>
    <w:rsid w:val="00463263"/>
    <w:rsid w:val="00487F91"/>
    <w:rsid w:val="004B20C2"/>
    <w:rsid w:val="004B6FFD"/>
    <w:rsid w:val="004B7EF9"/>
    <w:rsid w:val="004C0297"/>
    <w:rsid w:val="004C6B2B"/>
    <w:rsid w:val="004C7348"/>
    <w:rsid w:val="004D375F"/>
    <w:rsid w:val="004D3842"/>
    <w:rsid w:val="004D659B"/>
    <w:rsid w:val="004D731C"/>
    <w:rsid w:val="004E1166"/>
    <w:rsid w:val="004E4108"/>
    <w:rsid w:val="004E4AC3"/>
    <w:rsid w:val="004E6416"/>
    <w:rsid w:val="004E7921"/>
    <w:rsid w:val="004F76C5"/>
    <w:rsid w:val="005078FC"/>
    <w:rsid w:val="00517E24"/>
    <w:rsid w:val="00520EBC"/>
    <w:rsid w:val="0052194C"/>
    <w:rsid w:val="005231EA"/>
    <w:rsid w:val="005269DE"/>
    <w:rsid w:val="00526A5C"/>
    <w:rsid w:val="00527DE5"/>
    <w:rsid w:val="0054304C"/>
    <w:rsid w:val="00550628"/>
    <w:rsid w:val="00551110"/>
    <w:rsid w:val="00552997"/>
    <w:rsid w:val="0055686E"/>
    <w:rsid w:val="00573C1A"/>
    <w:rsid w:val="00586746"/>
    <w:rsid w:val="005922C6"/>
    <w:rsid w:val="0059371D"/>
    <w:rsid w:val="00594677"/>
    <w:rsid w:val="005A0957"/>
    <w:rsid w:val="005A16A6"/>
    <w:rsid w:val="005B1D8F"/>
    <w:rsid w:val="005B2D8B"/>
    <w:rsid w:val="005B3B70"/>
    <w:rsid w:val="005B6CD9"/>
    <w:rsid w:val="005C4DEE"/>
    <w:rsid w:val="005C5FFC"/>
    <w:rsid w:val="005C6D71"/>
    <w:rsid w:val="005D23CF"/>
    <w:rsid w:val="005D264E"/>
    <w:rsid w:val="005D61B8"/>
    <w:rsid w:val="005D6F3A"/>
    <w:rsid w:val="005E3530"/>
    <w:rsid w:val="005E3CBD"/>
    <w:rsid w:val="005F086C"/>
    <w:rsid w:val="005F0C49"/>
    <w:rsid w:val="005F147D"/>
    <w:rsid w:val="005F7AD4"/>
    <w:rsid w:val="006035F9"/>
    <w:rsid w:val="00604320"/>
    <w:rsid w:val="0060566F"/>
    <w:rsid w:val="00606BC6"/>
    <w:rsid w:val="00607F4C"/>
    <w:rsid w:val="00613652"/>
    <w:rsid w:val="006153D0"/>
    <w:rsid w:val="00621A26"/>
    <w:rsid w:val="00622BBF"/>
    <w:rsid w:val="0062435D"/>
    <w:rsid w:val="0062522A"/>
    <w:rsid w:val="00625DFD"/>
    <w:rsid w:val="006348E9"/>
    <w:rsid w:val="006371C4"/>
    <w:rsid w:val="00644470"/>
    <w:rsid w:val="00645F2E"/>
    <w:rsid w:val="00653553"/>
    <w:rsid w:val="00654697"/>
    <w:rsid w:val="00655E79"/>
    <w:rsid w:val="00662606"/>
    <w:rsid w:val="00664B2E"/>
    <w:rsid w:val="00664C92"/>
    <w:rsid w:val="00665ED0"/>
    <w:rsid w:val="00670A50"/>
    <w:rsid w:val="006751D5"/>
    <w:rsid w:val="00681D4F"/>
    <w:rsid w:val="00682333"/>
    <w:rsid w:val="0068258B"/>
    <w:rsid w:val="00684031"/>
    <w:rsid w:val="00692BF2"/>
    <w:rsid w:val="00697D05"/>
    <w:rsid w:val="006A3CC9"/>
    <w:rsid w:val="006B6D60"/>
    <w:rsid w:val="006C1EA6"/>
    <w:rsid w:val="006C21B7"/>
    <w:rsid w:val="006C7EBF"/>
    <w:rsid w:val="006D5319"/>
    <w:rsid w:val="006E3E2F"/>
    <w:rsid w:val="006E652B"/>
    <w:rsid w:val="006E72FB"/>
    <w:rsid w:val="006F185D"/>
    <w:rsid w:val="006F450C"/>
    <w:rsid w:val="006F5378"/>
    <w:rsid w:val="00700BDC"/>
    <w:rsid w:val="0070127E"/>
    <w:rsid w:val="0070764D"/>
    <w:rsid w:val="007121DF"/>
    <w:rsid w:val="0071382C"/>
    <w:rsid w:val="00714DA8"/>
    <w:rsid w:val="007156C7"/>
    <w:rsid w:val="0072001C"/>
    <w:rsid w:val="007304F9"/>
    <w:rsid w:val="007310F0"/>
    <w:rsid w:val="007344E1"/>
    <w:rsid w:val="00734ACE"/>
    <w:rsid w:val="00747498"/>
    <w:rsid w:val="00750296"/>
    <w:rsid w:val="00750330"/>
    <w:rsid w:val="00755E61"/>
    <w:rsid w:val="00756DAE"/>
    <w:rsid w:val="00756FEA"/>
    <w:rsid w:val="0076129C"/>
    <w:rsid w:val="00767638"/>
    <w:rsid w:val="00767FBE"/>
    <w:rsid w:val="00770261"/>
    <w:rsid w:val="0077581A"/>
    <w:rsid w:val="00780086"/>
    <w:rsid w:val="007861F8"/>
    <w:rsid w:val="00795802"/>
    <w:rsid w:val="0079589C"/>
    <w:rsid w:val="00797A48"/>
    <w:rsid w:val="007A165E"/>
    <w:rsid w:val="007A1A35"/>
    <w:rsid w:val="007A37A3"/>
    <w:rsid w:val="007A3827"/>
    <w:rsid w:val="007A75AE"/>
    <w:rsid w:val="007B2AD4"/>
    <w:rsid w:val="007B3020"/>
    <w:rsid w:val="007B5217"/>
    <w:rsid w:val="007D001C"/>
    <w:rsid w:val="007D4A96"/>
    <w:rsid w:val="007D4B95"/>
    <w:rsid w:val="007F1A7F"/>
    <w:rsid w:val="0080033C"/>
    <w:rsid w:val="00801B5E"/>
    <w:rsid w:val="00803995"/>
    <w:rsid w:val="00804BE6"/>
    <w:rsid w:val="008116B0"/>
    <w:rsid w:val="008122EB"/>
    <w:rsid w:val="00814D2A"/>
    <w:rsid w:val="00821773"/>
    <w:rsid w:val="00821B20"/>
    <w:rsid w:val="0082507A"/>
    <w:rsid w:val="008251BD"/>
    <w:rsid w:val="00846385"/>
    <w:rsid w:val="00847C0A"/>
    <w:rsid w:val="00850CBF"/>
    <w:rsid w:val="00855D9A"/>
    <w:rsid w:val="0086031D"/>
    <w:rsid w:val="008605CA"/>
    <w:rsid w:val="00865E30"/>
    <w:rsid w:val="008664B2"/>
    <w:rsid w:val="0087245A"/>
    <w:rsid w:val="008756FB"/>
    <w:rsid w:val="008810CA"/>
    <w:rsid w:val="00882509"/>
    <w:rsid w:val="00882CA7"/>
    <w:rsid w:val="00891F64"/>
    <w:rsid w:val="0089305E"/>
    <w:rsid w:val="0089409B"/>
    <w:rsid w:val="008A0D73"/>
    <w:rsid w:val="008B088A"/>
    <w:rsid w:val="008C0056"/>
    <w:rsid w:val="008C6593"/>
    <w:rsid w:val="008E08E1"/>
    <w:rsid w:val="008F42CE"/>
    <w:rsid w:val="008F77EF"/>
    <w:rsid w:val="00900451"/>
    <w:rsid w:val="00900F76"/>
    <w:rsid w:val="00902E69"/>
    <w:rsid w:val="00915AC6"/>
    <w:rsid w:val="00922D2C"/>
    <w:rsid w:val="0092530C"/>
    <w:rsid w:val="00925CA4"/>
    <w:rsid w:val="00925DF4"/>
    <w:rsid w:val="00926A64"/>
    <w:rsid w:val="00933AA6"/>
    <w:rsid w:val="0094339C"/>
    <w:rsid w:val="00950FE8"/>
    <w:rsid w:val="00951721"/>
    <w:rsid w:val="00953910"/>
    <w:rsid w:val="009605A3"/>
    <w:rsid w:val="00961F0C"/>
    <w:rsid w:val="009725D8"/>
    <w:rsid w:val="009762CD"/>
    <w:rsid w:val="009813A9"/>
    <w:rsid w:val="009870AC"/>
    <w:rsid w:val="00987355"/>
    <w:rsid w:val="00987C1B"/>
    <w:rsid w:val="009942B0"/>
    <w:rsid w:val="00997757"/>
    <w:rsid w:val="009A01F4"/>
    <w:rsid w:val="009A4634"/>
    <w:rsid w:val="009A674C"/>
    <w:rsid w:val="009B19BC"/>
    <w:rsid w:val="009B24F5"/>
    <w:rsid w:val="009B76FC"/>
    <w:rsid w:val="009D4DE5"/>
    <w:rsid w:val="009E3533"/>
    <w:rsid w:val="009E3653"/>
    <w:rsid w:val="009F684C"/>
    <w:rsid w:val="009F7107"/>
    <w:rsid w:val="009F7760"/>
    <w:rsid w:val="00A04065"/>
    <w:rsid w:val="00A045A2"/>
    <w:rsid w:val="00A07B84"/>
    <w:rsid w:val="00A14E37"/>
    <w:rsid w:val="00A22D0C"/>
    <w:rsid w:val="00A271CA"/>
    <w:rsid w:val="00A37055"/>
    <w:rsid w:val="00A400BD"/>
    <w:rsid w:val="00A501D4"/>
    <w:rsid w:val="00A50E2D"/>
    <w:rsid w:val="00A51DD0"/>
    <w:rsid w:val="00A618F8"/>
    <w:rsid w:val="00A64DEC"/>
    <w:rsid w:val="00A65C7D"/>
    <w:rsid w:val="00A724F7"/>
    <w:rsid w:val="00A82AA1"/>
    <w:rsid w:val="00A85DD6"/>
    <w:rsid w:val="00A86196"/>
    <w:rsid w:val="00A913F9"/>
    <w:rsid w:val="00A950EC"/>
    <w:rsid w:val="00A96C34"/>
    <w:rsid w:val="00AA2E60"/>
    <w:rsid w:val="00AA3709"/>
    <w:rsid w:val="00AA44DE"/>
    <w:rsid w:val="00AA4723"/>
    <w:rsid w:val="00AA6B78"/>
    <w:rsid w:val="00AA7FE0"/>
    <w:rsid w:val="00AB2456"/>
    <w:rsid w:val="00AB7D59"/>
    <w:rsid w:val="00AC4683"/>
    <w:rsid w:val="00AC54A7"/>
    <w:rsid w:val="00AD431E"/>
    <w:rsid w:val="00AD719B"/>
    <w:rsid w:val="00AE6F00"/>
    <w:rsid w:val="00AF40C9"/>
    <w:rsid w:val="00AF7AF8"/>
    <w:rsid w:val="00B02229"/>
    <w:rsid w:val="00B02270"/>
    <w:rsid w:val="00B10F95"/>
    <w:rsid w:val="00B13459"/>
    <w:rsid w:val="00B245CE"/>
    <w:rsid w:val="00B2605E"/>
    <w:rsid w:val="00B26E4B"/>
    <w:rsid w:val="00B443D7"/>
    <w:rsid w:val="00B44D6D"/>
    <w:rsid w:val="00B57579"/>
    <w:rsid w:val="00B62CAC"/>
    <w:rsid w:val="00B702F1"/>
    <w:rsid w:val="00B73EAC"/>
    <w:rsid w:val="00B944B2"/>
    <w:rsid w:val="00B97660"/>
    <w:rsid w:val="00BA02FD"/>
    <w:rsid w:val="00BB14F5"/>
    <w:rsid w:val="00BB784E"/>
    <w:rsid w:val="00BC31C1"/>
    <w:rsid w:val="00BD2A2D"/>
    <w:rsid w:val="00BE4B07"/>
    <w:rsid w:val="00BF0AF5"/>
    <w:rsid w:val="00BF656D"/>
    <w:rsid w:val="00C038CE"/>
    <w:rsid w:val="00C10939"/>
    <w:rsid w:val="00C14194"/>
    <w:rsid w:val="00C14D01"/>
    <w:rsid w:val="00C15CAA"/>
    <w:rsid w:val="00C163E1"/>
    <w:rsid w:val="00C321F7"/>
    <w:rsid w:val="00C366FF"/>
    <w:rsid w:val="00C43A5A"/>
    <w:rsid w:val="00C459AA"/>
    <w:rsid w:val="00C55710"/>
    <w:rsid w:val="00C60659"/>
    <w:rsid w:val="00C611F8"/>
    <w:rsid w:val="00C63F6F"/>
    <w:rsid w:val="00C64B17"/>
    <w:rsid w:val="00C65F48"/>
    <w:rsid w:val="00C70F5F"/>
    <w:rsid w:val="00C723F1"/>
    <w:rsid w:val="00C73F9F"/>
    <w:rsid w:val="00C77E38"/>
    <w:rsid w:val="00CA0B03"/>
    <w:rsid w:val="00CC0F8A"/>
    <w:rsid w:val="00CC489F"/>
    <w:rsid w:val="00CD0361"/>
    <w:rsid w:val="00CD1F5D"/>
    <w:rsid w:val="00CD28C5"/>
    <w:rsid w:val="00CD66D8"/>
    <w:rsid w:val="00CE1829"/>
    <w:rsid w:val="00CE4352"/>
    <w:rsid w:val="00CF047D"/>
    <w:rsid w:val="00CF54C0"/>
    <w:rsid w:val="00CF76C6"/>
    <w:rsid w:val="00D10FDA"/>
    <w:rsid w:val="00D126AA"/>
    <w:rsid w:val="00D22571"/>
    <w:rsid w:val="00D22948"/>
    <w:rsid w:val="00D27789"/>
    <w:rsid w:val="00D303F6"/>
    <w:rsid w:val="00D338D3"/>
    <w:rsid w:val="00D34758"/>
    <w:rsid w:val="00D37F18"/>
    <w:rsid w:val="00D47A03"/>
    <w:rsid w:val="00D54CA3"/>
    <w:rsid w:val="00D57152"/>
    <w:rsid w:val="00D5755D"/>
    <w:rsid w:val="00D61F4C"/>
    <w:rsid w:val="00D62420"/>
    <w:rsid w:val="00D63BB2"/>
    <w:rsid w:val="00D65E26"/>
    <w:rsid w:val="00D67413"/>
    <w:rsid w:val="00D717CB"/>
    <w:rsid w:val="00D72C0F"/>
    <w:rsid w:val="00D73D2F"/>
    <w:rsid w:val="00D746A8"/>
    <w:rsid w:val="00D75F57"/>
    <w:rsid w:val="00D8526B"/>
    <w:rsid w:val="00D85455"/>
    <w:rsid w:val="00D86FC2"/>
    <w:rsid w:val="00DA0521"/>
    <w:rsid w:val="00DA707D"/>
    <w:rsid w:val="00DB39BD"/>
    <w:rsid w:val="00DB5F77"/>
    <w:rsid w:val="00DC2B93"/>
    <w:rsid w:val="00DC6FC8"/>
    <w:rsid w:val="00DD547B"/>
    <w:rsid w:val="00DE22A9"/>
    <w:rsid w:val="00DE2C9D"/>
    <w:rsid w:val="00E01DA2"/>
    <w:rsid w:val="00E03A72"/>
    <w:rsid w:val="00E04FDD"/>
    <w:rsid w:val="00E059F1"/>
    <w:rsid w:val="00E05DE0"/>
    <w:rsid w:val="00E10B5D"/>
    <w:rsid w:val="00E12B66"/>
    <w:rsid w:val="00E15673"/>
    <w:rsid w:val="00E2188E"/>
    <w:rsid w:val="00E23B8E"/>
    <w:rsid w:val="00E2588F"/>
    <w:rsid w:val="00E328C8"/>
    <w:rsid w:val="00E37C63"/>
    <w:rsid w:val="00E42606"/>
    <w:rsid w:val="00E43B07"/>
    <w:rsid w:val="00E550F3"/>
    <w:rsid w:val="00E60045"/>
    <w:rsid w:val="00E65737"/>
    <w:rsid w:val="00E65A8A"/>
    <w:rsid w:val="00E75847"/>
    <w:rsid w:val="00E758B5"/>
    <w:rsid w:val="00E75B49"/>
    <w:rsid w:val="00E75C50"/>
    <w:rsid w:val="00E769EF"/>
    <w:rsid w:val="00E77A0D"/>
    <w:rsid w:val="00E808C3"/>
    <w:rsid w:val="00E8114E"/>
    <w:rsid w:val="00E814E5"/>
    <w:rsid w:val="00E90248"/>
    <w:rsid w:val="00E97746"/>
    <w:rsid w:val="00EA14FD"/>
    <w:rsid w:val="00EB4767"/>
    <w:rsid w:val="00EB6D9A"/>
    <w:rsid w:val="00EB7B24"/>
    <w:rsid w:val="00EC06AB"/>
    <w:rsid w:val="00EC6F5B"/>
    <w:rsid w:val="00ED2107"/>
    <w:rsid w:val="00ED367F"/>
    <w:rsid w:val="00EE034F"/>
    <w:rsid w:val="00EE0E9C"/>
    <w:rsid w:val="00EE4FBB"/>
    <w:rsid w:val="00EF443A"/>
    <w:rsid w:val="00F11052"/>
    <w:rsid w:val="00F11415"/>
    <w:rsid w:val="00F12B5D"/>
    <w:rsid w:val="00F167C8"/>
    <w:rsid w:val="00F20766"/>
    <w:rsid w:val="00F2135A"/>
    <w:rsid w:val="00F22B3E"/>
    <w:rsid w:val="00F26464"/>
    <w:rsid w:val="00F32343"/>
    <w:rsid w:val="00F50BB0"/>
    <w:rsid w:val="00F53123"/>
    <w:rsid w:val="00F622ED"/>
    <w:rsid w:val="00F9221F"/>
    <w:rsid w:val="00F93447"/>
    <w:rsid w:val="00F945D8"/>
    <w:rsid w:val="00F95184"/>
    <w:rsid w:val="00F95D51"/>
    <w:rsid w:val="00F963A9"/>
    <w:rsid w:val="00FA112D"/>
    <w:rsid w:val="00FA68ED"/>
    <w:rsid w:val="00FB3A46"/>
    <w:rsid w:val="00FB5302"/>
    <w:rsid w:val="00FB53BC"/>
    <w:rsid w:val="00FC4498"/>
    <w:rsid w:val="00FC4F78"/>
    <w:rsid w:val="00FC658B"/>
    <w:rsid w:val="00FD51D4"/>
    <w:rsid w:val="00FD588A"/>
    <w:rsid w:val="00FD6201"/>
    <w:rsid w:val="00FE5843"/>
    <w:rsid w:val="00FF1698"/>
    <w:rsid w:val="00FF48C5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4E434"/>
  <w15:docId w15:val="{2035D3D1-A3CC-42DB-8F88-03D225AD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9CF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3685"/>
      <w:jc w:val="both"/>
      <w:outlineLvl w:val="0"/>
    </w:pPr>
    <w:rPr>
      <w:rFonts w:ascii="HebarU" w:hAnsi="HebarU"/>
      <w:b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HebarU" w:hAnsi="HebarU"/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barU" w:hAnsi="HebarU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880" w:firstLine="720"/>
      <w:jc w:val="both"/>
      <w:outlineLvl w:val="3"/>
    </w:pPr>
    <w:rPr>
      <w:rFonts w:ascii="HebarU" w:hAnsi="HebarU"/>
      <w:b/>
      <w:bCs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1134"/>
      <w:jc w:val="both"/>
      <w:outlineLvl w:val="4"/>
    </w:pPr>
    <w:rPr>
      <w:rFonts w:ascii="HebarU" w:hAnsi="HebarU"/>
      <w:b/>
      <w:bCs/>
      <w:sz w:val="40"/>
      <w:lang w:val="bg-BG"/>
    </w:rPr>
  </w:style>
  <w:style w:type="paragraph" w:styleId="Heading7">
    <w:name w:val="heading 7"/>
    <w:basedOn w:val="Normal"/>
    <w:next w:val="Normal"/>
    <w:qFormat/>
    <w:rsid w:val="00D8526B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3118"/>
      <w:jc w:val="both"/>
    </w:pPr>
    <w:rPr>
      <w:rFonts w:ascii="HebarU" w:hAnsi="HebarU"/>
      <w:b/>
      <w:sz w:val="22"/>
      <w:lang w:val="bg-BG"/>
    </w:rPr>
  </w:style>
  <w:style w:type="paragraph" w:styleId="BodyText2">
    <w:name w:val="Body Text 2"/>
    <w:basedOn w:val="Normal"/>
    <w:pPr>
      <w:ind w:right="4535"/>
      <w:jc w:val="both"/>
    </w:pPr>
    <w:rPr>
      <w:rFonts w:ascii="HebarU" w:hAnsi="HebarU"/>
      <w:b/>
      <w:sz w:val="22"/>
      <w:lang w:val="bg-BG"/>
    </w:rPr>
  </w:style>
  <w:style w:type="paragraph" w:styleId="BodyText3">
    <w:name w:val="Body Text 3"/>
    <w:basedOn w:val="Normal"/>
    <w:pPr>
      <w:ind w:right="4252"/>
      <w:jc w:val="both"/>
    </w:pPr>
    <w:rPr>
      <w:rFonts w:ascii="HebarU" w:hAnsi="HebarU"/>
      <w:b/>
      <w:sz w:val="22"/>
      <w:lang w:val="bg-BG"/>
    </w:rPr>
  </w:style>
  <w:style w:type="paragraph" w:styleId="Caption">
    <w:name w:val="caption"/>
    <w:basedOn w:val="Normal"/>
    <w:next w:val="Normal"/>
    <w:qFormat/>
    <w:rsid w:val="00D8526B"/>
    <w:pPr>
      <w:spacing w:after="20"/>
      <w:jc w:val="center"/>
    </w:pPr>
    <w:rPr>
      <w:rFonts w:ascii="Times New Roman" w:hAnsi="Times New Roman"/>
      <w:b/>
      <w:caps/>
      <w:sz w:val="22"/>
      <w:lang w:val="bg-BG"/>
    </w:rPr>
  </w:style>
  <w:style w:type="table" w:styleId="TableGrid">
    <w:name w:val="Table Grid"/>
    <w:basedOn w:val="TableNormal"/>
    <w:rsid w:val="0017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4054</Words>
  <Characters>23589</Characters>
  <Application>Microsoft Office Word</Application>
  <DocSecurity>4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Стенографски запис.</vt:lpstr>
      <vt:lpstr>Стенографски запис.</vt:lpstr>
    </vt:vector>
  </TitlesOfParts>
  <Company>Counsil of Ministers</Company>
  <LinksUpToDate>false</LinksUpToDate>
  <CharactersWithSpaces>27588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Стенографски запис.</dc:title>
  <dc:subject/>
  <dc:creator>LEGAL DEPARTMENT</dc:creator>
  <cp:keywords/>
  <dc:description/>
  <cp:lastModifiedBy>Мария Любомирова Карагьозова</cp:lastModifiedBy>
  <cp:revision>2</cp:revision>
  <cp:lastPrinted>2009-10-28T14:47:00Z</cp:lastPrinted>
  <dcterms:created xsi:type="dcterms:W3CDTF">2026-02-16T10:50:00Z</dcterms:created>
  <dcterms:modified xsi:type="dcterms:W3CDTF">2026-02-16T10:50:00Z</dcterms:modified>
</cp:coreProperties>
</file>