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4D77" w14:textId="72326A8A" w:rsidR="005122AA" w:rsidRDefault="0036767C" w:rsidP="005122AA">
      <w:pPr>
        <w:pStyle w:val="04"/>
        <w:spacing w:after="0"/>
        <w:jc w:val="right"/>
        <w:rPr>
          <w:lang w:eastAsia="en-US"/>
        </w:rPr>
      </w:pPr>
      <w:r>
        <w:rPr>
          <w:lang w:eastAsia="en-US"/>
        </w:rPr>
        <w:t>Приложение към т. 1</w:t>
      </w:r>
      <w:bookmarkStart w:id="0" w:name="_Hlk205895075"/>
    </w:p>
    <w:p w14:paraId="20072F7C" w14:textId="0ABC022E" w:rsidR="0036767C" w:rsidRPr="00F94F5C" w:rsidRDefault="0036767C" w:rsidP="007A5EBE">
      <w:pPr>
        <w:pStyle w:val="04"/>
        <w:spacing w:before="720" w:after="0" w:line="360" w:lineRule="auto"/>
        <w:ind w:firstLine="0"/>
        <w:jc w:val="center"/>
        <w:rPr>
          <w:lang w:eastAsia="en-US"/>
        </w:rPr>
      </w:pPr>
      <w:r w:rsidRPr="00F94F5C">
        <w:rPr>
          <w:lang w:eastAsia="en-US"/>
        </w:rPr>
        <w:t>Доклад</w:t>
      </w:r>
    </w:p>
    <w:bookmarkEnd w:id="0"/>
    <w:p w14:paraId="269B4666" w14:textId="27918411" w:rsidR="00F66386" w:rsidRDefault="00B83C14" w:rsidP="005122AA">
      <w:pPr>
        <w:pStyle w:val="04"/>
        <w:spacing w:after="0"/>
        <w:ind w:firstLine="0"/>
        <w:jc w:val="center"/>
        <w:rPr>
          <w:lang w:val="en-US" w:eastAsia="en-US"/>
        </w:rPr>
      </w:pPr>
      <w:r w:rsidRPr="00B83C14">
        <w:rPr>
          <w:lang w:eastAsia="en-US"/>
        </w:rPr>
        <w:t>за изпълнението към 31 декември 2025 г. на Плана за действие за внедряване на административни услуги на принципа „епизод от живота“, приет с Решение № 176 на Министерския съвет от 2025 г.</w:t>
      </w:r>
    </w:p>
    <w:p w14:paraId="1CF0F528" w14:textId="77777777" w:rsidR="00F66386" w:rsidRPr="002B427A" w:rsidRDefault="00F66386" w:rsidP="00F66386">
      <w:pPr>
        <w:pStyle w:val="04"/>
        <w:spacing w:after="0"/>
        <w:ind w:firstLine="0"/>
        <w:jc w:val="center"/>
        <w:rPr>
          <w:b w:val="0"/>
          <w:highlight w:val="red"/>
          <w:lang w:val="en-US" w:eastAsia="en-US"/>
        </w:rPr>
      </w:pPr>
    </w:p>
    <w:p w14:paraId="5BE41F2F" w14:textId="15D0870A" w:rsidR="002B427A" w:rsidRPr="007E2CD7" w:rsidRDefault="002B427A" w:rsidP="002B427A">
      <w:pPr>
        <w:pStyle w:val="Heading1"/>
        <w:numPr>
          <w:ilvl w:val="0"/>
          <w:numId w:val="0"/>
        </w:numPr>
        <w:tabs>
          <w:tab w:val="clear" w:pos="993"/>
          <w:tab w:val="left" w:pos="567"/>
        </w:tabs>
        <w:spacing w:line="276" w:lineRule="auto"/>
        <w:ind w:left="720" w:hanging="90"/>
        <w:rPr>
          <w:rStyle w:val="BookTitle"/>
          <w:b/>
          <w:bCs w:val="0"/>
          <w:i w:val="0"/>
          <w:iCs w:val="0"/>
          <w:sz w:val="24"/>
          <w:szCs w:val="24"/>
        </w:rPr>
      </w:pPr>
      <w:r w:rsidRPr="007E2CD7">
        <w:rPr>
          <w:rStyle w:val="BookTitle"/>
          <w:b/>
          <w:bCs w:val="0"/>
          <w:i w:val="0"/>
          <w:iCs w:val="0"/>
          <w:sz w:val="24"/>
          <w:szCs w:val="24"/>
        </w:rPr>
        <w:t xml:space="preserve">I. Обща информация за Плана за </w:t>
      </w:r>
      <w:r w:rsidRPr="007E2CD7">
        <w:rPr>
          <w:rStyle w:val="BookTitle"/>
          <w:b/>
          <w:bCs w:val="0"/>
          <w:i w:val="0"/>
          <w:iCs w:val="0"/>
          <w:sz w:val="24"/>
          <w:szCs w:val="24"/>
          <w:lang w:eastAsia="en-US"/>
        </w:rPr>
        <w:t>внедряване на административни услуги на принципа „епизод от живота“</w:t>
      </w:r>
    </w:p>
    <w:p w14:paraId="135FA093" w14:textId="365E54B3" w:rsidR="00F66386" w:rsidRPr="00F66386" w:rsidRDefault="00650E8A" w:rsidP="002B427A">
      <w:pPr>
        <w:spacing w:before="240" w:line="276" w:lineRule="auto"/>
        <w:rPr>
          <w:lang w:val="en-US" w:eastAsia="en-US"/>
        </w:rPr>
      </w:pPr>
      <w:bookmarkStart w:id="1" w:name="_Hlk220671489"/>
      <w:r w:rsidRPr="00155EE2">
        <w:rPr>
          <w:lang w:eastAsia="en-US"/>
        </w:rPr>
        <w:t xml:space="preserve">С Решение № 176 на Министерския съвет от 21 март 2025 г. е приет </w:t>
      </w:r>
      <w:bookmarkStart w:id="2" w:name="_Hlk220658712"/>
      <w:r w:rsidRPr="00155EE2">
        <w:rPr>
          <w:lang w:eastAsia="en-US"/>
        </w:rPr>
        <w:t xml:space="preserve">План за действие за внедряване на </w:t>
      </w:r>
      <w:r w:rsidR="00211EFE" w:rsidRPr="00155EE2">
        <w:rPr>
          <w:lang w:eastAsia="en-US"/>
        </w:rPr>
        <w:t>административни услуги на принципа „епизод от живота“</w:t>
      </w:r>
      <w:bookmarkEnd w:id="2"/>
      <w:r w:rsidR="006C74F8">
        <w:rPr>
          <w:lang w:val="en-US" w:eastAsia="en-US"/>
        </w:rPr>
        <w:t xml:space="preserve">. </w:t>
      </w:r>
      <w:r w:rsidR="006C74F8">
        <w:rPr>
          <w:lang w:eastAsia="en-US"/>
        </w:rPr>
        <w:t>Съгласно т. 2 от решението м</w:t>
      </w:r>
      <w:r w:rsidR="006C74F8" w:rsidRPr="006C74F8">
        <w:rPr>
          <w:lang w:eastAsia="en-US"/>
        </w:rPr>
        <w:t>инистър-председателят внася за разглеждане от Министерския съвет ежегоден доклад за изпълнението на решението към 31 декември на съответната година.</w:t>
      </w:r>
      <w:r w:rsidR="006C74F8">
        <w:rPr>
          <w:lang w:eastAsia="en-US"/>
        </w:rPr>
        <w:t xml:space="preserve"> В плана са включени следните епизоди от живота: </w:t>
      </w:r>
    </w:p>
    <w:p w14:paraId="47DF95A6" w14:textId="77777777" w:rsidR="00DA49B9" w:rsidRDefault="00211EFE" w:rsidP="00F75C37">
      <w:pPr>
        <w:pStyle w:val="ListParagraph"/>
        <w:numPr>
          <w:ilvl w:val="3"/>
          <w:numId w:val="24"/>
        </w:numPr>
        <w:ind w:left="-90" w:firstLine="540"/>
        <w:rPr>
          <w:lang w:eastAsia="en-US"/>
        </w:rPr>
      </w:pPr>
      <w:r w:rsidRPr="00F66386">
        <w:rPr>
          <w:lang w:eastAsia="en-US"/>
        </w:rPr>
        <w:t>Раждане на дете;</w:t>
      </w:r>
    </w:p>
    <w:p w14:paraId="039240A0" w14:textId="77777777" w:rsidR="00DA49B9" w:rsidRDefault="00211EFE" w:rsidP="00F75C37">
      <w:pPr>
        <w:pStyle w:val="ListParagraph"/>
        <w:numPr>
          <w:ilvl w:val="3"/>
          <w:numId w:val="24"/>
        </w:numPr>
        <w:ind w:left="-90" w:firstLine="540"/>
        <w:rPr>
          <w:lang w:eastAsia="en-US"/>
        </w:rPr>
      </w:pPr>
      <w:r w:rsidRPr="00F66386">
        <w:rPr>
          <w:lang w:eastAsia="en-US"/>
        </w:rPr>
        <w:t>Преместване в рамките на страната;</w:t>
      </w:r>
    </w:p>
    <w:p w14:paraId="04D78D18" w14:textId="77777777" w:rsidR="00DA49B9" w:rsidRDefault="00211EFE" w:rsidP="00F75C37">
      <w:pPr>
        <w:pStyle w:val="ListParagraph"/>
        <w:numPr>
          <w:ilvl w:val="3"/>
          <w:numId w:val="24"/>
        </w:numPr>
        <w:ind w:left="-90" w:firstLine="540"/>
        <w:rPr>
          <w:lang w:eastAsia="en-US"/>
        </w:rPr>
      </w:pPr>
      <w:r w:rsidRPr="00F66386">
        <w:rPr>
          <w:lang w:eastAsia="en-US"/>
        </w:rPr>
        <w:t>Придобиване и подмяна на свидетелство за управление на МПС;</w:t>
      </w:r>
    </w:p>
    <w:p w14:paraId="46A69AE9" w14:textId="77777777" w:rsidR="00DA49B9" w:rsidRDefault="00211EFE" w:rsidP="00F75C37">
      <w:pPr>
        <w:pStyle w:val="ListParagraph"/>
        <w:numPr>
          <w:ilvl w:val="3"/>
          <w:numId w:val="24"/>
        </w:numPr>
        <w:ind w:left="-90" w:firstLine="540"/>
        <w:rPr>
          <w:lang w:eastAsia="en-US"/>
        </w:rPr>
      </w:pPr>
      <w:r w:rsidRPr="00F66386">
        <w:rPr>
          <w:lang w:eastAsia="en-US"/>
        </w:rPr>
        <w:t>Покупка и продажба на моторно превозно средство;</w:t>
      </w:r>
    </w:p>
    <w:p w14:paraId="47F25948" w14:textId="77777777" w:rsidR="00DA49B9" w:rsidRDefault="00211EFE" w:rsidP="00F75C37">
      <w:pPr>
        <w:pStyle w:val="ListParagraph"/>
        <w:numPr>
          <w:ilvl w:val="3"/>
          <w:numId w:val="24"/>
        </w:numPr>
        <w:ind w:left="-90" w:firstLine="540"/>
        <w:rPr>
          <w:lang w:eastAsia="en-US"/>
        </w:rPr>
      </w:pPr>
      <w:r w:rsidRPr="00F66386">
        <w:rPr>
          <w:lang w:eastAsia="en-US"/>
        </w:rPr>
        <w:t>Покупка и продажба на недвижим имот;</w:t>
      </w:r>
    </w:p>
    <w:p w14:paraId="4E6FC940" w14:textId="77777777" w:rsidR="00DA49B9" w:rsidRDefault="00211EFE" w:rsidP="00F75C37">
      <w:pPr>
        <w:pStyle w:val="ListParagraph"/>
        <w:numPr>
          <w:ilvl w:val="3"/>
          <w:numId w:val="24"/>
        </w:numPr>
        <w:ind w:left="-90" w:firstLine="540"/>
        <w:rPr>
          <w:lang w:eastAsia="en-US"/>
        </w:rPr>
      </w:pPr>
      <w:r w:rsidRPr="00F66386">
        <w:rPr>
          <w:lang w:eastAsia="en-US"/>
        </w:rPr>
        <w:t>Наемане на служител;</w:t>
      </w:r>
    </w:p>
    <w:p w14:paraId="0279C6B1" w14:textId="77777777" w:rsidR="00DA49B9" w:rsidRDefault="00211EFE" w:rsidP="00F75C37">
      <w:pPr>
        <w:pStyle w:val="ListParagraph"/>
        <w:numPr>
          <w:ilvl w:val="3"/>
          <w:numId w:val="24"/>
        </w:numPr>
        <w:ind w:left="-90" w:firstLine="540"/>
        <w:rPr>
          <w:lang w:eastAsia="en-US"/>
        </w:rPr>
      </w:pPr>
      <w:r w:rsidRPr="00F66386">
        <w:rPr>
          <w:lang w:eastAsia="en-US"/>
        </w:rPr>
        <w:t>Загуба на работно място;</w:t>
      </w:r>
    </w:p>
    <w:p w14:paraId="7FD0A828" w14:textId="77777777" w:rsidR="00DA49B9" w:rsidRDefault="00211EFE" w:rsidP="00F75C37">
      <w:pPr>
        <w:pStyle w:val="ListParagraph"/>
        <w:numPr>
          <w:ilvl w:val="3"/>
          <w:numId w:val="24"/>
        </w:numPr>
        <w:ind w:left="-90" w:firstLine="540"/>
        <w:rPr>
          <w:lang w:eastAsia="en-US"/>
        </w:rPr>
      </w:pPr>
      <w:r w:rsidRPr="00F66386">
        <w:rPr>
          <w:lang w:eastAsia="en-US"/>
        </w:rPr>
        <w:t>Стартиране на бизнес;</w:t>
      </w:r>
    </w:p>
    <w:p w14:paraId="778AC98B" w14:textId="77777777" w:rsidR="00DA49B9" w:rsidRDefault="00211EFE" w:rsidP="00F75C37">
      <w:pPr>
        <w:pStyle w:val="ListParagraph"/>
        <w:numPr>
          <w:ilvl w:val="3"/>
          <w:numId w:val="24"/>
        </w:numPr>
        <w:ind w:left="-90" w:firstLine="540"/>
        <w:rPr>
          <w:lang w:eastAsia="en-US"/>
        </w:rPr>
      </w:pPr>
      <w:r w:rsidRPr="00F66386">
        <w:rPr>
          <w:lang w:eastAsia="en-US"/>
        </w:rPr>
        <w:t>Закриване на бизнес;</w:t>
      </w:r>
    </w:p>
    <w:p w14:paraId="7675BE4D" w14:textId="63D82EDD" w:rsidR="00DA49B9" w:rsidRDefault="00211EFE" w:rsidP="00F75C37">
      <w:pPr>
        <w:pStyle w:val="ListParagraph"/>
        <w:numPr>
          <w:ilvl w:val="3"/>
          <w:numId w:val="24"/>
        </w:numPr>
        <w:ind w:left="-90" w:firstLine="450"/>
        <w:rPr>
          <w:lang w:eastAsia="en-US"/>
        </w:rPr>
      </w:pPr>
      <w:r w:rsidRPr="00F66386">
        <w:rPr>
          <w:lang w:eastAsia="en-US"/>
        </w:rPr>
        <w:t>Встъпване в брак;</w:t>
      </w:r>
    </w:p>
    <w:p w14:paraId="178B001E" w14:textId="42F97120" w:rsidR="002B427A" w:rsidRPr="002B427A" w:rsidRDefault="00211EFE" w:rsidP="00701DBE">
      <w:pPr>
        <w:pStyle w:val="ListParagraph"/>
        <w:numPr>
          <w:ilvl w:val="3"/>
          <w:numId w:val="24"/>
        </w:numPr>
        <w:spacing w:after="120"/>
        <w:ind w:left="-91" w:firstLine="448"/>
        <w:rPr>
          <w:lang w:eastAsia="en-US"/>
        </w:rPr>
      </w:pPr>
      <w:r w:rsidRPr="00F66386">
        <w:rPr>
          <w:lang w:eastAsia="en-US"/>
        </w:rPr>
        <w:t>Настъпване на смърт.</w:t>
      </w:r>
    </w:p>
    <w:bookmarkEnd w:id="1"/>
    <w:p w14:paraId="52B7A463" w14:textId="328C7D0F" w:rsidR="00F66386" w:rsidRPr="00F66386" w:rsidRDefault="00650E8A" w:rsidP="00701DBE">
      <w:pPr>
        <w:rPr>
          <w:lang w:val="en-US" w:eastAsia="en-US"/>
        </w:rPr>
      </w:pPr>
      <w:r w:rsidRPr="00F66386">
        <w:rPr>
          <w:lang w:eastAsia="en-US"/>
        </w:rPr>
        <w:t>За всеки епизод са заложени конкретни стъпки</w:t>
      </w:r>
      <w:r w:rsidR="001C2540" w:rsidRPr="00F66386">
        <w:rPr>
          <w:lang w:val="en-US" w:eastAsia="en-US"/>
        </w:rPr>
        <w:t xml:space="preserve">, </w:t>
      </w:r>
      <w:r w:rsidR="001C2540" w:rsidRPr="00F66386">
        <w:rPr>
          <w:lang w:eastAsia="en-US"/>
        </w:rPr>
        <w:t xml:space="preserve">както следва: </w:t>
      </w:r>
    </w:p>
    <w:tbl>
      <w:tblPr>
        <w:tblStyle w:val="TableGrid"/>
        <w:tblW w:w="10080" w:type="dxa"/>
        <w:tblInd w:w="-342" w:type="dxa"/>
        <w:tblLook w:val="04A0" w:firstRow="1" w:lastRow="0" w:firstColumn="1" w:lastColumn="0" w:noHBand="0" w:noVBand="1"/>
      </w:tblPr>
      <w:tblGrid>
        <w:gridCol w:w="10080"/>
      </w:tblGrid>
      <w:tr w:rsidR="001C2540" w14:paraId="6E7B92B9" w14:textId="77777777" w:rsidTr="00F66386">
        <w:tc>
          <w:tcPr>
            <w:tcW w:w="10080" w:type="dxa"/>
            <w:shd w:val="clear" w:color="auto" w:fill="DAE9F7" w:themeFill="text2" w:themeFillTint="1A"/>
          </w:tcPr>
          <w:p w14:paraId="6D97AAAD" w14:textId="5F13A006" w:rsidR="001C2540" w:rsidRPr="00F66386" w:rsidRDefault="00F66386" w:rsidP="00F66386">
            <w:pPr>
              <w:spacing w:after="0" w:line="240" w:lineRule="auto"/>
              <w:ind w:firstLine="0"/>
              <w:rPr>
                <w:b/>
                <w:lang w:eastAsia="en-US"/>
              </w:rPr>
            </w:pPr>
            <w:r w:rsidRPr="00F66386">
              <w:rPr>
                <w:b/>
                <w:lang w:val="en-US" w:eastAsia="en-US"/>
              </w:rPr>
              <w:t xml:space="preserve">1. </w:t>
            </w:r>
            <w:r w:rsidRPr="00F66386">
              <w:rPr>
                <w:b/>
                <w:lang w:eastAsia="en-US"/>
              </w:rPr>
              <w:t>Епизод от живота „</w:t>
            </w:r>
            <w:r w:rsidR="001C2540" w:rsidRPr="00F66386">
              <w:rPr>
                <w:b/>
                <w:lang w:eastAsia="en-US"/>
              </w:rPr>
              <w:t>Раждане на дете</w:t>
            </w:r>
            <w:r w:rsidRPr="00F66386">
              <w:rPr>
                <w:b/>
                <w:lang w:eastAsia="en-US"/>
              </w:rPr>
              <w:t>“</w:t>
            </w:r>
          </w:p>
        </w:tc>
      </w:tr>
      <w:tr w:rsidR="001C2540" w14:paraId="6CEB1C5A" w14:textId="77777777" w:rsidTr="00D16E09">
        <w:tc>
          <w:tcPr>
            <w:tcW w:w="10080" w:type="dxa"/>
          </w:tcPr>
          <w:p w14:paraId="15B8C85C" w14:textId="77777777" w:rsidR="001C2540" w:rsidRPr="00F66386" w:rsidRDefault="00754BA7" w:rsidP="00D16E09">
            <w:pPr>
              <w:spacing w:after="0" w:line="240" w:lineRule="auto"/>
              <w:ind w:firstLine="0"/>
              <w:rPr>
                <w:lang w:eastAsia="en-US"/>
              </w:rPr>
            </w:pPr>
            <w:r w:rsidRPr="00F66386">
              <w:t>Стъпка 1: Издаване и изплащане на Болничен лист</w:t>
            </w:r>
          </w:p>
        </w:tc>
      </w:tr>
      <w:tr w:rsidR="001C2540" w14:paraId="5EF12BEC" w14:textId="77777777" w:rsidTr="00D16E09">
        <w:tc>
          <w:tcPr>
            <w:tcW w:w="10080" w:type="dxa"/>
          </w:tcPr>
          <w:p w14:paraId="12ABABF9" w14:textId="77777777" w:rsidR="001C2540" w:rsidRPr="00F66386" w:rsidRDefault="00754BA7" w:rsidP="00D16E09">
            <w:pPr>
              <w:spacing w:after="0" w:line="240" w:lineRule="auto"/>
              <w:ind w:firstLine="0"/>
              <w:rPr>
                <w:lang w:eastAsia="en-US"/>
              </w:rPr>
            </w:pPr>
            <w:r w:rsidRPr="00F66386">
              <w:t>Стъпка 2: Отпадане на изискването за издаване на допълнителен Болничен лист 1 в случаите, когато майката ражда след термин</w:t>
            </w:r>
          </w:p>
        </w:tc>
      </w:tr>
      <w:tr w:rsidR="001C2540" w14:paraId="54461068" w14:textId="77777777" w:rsidTr="00D16E09">
        <w:tc>
          <w:tcPr>
            <w:tcW w:w="10080" w:type="dxa"/>
          </w:tcPr>
          <w:p w14:paraId="652EECFA" w14:textId="77777777" w:rsidR="001C2540" w:rsidRPr="00F66386" w:rsidRDefault="00754BA7" w:rsidP="00D16E09">
            <w:pPr>
              <w:spacing w:after="0" w:line="240" w:lineRule="auto"/>
              <w:ind w:firstLine="0"/>
              <w:rPr>
                <w:lang w:eastAsia="en-US"/>
              </w:rPr>
            </w:pPr>
            <w:r w:rsidRPr="00F66386">
              <w:t>Стъпка 3: Съставяне на електронно съобщение за раждане и изпращане на ЕГН на новороденото в съответното лечебно заведение</w:t>
            </w:r>
          </w:p>
        </w:tc>
      </w:tr>
      <w:tr w:rsidR="001C2540" w14:paraId="0104F11A" w14:textId="77777777" w:rsidTr="00D16E09">
        <w:tc>
          <w:tcPr>
            <w:tcW w:w="10080" w:type="dxa"/>
          </w:tcPr>
          <w:p w14:paraId="1EF03A9A" w14:textId="77777777" w:rsidR="001C2540" w:rsidRPr="00F66386" w:rsidRDefault="00754BA7" w:rsidP="00D16E09">
            <w:pPr>
              <w:spacing w:after="0" w:line="240" w:lineRule="auto"/>
              <w:ind w:firstLine="0"/>
              <w:rPr>
                <w:lang w:eastAsia="en-US"/>
              </w:rPr>
            </w:pPr>
            <w:r w:rsidRPr="00F66386">
              <w:t>Стъпка 4: Осигуряване на информация за раждането по служебен път</w:t>
            </w:r>
          </w:p>
        </w:tc>
      </w:tr>
      <w:tr w:rsidR="001C2540" w14:paraId="29A6B420" w14:textId="77777777" w:rsidTr="00D16E09">
        <w:tc>
          <w:tcPr>
            <w:tcW w:w="10080" w:type="dxa"/>
          </w:tcPr>
          <w:p w14:paraId="35A22D0A" w14:textId="77777777" w:rsidR="001C2540" w:rsidRPr="00F66386" w:rsidRDefault="00754BA7" w:rsidP="00D16E09">
            <w:pPr>
              <w:spacing w:after="0" w:line="240" w:lineRule="auto"/>
              <w:ind w:firstLine="0"/>
              <w:rPr>
                <w:lang w:eastAsia="en-US"/>
              </w:rPr>
            </w:pPr>
            <w:r w:rsidRPr="00F66386">
              <w:t>Стъпка 5: Отпадане на изискването майката да представя уверение за записан следващ семестър/завършено висше образование при изплащане на втори транш от еднократната помощ за отглеждане на дете от майка-студентка, учаща в редовна форма на обучение</w:t>
            </w:r>
          </w:p>
        </w:tc>
      </w:tr>
      <w:tr w:rsidR="001C2540" w14:paraId="1C85E8B0" w14:textId="77777777" w:rsidTr="00D16E09">
        <w:tc>
          <w:tcPr>
            <w:tcW w:w="10080" w:type="dxa"/>
          </w:tcPr>
          <w:p w14:paraId="7B58E63F" w14:textId="77777777" w:rsidR="001C2540" w:rsidRPr="00F66386" w:rsidRDefault="00754BA7" w:rsidP="00D16E09">
            <w:pPr>
              <w:spacing w:after="0" w:line="240" w:lineRule="auto"/>
              <w:ind w:firstLine="0"/>
              <w:rPr>
                <w:lang w:eastAsia="en-US"/>
              </w:rPr>
            </w:pPr>
            <w:r w:rsidRPr="00F66386">
              <w:t>Стъпка 6: Уеднаквяване на практиката на лечебните заведения при припознаване на дете и удостоверяване на датата на изписване на детето (служебна бележка за бащинство)</w:t>
            </w:r>
          </w:p>
        </w:tc>
      </w:tr>
      <w:tr w:rsidR="001C2540" w14:paraId="214923A0" w14:textId="77777777" w:rsidTr="00F66386">
        <w:tc>
          <w:tcPr>
            <w:tcW w:w="10080" w:type="dxa"/>
            <w:shd w:val="clear" w:color="auto" w:fill="DAE9F7" w:themeFill="text2" w:themeFillTint="1A"/>
          </w:tcPr>
          <w:p w14:paraId="583C6DB2" w14:textId="70069C1A" w:rsidR="001C2540" w:rsidRPr="00F66386" w:rsidRDefault="00F66386" w:rsidP="00F66386">
            <w:pPr>
              <w:spacing w:after="0" w:line="240" w:lineRule="auto"/>
              <w:ind w:firstLine="0"/>
              <w:rPr>
                <w:b/>
                <w:color w:val="1F3864"/>
                <w:lang w:eastAsia="en-US"/>
              </w:rPr>
            </w:pPr>
            <w:r w:rsidRPr="00F66386">
              <w:rPr>
                <w:b/>
                <w:lang w:val="en-US" w:eastAsia="en-US"/>
              </w:rPr>
              <w:t xml:space="preserve">2. </w:t>
            </w:r>
            <w:r w:rsidR="00754BA7" w:rsidRPr="00F66386">
              <w:rPr>
                <w:b/>
                <w:lang w:val="en-US" w:eastAsia="en-US"/>
              </w:rPr>
              <w:t>Епизод от живота „Преместване в рамките на страната“</w:t>
            </w:r>
          </w:p>
        </w:tc>
      </w:tr>
      <w:tr w:rsidR="00754BA7" w14:paraId="2BE04626" w14:textId="77777777" w:rsidTr="00D16E09">
        <w:tc>
          <w:tcPr>
            <w:tcW w:w="10080" w:type="dxa"/>
          </w:tcPr>
          <w:p w14:paraId="0DE8826D"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lastRenderedPageBreak/>
              <w:t>Стъпка 1: Отпадане на изискването за издаване на удостоверение за постоянен адрес при смяна на постоянен адрес, обединяване на бланките за промяна на постоянен и настоящ адрес (ако настоящият адрес съвпада с постоянния)</w:t>
            </w:r>
          </w:p>
        </w:tc>
      </w:tr>
      <w:tr w:rsidR="00754BA7" w14:paraId="6DE2334E" w14:textId="77777777" w:rsidTr="00D16E09">
        <w:tc>
          <w:tcPr>
            <w:tcW w:w="10080" w:type="dxa"/>
          </w:tcPr>
          <w:p w14:paraId="55EFDC45"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2: Осигуряване на информация за постоянен адрес по служебен път</w:t>
            </w:r>
          </w:p>
        </w:tc>
      </w:tr>
      <w:tr w:rsidR="00754BA7" w14:paraId="710A3469" w14:textId="77777777" w:rsidTr="00D16E09">
        <w:tc>
          <w:tcPr>
            <w:tcW w:w="10080" w:type="dxa"/>
          </w:tcPr>
          <w:p w14:paraId="19D73B4A"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3: При заявяване на експресна услуга за издаване на лична карта да отпадне предоставянето на удостоверение от съответната общинска администрация за смяна на адреса, в случай че промяната не е отразена в Национална база данни „Население“</w:t>
            </w:r>
          </w:p>
        </w:tc>
      </w:tr>
      <w:tr w:rsidR="00754BA7" w14:paraId="4CB13553" w14:textId="77777777" w:rsidTr="00D16E09">
        <w:tc>
          <w:tcPr>
            <w:tcW w:w="10080" w:type="dxa"/>
          </w:tcPr>
          <w:p w14:paraId="2F8998A1"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4: Отпадане на необходимостта от подмяна на свидетелство за управление на моторно превозно средство (СУМПС) при промяна на постоянния адрес от населено място в една област в населено място в друга област</w:t>
            </w:r>
          </w:p>
        </w:tc>
      </w:tr>
      <w:tr w:rsidR="00754BA7" w14:paraId="4AC9A074" w14:textId="77777777" w:rsidTr="00D16E09">
        <w:tc>
          <w:tcPr>
            <w:tcW w:w="10080" w:type="dxa"/>
          </w:tcPr>
          <w:p w14:paraId="45578D04"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5: Отпадане на задължението на лицата, получили разрешение за придобиване, съхранение и/или носене и употреба на огнестрелни оръжия и боеприпаси да уведомяват едновременно Районното управление на МВР по постоянен и по настоящ адрес</w:t>
            </w:r>
          </w:p>
        </w:tc>
      </w:tr>
      <w:tr w:rsidR="00754BA7" w14:paraId="65DFD809" w14:textId="77777777" w:rsidTr="00F66386">
        <w:tc>
          <w:tcPr>
            <w:tcW w:w="10080" w:type="dxa"/>
            <w:shd w:val="clear" w:color="auto" w:fill="DAE9F7" w:themeFill="text2" w:themeFillTint="1A"/>
          </w:tcPr>
          <w:p w14:paraId="341D5F5A" w14:textId="20FD13DB" w:rsidR="00754BA7" w:rsidRPr="00F66386" w:rsidRDefault="00F66386" w:rsidP="00F66386">
            <w:pPr>
              <w:spacing w:after="0" w:line="240" w:lineRule="auto"/>
              <w:ind w:firstLine="0"/>
              <w:rPr>
                <w:b/>
                <w:color w:val="1F3864"/>
                <w:lang w:eastAsia="en-US"/>
              </w:rPr>
            </w:pPr>
            <w:r w:rsidRPr="00F66386">
              <w:rPr>
                <w:b/>
                <w:lang w:eastAsia="en-US"/>
              </w:rPr>
              <w:t xml:space="preserve">3. </w:t>
            </w:r>
            <w:r w:rsidR="00754BA7" w:rsidRPr="00F66386">
              <w:rPr>
                <w:b/>
                <w:lang w:val="en-US" w:eastAsia="en-US"/>
              </w:rPr>
              <w:t>Епизод от живота „Придобиване и подмяна на свидетелство за управление на моторно превозно средство“</w:t>
            </w:r>
          </w:p>
        </w:tc>
      </w:tr>
      <w:tr w:rsidR="00754BA7" w14:paraId="72E738A0" w14:textId="77777777" w:rsidTr="00D16E09">
        <w:tc>
          <w:tcPr>
            <w:tcW w:w="10080" w:type="dxa"/>
          </w:tcPr>
          <w:p w14:paraId="576FB107"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1: Регламентиране на възможността за провеждане на хибридна форма на обучение по първа долекарска помощ, провеждано от БЧК</w:t>
            </w:r>
          </w:p>
        </w:tc>
      </w:tr>
      <w:tr w:rsidR="00754BA7" w14:paraId="25AA332B" w14:textId="77777777" w:rsidTr="00D16E09">
        <w:tc>
          <w:tcPr>
            <w:tcW w:w="10080" w:type="dxa"/>
          </w:tcPr>
          <w:p w14:paraId="2B743F39"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2: Присъединяване на Регистъра на издадените удостоверения за завършено обучение за оказване на първа долекарска помощ на Български червен кръст към Информационната система за обмен на справочна и удостоверителна информация (RegiX) и предоставяне на достъп до него на заинтересованите институции</w:t>
            </w:r>
          </w:p>
        </w:tc>
      </w:tr>
      <w:tr w:rsidR="00754BA7" w14:paraId="11FC938A" w14:textId="77777777" w:rsidTr="00D16E09">
        <w:tc>
          <w:tcPr>
            <w:tcW w:w="10080" w:type="dxa"/>
          </w:tcPr>
          <w:p w14:paraId="0D79BAB6"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3: Отпадане на издаването и предоставянето на удостоверение за завършен курс по първа долекарска помощ при пътно-транспортни произшествия за водачи на МПС за лица, притежаващи образователно-квалификационна степен „магистър“ по медицина и „магистър“ по стоматология, както и лица с професионална квалификация „фелдшер“ и „медицинска сестра“</w:t>
            </w:r>
          </w:p>
        </w:tc>
      </w:tr>
      <w:tr w:rsidR="00754BA7" w14:paraId="2FBD37A1" w14:textId="77777777" w:rsidTr="00D16E09">
        <w:tc>
          <w:tcPr>
            <w:tcW w:w="10080" w:type="dxa"/>
          </w:tcPr>
          <w:p w14:paraId="21B4CA2F"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4: Намаляване сроковете за обикновена и бърза услуга за издаване на СУМПС и останалите български документи за самоличност</w:t>
            </w:r>
          </w:p>
        </w:tc>
      </w:tr>
      <w:tr w:rsidR="00754BA7" w14:paraId="29459AE8" w14:textId="77777777" w:rsidTr="00D16E09">
        <w:tc>
          <w:tcPr>
            <w:tcW w:w="10080" w:type="dxa"/>
          </w:tcPr>
          <w:p w14:paraId="090BEB11"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5: Отпадане на предоставянето на хартиено копие от документ за завършен най-малко първи гимназиален етап на средно образование при записване на курс за обучение на водачи и при подаване на заявление за издаване на СУМПС към МВР</w:t>
            </w:r>
          </w:p>
        </w:tc>
      </w:tr>
      <w:tr w:rsidR="00754BA7" w14:paraId="3B77BA76" w14:textId="77777777" w:rsidTr="00D16E09">
        <w:tc>
          <w:tcPr>
            <w:tcW w:w="10080" w:type="dxa"/>
          </w:tcPr>
          <w:p w14:paraId="6E5484CE"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6: Отпадане на изискването за предоставяне на карта за оценка на физическата годност на хартиен носител при придобиване на нова категория и въвеждане на служебна проверка на обстоятелствата чрез създаване на електронна карта</w:t>
            </w:r>
          </w:p>
        </w:tc>
      </w:tr>
      <w:tr w:rsidR="00754BA7" w14:paraId="59F8D575" w14:textId="77777777" w:rsidTr="00D16E09">
        <w:tc>
          <w:tcPr>
            <w:tcW w:w="10080" w:type="dxa"/>
          </w:tcPr>
          <w:p w14:paraId="7B3922CC" w14:textId="77777777" w:rsidR="00754BA7" w:rsidRPr="00F66386" w:rsidRDefault="00754BA7" w:rsidP="00F66386">
            <w:pPr>
              <w:tabs>
                <w:tab w:val="left" w:pos="993"/>
                <w:tab w:val="left" w:pos="1276"/>
              </w:tabs>
              <w:spacing w:after="0" w:line="240" w:lineRule="auto"/>
              <w:ind w:firstLine="0"/>
              <w:outlineLvl w:val="0"/>
              <w:rPr>
                <w:color w:val="1F3864"/>
                <w:lang w:eastAsia="en-US"/>
              </w:rPr>
            </w:pPr>
            <w:r w:rsidRPr="00F66386">
              <w:t>Стъпка 7: Въвеждане на служебно удостоверяване на обстоятелството за наличието на положително заключение за психологическа годност</w:t>
            </w:r>
          </w:p>
        </w:tc>
      </w:tr>
      <w:tr w:rsidR="00754BA7" w14:paraId="3E8EBEC7" w14:textId="77777777" w:rsidTr="00F66386">
        <w:tc>
          <w:tcPr>
            <w:tcW w:w="10080" w:type="dxa"/>
            <w:shd w:val="clear" w:color="auto" w:fill="DAE9F7" w:themeFill="text2" w:themeFillTint="1A"/>
          </w:tcPr>
          <w:p w14:paraId="3A21D254" w14:textId="7AEB901D" w:rsidR="00754BA7" w:rsidRPr="00F66386" w:rsidRDefault="00F66386" w:rsidP="00F66386">
            <w:pPr>
              <w:spacing w:after="0" w:line="240" w:lineRule="auto"/>
              <w:ind w:firstLine="0"/>
              <w:rPr>
                <w:b/>
                <w:color w:val="1F3864"/>
                <w:lang w:eastAsia="en-US"/>
              </w:rPr>
            </w:pPr>
            <w:r w:rsidRPr="00F66386">
              <w:rPr>
                <w:b/>
                <w:lang w:eastAsia="en-US"/>
              </w:rPr>
              <w:t xml:space="preserve">4. </w:t>
            </w:r>
            <w:r w:rsidR="00754BA7" w:rsidRPr="00F66386">
              <w:rPr>
                <w:b/>
                <w:lang w:eastAsia="en-US"/>
              </w:rPr>
              <w:t>Епизод от живота „Покупка и продажба на моторно превозно средство“</w:t>
            </w:r>
          </w:p>
        </w:tc>
      </w:tr>
      <w:tr w:rsidR="00754BA7" w14:paraId="0E9974E0" w14:textId="77777777" w:rsidTr="00D16E09">
        <w:tc>
          <w:tcPr>
            <w:tcW w:w="10080" w:type="dxa"/>
          </w:tcPr>
          <w:p w14:paraId="05399F1B" w14:textId="77777777" w:rsidR="00754BA7" w:rsidRPr="00F66386" w:rsidRDefault="00754BA7" w:rsidP="00F66386">
            <w:pPr>
              <w:tabs>
                <w:tab w:val="left" w:pos="993"/>
                <w:tab w:val="left" w:pos="1276"/>
              </w:tabs>
              <w:spacing w:after="0" w:line="240" w:lineRule="auto"/>
              <w:ind w:firstLine="0"/>
              <w:outlineLvl w:val="0"/>
            </w:pPr>
            <w:r w:rsidRPr="00F66386">
              <w:t>Стъпка 1: Уеднаквяване на практиката на нотариусите при осъществяване на проверка за платен годишен данък върху превозните средства</w:t>
            </w:r>
          </w:p>
        </w:tc>
      </w:tr>
      <w:tr w:rsidR="00754BA7" w14:paraId="27C6B2C3" w14:textId="77777777" w:rsidTr="00D16E09">
        <w:tc>
          <w:tcPr>
            <w:tcW w:w="10080" w:type="dxa"/>
          </w:tcPr>
          <w:p w14:paraId="30257358" w14:textId="77777777" w:rsidR="00754BA7" w:rsidRPr="00F66386" w:rsidRDefault="00754BA7" w:rsidP="00F66386">
            <w:pPr>
              <w:tabs>
                <w:tab w:val="left" w:pos="993"/>
                <w:tab w:val="left" w:pos="1276"/>
              </w:tabs>
              <w:spacing w:after="0" w:line="240" w:lineRule="auto"/>
              <w:ind w:firstLine="0"/>
              <w:outlineLvl w:val="0"/>
            </w:pPr>
            <w:r w:rsidRPr="00F66386">
              <w:t>Стъпка 2: Въвеждане на процес по архивиране в електронна среда посредством информационната система по чл. 28б от Закона за нотариусите и нотариалната дейност, поддържана от Нотариалната камара, на пълномощните от т. нар. уязвими пълнолетни лица</w:t>
            </w:r>
          </w:p>
        </w:tc>
      </w:tr>
      <w:tr w:rsidR="00754BA7" w14:paraId="723C743E" w14:textId="77777777" w:rsidTr="00D16E09">
        <w:tc>
          <w:tcPr>
            <w:tcW w:w="10080" w:type="dxa"/>
          </w:tcPr>
          <w:p w14:paraId="0CC4BABC" w14:textId="77777777" w:rsidR="00754BA7" w:rsidRPr="00F66386" w:rsidRDefault="00754BA7" w:rsidP="00F66386">
            <w:pPr>
              <w:tabs>
                <w:tab w:val="left" w:pos="993"/>
                <w:tab w:val="left" w:pos="1276"/>
              </w:tabs>
              <w:spacing w:after="0" w:line="240" w:lineRule="auto"/>
              <w:ind w:firstLine="0"/>
              <w:outlineLvl w:val="0"/>
            </w:pPr>
            <w:r w:rsidRPr="00F66386">
              <w:t>Стъпка 3: Създаване на работна група по въпроса за отпадане на необходимостта от представяне на удостоверение за застрахователна стойност на МПС при покупко-продажба на МПС</w:t>
            </w:r>
          </w:p>
        </w:tc>
      </w:tr>
      <w:tr w:rsidR="00754BA7" w14:paraId="1F16B5CE" w14:textId="77777777" w:rsidTr="00D16E09">
        <w:tc>
          <w:tcPr>
            <w:tcW w:w="10080" w:type="dxa"/>
          </w:tcPr>
          <w:p w14:paraId="14446656" w14:textId="77777777" w:rsidR="00754BA7" w:rsidRPr="00F66386" w:rsidRDefault="00D16E09" w:rsidP="00F66386">
            <w:pPr>
              <w:tabs>
                <w:tab w:val="left" w:pos="993"/>
                <w:tab w:val="left" w:pos="1276"/>
              </w:tabs>
              <w:spacing w:after="0" w:line="240" w:lineRule="auto"/>
              <w:ind w:firstLine="0"/>
              <w:outlineLvl w:val="0"/>
            </w:pPr>
            <w:r w:rsidRPr="00F66386">
              <w:t>Стъпка 4: Премахване на изискването за наличие на застраховка „Гражданска отговорност” при изповядване на сделка пред нотариус, когато МПС е спряно от движение</w:t>
            </w:r>
          </w:p>
        </w:tc>
      </w:tr>
      <w:tr w:rsidR="00754BA7" w14:paraId="2A36086A" w14:textId="77777777" w:rsidTr="00F66386">
        <w:tc>
          <w:tcPr>
            <w:tcW w:w="10080" w:type="dxa"/>
            <w:shd w:val="clear" w:color="auto" w:fill="DAE9F7" w:themeFill="text2" w:themeFillTint="1A"/>
          </w:tcPr>
          <w:p w14:paraId="45495B07" w14:textId="4FFC24FF" w:rsidR="00754BA7" w:rsidRPr="00F66386" w:rsidRDefault="00F66386" w:rsidP="00F66386">
            <w:pPr>
              <w:spacing w:after="0" w:line="240" w:lineRule="auto"/>
              <w:ind w:firstLine="0"/>
              <w:rPr>
                <w:b/>
                <w:color w:val="1F3864"/>
                <w:lang w:eastAsia="en-US"/>
              </w:rPr>
            </w:pPr>
            <w:r w:rsidRPr="00F66386">
              <w:rPr>
                <w:b/>
                <w:lang w:eastAsia="en-US"/>
              </w:rPr>
              <w:t xml:space="preserve">5. </w:t>
            </w:r>
            <w:r w:rsidR="00D16E09" w:rsidRPr="00F66386">
              <w:rPr>
                <w:b/>
                <w:lang w:eastAsia="en-US"/>
              </w:rPr>
              <w:t>Епизод от живота „Покупка и продажба на недвижим имот“</w:t>
            </w:r>
          </w:p>
        </w:tc>
      </w:tr>
      <w:tr w:rsidR="00754BA7" w14:paraId="3856A10C" w14:textId="77777777" w:rsidTr="00D16E09">
        <w:tc>
          <w:tcPr>
            <w:tcW w:w="10080" w:type="dxa"/>
          </w:tcPr>
          <w:p w14:paraId="75EDA16C" w14:textId="77777777" w:rsidR="00754BA7" w:rsidRPr="00F66386" w:rsidRDefault="00D16E09" w:rsidP="00F66386">
            <w:pPr>
              <w:tabs>
                <w:tab w:val="left" w:pos="993"/>
                <w:tab w:val="left" w:pos="1276"/>
              </w:tabs>
              <w:spacing w:after="0" w:line="240" w:lineRule="auto"/>
              <w:ind w:firstLine="0"/>
              <w:outlineLvl w:val="0"/>
            </w:pPr>
            <w:r w:rsidRPr="00F66386">
              <w:t>Стъпка 1: Заявяване и получаване на удостоверение за наличие или липса на акт за държавна/общинска собственост на имот или за отписване на имота от актовите книги от нотариуса чрез вътрешно-административна услуга</w:t>
            </w:r>
          </w:p>
        </w:tc>
      </w:tr>
      <w:tr w:rsidR="00754BA7" w14:paraId="6CF4A14C" w14:textId="77777777" w:rsidTr="00D16E09">
        <w:tc>
          <w:tcPr>
            <w:tcW w:w="10080" w:type="dxa"/>
          </w:tcPr>
          <w:p w14:paraId="6E6D2A17" w14:textId="77777777" w:rsidR="00754BA7" w:rsidRPr="00F66386" w:rsidRDefault="00D16E09" w:rsidP="00F66386">
            <w:pPr>
              <w:tabs>
                <w:tab w:val="left" w:pos="993"/>
                <w:tab w:val="left" w:pos="1276"/>
              </w:tabs>
              <w:spacing w:after="0" w:line="240" w:lineRule="auto"/>
              <w:ind w:firstLine="0"/>
              <w:outlineLvl w:val="0"/>
            </w:pPr>
            <w:r w:rsidRPr="00F66386">
              <w:lastRenderedPageBreak/>
              <w:t>Стъпка 2: Осигуряване на достъп на по-широк кръг от лица до информационната система по чл. 28б от Закона за нотариусите и нотариалната дейност, поддържана от Нотариалната камара</w:t>
            </w:r>
          </w:p>
        </w:tc>
      </w:tr>
      <w:tr w:rsidR="00754BA7" w14:paraId="584A5611" w14:textId="77777777" w:rsidTr="00D16E09">
        <w:tc>
          <w:tcPr>
            <w:tcW w:w="10080" w:type="dxa"/>
          </w:tcPr>
          <w:p w14:paraId="7FDCE501" w14:textId="77777777" w:rsidR="00754BA7" w:rsidRPr="00F66386" w:rsidRDefault="00D16E09" w:rsidP="00F66386">
            <w:pPr>
              <w:tabs>
                <w:tab w:val="left" w:pos="993"/>
                <w:tab w:val="left" w:pos="1276"/>
              </w:tabs>
              <w:spacing w:after="0" w:line="240" w:lineRule="auto"/>
              <w:ind w:firstLine="0"/>
              <w:outlineLvl w:val="0"/>
            </w:pPr>
            <w:r w:rsidRPr="00F66386">
              <w:t>Стъпка 3: Вписване на акта на сделката в Имотния регистър по електронен път и отпадане предоставянето на документи на хартиен носител от страна на нотариуса</w:t>
            </w:r>
          </w:p>
        </w:tc>
      </w:tr>
      <w:tr w:rsidR="00754BA7" w14:paraId="178AF4C8" w14:textId="77777777" w:rsidTr="00F66386">
        <w:tc>
          <w:tcPr>
            <w:tcW w:w="10080" w:type="dxa"/>
            <w:shd w:val="clear" w:color="auto" w:fill="DAE9F7" w:themeFill="text2" w:themeFillTint="1A"/>
          </w:tcPr>
          <w:p w14:paraId="36D4AA03" w14:textId="577D1A28" w:rsidR="00754BA7" w:rsidRPr="00F66386" w:rsidRDefault="00F66386" w:rsidP="00F66386">
            <w:pPr>
              <w:spacing w:after="0" w:line="240" w:lineRule="auto"/>
              <w:ind w:firstLine="0"/>
              <w:rPr>
                <w:color w:val="1F3864"/>
                <w:lang w:eastAsia="en-US"/>
              </w:rPr>
            </w:pPr>
            <w:r w:rsidRPr="00F66386">
              <w:rPr>
                <w:b/>
                <w:lang w:eastAsia="en-US"/>
              </w:rPr>
              <w:t xml:space="preserve">6. </w:t>
            </w:r>
            <w:r w:rsidR="00D16E09" w:rsidRPr="00F66386">
              <w:rPr>
                <w:b/>
                <w:lang w:eastAsia="en-US"/>
              </w:rPr>
              <w:t>Епизод от живота „Наемане на служител“</w:t>
            </w:r>
          </w:p>
        </w:tc>
      </w:tr>
      <w:tr w:rsidR="00754BA7" w14:paraId="6F9C9FE6" w14:textId="77777777" w:rsidTr="00D16E09">
        <w:tc>
          <w:tcPr>
            <w:tcW w:w="10080" w:type="dxa"/>
          </w:tcPr>
          <w:p w14:paraId="48DD5F44" w14:textId="77777777" w:rsidR="00754BA7" w:rsidRPr="00F66386" w:rsidRDefault="00D16E09" w:rsidP="00D16E09">
            <w:pPr>
              <w:tabs>
                <w:tab w:val="left" w:pos="993"/>
                <w:tab w:val="left" w:pos="1276"/>
              </w:tabs>
              <w:spacing w:before="120" w:after="0" w:line="240" w:lineRule="auto"/>
              <w:ind w:firstLine="0"/>
              <w:outlineLvl w:val="0"/>
            </w:pPr>
            <w:r w:rsidRPr="00F66386">
              <w:t>Стъпка 1: Снабдяване от страна на работодателя с изискуема информация по служебен път (информация от трудовата книжка, удостоверение за психическа годност, документ, удостоверяващ необходимото образование)</w:t>
            </w:r>
          </w:p>
        </w:tc>
      </w:tr>
      <w:tr w:rsidR="00D16E09" w14:paraId="6757A54C" w14:textId="77777777" w:rsidTr="00D16E09">
        <w:tc>
          <w:tcPr>
            <w:tcW w:w="10080" w:type="dxa"/>
          </w:tcPr>
          <w:p w14:paraId="66AF1F7B" w14:textId="77777777" w:rsidR="00D16E09" w:rsidRPr="00F66386" w:rsidRDefault="00D16E09" w:rsidP="00D16E09">
            <w:pPr>
              <w:tabs>
                <w:tab w:val="left" w:pos="993"/>
                <w:tab w:val="left" w:pos="1276"/>
              </w:tabs>
              <w:spacing w:before="120" w:after="0" w:line="240" w:lineRule="auto"/>
              <w:ind w:firstLine="0"/>
              <w:outlineLvl w:val="0"/>
            </w:pPr>
            <w:r w:rsidRPr="00F66386">
              <w:t>Стъпка 2: Създаване на електронна Карта за предварителен медицински преглед</w:t>
            </w:r>
          </w:p>
        </w:tc>
      </w:tr>
      <w:tr w:rsidR="00D16E09" w14:paraId="012B517A" w14:textId="77777777" w:rsidTr="00F66386">
        <w:tc>
          <w:tcPr>
            <w:tcW w:w="10080" w:type="dxa"/>
            <w:shd w:val="clear" w:color="auto" w:fill="DAE9F7" w:themeFill="text2" w:themeFillTint="1A"/>
          </w:tcPr>
          <w:p w14:paraId="286D38DD" w14:textId="655B6B1E" w:rsidR="00D16E09" w:rsidRPr="00F66386" w:rsidRDefault="00F66386" w:rsidP="00F66386">
            <w:pPr>
              <w:spacing w:after="0" w:line="240" w:lineRule="auto"/>
              <w:ind w:firstLine="0"/>
              <w:rPr>
                <w:b/>
                <w:color w:val="1F3864"/>
                <w:lang w:eastAsia="en-US"/>
              </w:rPr>
            </w:pPr>
            <w:r w:rsidRPr="00F66386">
              <w:rPr>
                <w:b/>
                <w:lang w:eastAsia="en-US"/>
              </w:rPr>
              <w:t xml:space="preserve">7. </w:t>
            </w:r>
            <w:r w:rsidR="00D16E09" w:rsidRPr="00F66386">
              <w:rPr>
                <w:b/>
                <w:lang w:eastAsia="en-US"/>
              </w:rPr>
              <w:t>Епизод от живота „Загуба на работно място“</w:t>
            </w:r>
          </w:p>
        </w:tc>
      </w:tr>
      <w:tr w:rsidR="00D16E09" w14:paraId="63D18808" w14:textId="77777777" w:rsidTr="00D16E09">
        <w:tc>
          <w:tcPr>
            <w:tcW w:w="10080" w:type="dxa"/>
          </w:tcPr>
          <w:p w14:paraId="75E16AF7" w14:textId="77777777" w:rsidR="00D16E09" w:rsidRPr="00F66386" w:rsidRDefault="00D16E09" w:rsidP="00F66386">
            <w:pPr>
              <w:tabs>
                <w:tab w:val="left" w:pos="993"/>
                <w:tab w:val="left" w:pos="1276"/>
              </w:tabs>
              <w:spacing w:after="0" w:line="240" w:lineRule="auto"/>
              <w:ind w:firstLine="0"/>
              <w:outlineLvl w:val="0"/>
            </w:pPr>
            <w:r w:rsidRPr="00F66386">
              <w:t>Стъпка 1: Създаване на възможност за онлайн кандидатстване за избрана свободна позиция през Виртуално бюро по труда</w:t>
            </w:r>
          </w:p>
        </w:tc>
      </w:tr>
      <w:tr w:rsidR="00D16E09" w14:paraId="0EFA496C" w14:textId="77777777" w:rsidTr="00D16E09">
        <w:tc>
          <w:tcPr>
            <w:tcW w:w="10080" w:type="dxa"/>
          </w:tcPr>
          <w:p w14:paraId="785C7B7C" w14:textId="77777777" w:rsidR="00D16E09" w:rsidRPr="00F66386" w:rsidRDefault="00D16E09" w:rsidP="00F66386">
            <w:pPr>
              <w:tabs>
                <w:tab w:val="left" w:pos="993"/>
                <w:tab w:val="left" w:pos="1276"/>
              </w:tabs>
              <w:spacing w:after="0" w:line="240" w:lineRule="auto"/>
              <w:ind w:firstLine="0"/>
              <w:outlineLvl w:val="0"/>
            </w:pPr>
            <w:r w:rsidRPr="00F66386">
              <w:t>Стъпка 2: Служебно събиране на информация за завършено образование, намалена трудоспособност и последна месторабота при подаване на заявление за първоначална регистрация в Агенцията по заетостта</w:t>
            </w:r>
          </w:p>
        </w:tc>
      </w:tr>
      <w:tr w:rsidR="00D16E09" w14:paraId="4171ED94" w14:textId="77777777" w:rsidTr="00D16E09">
        <w:tc>
          <w:tcPr>
            <w:tcW w:w="10080" w:type="dxa"/>
          </w:tcPr>
          <w:p w14:paraId="32DF7400" w14:textId="77777777" w:rsidR="00D16E09" w:rsidRPr="00F66386" w:rsidRDefault="00D16E09" w:rsidP="00F66386">
            <w:pPr>
              <w:tabs>
                <w:tab w:val="left" w:pos="993"/>
                <w:tab w:val="left" w:pos="1276"/>
              </w:tabs>
              <w:spacing w:after="0" w:line="240" w:lineRule="auto"/>
              <w:ind w:firstLine="0"/>
              <w:outlineLvl w:val="0"/>
            </w:pPr>
            <w:r w:rsidRPr="00F66386">
              <w:t>Стъпка 3: Едновременно подаване на заявления за регистрация на търсещо работа лице и за парично обезщетение</w:t>
            </w:r>
          </w:p>
        </w:tc>
      </w:tr>
      <w:tr w:rsidR="00D16E09" w14:paraId="7D75D368" w14:textId="77777777" w:rsidTr="00F66386">
        <w:tc>
          <w:tcPr>
            <w:tcW w:w="10080" w:type="dxa"/>
            <w:shd w:val="clear" w:color="auto" w:fill="DAE9F7" w:themeFill="text2" w:themeFillTint="1A"/>
          </w:tcPr>
          <w:p w14:paraId="4AB42ED7" w14:textId="6C7711E1" w:rsidR="00D16E09" w:rsidRPr="00F66386" w:rsidRDefault="00F66386" w:rsidP="00F66386">
            <w:pPr>
              <w:spacing w:after="0" w:line="240" w:lineRule="auto"/>
              <w:ind w:firstLine="0"/>
              <w:rPr>
                <w:b/>
                <w:color w:val="1F3864"/>
                <w:lang w:eastAsia="en-US"/>
              </w:rPr>
            </w:pPr>
            <w:r w:rsidRPr="00F66386">
              <w:rPr>
                <w:b/>
                <w:lang w:eastAsia="en-US"/>
              </w:rPr>
              <w:t>8. Епизод</w:t>
            </w:r>
            <w:r w:rsidR="00D16E09" w:rsidRPr="00F66386">
              <w:rPr>
                <w:b/>
                <w:lang w:eastAsia="en-US"/>
              </w:rPr>
              <w:t xml:space="preserve"> от живота „Стартиране на бизнес“</w:t>
            </w:r>
          </w:p>
        </w:tc>
      </w:tr>
      <w:tr w:rsidR="00D16E09" w14:paraId="1B8F7D3B" w14:textId="77777777" w:rsidTr="00D16E09">
        <w:tc>
          <w:tcPr>
            <w:tcW w:w="10080" w:type="dxa"/>
          </w:tcPr>
          <w:p w14:paraId="2C3C2CCD" w14:textId="77777777" w:rsidR="00D16E09" w:rsidRPr="00F66386" w:rsidRDefault="00D16E09" w:rsidP="00F66386">
            <w:pPr>
              <w:tabs>
                <w:tab w:val="left" w:pos="993"/>
                <w:tab w:val="left" w:pos="1276"/>
              </w:tabs>
              <w:spacing w:after="0" w:line="240" w:lineRule="auto"/>
              <w:ind w:firstLine="0"/>
              <w:outlineLvl w:val="0"/>
            </w:pPr>
            <w:r w:rsidRPr="00F66386">
              <w:t>Стъпка 1: Намаляване на срока за регистрация по ЗДДС за новорегистрирани търговци, подали заявлението за регистрация пред Агенцията по вписванията</w:t>
            </w:r>
          </w:p>
        </w:tc>
      </w:tr>
      <w:tr w:rsidR="00D16E09" w14:paraId="7C960A9D" w14:textId="77777777" w:rsidTr="00F66386">
        <w:tc>
          <w:tcPr>
            <w:tcW w:w="10080" w:type="dxa"/>
            <w:shd w:val="clear" w:color="auto" w:fill="DAE9F7" w:themeFill="text2" w:themeFillTint="1A"/>
          </w:tcPr>
          <w:p w14:paraId="6AC40238" w14:textId="29544F32" w:rsidR="00D16E09" w:rsidRPr="00F66386" w:rsidRDefault="00F66386" w:rsidP="00F66386">
            <w:pPr>
              <w:spacing w:after="0" w:line="240" w:lineRule="auto"/>
              <w:ind w:firstLine="0"/>
              <w:rPr>
                <w:b/>
                <w:color w:val="1F3864"/>
                <w:lang w:eastAsia="en-US"/>
              </w:rPr>
            </w:pPr>
            <w:r w:rsidRPr="00F66386">
              <w:rPr>
                <w:b/>
                <w:lang w:eastAsia="en-US"/>
              </w:rPr>
              <w:t xml:space="preserve">9. </w:t>
            </w:r>
            <w:r w:rsidR="00D16E09" w:rsidRPr="00F66386">
              <w:rPr>
                <w:b/>
                <w:lang w:eastAsia="en-US"/>
              </w:rPr>
              <w:t>Епизод от живота „Закриване на бизнес“</w:t>
            </w:r>
          </w:p>
        </w:tc>
      </w:tr>
      <w:tr w:rsidR="00D16E09" w14:paraId="6D89DDE0" w14:textId="77777777" w:rsidTr="00D16E09">
        <w:tc>
          <w:tcPr>
            <w:tcW w:w="10080" w:type="dxa"/>
          </w:tcPr>
          <w:p w14:paraId="232214EF" w14:textId="77777777" w:rsidR="00D16E09" w:rsidRPr="00F66386" w:rsidRDefault="00D16E09" w:rsidP="00F66386">
            <w:pPr>
              <w:tabs>
                <w:tab w:val="left" w:pos="993"/>
                <w:tab w:val="left" w:pos="1276"/>
              </w:tabs>
              <w:spacing w:after="0" w:line="240" w:lineRule="auto"/>
              <w:ind w:left="-15" w:firstLine="0"/>
              <w:outlineLvl w:val="0"/>
            </w:pPr>
            <w:r w:rsidRPr="00F66386">
              <w:t>Стъпка 1: Изборът на лице да остане регистрирано по ЗДДС до датата на заличаването му от Търговския регистър и регистъра на юридическите лица с нестопанска цел да може да се заявява и пред  Агенцията по вписванията, при подаване на Заявление за прекратяване в ТРРЮЛНЦ</w:t>
            </w:r>
          </w:p>
        </w:tc>
      </w:tr>
      <w:tr w:rsidR="00D16E09" w14:paraId="118DCAFF" w14:textId="77777777" w:rsidTr="00D16E09">
        <w:tc>
          <w:tcPr>
            <w:tcW w:w="10080" w:type="dxa"/>
          </w:tcPr>
          <w:p w14:paraId="5D11DE66" w14:textId="77777777" w:rsidR="00D16E09" w:rsidRPr="00F66386" w:rsidRDefault="00D16E09" w:rsidP="00F66386">
            <w:pPr>
              <w:tabs>
                <w:tab w:val="left" w:pos="993"/>
                <w:tab w:val="left" w:pos="1276"/>
              </w:tabs>
              <w:spacing w:after="0" w:line="240" w:lineRule="auto"/>
              <w:ind w:firstLine="0"/>
              <w:outlineLvl w:val="0"/>
            </w:pPr>
            <w:r w:rsidRPr="00F66386">
              <w:t>Стъпка 2: Разработване на образци/уеб форми за предоставяне на информацията от работодател, свързана с масови уволнения, в структуриран вид</w:t>
            </w:r>
          </w:p>
        </w:tc>
      </w:tr>
      <w:tr w:rsidR="00D16E09" w14:paraId="3706EE9D" w14:textId="77777777" w:rsidTr="00F66386">
        <w:tc>
          <w:tcPr>
            <w:tcW w:w="10080" w:type="dxa"/>
            <w:shd w:val="clear" w:color="auto" w:fill="DAE9F7" w:themeFill="text2" w:themeFillTint="1A"/>
          </w:tcPr>
          <w:p w14:paraId="07B1473F" w14:textId="365018B5" w:rsidR="00D16E09" w:rsidRPr="00F66386" w:rsidRDefault="00F66386" w:rsidP="00F66386">
            <w:pPr>
              <w:spacing w:after="0" w:line="240" w:lineRule="auto"/>
              <w:ind w:firstLine="0"/>
              <w:rPr>
                <w:b/>
                <w:bCs/>
              </w:rPr>
            </w:pPr>
            <w:r w:rsidRPr="00F66386">
              <w:rPr>
                <w:b/>
                <w:lang w:eastAsia="en-US"/>
              </w:rPr>
              <w:t xml:space="preserve">10. </w:t>
            </w:r>
            <w:r w:rsidR="00D16E09" w:rsidRPr="00F66386">
              <w:rPr>
                <w:b/>
                <w:lang w:eastAsia="en-US"/>
              </w:rPr>
              <w:t>Епизод от живота „Встъпване в брак“</w:t>
            </w:r>
          </w:p>
        </w:tc>
      </w:tr>
      <w:tr w:rsidR="00D16E09" w14:paraId="41A102FD" w14:textId="77777777" w:rsidTr="00D16E09">
        <w:tc>
          <w:tcPr>
            <w:tcW w:w="10080" w:type="dxa"/>
          </w:tcPr>
          <w:p w14:paraId="1FFCD5C1" w14:textId="77777777" w:rsidR="00D16E09" w:rsidRPr="00F66386" w:rsidRDefault="00D16E09" w:rsidP="00F66386">
            <w:pPr>
              <w:tabs>
                <w:tab w:val="left" w:pos="993"/>
                <w:tab w:val="left" w:pos="1276"/>
              </w:tabs>
              <w:spacing w:after="0" w:line="240" w:lineRule="auto"/>
              <w:ind w:firstLine="0"/>
              <w:outlineLvl w:val="0"/>
            </w:pPr>
            <w:r w:rsidRPr="00F66386">
              <w:t>Стъпка 1: Актуализиране на нормативната уредба, свързана с издаването на медицинско свидетелство за целите на встъпване в брак и въвеждане на електронно медицинско свидетелство</w:t>
            </w:r>
          </w:p>
        </w:tc>
      </w:tr>
      <w:tr w:rsidR="00D16E09" w14:paraId="6723BAEE" w14:textId="77777777" w:rsidTr="00D16E09">
        <w:tc>
          <w:tcPr>
            <w:tcW w:w="10080" w:type="dxa"/>
          </w:tcPr>
          <w:p w14:paraId="58FC6E63" w14:textId="77777777" w:rsidR="00D16E09" w:rsidRPr="00F66386" w:rsidRDefault="00D16E09" w:rsidP="00F66386">
            <w:pPr>
              <w:tabs>
                <w:tab w:val="left" w:pos="993"/>
                <w:tab w:val="left" w:pos="1276"/>
              </w:tabs>
              <w:spacing w:after="0" w:line="240" w:lineRule="auto"/>
              <w:ind w:firstLine="0"/>
              <w:outlineLvl w:val="0"/>
            </w:pPr>
            <w:r w:rsidRPr="00F66386">
              <w:t>Стъпка 2: Въвеждане на служебно събиране на информация относно удостоверението за сключване на граждански брак. Въвеждане на допълнителен канал за получаване на удостоверение за граждански брак</w:t>
            </w:r>
          </w:p>
        </w:tc>
      </w:tr>
      <w:tr w:rsidR="00D16E09" w14:paraId="567D76C8" w14:textId="77777777" w:rsidTr="00F66386">
        <w:tc>
          <w:tcPr>
            <w:tcW w:w="10080" w:type="dxa"/>
            <w:shd w:val="clear" w:color="auto" w:fill="DAE9F7" w:themeFill="text2" w:themeFillTint="1A"/>
          </w:tcPr>
          <w:p w14:paraId="60C73D09" w14:textId="40512F84" w:rsidR="00D16E09" w:rsidRPr="00F66386" w:rsidRDefault="00F66386" w:rsidP="00F66386">
            <w:pPr>
              <w:spacing w:after="0" w:line="240" w:lineRule="auto"/>
              <w:ind w:firstLine="0"/>
              <w:rPr>
                <w:b/>
                <w:bCs/>
              </w:rPr>
            </w:pPr>
            <w:r w:rsidRPr="00F66386">
              <w:rPr>
                <w:b/>
                <w:lang w:eastAsia="en-US"/>
              </w:rPr>
              <w:t xml:space="preserve">11. </w:t>
            </w:r>
            <w:r w:rsidR="00D16E09" w:rsidRPr="00F66386">
              <w:rPr>
                <w:b/>
                <w:lang w:eastAsia="en-US"/>
              </w:rPr>
              <w:t>Епизод от живота „Настъпване на смърт“</w:t>
            </w:r>
          </w:p>
        </w:tc>
      </w:tr>
      <w:tr w:rsidR="00D16E09" w14:paraId="6A11CBEF" w14:textId="77777777" w:rsidTr="00D16E09">
        <w:trPr>
          <w:trHeight w:val="354"/>
        </w:trPr>
        <w:tc>
          <w:tcPr>
            <w:tcW w:w="10080" w:type="dxa"/>
          </w:tcPr>
          <w:p w14:paraId="2642C1CE" w14:textId="77777777" w:rsidR="00D16E09" w:rsidRPr="00F66386" w:rsidRDefault="00D16E09" w:rsidP="00D16E09">
            <w:pPr>
              <w:spacing w:after="0" w:line="240" w:lineRule="auto"/>
              <w:ind w:left="-18" w:right="-194" w:firstLine="18"/>
              <w:jc w:val="left"/>
            </w:pPr>
            <w:r w:rsidRPr="00F66386">
              <w:t>Стъпка 1: Служебно уведомление от медицинското лице до длъжностното лице по гражданско състояние за съставеното „Съобщение за смърт“ и въвеждане на съобщението в електронен формат</w:t>
            </w:r>
          </w:p>
        </w:tc>
      </w:tr>
      <w:tr w:rsidR="00D16E09" w14:paraId="15E744EC" w14:textId="77777777" w:rsidTr="00D16E09">
        <w:tc>
          <w:tcPr>
            <w:tcW w:w="10080" w:type="dxa"/>
          </w:tcPr>
          <w:p w14:paraId="47C97055" w14:textId="77777777" w:rsidR="00D16E09" w:rsidRPr="00F66386" w:rsidRDefault="00D16E09" w:rsidP="00F66386">
            <w:pPr>
              <w:tabs>
                <w:tab w:val="left" w:pos="993"/>
                <w:tab w:val="left" w:pos="1276"/>
              </w:tabs>
              <w:spacing w:after="0" w:line="240" w:lineRule="auto"/>
              <w:ind w:firstLine="0"/>
              <w:outlineLvl w:val="0"/>
            </w:pPr>
            <w:r w:rsidRPr="00F66386">
              <w:t>Стъпка 2: Въвеждане на задължение за изпращане на съобщение за смърт от компетентното медицинско лице, незабавно след съставянето му</w:t>
            </w:r>
          </w:p>
        </w:tc>
      </w:tr>
      <w:tr w:rsidR="00D16E09" w14:paraId="4C4EFDF7" w14:textId="77777777" w:rsidTr="00D16E09">
        <w:tc>
          <w:tcPr>
            <w:tcW w:w="10080" w:type="dxa"/>
          </w:tcPr>
          <w:p w14:paraId="644BD59E" w14:textId="77777777" w:rsidR="00D16E09" w:rsidRPr="00F66386" w:rsidRDefault="00D16E09" w:rsidP="00F66386">
            <w:pPr>
              <w:tabs>
                <w:tab w:val="left" w:pos="993"/>
                <w:tab w:val="left" w:pos="1276"/>
              </w:tabs>
              <w:spacing w:after="0" w:line="276" w:lineRule="auto"/>
              <w:ind w:firstLine="0"/>
              <w:outlineLvl w:val="0"/>
            </w:pPr>
            <w:r w:rsidRPr="00F66386">
              <w:t>Стъпка 3: Ограничаване на изискването за удостоверение за наследници и въвеждане на служебен обмен на информация</w:t>
            </w:r>
          </w:p>
        </w:tc>
      </w:tr>
    </w:tbl>
    <w:p w14:paraId="0452B9C5" w14:textId="7A6F83B7" w:rsidR="002B427A" w:rsidRPr="007E2CD7" w:rsidRDefault="002B427A" w:rsidP="002B427A">
      <w:pPr>
        <w:pStyle w:val="Heading1"/>
        <w:numPr>
          <w:ilvl w:val="0"/>
          <w:numId w:val="0"/>
        </w:numPr>
        <w:tabs>
          <w:tab w:val="clear" w:pos="993"/>
          <w:tab w:val="left" w:pos="567"/>
        </w:tabs>
        <w:spacing w:before="1800" w:line="276" w:lineRule="auto"/>
        <w:ind w:left="720" w:hanging="86"/>
        <w:rPr>
          <w:b w:val="0"/>
          <w:bCs/>
          <w:spacing w:val="5"/>
          <w:sz w:val="24"/>
          <w:szCs w:val="24"/>
        </w:rPr>
      </w:pPr>
      <w:r w:rsidRPr="007E2CD7">
        <w:rPr>
          <w:rStyle w:val="BookTitle"/>
          <w:b/>
          <w:bCs w:val="0"/>
          <w:i w:val="0"/>
          <w:iCs w:val="0"/>
          <w:sz w:val="24"/>
          <w:szCs w:val="24"/>
        </w:rPr>
        <w:lastRenderedPageBreak/>
        <w:t xml:space="preserve">II. Информация относно изпълнението на Плана за внедряване на административни услуги на принципа „епизод от живота“ към 31.12.2025 г. </w:t>
      </w:r>
    </w:p>
    <w:p w14:paraId="6384E20F" w14:textId="77940362" w:rsidR="00650E8A" w:rsidRDefault="00D16E09" w:rsidP="00F75C37">
      <w:pPr>
        <w:spacing w:before="240" w:line="276" w:lineRule="auto"/>
        <w:rPr>
          <w:lang w:eastAsia="en-US"/>
        </w:rPr>
      </w:pPr>
      <w:r w:rsidRPr="00F66386">
        <w:rPr>
          <w:lang w:eastAsia="en-US"/>
        </w:rPr>
        <w:t xml:space="preserve">В посочените стъпки е </w:t>
      </w:r>
      <w:r w:rsidR="00650E8A" w:rsidRPr="00F66386">
        <w:rPr>
          <w:lang w:eastAsia="en-US"/>
        </w:rPr>
        <w:t xml:space="preserve">предвидено изпълнението на </w:t>
      </w:r>
      <w:r w:rsidR="00650E8A" w:rsidRPr="002B427A">
        <w:rPr>
          <w:lang w:eastAsia="en-US"/>
        </w:rPr>
        <w:t xml:space="preserve">общо </w:t>
      </w:r>
      <w:r w:rsidR="00211EFE" w:rsidRPr="002B427A">
        <w:rPr>
          <w:lang w:eastAsia="en-US"/>
        </w:rPr>
        <w:t>93 мерки</w:t>
      </w:r>
      <w:r w:rsidR="00650E8A" w:rsidRPr="002B427A">
        <w:rPr>
          <w:lang w:eastAsia="en-US"/>
        </w:rPr>
        <w:t xml:space="preserve"> в с</w:t>
      </w:r>
      <w:r w:rsidR="00650E8A" w:rsidRPr="00F66386">
        <w:rPr>
          <w:lang w:eastAsia="en-US"/>
        </w:rPr>
        <w:t>ледните направления:</w:t>
      </w:r>
    </w:p>
    <w:p w14:paraId="37763C1E" w14:textId="77777777" w:rsidR="00DA49B9" w:rsidRPr="00DA49B9" w:rsidRDefault="00DA49B9" w:rsidP="00F75C37">
      <w:pPr>
        <w:numPr>
          <w:ilvl w:val="0"/>
          <w:numId w:val="35"/>
        </w:numPr>
        <w:spacing w:after="0" w:line="276" w:lineRule="auto"/>
        <w:ind w:left="1170" w:hanging="450"/>
        <w:rPr>
          <w:lang w:eastAsia="en-US"/>
        </w:rPr>
      </w:pPr>
      <w:r w:rsidRPr="00DA49B9">
        <w:rPr>
          <w:lang w:eastAsia="en-US"/>
        </w:rPr>
        <w:t xml:space="preserve">Мерки, свързани с нормативни промени: 59 </w:t>
      </w:r>
    </w:p>
    <w:p w14:paraId="4DED1E5E" w14:textId="77777777" w:rsidR="00DA49B9" w:rsidRPr="00DA49B9" w:rsidRDefault="00DA49B9" w:rsidP="00F75C37">
      <w:pPr>
        <w:numPr>
          <w:ilvl w:val="0"/>
          <w:numId w:val="35"/>
        </w:numPr>
        <w:spacing w:after="0" w:line="276" w:lineRule="auto"/>
        <w:ind w:left="1170" w:hanging="450"/>
        <w:rPr>
          <w:lang w:eastAsia="en-US"/>
        </w:rPr>
      </w:pPr>
      <w:r w:rsidRPr="00DA49B9">
        <w:rPr>
          <w:lang w:eastAsia="en-US"/>
        </w:rPr>
        <w:t xml:space="preserve">Мерки, свързани с технологични действия: 31 </w:t>
      </w:r>
    </w:p>
    <w:p w14:paraId="018B1DD3" w14:textId="6F0200CE" w:rsidR="00DA49B9" w:rsidRPr="00F66386" w:rsidRDefault="00DA49B9" w:rsidP="00F75C37">
      <w:pPr>
        <w:numPr>
          <w:ilvl w:val="0"/>
          <w:numId w:val="35"/>
        </w:numPr>
        <w:spacing w:after="0" w:line="276" w:lineRule="auto"/>
        <w:ind w:left="1170" w:hanging="450"/>
        <w:rPr>
          <w:lang w:eastAsia="en-US"/>
        </w:rPr>
      </w:pPr>
      <w:r w:rsidRPr="00DA49B9">
        <w:rPr>
          <w:lang w:eastAsia="en-US"/>
        </w:rPr>
        <w:t>Мерки, свързани с организационни промени: 3</w:t>
      </w:r>
    </w:p>
    <w:p w14:paraId="27A391C3" w14:textId="6021AA5D" w:rsidR="00155EE2" w:rsidRDefault="00155EE2" w:rsidP="00F75C37">
      <w:pPr>
        <w:spacing w:before="240" w:after="0" w:line="276" w:lineRule="auto"/>
        <w:rPr>
          <w:lang w:eastAsia="en-US"/>
        </w:rPr>
      </w:pPr>
      <w:bookmarkStart w:id="3" w:name="_Hlk220671576"/>
      <w:r>
        <w:rPr>
          <w:lang w:eastAsia="en-US"/>
        </w:rPr>
        <w:t xml:space="preserve">Към 31 декември 2025 г. статусът на изпълнение на мерките от </w:t>
      </w:r>
      <w:r w:rsidRPr="00155EE2">
        <w:rPr>
          <w:lang w:eastAsia="en-US"/>
        </w:rPr>
        <w:t>План</w:t>
      </w:r>
      <w:r>
        <w:rPr>
          <w:lang w:eastAsia="en-US"/>
        </w:rPr>
        <w:t>а</w:t>
      </w:r>
      <w:r w:rsidRPr="00155EE2">
        <w:rPr>
          <w:lang w:eastAsia="en-US"/>
        </w:rPr>
        <w:t xml:space="preserve"> за действие за внедряване на административни услуги на принципа „епизод от живота“ </w:t>
      </w:r>
      <w:r>
        <w:rPr>
          <w:lang w:eastAsia="en-US"/>
        </w:rPr>
        <w:t>е както следва:</w:t>
      </w:r>
    </w:p>
    <w:p w14:paraId="61589437" w14:textId="77777777" w:rsidR="00F628B7" w:rsidRPr="002B427A" w:rsidRDefault="00155EE2" w:rsidP="00F75C37">
      <w:pPr>
        <w:pStyle w:val="ListParagraph"/>
        <w:numPr>
          <w:ilvl w:val="0"/>
          <w:numId w:val="35"/>
        </w:numPr>
        <w:ind w:left="1170" w:hanging="450"/>
        <w:rPr>
          <w:b/>
          <w:bCs/>
          <w:lang w:eastAsia="en-US"/>
        </w:rPr>
      </w:pPr>
      <w:r w:rsidRPr="002B427A">
        <w:rPr>
          <w:b/>
          <w:bCs/>
          <w:lang w:eastAsia="en-US"/>
        </w:rPr>
        <w:t>Общ брой на мерките: 93</w:t>
      </w:r>
    </w:p>
    <w:p w14:paraId="5D7FC36C" w14:textId="77777777" w:rsidR="00F628B7" w:rsidRPr="002B427A" w:rsidRDefault="00155EE2" w:rsidP="00F75C37">
      <w:pPr>
        <w:pStyle w:val="ListParagraph"/>
        <w:numPr>
          <w:ilvl w:val="0"/>
          <w:numId w:val="35"/>
        </w:numPr>
        <w:ind w:left="1170" w:hanging="450"/>
        <w:rPr>
          <w:b/>
          <w:bCs/>
          <w:lang w:eastAsia="en-US"/>
        </w:rPr>
      </w:pPr>
      <w:r>
        <w:rPr>
          <w:lang w:eastAsia="en-US"/>
        </w:rPr>
        <w:t xml:space="preserve">Изпълнени: </w:t>
      </w:r>
      <w:r w:rsidRPr="002B427A">
        <w:rPr>
          <w:b/>
          <w:bCs/>
          <w:lang w:eastAsia="en-US"/>
        </w:rPr>
        <w:t>2</w:t>
      </w:r>
      <w:r w:rsidR="005D39FD" w:rsidRPr="002B427A">
        <w:rPr>
          <w:b/>
          <w:bCs/>
          <w:lang w:eastAsia="en-US"/>
        </w:rPr>
        <w:t>1</w:t>
      </w:r>
      <w:r w:rsidRPr="002B427A">
        <w:rPr>
          <w:b/>
          <w:bCs/>
          <w:lang w:eastAsia="en-US"/>
        </w:rPr>
        <w:t xml:space="preserve"> мерки </w:t>
      </w:r>
    </w:p>
    <w:p w14:paraId="028C589E" w14:textId="6391041E" w:rsidR="00155EE2" w:rsidRPr="002B427A" w:rsidRDefault="00155EE2" w:rsidP="00F75C37">
      <w:pPr>
        <w:pStyle w:val="ListParagraph"/>
        <w:numPr>
          <w:ilvl w:val="0"/>
          <w:numId w:val="35"/>
        </w:numPr>
        <w:tabs>
          <w:tab w:val="left" w:pos="1170"/>
        </w:tabs>
        <w:ind w:left="1260" w:hanging="540"/>
        <w:rPr>
          <w:b/>
          <w:bCs/>
          <w:lang w:eastAsia="en-US"/>
        </w:rPr>
      </w:pPr>
      <w:r>
        <w:rPr>
          <w:lang w:eastAsia="en-US"/>
        </w:rPr>
        <w:t xml:space="preserve">В процес на изпълнение: </w:t>
      </w:r>
      <w:r w:rsidRPr="002B427A">
        <w:rPr>
          <w:b/>
          <w:bCs/>
          <w:lang w:eastAsia="en-US"/>
        </w:rPr>
        <w:t>3</w:t>
      </w:r>
      <w:r w:rsidR="000B5ADA">
        <w:rPr>
          <w:b/>
          <w:bCs/>
          <w:lang w:eastAsia="en-US"/>
        </w:rPr>
        <w:t>9</w:t>
      </w:r>
      <w:r w:rsidRPr="002B427A">
        <w:rPr>
          <w:b/>
          <w:bCs/>
          <w:lang w:eastAsia="en-US"/>
        </w:rPr>
        <w:t xml:space="preserve"> мерки</w:t>
      </w:r>
    </w:p>
    <w:p w14:paraId="444C7A74" w14:textId="7AA6875C" w:rsidR="00155EE2" w:rsidRDefault="00155EE2" w:rsidP="00F75C37">
      <w:pPr>
        <w:pStyle w:val="ListParagraph"/>
        <w:numPr>
          <w:ilvl w:val="0"/>
          <w:numId w:val="35"/>
        </w:numPr>
        <w:ind w:left="1170" w:hanging="450"/>
        <w:rPr>
          <w:lang w:eastAsia="en-US"/>
        </w:rPr>
      </w:pPr>
      <w:r>
        <w:rPr>
          <w:lang w:eastAsia="en-US"/>
        </w:rPr>
        <w:t xml:space="preserve">Изпълнението не е започнало: </w:t>
      </w:r>
      <w:r w:rsidRPr="002B427A">
        <w:rPr>
          <w:b/>
          <w:bCs/>
          <w:lang w:eastAsia="en-US"/>
        </w:rPr>
        <w:t>3</w:t>
      </w:r>
      <w:r w:rsidR="000B5ADA">
        <w:rPr>
          <w:b/>
          <w:bCs/>
          <w:lang w:eastAsia="en-US"/>
        </w:rPr>
        <w:t>3</w:t>
      </w:r>
      <w:r w:rsidRPr="002B427A">
        <w:rPr>
          <w:b/>
          <w:bCs/>
          <w:lang w:eastAsia="en-US"/>
        </w:rPr>
        <w:t xml:space="preserve"> мерки</w:t>
      </w:r>
      <w:r>
        <w:rPr>
          <w:lang w:eastAsia="en-US"/>
        </w:rPr>
        <w:t xml:space="preserve"> (от тях 26 са със срок след 31</w:t>
      </w:r>
      <w:r w:rsidR="00714090">
        <w:rPr>
          <w:lang w:eastAsia="en-US"/>
        </w:rPr>
        <w:t xml:space="preserve"> декември </w:t>
      </w:r>
      <w:r>
        <w:rPr>
          <w:lang w:eastAsia="en-US"/>
        </w:rPr>
        <w:t>2025 г.)</w:t>
      </w:r>
      <w:bookmarkEnd w:id="3"/>
    </w:p>
    <w:p w14:paraId="4178D5E8" w14:textId="2D508BC8" w:rsidR="00155EE2" w:rsidRPr="00F66386" w:rsidRDefault="00001402" w:rsidP="00F75C37">
      <w:pPr>
        <w:spacing w:before="480" w:line="276" w:lineRule="auto"/>
        <w:ind w:hanging="720"/>
        <w:rPr>
          <w:lang w:eastAsia="en-US"/>
        </w:rPr>
      </w:pPr>
      <w:r>
        <w:rPr>
          <w:noProof/>
        </w:rPr>
        <w:drawing>
          <wp:inline distT="0" distB="0" distL="0" distR="0" wp14:anchorId="060F4E6D" wp14:editId="3793BAA9">
            <wp:extent cx="6753225" cy="3581400"/>
            <wp:effectExtent l="0" t="0" r="0" b="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C2BFD9" w14:textId="3B6927D5" w:rsidR="00155EE2" w:rsidRDefault="00155EE2" w:rsidP="00F75C37">
      <w:pPr>
        <w:spacing w:before="480"/>
        <w:rPr>
          <w:b/>
          <w:highlight w:val="red"/>
          <w:lang w:eastAsia="en-US"/>
        </w:rPr>
      </w:pPr>
      <w:r>
        <w:rPr>
          <w:lang w:eastAsia="en-US"/>
        </w:rPr>
        <w:t>Изпълнението на мерките, групирани по срокове за тяхното изпълнение, е както следва:</w:t>
      </w:r>
    </w:p>
    <w:tbl>
      <w:tblPr>
        <w:tblW w:w="0" w:type="auto"/>
        <w:tblCellSpacing w:w="15"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4"/>
        <w:gridCol w:w="1392"/>
        <w:gridCol w:w="1608"/>
        <w:gridCol w:w="1783"/>
        <w:gridCol w:w="2349"/>
      </w:tblGrid>
      <w:tr w:rsidR="007A5EBE" w:rsidRPr="00DD7D8F" w14:paraId="68A68E19" w14:textId="77777777" w:rsidTr="00155EE2">
        <w:trPr>
          <w:tblHeader/>
          <w:tblCellSpacing w:w="15" w:type="dxa"/>
        </w:trPr>
        <w:tc>
          <w:tcPr>
            <w:tcW w:w="2316" w:type="dxa"/>
            <w:shd w:val="clear" w:color="auto" w:fill="C1E4F5" w:themeFill="accent1" w:themeFillTint="33"/>
            <w:vAlign w:val="center"/>
            <w:hideMark/>
          </w:tcPr>
          <w:p w14:paraId="1978268B" w14:textId="77777777" w:rsidR="00155EE2" w:rsidRPr="00155EE2" w:rsidRDefault="00155EE2" w:rsidP="00AE18F2">
            <w:pPr>
              <w:spacing w:after="0" w:line="240" w:lineRule="auto"/>
              <w:ind w:firstLine="0"/>
              <w:jc w:val="center"/>
              <w:rPr>
                <w:b/>
                <w:bCs/>
                <w:lang w:eastAsia="en-US"/>
              </w:rPr>
            </w:pPr>
            <w:r w:rsidRPr="00155EE2">
              <w:rPr>
                <w:b/>
                <w:bCs/>
                <w:lang w:eastAsia="en-US"/>
              </w:rPr>
              <w:lastRenderedPageBreak/>
              <w:t>Срок</w:t>
            </w:r>
          </w:p>
        </w:tc>
        <w:tc>
          <w:tcPr>
            <w:tcW w:w="1389" w:type="dxa"/>
            <w:shd w:val="clear" w:color="auto" w:fill="C1E4F5" w:themeFill="accent1" w:themeFillTint="33"/>
            <w:vAlign w:val="center"/>
            <w:hideMark/>
          </w:tcPr>
          <w:p w14:paraId="316B6F13" w14:textId="77777777" w:rsidR="00155EE2" w:rsidRPr="00155EE2" w:rsidRDefault="00155EE2" w:rsidP="00AE18F2">
            <w:pPr>
              <w:spacing w:after="0" w:line="240" w:lineRule="auto"/>
              <w:ind w:firstLine="0"/>
              <w:jc w:val="center"/>
              <w:rPr>
                <w:b/>
                <w:bCs/>
                <w:lang w:eastAsia="en-US"/>
              </w:rPr>
            </w:pPr>
            <w:r w:rsidRPr="00155EE2">
              <w:rPr>
                <w:b/>
                <w:bCs/>
                <w:lang w:eastAsia="en-US"/>
              </w:rPr>
              <w:t>Общо</w:t>
            </w:r>
          </w:p>
        </w:tc>
        <w:tc>
          <w:tcPr>
            <w:tcW w:w="1590" w:type="dxa"/>
            <w:shd w:val="clear" w:color="auto" w:fill="C1E4F5" w:themeFill="accent1" w:themeFillTint="33"/>
            <w:vAlign w:val="center"/>
            <w:hideMark/>
          </w:tcPr>
          <w:p w14:paraId="0190F7CF" w14:textId="77777777" w:rsidR="00155EE2" w:rsidRPr="00155EE2" w:rsidRDefault="00155EE2" w:rsidP="00AE18F2">
            <w:pPr>
              <w:spacing w:after="0" w:line="240" w:lineRule="auto"/>
              <w:ind w:firstLine="0"/>
              <w:jc w:val="center"/>
              <w:rPr>
                <w:b/>
                <w:bCs/>
                <w:lang w:eastAsia="en-US"/>
              </w:rPr>
            </w:pPr>
            <w:r w:rsidRPr="00155EE2">
              <w:rPr>
                <w:b/>
                <w:bCs/>
                <w:lang w:eastAsia="en-US"/>
              </w:rPr>
              <w:t>Изпълнени</w:t>
            </w:r>
          </w:p>
        </w:tc>
        <w:tc>
          <w:tcPr>
            <w:tcW w:w="1770" w:type="dxa"/>
            <w:shd w:val="clear" w:color="auto" w:fill="C1E4F5" w:themeFill="accent1" w:themeFillTint="33"/>
            <w:vAlign w:val="center"/>
            <w:hideMark/>
          </w:tcPr>
          <w:p w14:paraId="317F73C0" w14:textId="77777777" w:rsidR="00155EE2" w:rsidRPr="00155EE2" w:rsidRDefault="00155EE2" w:rsidP="00AE18F2">
            <w:pPr>
              <w:spacing w:after="0" w:line="240" w:lineRule="auto"/>
              <w:ind w:firstLine="0"/>
              <w:jc w:val="center"/>
              <w:rPr>
                <w:b/>
                <w:bCs/>
                <w:lang w:eastAsia="en-US"/>
              </w:rPr>
            </w:pPr>
            <w:r w:rsidRPr="00155EE2">
              <w:rPr>
                <w:b/>
                <w:bCs/>
                <w:lang w:eastAsia="en-US"/>
              </w:rPr>
              <w:t>В процес на изпълнение</w:t>
            </w:r>
          </w:p>
        </w:tc>
        <w:tc>
          <w:tcPr>
            <w:tcW w:w="2331" w:type="dxa"/>
            <w:shd w:val="clear" w:color="auto" w:fill="C1E4F5" w:themeFill="accent1" w:themeFillTint="33"/>
            <w:vAlign w:val="center"/>
            <w:hideMark/>
          </w:tcPr>
          <w:p w14:paraId="01886565" w14:textId="77777777" w:rsidR="00155EE2" w:rsidRPr="00155EE2" w:rsidRDefault="00155EE2" w:rsidP="00AE18F2">
            <w:pPr>
              <w:spacing w:after="0" w:line="240" w:lineRule="auto"/>
              <w:ind w:firstLine="0"/>
              <w:jc w:val="center"/>
              <w:rPr>
                <w:b/>
                <w:bCs/>
                <w:lang w:eastAsia="en-US"/>
              </w:rPr>
            </w:pPr>
            <w:r w:rsidRPr="00155EE2">
              <w:rPr>
                <w:b/>
                <w:bCs/>
                <w:lang w:eastAsia="en-US"/>
              </w:rPr>
              <w:t>Изпълнението не е започнало</w:t>
            </w:r>
          </w:p>
        </w:tc>
      </w:tr>
      <w:tr w:rsidR="00155EE2" w:rsidRPr="00DD7D8F" w14:paraId="7E3D90A7" w14:textId="77777777" w:rsidTr="00155EE2">
        <w:trPr>
          <w:tblCellSpacing w:w="15" w:type="dxa"/>
        </w:trPr>
        <w:tc>
          <w:tcPr>
            <w:tcW w:w="2316" w:type="dxa"/>
            <w:shd w:val="clear" w:color="auto" w:fill="C1E4F5" w:themeFill="accent1" w:themeFillTint="33"/>
            <w:vAlign w:val="center"/>
            <w:hideMark/>
          </w:tcPr>
          <w:p w14:paraId="58A63255" w14:textId="77777777" w:rsidR="00155EE2" w:rsidRPr="00155EE2" w:rsidRDefault="00155EE2" w:rsidP="00AE18F2">
            <w:pPr>
              <w:spacing w:after="0" w:line="240" w:lineRule="auto"/>
              <w:ind w:firstLine="0"/>
              <w:jc w:val="left"/>
              <w:rPr>
                <w:b/>
                <w:bCs/>
                <w:lang w:eastAsia="en-US"/>
              </w:rPr>
            </w:pPr>
            <w:r w:rsidRPr="00155EE2">
              <w:rPr>
                <w:b/>
                <w:bCs/>
                <w:lang w:eastAsia="en-US"/>
              </w:rPr>
              <w:t>30 юни 2025 г.</w:t>
            </w:r>
          </w:p>
        </w:tc>
        <w:tc>
          <w:tcPr>
            <w:tcW w:w="1389" w:type="dxa"/>
            <w:vAlign w:val="center"/>
            <w:hideMark/>
          </w:tcPr>
          <w:p w14:paraId="7AE5BB05" w14:textId="77777777" w:rsidR="00155EE2" w:rsidRPr="00155EE2" w:rsidRDefault="00155EE2" w:rsidP="00AE18F2">
            <w:pPr>
              <w:spacing w:after="0" w:line="240" w:lineRule="auto"/>
              <w:ind w:firstLine="0"/>
              <w:jc w:val="left"/>
              <w:rPr>
                <w:lang w:eastAsia="en-US"/>
              </w:rPr>
            </w:pPr>
            <w:r w:rsidRPr="00155EE2">
              <w:rPr>
                <w:lang w:eastAsia="en-US"/>
              </w:rPr>
              <w:t>15</w:t>
            </w:r>
          </w:p>
        </w:tc>
        <w:tc>
          <w:tcPr>
            <w:tcW w:w="1590" w:type="dxa"/>
            <w:vAlign w:val="center"/>
            <w:hideMark/>
          </w:tcPr>
          <w:p w14:paraId="5A44AE58" w14:textId="77777777" w:rsidR="00155EE2" w:rsidRPr="00155EE2" w:rsidRDefault="00155EE2" w:rsidP="00AE18F2">
            <w:pPr>
              <w:spacing w:after="0" w:line="240" w:lineRule="auto"/>
              <w:ind w:firstLine="0"/>
              <w:jc w:val="left"/>
              <w:rPr>
                <w:lang w:eastAsia="en-US"/>
              </w:rPr>
            </w:pPr>
            <w:r w:rsidRPr="00155EE2">
              <w:rPr>
                <w:lang w:eastAsia="en-US"/>
              </w:rPr>
              <w:t>9</w:t>
            </w:r>
          </w:p>
        </w:tc>
        <w:tc>
          <w:tcPr>
            <w:tcW w:w="1770" w:type="dxa"/>
            <w:vAlign w:val="center"/>
            <w:hideMark/>
          </w:tcPr>
          <w:p w14:paraId="17E145CE" w14:textId="77777777" w:rsidR="00155EE2" w:rsidRPr="00155EE2" w:rsidRDefault="00155EE2" w:rsidP="00AE18F2">
            <w:pPr>
              <w:spacing w:after="0" w:line="240" w:lineRule="auto"/>
              <w:ind w:firstLine="0"/>
              <w:jc w:val="left"/>
              <w:rPr>
                <w:lang w:eastAsia="en-US"/>
              </w:rPr>
            </w:pPr>
            <w:r w:rsidRPr="00155EE2">
              <w:rPr>
                <w:lang w:eastAsia="en-US"/>
              </w:rPr>
              <w:t>5</w:t>
            </w:r>
          </w:p>
        </w:tc>
        <w:tc>
          <w:tcPr>
            <w:tcW w:w="2331" w:type="dxa"/>
            <w:vAlign w:val="center"/>
            <w:hideMark/>
          </w:tcPr>
          <w:p w14:paraId="383FAF87" w14:textId="77777777" w:rsidR="00155EE2" w:rsidRPr="00155EE2" w:rsidRDefault="00155EE2" w:rsidP="00AE18F2">
            <w:pPr>
              <w:spacing w:after="0" w:line="240" w:lineRule="auto"/>
              <w:ind w:firstLine="0"/>
              <w:jc w:val="left"/>
              <w:rPr>
                <w:lang w:eastAsia="en-US"/>
              </w:rPr>
            </w:pPr>
            <w:r w:rsidRPr="00155EE2">
              <w:rPr>
                <w:lang w:eastAsia="en-US"/>
              </w:rPr>
              <w:t>1</w:t>
            </w:r>
          </w:p>
        </w:tc>
      </w:tr>
      <w:tr w:rsidR="00155EE2" w:rsidRPr="00DD7D8F" w14:paraId="5D8C3D4E" w14:textId="77777777" w:rsidTr="00155EE2">
        <w:trPr>
          <w:tblCellSpacing w:w="15" w:type="dxa"/>
        </w:trPr>
        <w:tc>
          <w:tcPr>
            <w:tcW w:w="2316" w:type="dxa"/>
            <w:shd w:val="clear" w:color="auto" w:fill="C1E4F5" w:themeFill="accent1" w:themeFillTint="33"/>
            <w:vAlign w:val="center"/>
            <w:hideMark/>
          </w:tcPr>
          <w:p w14:paraId="1AE342DE" w14:textId="77777777" w:rsidR="00155EE2" w:rsidRPr="00155EE2" w:rsidRDefault="00155EE2" w:rsidP="00AE18F2">
            <w:pPr>
              <w:spacing w:after="0" w:line="240" w:lineRule="auto"/>
              <w:ind w:firstLine="0"/>
              <w:jc w:val="left"/>
              <w:rPr>
                <w:b/>
                <w:bCs/>
                <w:lang w:eastAsia="en-US"/>
              </w:rPr>
            </w:pPr>
            <w:r w:rsidRPr="00155EE2">
              <w:rPr>
                <w:b/>
                <w:bCs/>
                <w:lang w:eastAsia="en-US"/>
              </w:rPr>
              <w:t>31 юли 2025 г.</w:t>
            </w:r>
          </w:p>
        </w:tc>
        <w:tc>
          <w:tcPr>
            <w:tcW w:w="1389" w:type="dxa"/>
            <w:vAlign w:val="center"/>
            <w:hideMark/>
          </w:tcPr>
          <w:p w14:paraId="1B88FD37" w14:textId="77777777" w:rsidR="00155EE2" w:rsidRPr="00155EE2" w:rsidRDefault="00155EE2" w:rsidP="00AE18F2">
            <w:pPr>
              <w:spacing w:after="0" w:line="240" w:lineRule="auto"/>
              <w:ind w:firstLine="0"/>
              <w:jc w:val="left"/>
              <w:rPr>
                <w:lang w:eastAsia="en-US"/>
              </w:rPr>
            </w:pPr>
            <w:r w:rsidRPr="00155EE2">
              <w:rPr>
                <w:lang w:eastAsia="en-US"/>
              </w:rPr>
              <w:t>1</w:t>
            </w:r>
          </w:p>
        </w:tc>
        <w:tc>
          <w:tcPr>
            <w:tcW w:w="1590" w:type="dxa"/>
            <w:vAlign w:val="center"/>
            <w:hideMark/>
          </w:tcPr>
          <w:p w14:paraId="7166F427" w14:textId="77777777" w:rsidR="00155EE2" w:rsidRPr="00155EE2" w:rsidRDefault="00155EE2" w:rsidP="00AE18F2">
            <w:pPr>
              <w:spacing w:after="0" w:line="240" w:lineRule="auto"/>
              <w:ind w:firstLine="0"/>
              <w:jc w:val="left"/>
              <w:rPr>
                <w:lang w:eastAsia="en-US"/>
              </w:rPr>
            </w:pPr>
            <w:r w:rsidRPr="00155EE2">
              <w:rPr>
                <w:lang w:eastAsia="en-US"/>
              </w:rPr>
              <w:t>0</w:t>
            </w:r>
          </w:p>
        </w:tc>
        <w:tc>
          <w:tcPr>
            <w:tcW w:w="1770" w:type="dxa"/>
            <w:vAlign w:val="center"/>
            <w:hideMark/>
          </w:tcPr>
          <w:p w14:paraId="15B17FD2" w14:textId="77777777" w:rsidR="00155EE2" w:rsidRPr="00155EE2" w:rsidRDefault="00155EE2" w:rsidP="00AE18F2">
            <w:pPr>
              <w:spacing w:after="0" w:line="240" w:lineRule="auto"/>
              <w:ind w:firstLine="0"/>
              <w:jc w:val="left"/>
              <w:rPr>
                <w:lang w:eastAsia="en-US"/>
              </w:rPr>
            </w:pPr>
            <w:r w:rsidRPr="00155EE2">
              <w:rPr>
                <w:lang w:eastAsia="en-US"/>
              </w:rPr>
              <w:t>1</w:t>
            </w:r>
          </w:p>
        </w:tc>
        <w:tc>
          <w:tcPr>
            <w:tcW w:w="2331" w:type="dxa"/>
            <w:vAlign w:val="center"/>
            <w:hideMark/>
          </w:tcPr>
          <w:p w14:paraId="5581544F" w14:textId="77777777" w:rsidR="00155EE2" w:rsidRPr="00155EE2" w:rsidRDefault="00155EE2" w:rsidP="00AE18F2">
            <w:pPr>
              <w:spacing w:after="0" w:line="240" w:lineRule="auto"/>
              <w:ind w:firstLine="0"/>
              <w:jc w:val="left"/>
              <w:rPr>
                <w:lang w:eastAsia="en-US"/>
              </w:rPr>
            </w:pPr>
            <w:r w:rsidRPr="00155EE2">
              <w:rPr>
                <w:lang w:eastAsia="en-US"/>
              </w:rPr>
              <w:t>0</w:t>
            </w:r>
          </w:p>
        </w:tc>
      </w:tr>
      <w:tr w:rsidR="00155EE2" w:rsidRPr="00DD7D8F" w14:paraId="3D621BCB" w14:textId="77777777" w:rsidTr="00155EE2">
        <w:trPr>
          <w:tblCellSpacing w:w="15" w:type="dxa"/>
        </w:trPr>
        <w:tc>
          <w:tcPr>
            <w:tcW w:w="2316" w:type="dxa"/>
            <w:shd w:val="clear" w:color="auto" w:fill="C1E4F5" w:themeFill="accent1" w:themeFillTint="33"/>
            <w:vAlign w:val="center"/>
            <w:hideMark/>
          </w:tcPr>
          <w:p w14:paraId="6818B4AC" w14:textId="77777777" w:rsidR="00155EE2" w:rsidRPr="00155EE2" w:rsidRDefault="00155EE2" w:rsidP="00AE18F2">
            <w:pPr>
              <w:spacing w:after="0" w:line="240" w:lineRule="auto"/>
              <w:ind w:firstLine="0"/>
              <w:jc w:val="left"/>
              <w:rPr>
                <w:b/>
                <w:bCs/>
                <w:lang w:eastAsia="en-US"/>
              </w:rPr>
            </w:pPr>
            <w:r w:rsidRPr="00155EE2">
              <w:rPr>
                <w:b/>
                <w:bCs/>
                <w:lang w:eastAsia="en-US"/>
              </w:rPr>
              <w:t>30 септември 2025 г.</w:t>
            </w:r>
          </w:p>
        </w:tc>
        <w:tc>
          <w:tcPr>
            <w:tcW w:w="1389" w:type="dxa"/>
            <w:vAlign w:val="center"/>
            <w:hideMark/>
          </w:tcPr>
          <w:p w14:paraId="16D81470" w14:textId="77777777" w:rsidR="00155EE2" w:rsidRPr="00155EE2" w:rsidRDefault="00155EE2" w:rsidP="00AE18F2">
            <w:pPr>
              <w:spacing w:after="0" w:line="240" w:lineRule="auto"/>
              <w:ind w:firstLine="0"/>
              <w:jc w:val="left"/>
              <w:rPr>
                <w:lang w:eastAsia="en-US"/>
              </w:rPr>
            </w:pPr>
            <w:r w:rsidRPr="00155EE2">
              <w:rPr>
                <w:lang w:eastAsia="en-US"/>
              </w:rPr>
              <w:t>20</w:t>
            </w:r>
          </w:p>
        </w:tc>
        <w:tc>
          <w:tcPr>
            <w:tcW w:w="1590" w:type="dxa"/>
            <w:vAlign w:val="center"/>
            <w:hideMark/>
          </w:tcPr>
          <w:p w14:paraId="7A94BA04" w14:textId="7C9B935C" w:rsidR="00155EE2" w:rsidRPr="00155EE2" w:rsidRDefault="005D39FD" w:rsidP="00AE18F2">
            <w:pPr>
              <w:spacing w:after="0" w:line="240" w:lineRule="auto"/>
              <w:ind w:firstLine="0"/>
              <w:jc w:val="left"/>
              <w:rPr>
                <w:lang w:eastAsia="en-US"/>
              </w:rPr>
            </w:pPr>
            <w:r>
              <w:rPr>
                <w:lang w:eastAsia="en-US"/>
              </w:rPr>
              <w:t>7</w:t>
            </w:r>
          </w:p>
        </w:tc>
        <w:tc>
          <w:tcPr>
            <w:tcW w:w="1770" w:type="dxa"/>
            <w:vAlign w:val="center"/>
            <w:hideMark/>
          </w:tcPr>
          <w:p w14:paraId="36B12789" w14:textId="33DA2BF3" w:rsidR="00155EE2" w:rsidRPr="00155EE2" w:rsidRDefault="000B5ADA" w:rsidP="00AE18F2">
            <w:pPr>
              <w:spacing w:after="0" w:line="240" w:lineRule="auto"/>
              <w:ind w:firstLine="0"/>
              <w:jc w:val="left"/>
              <w:rPr>
                <w:lang w:eastAsia="en-US"/>
              </w:rPr>
            </w:pPr>
            <w:r>
              <w:rPr>
                <w:lang w:eastAsia="en-US"/>
              </w:rPr>
              <w:t>7</w:t>
            </w:r>
          </w:p>
        </w:tc>
        <w:tc>
          <w:tcPr>
            <w:tcW w:w="2331" w:type="dxa"/>
            <w:vAlign w:val="center"/>
            <w:hideMark/>
          </w:tcPr>
          <w:p w14:paraId="454684D1" w14:textId="30E65586" w:rsidR="00155EE2" w:rsidRPr="00155EE2" w:rsidRDefault="000B5ADA" w:rsidP="00AE18F2">
            <w:pPr>
              <w:spacing w:after="0" w:line="240" w:lineRule="auto"/>
              <w:ind w:firstLine="0"/>
              <w:jc w:val="left"/>
              <w:rPr>
                <w:lang w:eastAsia="en-US"/>
              </w:rPr>
            </w:pPr>
            <w:r>
              <w:rPr>
                <w:lang w:eastAsia="en-US"/>
              </w:rPr>
              <w:t>6</w:t>
            </w:r>
          </w:p>
        </w:tc>
      </w:tr>
      <w:tr w:rsidR="00155EE2" w:rsidRPr="00DD7D8F" w14:paraId="19BF9A34" w14:textId="77777777" w:rsidTr="00155EE2">
        <w:trPr>
          <w:tblCellSpacing w:w="15" w:type="dxa"/>
        </w:trPr>
        <w:tc>
          <w:tcPr>
            <w:tcW w:w="2316" w:type="dxa"/>
            <w:shd w:val="clear" w:color="auto" w:fill="C1E4F5" w:themeFill="accent1" w:themeFillTint="33"/>
            <w:vAlign w:val="center"/>
            <w:hideMark/>
          </w:tcPr>
          <w:p w14:paraId="77D11ABA" w14:textId="77777777" w:rsidR="00155EE2" w:rsidRPr="00155EE2" w:rsidRDefault="00155EE2" w:rsidP="00AE18F2">
            <w:pPr>
              <w:spacing w:after="0" w:line="240" w:lineRule="auto"/>
              <w:ind w:firstLine="0"/>
              <w:jc w:val="left"/>
              <w:rPr>
                <w:b/>
                <w:bCs/>
                <w:lang w:eastAsia="en-US"/>
              </w:rPr>
            </w:pPr>
            <w:r w:rsidRPr="00155EE2">
              <w:rPr>
                <w:b/>
                <w:bCs/>
                <w:lang w:eastAsia="en-US"/>
              </w:rPr>
              <w:t>31 октомври 2025 г.</w:t>
            </w:r>
          </w:p>
        </w:tc>
        <w:tc>
          <w:tcPr>
            <w:tcW w:w="1389" w:type="dxa"/>
            <w:vAlign w:val="center"/>
            <w:hideMark/>
          </w:tcPr>
          <w:p w14:paraId="2BFB4590" w14:textId="77777777" w:rsidR="00155EE2" w:rsidRPr="00155EE2" w:rsidRDefault="00155EE2" w:rsidP="00AE18F2">
            <w:pPr>
              <w:spacing w:after="0" w:line="240" w:lineRule="auto"/>
              <w:ind w:firstLine="0"/>
              <w:jc w:val="left"/>
              <w:rPr>
                <w:lang w:eastAsia="en-US"/>
              </w:rPr>
            </w:pPr>
            <w:r w:rsidRPr="00155EE2">
              <w:rPr>
                <w:lang w:eastAsia="en-US"/>
              </w:rPr>
              <w:t>9</w:t>
            </w:r>
          </w:p>
        </w:tc>
        <w:tc>
          <w:tcPr>
            <w:tcW w:w="1590" w:type="dxa"/>
            <w:vAlign w:val="center"/>
            <w:hideMark/>
          </w:tcPr>
          <w:p w14:paraId="61A85FAE" w14:textId="77777777" w:rsidR="00155EE2" w:rsidRPr="00155EE2" w:rsidRDefault="00155EE2" w:rsidP="00AE18F2">
            <w:pPr>
              <w:spacing w:after="0" w:line="240" w:lineRule="auto"/>
              <w:ind w:firstLine="0"/>
              <w:jc w:val="left"/>
              <w:rPr>
                <w:lang w:eastAsia="en-US"/>
              </w:rPr>
            </w:pPr>
            <w:r w:rsidRPr="00155EE2">
              <w:rPr>
                <w:lang w:eastAsia="en-US"/>
              </w:rPr>
              <w:t>3</w:t>
            </w:r>
          </w:p>
        </w:tc>
        <w:tc>
          <w:tcPr>
            <w:tcW w:w="1770" w:type="dxa"/>
            <w:vAlign w:val="center"/>
            <w:hideMark/>
          </w:tcPr>
          <w:p w14:paraId="136B8329" w14:textId="77777777" w:rsidR="00155EE2" w:rsidRPr="00155EE2" w:rsidRDefault="00155EE2" w:rsidP="00AE18F2">
            <w:pPr>
              <w:spacing w:after="0" w:line="240" w:lineRule="auto"/>
              <w:ind w:firstLine="0"/>
              <w:jc w:val="left"/>
              <w:rPr>
                <w:lang w:eastAsia="en-US"/>
              </w:rPr>
            </w:pPr>
            <w:r w:rsidRPr="00155EE2">
              <w:rPr>
                <w:lang w:eastAsia="en-US"/>
              </w:rPr>
              <w:t>2</w:t>
            </w:r>
          </w:p>
        </w:tc>
        <w:tc>
          <w:tcPr>
            <w:tcW w:w="2331" w:type="dxa"/>
            <w:vAlign w:val="center"/>
            <w:hideMark/>
          </w:tcPr>
          <w:p w14:paraId="1E93736B" w14:textId="77777777" w:rsidR="00155EE2" w:rsidRPr="00155EE2" w:rsidRDefault="00155EE2" w:rsidP="00AE18F2">
            <w:pPr>
              <w:spacing w:after="0" w:line="240" w:lineRule="auto"/>
              <w:ind w:firstLine="0"/>
              <w:jc w:val="left"/>
              <w:rPr>
                <w:lang w:eastAsia="en-US"/>
              </w:rPr>
            </w:pPr>
            <w:r w:rsidRPr="00155EE2">
              <w:rPr>
                <w:lang w:eastAsia="en-US"/>
              </w:rPr>
              <w:t>4</w:t>
            </w:r>
          </w:p>
        </w:tc>
      </w:tr>
      <w:tr w:rsidR="00155EE2" w:rsidRPr="00DD7D8F" w14:paraId="17351B0D" w14:textId="77777777" w:rsidTr="00155EE2">
        <w:trPr>
          <w:tblCellSpacing w:w="15" w:type="dxa"/>
        </w:trPr>
        <w:tc>
          <w:tcPr>
            <w:tcW w:w="2316" w:type="dxa"/>
            <w:shd w:val="clear" w:color="auto" w:fill="C1E4F5" w:themeFill="accent1" w:themeFillTint="33"/>
            <w:vAlign w:val="center"/>
            <w:hideMark/>
          </w:tcPr>
          <w:p w14:paraId="668B778F" w14:textId="77777777" w:rsidR="00155EE2" w:rsidRPr="00155EE2" w:rsidRDefault="00155EE2" w:rsidP="00AE18F2">
            <w:pPr>
              <w:spacing w:after="0" w:line="240" w:lineRule="auto"/>
              <w:ind w:firstLine="0"/>
              <w:jc w:val="left"/>
              <w:rPr>
                <w:b/>
                <w:bCs/>
                <w:lang w:eastAsia="en-US"/>
              </w:rPr>
            </w:pPr>
            <w:r w:rsidRPr="00155EE2">
              <w:rPr>
                <w:b/>
                <w:bCs/>
                <w:lang w:eastAsia="en-US"/>
              </w:rPr>
              <w:t>31 декември 2025 г.</w:t>
            </w:r>
          </w:p>
        </w:tc>
        <w:tc>
          <w:tcPr>
            <w:tcW w:w="1389" w:type="dxa"/>
            <w:vAlign w:val="center"/>
            <w:hideMark/>
          </w:tcPr>
          <w:p w14:paraId="0F768B69" w14:textId="77777777" w:rsidR="00155EE2" w:rsidRPr="00155EE2" w:rsidRDefault="00155EE2" w:rsidP="00AE18F2">
            <w:pPr>
              <w:spacing w:after="0" w:line="240" w:lineRule="auto"/>
              <w:ind w:firstLine="0"/>
              <w:jc w:val="left"/>
              <w:rPr>
                <w:lang w:eastAsia="en-US"/>
              </w:rPr>
            </w:pPr>
            <w:r w:rsidRPr="00155EE2">
              <w:rPr>
                <w:lang w:eastAsia="en-US"/>
              </w:rPr>
              <w:t>22</w:t>
            </w:r>
          </w:p>
        </w:tc>
        <w:tc>
          <w:tcPr>
            <w:tcW w:w="1590" w:type="dxa"/>
            <w:vAlign w:val="center"/>
            <w:hideMark/>
          </w:tcPr>
          <w:p w14:paraId="51CEE22E" w14:textId="210F171A" w:rsidR="00155EE2" w:rsidRPr="00155EE2" w:rsidRDefault="005D39FD" w:rsidP="00AE18F2">
            <w:pPr>
              <w:spacing w:after="0" w:line="240" w:lineRule="auto"/>
              <w:ind w:firstLine="0"/>
              <w:jc w:val="left"/>
              <w:rPr>
                <w:lang w:eastAsia="en-US"/>
              </w:rPr>
            </w:pPr>
            <w:r>
              <w:rPr>
                <w:lang w:eastAsia="en-US"/>
              </w:rPr>
              <w:t>2</w:t>
            </w:r>
          </w:p>
        </w:tc>
        <w:tc>
          <w:tcPr>
            <w:tcW w:w="1770" w:type="dxa"/>
            <w:vAlign w:val="center"/>
            <w:hideMark/>
          </w:tcPr>
          <w:p w14:paraId="08C7F0E8" w14:textId="2B925444" w:rsidR="00155EE2" w:rsidRPr="00155EE2" w:rsidRDefault="00155EE2" w:rsidP="00AE18F2">
            <w:pPr>
              <w:spacing w:after="0" w:line="240" w:lineRule="auto"/>
              <w:ind w:firstLine="0"/>
              <w:jc w:val="left"/>
              <w:rPr>
                <w:lang w:eastAsia="en-US"/>
              </w:rPr>
            </w:pPr>
            <w:r w:rsidRPr="00155EE2">
              <w:rPr>
                <w:lang w:eastAsia="en-US"/>
              </w:rPr>
              <w:t>1</w:t>
            </w:r>
            <w:r w:rsidR="005D39FD">
              <w:rPr>
                <w:lang w:eastAsia="en-US"/>
              </w:rPr>
              <w:t>6</w:t>
            </w:r>
          </w:p>
        </w:tc>
        <w:tc>
          <w:tcPr>
            <w:tcW w:w="2331" w:type="dxa"/>
            <w:vAlign w:val="center"/>
            <w:hideMark/>
          </w:tcPr>
          <w:p w14:paraId="7971A0DC" w14:textId="77777777" w:rsidR="00155EE2" w:rsidRPr="00155EE2" w:rsidRDefault="00155EE2" w:rsidP="00AE18F2">
            <w:pPr>
              <w:spacing w:after="0" w:line="240" w:lineRule="auto"/>
              <w:ind w:firstLine="0"/>
              <w:jc w:val="left"/>
              <w:rPr>
                <w:lang w:eastAsia="en-US"/>
              </w:rPr>
            </w:pPr>
            <w:r w:rsidRPr="00155EE2">
              <w:rPr>
                <w:lang w:eastAsia="en-US"/>
              </w:rPr>
              <w:t>4</w:t>
            </w:r>
          </w:p>
        </w:tc>
      </w:tr>
      <w:tr w:rsidR="00155EE2" w:rsidRPr="00DD7D8F" w14:paraId="73CACF9C" w14:textId="77777777" w:rsidTr="00155EE2">
        <w:trPr>
          <w:tblCellSpacing w:w="15" w:type="dxa"/>
        </w:trPr>
        <w:tc>
          <w:tcPr>
            <w:tcW w:w="2316" w:type="dxa"/>
            <w:shd w:val="clear" w:color="auto" w:fill="C1E4F5" w:themeFill="accent1" w:themeFillTint="33"/>
            <w:vAlign w:val="center"/>
            <w:hideMark/>
          </w:tcPr>
          <w:p w14:paraId="6B5B7067" w14:textId="77777777" w:rsidR="00155EE2" w:rsidRPr="00155EE2" w:rsidRDefault="00155EE2" w:rsidP="00AE18F2">
            <w:pPr>
              <w:spacing w:after="0" w:line="240" w:lineRule="auto"/>
              <w:ind w:firstLine="0"/>
              <w:jc w:val="left"/>
              <w:rPr>
                <w:b/>
                <w:bCs/>
                <w:lang w:eastAsia="en-US"/>
              </w:rPr>
            </w:pPr>
            <w:r w:rsidRPr="00155EE2">
              <w:rPr>
                <w:b/>
                <w:bCs/>
                <w:lang w:eastAsia="en-US"/>
              </w:rPr>
              <w:t>31 март 2026 г.</w:t>
            </w:r>
          </w:p>
        </w:tc>
        <w:tc>
          <w:tcPr>
            <w:tcW w:w="1389" w:type="dxa"/>
            <w:vAlign w:val="center"/>
            <w:hideMark/>
          </w:tcPr>
          <w:p w14:paraId="2DF3FF7A" w14:textId="77777777" w:rsidR="00155EE2" w:rsidRPr="00155EE2" w:rsidRDefault="00155EE2" w:rsidP="00AE18F2">
            <w:pPr>
              <w:spacing w:after="0" w:line="240" w:lineRule="auto"/>
              <w:ind w:firstLine="0"/>
              <w:jc w:val="left"/>
              <w:rPr>
                <w:lang w:eastAsia="en-US"/>
              </w:rPr>
            </w:pPr>
            <w:r w:rsidRPr="00155EE2">
              <w:rPr>
                <w:lang w:eastAsia="en-US"/>
              </w:rPr>
              <w:t>4</w:t>
            </w:r>
          </w:p>
        </w:tc>
        <w:tc>
          <w:tcPr>
            <w:tcW w:w="1590" w:type="dxa"/>
            <w:vAlign w:val="center"/>
            <w:hideMark/>
          </w:tcPr>
          <w:p w14:paraId="049CC011" w14:textId="77777777" w:rsidR="00155EE2" w:rsidRPr="00155EE2" w:rsidRDefault="00155EE2" w:rsidP="00AE18F2">
            <w:pPr>
              <w:spacing w:after="0" w:line="240" w:lineRule="auto"/>
              <w:ind w:firstLine="0"/>
              <w:jc w:val="left"/>
              <w:rPr>
                <w:lang w:eastAsia="en-US"/>
              </w:rPr>
            </w:pPr>
            <w:r w:rsidRPr="00155EE2">
              <w:rPr>
                <w:lang w:eastAsia="en-US"/>
              </w:rPr>
              <w:t>0</w:t>
            </w:r>
          </w:p>
        </w:tc>
        <w:tc>
          <w:tcPr>
            <w:tcW w:w="1770" w:type="dxa"/>
            <w:vAlign w:val="center"/>
            <w:hideMark/>
          </w:tcPr>
          <w:p w14:paraId="0C81105D" w14:textId="77777777" w:rsidR="00155EE2" w:rsidRPr="00155EE2" w:rsidRDefault="00155EE2" w:rsidP="00AE18F2">
            <w:pPr>
              <w:spacing w:after="0" w:line="240" w:lineRule="auto"/>
              <w:ind w:firstLine="0"/>
              <w:jc w:val="left"/>
              <w:rPr>
                <w:lang w:eastAsia="en-US"/>
              </w:rPr>
            </w:pPr>
            <w:r w:rsidRPr="00155EE2">
              <w:rPr>
                <w:lang w:eastAsia="en-US"/>
              </w:rPr>
              <w:t>3</w:t>
            </w:r>
          </w:p>
        </w:tc>
        <w:tc>
          <w:tcPr>
            <w:tcW w:w="2331" w:type="dxa"/>
            <w:vAlign w:val="center"/>
            <w:hideMark/>
          </w:tcPr>
          <w:p w14:paraId="4E5D7E80" w14:textId="77777777" w:rsidR="00155EE2" w:rsidRPr="00155EE2" w:rsidRDefault="00155EE2" w:rsidP="00AE18F2">
            <w:pPr>
              <w:spacing w:after="0" w:line="240" w:lineRule="auto"/>
              <w:ind w:firstLine="0"/>
              <w:jc w:val="left"/>
              <w:rPr>
                <w:lang w:eastAsia="en-US"/>
              </w:rPr>
            </w:pPr>
            <w:r w:rsidRPr="00155EE2">
              <w:rPr>
                <w:lang w:eastAsia="en-US"/>
              </w:rPr>
              <w:t>1</w:t>
            </w:r>
          </w:p>
        </w:tc>
      </w:tr>
      <w:tr w:rsidR="00155EE2" w:rsidRPr="00DD7D8F" w14:paraId="59094C84" w14:textId="77777777" w:rsidTr="00155EE2">
        <w:trPr>
          <w:tblCellSpacing w:w="15" w:type="dxa"/>
        </w:trPr>
        <w:tc>
          <w:tcPr>
            <w:tcW w:w="2316" w:type="dxa"/>
            <w:shd w:val="clear" w:color="auto" w:fill="C1E4F5" w:themeFill="accent1" w:themeFillTint="33"/>
            <w:vAlign w:val="center"/>
            <w:hideMark/>
          </w:tcPr>
          <w:p w14:paraId="468B8F14" w14:textId="77777777" w:rsidR="00155EE2" w:rsidRPr="00155EE2" w:rsidRDefault="00155EE2" w:rsidP="00AE18F2">
            <w:pPr>
              <w:spacing w:after="0" w:line="240" w:lineRule="auto"/>
              <w:ind w:firstLine="0"/>
              <w:jc w:val="left"/>
              <w:rPr>
                <w:b/>
                <w:bCs/>
                <w:lang w:eastAsia="en-US"/>
              </w:rPr>
            </w:pPr>
            <w:r w:rsidRPr="00155EE2">
              <w:rPr>
                <w:b/>
                <w:bCs/>
                <w:lang w:eastAsia="en-US"/>
              </w:rPr>
              <w:t>31 май 2026 г.</w:t>
            </w:r>
          </w:p>
        </w:tc>
        <w:tc>
          <w:tcPr>
            <w:tcW w:w="1389" w:type="dxa"/>
            <w:vAlign w:val="center"/>
            <w:hideMark/>
          </w:tcPr>
          <w:p w14:paraId="72FCD265" w14:textId="77777777" w:rsidR="00155EE2" w:rsidRPr="00155EE2" w:rsidRDefault="00155EE2" w:rsidP="00AE18F2">
            <w:pPr>
              <w:spacing w:after="0" w:line="240" w:lineRule="auto"/>
              <w:ind w:firstLine="0"/>
              <w:jc w:val="left"/>
              <w:rPr>
                <w:lang w:eastAsia="en-US"/>
              </w:rPr>
            </w:pPr>
            <w:r w:rsidRPr="00155EE2">
              <w:rPr>
                <w:lang w:eastAsia="en-US"/>
              </w:rPr>
              <w:t>2</w:t>
            </w:r>
          </w:p>
        </w:tc>
        <w:tc>
          <w:tcPr>
            <w:tcW w:w="1590" w:type="dxa"/>
            <w:vAlign w:val="center"/>
            <w:hideMark/>
          </w:tcPr>
          <w:p w14:paraId="68206E9D" w14:textId="77777777" w:rsidR="00155EE2" w:rsidRPr="00155EE2" w:rsidRDefault="00155EE2" w:rsidP="00AE18F2">
            <w:pPr>
              <w:spacing w:after="0" w:line="240" w:lineRule="auto"/>
              <w:ind w:firstLine="0"/>
              <w:jc w:val="left"/>
              <w:rPr>
                <w:lang w:eastAsia="en-US"/>
              </w:rPr>
            </w:pPr>
            <w:r w:rsidRPr="00155EE2">
              <w:rPr>
                <w:lang w:eastAsia="en-US"/>
              </w:rPr>
              <w:t>0</w:t>
            </w:r>
          </w:p>
        </w:tc>
        <w:tc>
          <w:tcPr>
            <w:tcW w:w="1770" w:type="dxa"/>
            <w:vAlign w:val="center"/>
            <w:hideMark/>
          </w:tcPr>
          <w:p w14:paraId="3F407C0A" w14:textId="77777777" w:rsidR="00155EE2" w:rsidRPr="00155EE2" w:rsidRDefault="00155EE2" w:rsidP="00AE18F2">
            <w:pPr>
              <w:spacing w:after="0" w:line="240" w:lineRule="auto"/>
              <w:ind w:firstLine="0"/>
              <w:jc w:val="left"/>
              <w:rPr>
                <w:lang w:eastAsia="en-US"/>
              </w:rPr>
            </w:pPr>
            <w:r w:rsidRPr="00155EE2">
              <w:rPr>
                <w:lang w:eastAsia="en-US"/>
              </w:rPr>
              <w:t>1</w:t>
            </w:r>
          </w:p>
        </w:tc>
        <w:tc>
          <w:tcPr>
            <w:tcW w:w="2331" w:type="dxa"/>
            <w:vAlign w:val="center"/>
            <w:hideMark/>
          </w:tcPr>
          <w:p w14:paraId="27E360E7" w14:textId="77777777" w:rsidR="00155EE2" w:rsidRPr="00155EE2" w:rsidRDefault="00155EE2" w:rsidP="00AE18F2">
            <w:pPr>
              <w:spacing w:after="0" w:line="240" w:lineRule="auto"/>
              <w:ind w:firstLine="0"/>
              <w:jc w:val="left"/>
              <w:rPr>
                <w:lang w:eastAsia="en-US"/>
              </w:rPr>
            </w:pPr>
            <w:r w:rsidRPr="00155EE2">
              <w:rPr>
                <w:lang w:eastAsia="en-US"/>
              </w:rPr>
              <w:t>1</w:t>
            </w:r>
          </w:p>
        </w:tc>
      </w:tr>
      <w:tr w:rsidR="00155EE2" w:rsidRPr="00DD7D8F" w14:paraId="06ABA307" w14:textId="77777777" w:rsidTr="00155EE2">
        <w:trPr>
          <w:tblCellSpacing w:w="15" w:type="dxa"/>
        </w:trPr>
        <w:tc>
          <w:tcPr>
            <w:tcW w:w="2316" w:type="dxa"/>
            <w:shd w:val="clear" w:color="auto" w:fill="C1E4F5" w:themeFill="accent1" w:themeFillTint="33"/>
            <w:vAlign w:val="center"/>
            <w:hideMark/>
          </w:tcPr>
          <w:p w14:paraId="54C9528C" w14:textId="77777777" w:rsidR="00155EE2" w:rsidRPr="00155EE2" w:rsidRDefault="00155EE2" w:rsidP="00AE18F2">
            <w:pPr>
              <w:spacing w:after="0" w:line="240" w:lineRule="auto"/>
              <w:ind w:firstLine="0"/>
              <w:jc w:val="left"/>
              <w:rPr>
                <w:b/>
                <w:bCs/>
                <w:lang w:eastAsia="en-US"/>
              </w:rPr>
            </w:pPr>
            <w:r w:rsidRPr="00155EE2">
              <w:rPr>
                <w:b/>
                <w:bCs/>
                <w:lang w:eastAsia="en-US"/>
              </w:rPr>
              <w:t>30 юни 2026 г.</w:t>
            </w:r>
          </w:p>
        </w:tc>
        <w:tc>
          <w:tcPr>
            <w:tcW w:w="1389" w:type="dxa"/>
            <w:vAlign w:val="center"/>
            <w:hideMark/>
          </w:tcPr>
          <w:p w14:paraId="4A70A298" w14:textId="77777777" w:rsidR="00155EE2" w:rsidRPr="00155EE2" w:rsidRDefault="00155EE2" w:rsidP="00AE18F2">
            <w:pPr>
              <w:spacing w:after="0" w:line="240" w:lineRule="auto"/>
              <w:ind w:firstLine="0"/>
              <w:jc w:val="left"/>
              <w:rPr>
                <w:lang w:eastAsia="en-US"/>
              </w:rPr>
            </w:pPr>
            <w:r w:rsidRPr="00155EE2">
              <w:rPr>
                <w:lang w:eastAsia="en-US"/>
              </w:rPr>
              <w:t>2</w:t>
            </w:r>
          </w:p>
        </w:tc>
        <w:tc>
          <w:tcPr>
            <w:tcW w:w="1590" w:type="dxa"/>
            <w:vAlign w:val="center"/>
            <w:hideMark/>
          </w:tcPr>
          <w:p w14:paraId="5E1A83F9" w14:textId="77777777" w:rsidR="00155EE2" w:rsidRPr="00155EE2" w:rsidRDefault="00155EE2" w:rsidP="00AE18F2">
            <w:pPr>
              <w:spacing w:after="0" w:line="240" w:lineRule="auto"/>
              <w:ind w:firstLine="0"/>
              <w:jc w:val="left"/>
              <w:rPr>
                <w:lang w:eastAsia="en-US"/>
              </w:rPr>
            </w:pPr>
            <w:r w:rsidRPr="00155EE2">
              <w:rPr>
                <w:lang w:eastAsia="en-US"/>
              </w:rPr>
              <w:t>0</w:t>
            </w:r>
          </w:p>
        </w:tc>
        <w:tc>
          <w:tcPr>
            <w:tcW w:w="1770" w:type="dxa"/>
            <w:vAlign w:val="center"/>
            <w:hideMark/>
          </w:tcPr>
          <w:p w14:paraId="3A45D0BB" w14:textId="77777777" w:rsidR="00155EE2" w:rsidRPr="00155EE2" w:rsidRDefault="00155EE2" w:rsidP="00AE18F2">
            <w:pPr>
              <w:spacing w:after="0" w:line="240" w:lineRule="auto"/>
              <w:ind w:firstLine="0"/>
              <w:jc w:val="left"/>
              <w:rPr>
                <w:lang w:eastAsia="en-US"/>
              </w:rPr>
            </w:pPr>
            <w:r w:rsidRPr="00155EE2">
              <w:rPr>
                <w:lang w:eastAsia="en-US"/>
              </w:rPr>
              <w:t>0</w:t>
            </w:r>
          </w:p>
        </w:tc>
        <w:tc>
          <w:tcPr>
            <w:tcW w:w="2331" w:type="dxa"/>
            <w:vAlign w:val="center"/>
            <w:hideMark/>
          </w:tcPr>
          <w:p w14:paraId="236577A4" w14:textId="77777777" w:rsidR="00155EE2" w:rsidRPr="00155EE2" w:rsidRDefault="00155EE2" w:rsidP="00AE18F2">
            <w:pPr>
              <w:spacing w:after="0" w:line="240" w:lineRule="auto"/>
              <w:ind w:firstLine="0"/>
              <w:jc w:val="left"/>
              <w:rPr>
                <w:lang w:eastAsia="en-US"/>
              </w:rPr>
            </w:pPr>
            <w:r w:rsidRPr="00155EE2">
              <w:rPr>
                <w:lang w:eastAsia="en-US"/>
              </w:rPr>
              <w:t>2</w:t>
            </w:r>
          </w:p>
        </w:tc>
      </w:tr>
      <w:tr w:rsidR="00155EE2" w:rsidRPr="00DD7D8F" w14:paraId="106B2D9A" w14:textId="77777777" w:rsidTr="00155EE2">
        <w:trPr>
          <w:tblCellSpacing w:w="15" w:type="dxa"/>
        </w:trPr>
        <w:tc>
          <w:tcPr>
            <w:tcW w:w="2316" w:type="dxa"/>
            <w:shd w:val="clear" w:color="auto" w:fill="C1E4F5" w:themeFill="accent1" w:themeFillTint="33"/>
            <w:vAlign w:val="center"/>
            <w:hideMark/>
          </w:tcPr>
          <w:p w14:paraId="0199EBDC" w14:textId="77777777" w:rsidR="00155EE2" w:rsidRPr="00155EE2" w:rsidRDefault="00155EE2" w:rsidP="00AE18F2">
            <w:pPr>
              <w:spacing w:after="0" w:line="240" w:lineRule="auto"/>
              <w:ind w:firstLine="0"/>
              <w:jc w:val="left"/>
              <w:rPr>
                <w:b/>
                <w:bCs/>
                <w:lang w:eastAsia="en-US"/>
              </w:rPr>
            </w:pPr>
            <w:r w:rsidRPr="00155EE2">
              <w:rPr>
                <w:b/>
                <w:bCs/>
                <w:lang w:eastAsia="en-US"/>
              </w:rPr>
              <w:t>31 декември 2026 г.</w:t>
            </w:r>
          </w:p>
        </w:tc>
        <w:tc>
          <w:tcPr>
            <w:tcW w:w="1389" w:type="dxa"/>
            <w:vAlign w:val="center"/>
            <w:hideMark/>
          </w:tcPr>
          <w:p w14:paraId="08F9FFC3" w14:textId="77777777" w:rsidR="00155EE2" w:rsidRPr="00155EE2" w:rsidRDefault="00155EE2" w:rsidP="00AE18F2">
            <w:pPr>
              <w:spacing w:after="0" w:line="240" w:lineRule="auto"/>
              <w:ind w:firstLine="0"/>
              <w:jc w:val="left"/>
              <w:rPr>
                <w:lang w:eastAsia="en-US"/>
              </w:rPr>
            </w:pPr>
            <w:r w:rsidRPr="00155EE2">
              <w:rPr>
                <w:lang w:eastAsia="en-US"/>
              </w:rPr>
              <w:t>1</w:t>
            </w:r>
          </w:p>
        </w:tc>
        <w:tc>
          <w:tcPr>
            <w:tcW w:w="1590" w:type="dxa"/>
            <w:vAlign w:val="center"/>
            <w:hideMark/>
          </w:tcPr>
          <w:p w14:paraId="79D58F17" w14:textId="77777777" w:rsidR="00155EE2" w:rsidRPr="00155EE2" w:rsidRDefault="00155EE2" w:rsidP="00AE18F2">
            <w:pPr>
              <w:spacing w:after="0" w:line="240" w:lineRule="auto"/>
              <w:ind w:firstLine="0"/>
              <w:jc w:val="left"/>
              <w:rPr>
                <w:lang w:eastAsia="en-US"/>
              </w:rPr>
            </w:pPr>
            <w:r w:rsidRPr="00155EE2">
              <w:rPr>
                <w:lang w:eastAsia="en-US"/>
              </w:rPr>
              <w:t>0</w:t>
            </w:r>
          </w:p>
        </w:tc>
        <w:tc>
          <w:tcPr>
            <w:tcW w:w="1770" w:type="dxa"/>
            <w:vAlign w:val="center"/>
            <w:hideMark/>
          </w:tcPr>
          <w:p w14:paraId="10DF53FE" w14:textId="77777777" w:rsidR="00155EE2" w:rsidRPr="00155EE2" w:rsidRDefault="00155EE2" w:rsidP="00AE18F2">
            <w:pPr>
              <w:spacing w:after="0" w:line="240" w:lineRule="auto"/>
              <w:ind w:firstLine="0"/>
              <w:jc w:val="left"/>
              <w:rPr>
                <w:lang w:eastAsia="en-US"/>
              </w:rPr>
            </w:pPr>
            <w:r w:rsidRPr="00155EE2">
              <w:rPr>
                <w:lang w:eastAsia="en-US"/>
              </w:rPr>
              <w:t>1</w:t>
            </w:r>
          </w:p>
        </w:tc>
        <w:tc>
          <w:tcPr>
            <w:tcW w:w="2331" w:type="dxa"/>
            <w:vAlign w:val="center"/>
            <w:hideMark/>
          </w:tcPr>
          <w:p w14:paraId="62A5DF0F" w14:textId="77777777" w:rsidR="00155EE2" w:rsidRPr="00155EE2" w:rsidRDefault="00155EE2" w:rsidP="00AE18F2">
            <w:pPr>
              <w:spacing w:after="0" w:line="240" w:lineRule="auto"/>
              <w:ind w:firstLine="0"/>
              <w:jc w:val="left"/>
              <w:rPr>
                <w:lang w:eastAsia="en-US"/>
              </w:rPr>
            </w:pPr>
            <w:r w:rsidRPr="00155EE2">
              <w:rPr>
                <w:lang w:eastAsia="en-US"/>
              </w:rPr>
              <w:t>0</w:t>
            </w:r>
          </w:p>
        </w:tc>
      </w:tr>
      <w:tr w:rsidR="00155EE2" w:rsidRPr="00DD7D8F" w14:paraId="07704F28" w14:textId="77777777" w:rsidTr="00155EE2">
        <w:trPr>
          <w:tblCellSpacing w:w="15" w:type="dxa"/>
        </w:trPr>
        <w:tc>
          <w:tcPr>
            <w:tcW w:w="2316" w:type="dxa"/>
            <w:shd w:val="clear" w:color="auto" w:fill="C1E4F5" w:themeFill="accent1" w:themeFillTint="33"/>
            <w:vAlign w:val="center"/>
            <w:hideMark/>
          </w:tcPr>
          <w:p w14:paraId="7AC116AD" w14:textId="77777777" w:rsidR="00155EE2" w:rsidRPr="00155EE2" w:rsidRDefault="00155EE2" w:rsidP="00AE18F2">
            <w:pPr>
              <w:spacing w:after="0" w:line="240" w:lineRule="auto"/>
              <w:ind w:firstLine="0"/>
              <w:jc w:val="left"/>
              <w:rPr>
                <w:b/>
                <w:bCs/>
                <w:lang w:eastAsia="en-US"/>
              </w:rPr>
            </w:pPr>
            <w:r w:rsidRPr="00155EE2">
              <w:rPr>
                <w:b/>
                <w:bCs/>
                <w:lang w:eastAsia="en-US"/>
              </w:rPr>
              <w:t>31 март 2027 г.</w:t>
            </w:r>
          </w:p>
        </w:tc>
        <w:tc>
          <w:tcPr>
            <w:tcW w:w="1389" w:type="dxa"/>
            <w:vAlign w:val="center"/>
            <w:hideMark/>
          </w:tcPr>
          <w:p w14:paraId="5C8FF1B8" w14:textId="77777777" w:rsidR="00155EE2" w:rsidRPr="00155EE2" w:rsidRDefault="00155EE2" w:rsidP="00AE18F2">
            <w:pPr>
              <w:spacing w:after="0" w:line="240" w:lineRule="auto"/>
              <w:ind w:firstLine="0"/>
              <w:jc w:val="left"/>
              <w:rPr>
                <w:lang w:eastAsia="en-US"/>
              </w:rPr>
            </w:pPr>
            <w:r w:rsidRPr="00155EE2">
              <w:rPr>
                <w:lang w:eastAsia="en-US"/>
              </w:rPr>
              <w:t>14</w:t>
            </w:r>
          </w:p>
        </w:tc>
        <w:tc>
          <w:tcPr>
            <w:tcW w:w="1590" w:type="dxa"/>
            <w:vAlign w:val="center"/>
            <w:hideMark/>
          </w:tcPr>
          <w:p w14:paraId="1938F7E3" w14:textId="77777777" w:rsidR="00155EE2" w:rsidRPr="00155EE2" w:rsidRDefault="00155EE2" w:rsidP="00AE18F2">
            <w:pPr>
              <w:spacing w:after="0" w:line="240" w:lineRule="auto"/>
              <w:ind w:firstLine="0"/>
              <w:jc w:val="left"/>
              <w:rPr>
                <w:lang w:eastAsia="en-US"/>
              </w:rPr>
            </w:pPr>
            <w:r w:rsidRPr="00155EE2">
              <w:rPr>
                <w:lang w:eastAsia="en-US"/>
              </w:rPr>
              <w:t>0</w:t>
            </w:r>
          </w:p>
        </w:tc>
        <w:tc>
          <w:tcPr>
            <w:tcW w:w="1770" w:type="dxa"/>
            <w:vAlign w:val="center"/>
            <w:hideMark/>
          </w:tcPr>
          <w:p w14:paraId="398A835A" w14:textId="77777777" w:rsidR="00155EE2" w:rsidRPr="00155EE2" w:rsidRDefault="00155EE2" w:rsidP="00AE18F2">
            <w:pPr>
              <w:spacing w:after="0" w:line="240" w:lineRule="auto"/>
              <w:ind w:firstLine="0"/>
              <w:jc w:val="left"/>
              <w:rPr>
                <w:lang w:eastAsia="en-US"/>
              </w:rPr>
            </w:pPr>
            <w:r w:rsidRPr="00155EE2">
              <w:rPr>
                <w:lang w:eastAsia="en-US"/>
              </w:rPr>
              <w:t>1</w:t>
            </w:r>
          </w:p>
        </w:tc>
        <w:tc>
          <w:tcPr>
            <w:tcW w:w="2331" w:type="dxa"/>
            <w:vAlign w:val="center"/>
            <w:hideMark/>
          </w:tcPr>
          <w:p w14:paraId="11DDDCE7" w14:textId="77777777" w:rsidR="00155EE2" w:rsidRPr="00155EE2" w:rsidRDefault="00155EE2" w:rsidP="00AE18F2">
            <w:pPr>
              <w:spacing w:after="0" w:line="240" w:lineRule="auto"/>
              <w:ind w:firstLine="0"/>
              <w:jc w:val="left"/>
              <w:rPr>
                <w:lang w:eastAsia="en-US"/>
              </w:rPr>
            </w:pPr>
            <w:r w:rsidRPr="00155EE2">
              <w:rPr>
                <w:lang w:eastAsia="en-US"/>
              </w:rPr>
              <w:t>13</w:t>
            </w:r>
          </w:p>
        </w:tc>
      </w:tr>
      <w:tr w:rsidR="00155EE2" w:rsidRPr="00DD7D8F" w14:paraId="71F29C1E" w14:textId="77777777" w:rsidTr="00155EE2">
        <w:trPr>
          <w:tblCellSpacing w:w="15" w:type="dxa"/>
        </w:trPr>
        <w:tc>
          <w:tcPr>
            <w:tcW w:w="2316" w:type="dxa"/>
            <w:shd w:val="clear" w:color="auto" w:fill="C1E4F5" w:themeFill="accent1" w:themeFillTint="33"/>
            <w:vAlign w:val="center"/>
            <w:hideMark/>
          </w:tcPr>
          <w:p w14:paraId="7A995EB6" w14:textId="77777777" w:rsidR="00155EE2" w:rsidRPr="00155EE2" w:rsidRDefault="00155EE2" w:rsidP="00AE18F2">
            <w:pPr>
              <w:spacing w:after="0" w:line="240" w:lineRule="auto"/>
              <w:ind w:firstLine="0"/>
              <w:jc w:val="left"/>
              <w:rPr>
                <w:b/>
                <w:bCs/>
                <w:lang w:eastAsia="en-US"/>
              </w:rPr>
            </w:pPr>
            <w:r w:rsidRPr="00155EE2">
              <w:rPr>
                <w:b/>
                <w:bCs/>
                <w:lang w:eastAsia="en-US"/>
              </w:rPr>
              <w:t>30 септември 2027 г.</w:t>
            </w:r>
          </w:p>
        </w:tc>
        <w:tc>
          <w:tcPr>
            <w:tcW w:w="1389" w:type="dxa"/>
            <w:vAlign w:val="center"/>
            <w:hideMark/>
          </w:tcPr>
          <w:p w14:paraId="68D35A42" w14:textId="77777777" w:rsidR="00155EE2" w:rsidRPr="00155EE2" w:rsidRDefault="00155EE2" w:rsidP="00AE18F2">
            <w:pPr>
              <w:spacing w:after="0" w:line="240" w:lineRule="auto"/>
              <w:ind w:firstLine="0"/>
              <w:jc w:val="left"/>
              <w:rPr>
                <w:lang w:eastAsia="en-US"/>
              </w:rPr>
            </w:pPr>
            <w:r w:rsidRPr="00155EE2">
              <w:rPr>
                <w:lang w:eastAsia="en-US"/>
              </w:rPr>
              <w:t>1</w:t>
            </w:r>
          </w:p>
        </w:tc>
        <w:tc>
          <w:tcPr>
            <w:tcW w:w="1590" w:type="dxa"/>
            <w:vAlign w:val="center"/>
            <w:hideMark/>
          </w:tcPr>
          <w:p w14:paraId="0F3A96C8" w14:textId="77777777" w:rsidR="00155EE2" w:rsidRPr="00155EE2" w:rsidRDefault="00155EE2" w:rsidP="00AE18F2">
            <w:pPr>
              <w:spacing w:after="0" w:line="240" w:lineRule="auto"/>
              <w:ind w:firstLine="0"/>
              <w:jc w:val="left"/>
              <w:rPr>
                <w:lang w:eastAsia="en-US"/>
              </w:rPr>
            </w:pPr>
            <w:r w:rsidRPr="00155EE2">
              <w:rPr>
                <w:lang w:eastAsia="en-US"/>
              </w:rPr>
              <w:t>0</w:t>
            </w:r>
          </w:p>
        </w:tc>
        <w:tc>
          <w:tcPr>
            <w:tcW w:w="1770" w:type="dxa"/>
            <w:vAlign w:val="center"/>
            <w:hideMark/>
          </w:tcPr>
          <w:p w14:paraId="55B73359" w14:textId="77777777" w:rsidR="00155EE2" w:rsidRPr="00155EE2" w:rsidRDefault="00155EE2" w:rsidP="00AE18F2">
            <w:pPr>
              <w:spacing w:after="0" w:line="240" w:lineRule="auto"/>
              <w:ind w:firstLine="0"/>
              <w:jc w:val="left"/>
              <w:rPr>
                <w:lang w:eastAsia="en-US"/>
              </w:rPr>
            </w:pPr>
            <w:r w:rsidRPr="00155EE2">
              <w:rPr>
                <w:lang w:eastAsia="en-US"/>
              </w:rPr>
              <w:t>0</w:t>
            </w:r>
          </w:p>
        </w:tc>
        <w:tc>
          <w:tcPr>
            <w:tcW w:w="2331" w:type="dxa"/>
            <w:vAlign w:val="center"/>
            <w:hideMark/>
          </w:tcPr>
          <w:p w14:paraId="7039BC1D" w14:textId="77777777" w:rsidR="00155EE2" w:rsidRPr="00155EE2" w:rsidRDefault="00155EE2" w:rsidP="00AE18F2">
            <w:pPr>
              <w:spacing w:after="0" w:line="240" w:lineRule="auto"/>
              <w:ind w:firstLine="0"/>
              <w:jc w:val="left"/>
              <w:rPr>
                <w:lang w:eastAsia="en-US"/>
              </w:rPr>
            </w:pPr>
            <w:r w:rsidRPr="00155EE2">
              <w:rPr>
                <w:lang w:eastAsia="en-US"/>
              </w:rPr>
              <w:t>1</w:t>
            </w:r>
          </w:p>
        </w:tc>
      </w:tr>
      <w:tr w:rsidR="00155EE2" w:rsidRPr="00DD7D8F" w14:paraId="62960085" w14:textId="77777777" w:rsidTr="00155EE2">
        <w:trPr>
          <w:tblCellSpacing w:w="15" w:type="dxa"/>
        </w:trPr>
        <w:tc>
          <w:tcPr>
            <w:tcW w:w="2316" w:type="dxa"/>
            <w:shd w:val="clear" w:color="auto" w:fill="C1E4F5" w:themeFill="accent1" w:themeFillTint="33"/>
            <w:vAlign w:val="center"/>
            <w:hideMark/>
          </w:tcPr>
          <w:p w14:paraId="035C2735" w14:textId="03715E3D" w:rsidR="00155EE2" w:rsidRPr="00155EE2" w:rsidRDefault="00155EE2" w:rsidP="00AE18F2">
            <w:pPr>
              <w:spacing w:after="0" w:line="240" w:lineRule="auto"/>
              <w:ind w:firstLine="0"/>
              <w:jc w:val="left"/>
              <w:rPr>
                <w:b/>
                <w:bCs/>
                <w:lang w:eastAsia="en-US"/>
              </w:rPr>
            </w:pPr>
            <w:r w:rsidRPr="00155EE2">
              <w:rPr>
                <w:b/>
                <w:bCs/>
                <w:lang w:eastAsia="en-US"/>
              </w:rPr>
              <w:t>След внедряване</w:t>
            </w:r>
            <w:r>
              <w:rPr>
                <w:b/>
                <w:bCs/>
                <w:lang w:eastAsia="en-US"/>
              </w:rPr>
              <w:t xml:space="preserve"> на система</w:t>
            </w:r>
          </w:p>
        </w:tc>
        <w:tc>
          <w:tcPr>
            <w:tcW w:w="1389" w:type="dxa"/>
            <w:vAlign w:val="center"/>
            <w:hideMark/>
          </w:tcPr>
          <w:p w14:paraId="0158DCEC" w14:textId="77777777" w:rsidR="00155EE2" w:rsidRPr="00155EE2" w:rsidRDefault="00155EE2" w:rsidP="00AE18F2">
            <w:pPr>
              <w:spacing w:after="0" w:line="240" w:lineRule="auto"/>
              <w:ind w:firstLine="0"/>
              <w:jc w:val="left"/>
              <w:rPr>
                <w:lang w:eastAsia="en-US"/>
              </w:rPr>
            </w:pPr>
            <w:r w:rsidRPr="00155EE2">
              <w:rPr>
                <w:lang w:eastAsia="en-US"/>
              </w:rPr>
              <w:t>2</w:t>
            </w:r>
          </w:p>
        </w:tc>
        <w:tc>
          <w:tcPr>
            <w:tcW w:w="1590" w:type="dxa"/>
            <w:vAlign w:val="center"/>
            <w:hideMark/>
          </w:tcPr>
          <w:p w14:paraId="491FF3D8" w14:textId="77777777" w:rsidR="00155EE2" w:rsidRPr="00155EE2" w:rsidRDefault="00155EE2" w:rsidP="00AE18F2">
            <w:pPr>
              <w:spacing w:after="0" w:line="240" w:lineRule="auto"/>
              <w:ind w:firstLine="0"/>
              <w:jc w:val="left"/>
              <w:rPr>
                <w:lang w:eastAsia="en-US"/>
              </w:rPr>
            </w:pPr>
            <w:r w:rsidRPr="00155EE2">
              <w:rPr>
                <w:lang w:eastAsia="en-US"/>
              </w:rPr>
              <w:t>0</w:t>
            </w:r>
          </w:p>
        </w:tc>
        <w:tc>
          <w:tcPr>
            <w:tcW w:w="1770" w:type="dxa"/>
            <w:vAlign w:val="center"/>
            <w:hideMark/>
          </w:tcPr>
          <w:p w14:paraId="69DA8274" w14:textId="77777777" w:rsidR="00155EE2" w:rsidRPr="00155EE2" w:rsidRDefault="00155EE2" w:rsidP="00AE18F2">
            <w:pPr>
              <w:spacing w:after="0" w:line="240" w:lineRule="auto"/>
              <w:ind w:firstLine="0"/>
              <w:jc w:val="left"/>
              <w:rPr>
                <w:lang w:eastAsia="en-US"/>
              </w:rPr>
            </w:pPr>
            <w:r w:rsidRPr="00155EE2">
              <w:rPr>
                <w:lang w:eastAsia="en-US"/>
              </w:rPr>
              <w:t>2</w:t>
            </w:r>
          </w:p>
        </w:tc>
        <w:tc>
          <w:tcPr>
            <w:tcW w:w="2331" w:type="dxa"/>
            <w:vAlign w:val="center"/>
            <w:hideMark/>
          </w:tcPr>
          <w:p w14:paraId="7ECB9166" w14:textId="77777777" w:rsidR="00155EE2" w:rsidRPr="00155EE2" w:rsidRDefault="00155EE2" w:rsidP="00AE18F2">
            <w:pPr>
              <w:spacing w:after="0" w:line="240" w:lineRule="auto"/>
              <w:ind w:firstLine="0"/>
              <w:jc w:val="left"/>
              <w:rPr>
                <w:lang w:eastAsia="en-US"/>
              </w:rPr>
            </w:pPr>
            <w:r w:rsidRPr="00155EE2">
              <w:rPr>
                <w:lang w:eastAsia="en-US"/>
              </w:rPr>
              <w:t>0</w:t>
            </w:r>
          </w:p>
        </w:tc>
      </w:tr>
      <w:tr w:rsidR="007A5EBE" w:rsidRPr="00DD7D8F" w14:paraId="7938F3BD" w14:textId="77777777" w:rsidTr="00155EE2">
        <w:trPr>
          <w:tblCellSpacing w:w="15" w:type="dxa"/>
        </w:trPr>
        <w:tc>
          <w:tcPr>
            <w:tcW w:w="2316" w:type="dxa"/>
            <w:shd w:val="clear" w:color="auto" w:fill="C1E4F5" w:themeFill="accent1" w:themeFillTint="33"/>
            <w:vAlign w:val="center"/>
            <w:hideMark/>
          </w:tcPr>
          <w:p w14:paraId="2F9EE1EF" w14:textId="77777777" w:rsidR="00155EE2" w:rsidRPr="00DD7D8F" w:rsidRDefault="00155EE2" w:rsidP="00AE18F2">
            <w:pPr>
              <w:spacing w:after="0" w:line="240" w:lineRule="auto"/>
              <w:ind w:firstLine="0"/>
              <w:jc w:val="left"/>
              <w:rPr>
                <w:lang w:val="en-US" w:eastAsia="en-US"/>
              </w:rPr>
            </w:pPr>
            <w:r w:rsidRPr="00DD7D8F">
              <w:rPr>
                <w:b/>
                <w:bCs/>
                <w:lang w:val="en-US" w:eastAsia="en-US"/>
              </w:rPr>
              <w:t>ОБЩО</w:t>
            </w:r>
          </w:p>
        </w:tc>
        <w:tc>
          <w:tcPr>
            <w:tcW w:w="1389" w:type="dxa"/>
            <w:shd w:val="clear" w:color="auto" w:fill="C1E4F5" w:themeFill="accent1" w:themeFillTint="33"/>
            <w:vAlign w:val="center"/>
            <w:hideMark/>
          </w:tcPr>
          <w:p w14:paraId="7D4E4BB6" w14:textId="77777777" w:rsidR="00155EE2" w:rsidRPr="00DD7D8F" w:rsidRDefault="00155EE2" w:rsidP="00AE18F2">
            <w:pPr>
              <w:spacing w:after="0" w:line="240" w:lineRule="auto"/>
              <w:ind w:firstLine="0"/>
              <w:jc w:val="left"/>
              <w:rPr>
                <w:lang w:val="en-US" w:eastAsia="en-US"/>
              </w:rPr>
            </w:pPr>
            <w:r w:rsidRPr="00DD7D8F">
              <w:rPr>
                <w:b/>
                <w:bCs/>
                <w:lang w:val="en-US" w:eastAsia="en-US"/>
              </w:rPr>
              <w:t>93</w:t>
            </w:r>
          </w:p>
        </w:tc>
        <w:tc>
          <w:tcPr>
            <w:tcW w:w="1590" w:type="dxa"/>
            <w:shd w:val="clear" w:color="auto" w:fill="C1E4F5" w:themeFill="accent1" w:themeFillTint="33"/>
            <w:vAlign w:val="center"/>
            <w:hideMark/>
          </w:tcPr>
          <w:p w14:paraId="3FBB86AB" w14:textId="1F5B638D" w:rsidR="00155EE2" w:rsidRPr="006013D9" w:rsidRDefault="00155EE2" w:rsidP="00AE18F2">
            <w:pPr>
              <w:spacing w:after="0" w:line="240" w:lineRule="auto"/>
              <w:ind w:firstLine="0"/>
              <w:jc w:val="left"/>
              <w:rPr>
                <w:lang w:eastAsia="en-US"/>
              </w:rPr>
            </w:pPr>
            <w:r w:rsidRPr="00DD7D8F">
              <w:rPr>
                <w:b/>
                <w:bCs/>
                <w:lang w:val="en-US" w:eastAsia="en-US"/>
              </w:rPr>
              <w:t>2</w:t>
            </w:r>
            <w:r w:rsidR="006013D9">
              <w:rPr>
                <w:b/>
                <w:bCs/>
                <w:lang w:eastAsia="en-US"/>
              </w:rPr>
              <w:t>1</w:t>
            </w:r>
          </w:p>
        </w:tc>
        <w:tc>
          <w:tcPr>
            <w:tcW w:w="1770" w:type="dxa"/>
            <w:shd w:val="clear" w:color="auto" w:fill="C1E4F5" w:themeFill="accent1" w:themeFillTint="33"/>
            <w:vAlign w:val="center"/>
            <w:hideMark/>
          </w:tcPr>
          <w:p w14:paraId="182A2A36" w14:textId="277EBA11" w:rsidR="00155EE2" w:rsidRPr="006013D9" w:rsidRDefault="00155EE2" w:rsidP="00AE18F2">
            <w:pPr>
              <w:spacing w:after="0" w:line="240" w:lineRule="auto"/>
              <w:ind w:firstLine="0"/>
              <w:jc w:val="left"/>
              <w:rPr>
                <w:lang w:eastAsia="en-US"/>
              </w:rPr>
            </w:pPr>
            <w:r w:rsidRPr="00DD7D8F">
              <w:rPr>
                <w:b/>
                <w:bCs/>
                <w:lang w:val="en-US" w:eastAsia="en-US"/>
              </w:rPr>
              <w:t>3</w:t>
            </w:r>
            <w:r w:rsidR="000B5ADA">
              <w:rPr>
                <w:b/>
                <w:bCs/>
                <w:lang w:eastAsia="en-US"/>
              </w:rPr>
              <w:t>9</w:t>
            </w:r>
          </w:p>
        </w:tc>
        <w:tc>
          <w:tcPr>
            <w:tcW w:w="2331" w:type="dxa"/>
            <w:shd w:val="clear" w:color="auto" w:fill="C1E4F5" w:themeFill="accent1" w:themeFillTint="33"/>
            <w:vAlign w:val="center"/>
            <w:hideMark/>
          </w:tcPr>
          <w:p w14:paraId="24A21629" w14:textId="0CDE4E32" w:rsidR="00155EE2" w:rsidRPr="000B5ADA" w:rsidRDefault="00155EE2" w:rsidP="00AE18F2">
            <w:pPr>
              <w:spacing w:after="0" w:line="240" w:lineRule="auto"/>
              <w:ind w:firstLine="0"/>
              <w:jc w:val="left"/>
              <w:rPr>
                <w:lang w:eastAsia="en-US"/>
              </w:rPr>
            </w:pPr>
            <w:r w:rsidRPr="00DD7D8F">
              <w:rPr>
                <w:b/>
                <w:bCs/>
                <w:lang w:val="en-US" w:eastAsia="en-US"/>
              </w:rPr>
              <w:t>3</w:t>
            </w:r>
            <w:r w:rsidR="000B5ADA">
              <w:rPr>
                <w:b/>
                <w:bCs/>
                <w:lang w:eastAsia="en-US"/>
              </w:rPr>
              <w:t>3</w:t>
            </w:r>
          </w:p>
        </w:tc>
      </w:tr>
    </w:tbl>
    <w:p w14:paraId="401AC2CF" w14:textId="60B564E5" w:rsidR="004D0169" w:rsidRDefault="002B427A" w:rsidP="009A13FC">
      <w:pPr>
        <w:pStyle w:val="Heading1"/>
        <w:numPr>
          <w:ilvl w:val="0"/>
          <w:numId w:val="0"/>
        </w:numPr>
        <w:tabs>
          <w:tab w:val="clear" w:pos="993"/>
          <w:tab w:val="left" w:pos="567"/>
        </w:tabs>
        <w:spacing w:before="360" w:line="276" w:lineRule="auto"/>
        <w:ind w:left="720" w:hanging="86"/>
        <w:rPr>
          <w:rStyle w:val="BookTitle"/>
          <w:b/>
          <w:i w:val="0"/>
          <w:iCs w:val="0"/>
          <w:sz w:val="24"/>
          <w:szCs w:val="24"/>
        </w:rPr>
      </w:pPr>
      <w:r w:rsidRPr="007E2CD7">
        <w:rPr>
          <w:rStyle w:val="BookTitle"/>
          <w:b/>
          <w:i w:val="0"/>
          <w:iCs w:val="0"/>
          <w:sz w:val="24"/>
          <w:szCs w:val="24"/>
        </w:rPr>
        <w:t xml:space="preserve">III. Информация относно изпълнени мерки и мерки в процес на изпълнение </w:t>
      </w:r>
    </w:p>
    <w:p w14:paraId="14B257C5" w14:textId="11BCA770" w:rsidR="004D0169" w:rsidRPr="004D0169" w:rsidRDefault="004D0169" w:rsidP="004D0169">
      <w:pPr>
        <w:spacing w:before="240" w:line="276" w:lineRule="auto"/>
        <w:rPr>
          <w:bCs/>
          <w:lang w:eastAsia="en-US"/>
        </w:rPr>
      </w:pPr>
      <w:bookmarkStart w:id="4" w:name="_Hlk220672317"/>
      <w:r>
        <w:rPr>
          <w:bCs/>
          <w:lang w:eastAsia="en-US"/>
        </w:rPr>
        <w:t xml:space="preserve">Част от </w:t>
      </w:r>
      <w:r w:rsidRPr="004D0169">
        <w:rPr>
          <w:bCs/>
          <w:lang w:eastAsia="en-US"/>
        </w:rPr>
        <w:t>изпълнени</w:t>
      </w:r>
      <w:r>
        <w:rPr>
          <w:bCs/>
          <w:lang w:eastAsia="en-US"/>
        </w:rPr>
        <w:t>те</w:t>
      </w:r>
      <w:r w:rsidRPr="004D0169">
        <w:rPr>
          <w:bCs/>
          <w:lang w:eastAsia="en-US"/>
        </w:rPr>
        <w:t xml:space="preserve"> мерки, свързани с нормативни промени</w:t>
      </w:r>
      <w:r>
        <w:rPr>
          <w:bCs/>
          <w:lang w:eastAsia="en-US"/>
        </w:rPr>
        <w:t>, са</w:t>
      </w:r>
      <w:r w:rsidRPr="004D0169">
        <w:rPr>
          <w:bCs/>
          <w:lang w:eastAsia="en-US"/>
        </w:rPr>
        <w:t xml:space="preserve">: </w:t>
      </w:r>
    </w:p>
    <w:bookmarkEnd w:id="4"/>
    <w:p w14:paraId="18DDCD74"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t>Документите за завършен най-малко първи гимназиален етап на средно образование, издавани от Министерството на образованието и науката след 2012 г. и представяни при подаване на заявление за издаване на свидетелство за управление на моторно превозно средство, се проверяват служебно чрез RegiX.</w:t>
      </w:r>
    </w:p>
    <w:p w14:paraId="101F870D"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t xml:space="preserve">Регламентирана е възможността за провеждане на хибридна форма (дистанционно и присъствено) на обучение по първа долекарска помощ, провеждано от Българския червен кръст. </w:t>
      </w:r>
    </w:p>
    <w:p w14:paraId="248CC222"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t>Отпаднало е изискването за предоставяне на удостоверение за завършен курс по първа долекарска помощ при пътно-транспортни произшествия за водачи на МПС за лица, притежаващи образователно-квалификационна степен „магистър“ по медицина и „магистър“ по стоматология, както и лица с професионална квалификация „фелдшер“ и „медицинска сестра“.</w:t>
      </w:r>
    </w:p>
    <w:p w14:paraId="470065F9"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t>Въведено е изискване за служебно събиране на информация за завършено образование, намалена трудоспособност и последна месторабота при подаване на заявление за първоначална регистрация в Агенцията по заетостта.</w:t>
      </w:r>
    </w:p>
    <w:p w14:paraId="7554D034"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t>Намален е срокът за регистрация по Закона за данък върху добавената стойност за новорегистрирани търговци, подали заявлението за регистрация пред Агенцията по вписванията.</w:t>
      </w:r>
    </w:p>
    <w:p w14:paraId="51C4576C" w14:textId="44C3EEF6" w:rsidR="004D0169" w:rsidRPr="004D0169" w:rsidRDefault="004D0169" w:rsidP="004D0169">
      <w:pPr>
        <w:spacing w:before="240" w:line="276" w:lineRule="auto"/>
        <w:rPr>
          <w:bCs/>
          <w:lang w:eastAsia="en-US"/>
        </w:rPr>
      </w:pPr>
      <w:r>
        <w:rPr>
          <w:bCs/>
          <w:lang w:eastAsia="en-US"/>
        </w:rPr>
        <w:t xml:space="preserve">Част от </w:t>
      </w:r>
      <w:r w:rsidRPr="004D0169">
        <w:rPr>
          <w:bCs/>
          <w:lang w:eastAsia="en-US"/>
        </w:rPr>
        <w:t>изпълнени</w:t>
      </w:r>
      <w:r>
        <w:rPr>
          <w:bCs/>
          <w:lang w:eastAsia="en-US"/>
        </w:rPr>
        <w:t>те</w:t>
      </w:r>
      <w:r w:rsidRPr="004D0169">
        <w:rPr>
          <w:bCs/>
          <w:lang w:eastAsia="en-US"/>
        </w:rPr>
        <w:t xml:space="preserve"> мерки, свързани с технологични действия</w:t>
      </w:r>
      <w:r>
        <w:rPr>
          <w:bCs/>
          <w:lang w:eastAsia="en-US"/>
        </w:rPr>
        <w:t>, са</w:t>
      </w:r>
      <w:r w:rsidRPr="004D0169">
        <w:rPr>
          <w:bCs/>
          <w:lang w:eastAsia="en-US"/>
        </w:rPr>
        <w:t xml:space="preserve">: </w:t>
      </w:r>
    </w:p>
    <w:p w14:paraId="745A9FE0"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lastRenderedPageBreak/>
        <w:t>Създадена е технологична възможност за достъп на работодателите до болничните листове на настоящите служители чрез ЕГН и номер на болничен лист.</w:t>
      </w:r>
    </w:p>
    <w:p w14:paraId="53B445D1"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t>Осигурена е възможност Агенцията за социално подпомагане проактивно да получава информация за записан нов семестър/завършване на висше образование за майки-студентки, учащи в редовна форма на обучение, които получават еднократната помощ за отглеждане на дете.</w:t>
      </w:r>
    </w:p>
    <w:p w14:paraId="45E73D11"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t>Осигурен е достъп до информация за адресна регистрация на структури, предоставящи административни и обществени услуги чрез тяхното присъединяване към Информационната система за обмен на справочна и удостоверителна информация (RegiX)</w:t>
      </w:r>
    </w:p>
    <w:p w14:paraId="531E7C5B" w14:textId="7FBDC19D" w:rsidR="004D0169" w:rsidRPr="004D0169" w:rsidRDefault="004D0169" w:rsidP="004D0169">
      <w:pPr>
        <w:spacing w:before="240" w:line="276" w:lineRule="auto"/>
        <w:rPr>
          <w:bCs/>
          <w:lang w:eastAsia="en-US"/>
        </w:rPr>
      </w:pPr>
      <w:r>
        <w:rPr>
          <w:bCs/>
          <w:lang w:eastAsia="en-US"/>
        </w:rPr>
        <w:t xml:space="preserve">Част от мерките, които са </w:t>
      </w:r>
      <w:r w:rsidRPr="004D0169">
        <w:rPr>
          <w:bCs/>
          <w:lang w:eastAsia="en-US"/>
        </w:rPr>
        <w:t xml:space="preserve">в процес на изпълнение </w:t>
      </w:r>
      <w:r>
        <w:rPr>
          <w:bCs/>
          <w:lang w:eastAsia="en-US"/>
        </w:rPr>
        <w:t xml:space="preserve">и имат </w:t>
      </w:r>
      <w:r w:rsidRPr="004D0169">
        <w:rPr>
          <w:bCs/>
          <w:lang w:eastAsia="en-US"/>
        </w:rPr>
        <w:t>съществен ефект върху участниците в съответните епизоди</w:t>
      </w:r>
      <w:r>
        <w:rPr>
          <w:bCs/>
          <w:lang w:eastAsia="en-US"/>
        </w:rPr>
        <w:t>, са</w:t>
      </w:r>
      <w:r w:rsidRPr="004D0169">
        <w:rPr>
          <w:bCs/>
          <w:lang w:eastAsia="en-US"/>
        </w:rPr>
        <w:t xml:space="preserve">: </w:t>
      </w:r>
    </w:p>
    <w:p w14:paraId="2DE7CC3E"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t>Отпадане на изискването за издаване на удостоверение за постоянен адрес при смяна на постоянен адрес, обединяване на бланките за промяна на постоянен и настоящ адрес (ако настоящият адрес съвпада с постоянния);</w:t>
      </w:r>
    </w:p>
    <w:p w14:paraId="30932431"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t xml:space="preserve">Осигуряване на информация за постоянен адрес по служебен път; </w:t>
      </w:r>
    </w:p>
    <w:p w14:paraId="17E03216" w14:textId="77777777" w:rsidR="004D0169" w:rsidRPr="004D0169" w:rsidRDefault="004D0169" w:rsidP="004D0169">
      <w:pPr>
        <w:numPr>
          <w:ilvl w:val="0"/>
          <w:numId w:val="37"/>
        </w:numPr>
        <w:spacing w:after="0" w:line="276" w:lineRule="auto"/>
        <w:ind w:left="0" w:firstLine="360"/>
        <w:rPr>
          <w:bCs/>
          <w:lang w:eastAsia="en-US"/>
        </w:rPr>
      </w:pPr>
      <w:r w:rsidRPr="004D0169">
        <w:rPr>
          <w:bCs/>
          <w:lang w:eastAsia="en-US"/>
        </w:rPr>
        <w:t>Въвеждане на служебно събиране на информация относно удостоверението за сключване на граждански брак. Въвеждане на допълнителен канал за получаване на удостоверение за граждански брак;</w:t>
      </w:r>
    </w:p>
    <w:p w14:paraId="101192A3" w14:textId="62BE83F4" w:rsidR="004D0169" w:rsidRDefault="004D0169" w:rsidP="004D0169">
      <w:pPr>
        <w:numPr>
          <w:ilvl w:val="0"/>
          <w:numId w:val="37"/>
        </w:numPr>
        <w:spacing w:after="0" w:line="276" w:lineRule="auto"/>
        <w:ind w:left="0" w:firstLine="360"/>
        <w:rPr>
          <w:bCs/>
          <w:lang w:eastAsia="en-US"/>
        </w:rPr>
      </w:pPr>
      <w:r w:rsidRPr="004D0169">
        <w:rPr>
          <w:bCs/>
          <w:lang w:eastAsia="en-US"/>
        </w:rPr>
        <w:t>Служебно уведомление от медицинското лице до длъжностното лице по гражданско състояние за съставеното „Съобщение за смърт“ и въвеждане на съобщението в електронен формат.</w:t>
      </w:r>
    </w:p>
    <w:p w14:paraId="1A37049F" w14:textId="0FA8BD0C" w:rsidR="009A13FC" w:rsidRPr="004D0169" w:rsidRDefault="009A13FC" w:rsidP="009A13FC">
      <w:pPr>
        <w:spacing w:after="0" w:line="276" w:lineRule="auto"/>
        <w:ind w:firstLine="360"/>
        <w:rPr>
          <w:bCs/>
          <w:lang w:eastAsia="en-US"/>
        </w:rPr>
      </w:pPr>
      <w:r w:rsidRPr="009A13FC">
        <w:rPr>
          <w:bCs/>
          <w:lang w:eastAsia="en-US"/>
        </w:rPr>
        <w:t>Изготвен е проект Закон за изменение и допълнение на Закона за гражданската регистрация, с който се предвижда</w:t>
      </w:r>
      <w:r>
        <w:rPr>
          <w:bCs/>
          <w:lang w:eastAsia="en-US"/>
        </w:rPr>
        <w:t xml:space="preserve"> изпълнението на горепосочените мерки. </w:t>
      </w:r>
    </w:p>
    <w:p w14:paraId="4D9B45CC" w14:textId="1CCB58CF" w:rsidR="006F51CE" w:rsidRDefault="006F51CE" w:rsidP="006F51CE">
      <w:pPr>
        <w:pStyle w:val="Heading1"/>
        <w:numPr>
          <w:ilvl w:val="0"/>
          <w:numId w:val="0"/>
        </w:numPr>
        <w:tabs>
          <w:tab w:val="clear" w:pos="993"/>
          <w:tab w:val="left" w:pos="567"/>
        </w:tabs>
        <w:spacing w:before="240" w:line="276" w:lineRule="auto"/>
        <w:ind w:left="720" w:hanging="86"/>
        <w:rPr>
          <w:rStyle w:val="BookTitle"/>
          <w:b/>
          <w:bCs w:val="0"/>
          <w:i w:val="0"/>
          <w:iCs w:val="0"/>
          <w:sz w:val="24"/>
          <w:szCs w:val="24"/>
        </w:rPr>
      </w:pPr>
      <w:r w:rsidRPr="007E2CD7">
        <w:rPr>
          <w:rStyle w:val="BookTitle"/>
          <w:b/>
          <w:bCs w:val="0"/>
          <w:i w:val="0"/>
          <w:iCs w:val="0"/>
          <w:sz w:val="24"/>
          <w:szCs w:val="24"/>
        </w:rPr>
        <w:t>I</w:t>
      </w:r>
      <w:r w:rsidRPr="007E2CD7">
        <w:rPr>
          <w:rStyle w:val="BookTitle"/>
          <w:b/>
          <w:bCs w:val="0"/>
          <w:i w:val="0"/>
          <w:iCs w:val="0"/>
          <w:sz w:val="24"/>
          <w:szCs w:val="24"/>
          <w:lang w:val="en-US"/>
        </w:rPr>
        <w:t>V</w:t>
      </w:r>
      <w:r w:rsidRPr="007E2CD7">
        <w:rPr>
          <w:rStyle w:val="BookTitle"/>
          <w:b/>
          <w:bCs w:val="0"/>
          <w:i w:val="0"/>
          <w:iCs w:val="0"/>
          <w:sz w:val="24"/>
          <w:szCs w:val="24"/>
        </w:rPr>
        <w:t xml:space="preserve">. Очаквани резултати </w:t>
      </w:r>
    </w:p>
    <w:p w14:paraId="1CE73230" w14:textId="77777777" w:rsidR="001F66EB" w:rsidRPr="001F66EB" w:rsidRDefault="001F66EB" w:rsidP="001F66EB">
      <w:pPr>
        <w:numPr>
          <w:ilvl w:val="0"/>
          <w:numId w:val="44"/>
        </w:numPr>
        <w:spacing w:after="0" w:line="276" w:lineRule="auto"/>
        <w:ind w:left="86" w:firstLine="403"/>
        <w:contextualSpacing/>
        <w:rPr>
          <w:lang w:eastAsia="en-US"/>
        </w:rPr>
      </w:pPr>
      <w:r w:rsidRPr="001F66EB">
        <w:rPr>
          <w:lang w:eastAsia="en-US"/>
        </w:rPr>
        <w:t xml:space="preserve">Намаляване на броя на институциите, с които си взаимодейства потребителят в рамките на епизода; </w:t>
      </w:r>
    </w:p>
    <w:p w14:paraId="36DAA424" w14:textId="77777777" w:rsidR="001F66EB" w:rsidRDefault="001F66EB" w:rsidP="001F66EB">
      <w:pPr>
        <w:numPr>
          <w:ilvl w:val="0"/>
          <w:numId w:val="44"/>
        </w:numPr>
        <w:spacing w:before="80" w:after="0" w:line="276" w:lineRule="auto"/>
        <w:ind w:left="90" w:firstLine="401"/>
        <w:contextualSpacing/>
        <w:rPr>
          <w:lang w:eastAsia="en-US"/>
        </w:rPr>
      </w:pPr>
      <w:r w:rsidRPr="001F66EB">
        <w:rPr>
          <w:lang w:eastAsia="en-US"/>
        </w:rPr>
        <w:t>Отпадане на необходимостта от подаване на отделни заявления за предоставяне на административна услуга;</w:t>
      </w:r>
    </w:p>
    <w:p w14:paraId="195DC2E2" w14:textId="13797DC5" w:rsidR="001F66EB" w:rsidRPr="001F66EB" w:rsidRDefault="001F66EB" w:rsidP="001F66EB">
      <w:pPr>
        <w:numPr>
          <w:ilvl w:val="0"/>
          <w:numId w:val="44"/>
        </w:numPr>
        <w:spacing w:before="80" w:after="0" w:line="276" w:lineRule="auto"/>
        <w:ind w:left="90" w:firstLine="401"/>
        <w:contextualSpacing/>
        <w:rPr>
          <w:lang w:eastAsia="en-US"/>
        </w:rPr>
      </w:pPr>
      <w:r w:rsidRPr="001F66EB">
        <w:rPr>
          <w:lang w:eastAsia="en-US"/>
        </w:rPr>
        <w:t>Намаляване на броя на документите, които се изискват за предоставяне на административните услуги;</w:t>
      </w:r>
    </w:p>
    <w:p w14:paraId="3D0A1744" w14:textId="77777777" w:rsidR="001F66EB" w:rsidRPr="001F66EB" w:rsidRDefault="001F66EB" w:rsidP="001F66EB">
      <w:pPr>
        <w:numPr>
          <w:ilvl w:val="0"/>
          <w:numId w:val="44"/>
        </w:numPr>
        <w:spacing w:before="80" w:after="0" w:line="276" w:lineRule="auto"/>
        <w:ind w:left="90" w:firstLine="401"/>
        <w:contextualSpacing/>
        <w:rPr>
          <w:lang w:eastAsia="en-US"/>
        </w:rPr>
      </w:pPr>
      <w:r w:rsidRPr="001F66EB">
        <w:rPr>
          <w:lang w:eastAsia="en-US"/>
        </w:rPr>
        <w:t>Отпадане на необходимостта от посещаване на администрации за събиране на документи и въвеждане на служебен обмен на информация и данни;</w:t>
      </w:r>
    </w:p>
    <w:p w14:paraId="04DB6144" w14:textId="7D067CDA" w:rsidR="001F66EB" w:rsidRPr="001F66EB" w:rsidRDefault="001F66EB" w:rsidP="001F66EB">
      <w:pPr>
        <w:numPr>
          <w:ilvl w:val="0"/>
          <w:numId w:val="44"/>
        </w:numPr>
        <w:spacing w:before="80" w:line="276" w:lineRule="auto"/>
        <w:ind w:left="851"/>
        <w:contextualSpacing/>
        <w:rPr>
          <w:lang w:eastAsia="en-US"/>
        </w:rPr>
      </w:pPr>
      <w:r w:rsidRPr="001F66EB">
        <w:rPr>
          <w:lang w:eastAsia="en-US"/>
        </w:rPr>
        <w:t>Съкращаване на сроковете за предоставяне на административните услуги.</w:t>
      </w:r>
    </w:p>
    <w:p w14:paraId="68E1622A" w14:textId="77777777" w:rsidR="002374E1" w:rsidRPr="0036767C" w:rsidRDefault="002374E1" w:rsidP="001F6774">
      <w:pPr>
        <w:rPr>
          <w:b/>
          <w:lang w:eastAsia="en-US"/>
        </w:rPr>
      </w:pPr>
    </w:p>
    <w:p w14:paraId="297FDA73" w14:textId="77777777" w:rsidR="0036767C" w:rsidRDefault="0036767C" w:rsidP="0036767C">
      <w:pPr>
        <w:pStyle w:val="04"/>
        <w:spacing w:after="0"/>
        <w:ind w:firstLine="0"/>
        <w:rPr>
          <w:b w:val="0"/>
          <w:lang w:eastAsia="en-US"/>
        </w:rPr>
        <w:sectPr w:rsidR="0036767C" w:rsidSect="001B2EFD">
          <w:footerReference w:type="default" r:id="rId9"/>
          <w:footerReference w:type="first" r:id="rId10"/>
          <w:pgSz w:w="11907" w:h="16840" w:code="9"/>
          <w:pgMar w:top="1418" w:right="1418" w:bottom="810" w:left="1418" w:header="1021" w:footer="415" w:gutter="0"/>
          <w:pgNumType w:start="1"/>
          <w:cols w:space="720"/>
          <w:noEndnote/>
          <w:titlePg/>
          <w:docGrid w:linePitch="326"/>
        </w:sectPr>
      </w:pPr>
    </w:p>
    <w:p w14:paraId="28EC248D" w14:textId="77777777" w:rsidR="0036767C" w:rsidRDefault="0036767C" w:rsidP="00E45EBB">
      <w:pPr>
        <w:ind w:firstLine="0"/>
        <w:rPr>
          <w:sz w:val="2"/>
          <w:szCs w:val="2"/>
          <w:highlight w:val="white"/>
        </w:rPr>
      </w:pPr>
    </w:p>
    <w:p w14:paraId="06430699" w14:textId="77777777" w:rsidR="0072417B" w:rsidRPr="0072417B" w:rsidRDefault="0072417B" w:rsidP="0072417B">
      <w:pPr>
        <w:rPr>
          <w:sz w:val="2"/>
          <w:szCs w:val="2"/>
          <w:highlight w:val="white"/>
        </w:rPr>
      </w:pPr>
    </w:p>
    <w:p w14:paraId="170EC2FD" w14:textId="3A0CB195" w:rsidR="006F51CE" w:rsidRPr="001B40BC" w:rsidRDefault="006F51CE" w:rsidP="001B40BC">
      <w:pPr>
        <w:tabs>
          <w:tab w:val="left" w:pos="993"/>
          <w:tab w:val="left" w:pos="1276"/>
        </w:tabs>
        <w:spacing w:before="120" w:line="240" w:lineRule="auto"/>
        <w:ind w:firstLine="0"/>
        <w:jc w:val="center"/>
        <w:outlineLvl w:val="0"/>
        <w:rPr>
          <w:b/>
          <w:color w:val="002060"/>
          <w:sz w:val="28"/>
          <w:szCs w:val="28"/>
          <w:lang w:eastAsia="en-US"/>
        </w:rPr>
      </w:pPr>
      <w:bookmarkStart w:id="5" w:name="_Toc218779304"/>
      <w:bookmarkStart w:id="6" w:name="_Toc170131197"/>
      <w:r w:rsidRPr="001B40BC">
        <w:rPr>
          <w:b/>
          <w:color w:val="002060"/>
          <w:sz w:val="28"/>
          <w:szCs w:val="28"/>
          <w:lang w:val="en-US" w:eastAsia="en-US"/>
        </w:rPr>
        <w:t xml:space="preserve">V. </w:t>
      </w:r>
      <w:r w:rsidRPr="001B40BC">
        <w:rPr>
          <w:b/>
          <w:color w:val="002060"/>
          <w:sz w:val="28"/>
          <w:szCs w:val="28"/>
          <w:lang w:eastAsia="en-US"/>
        </w:rPr>
        <w:t>Отчет на мерките, заложени в План за действие за внедряване на административни услуги на принципа „епизод от живота“</w:t>
      </w:r>
    </w:p>
    <w:p w14:paraId="0EC1A001" w14:textId="002083F9" w:rsidR="0072417B" w:rsidRPr="0072417B" w:rsidRDefault="006F51CE" w:rsidP="001B40BC">
      <w:pPr>
        <w:tabs>
          <w:tab w:val="left" w:pos="993"/>
          <w:tab w:val="left" w:pos="1276"/>
        </w:tabs>
        <w:spacing w:before="480" w:line="240" w:lineRule="auto"/>
        <w:ind w:left="504" w:firstLine="0"/>
        <w:outlineLvl w:val="0"/>
        <w:rPr>
          <w:b/>
          <w:color w:val="1F3864"/>
          <w:sz w:val="28"/>
          <w:szCs w:val="28"/>
          <w:lang w:eastAsia="en-US"/>
        </w:rPr>
      </w:pPr>
      <w:r>
        <w:rPr>
          <w:b/>
          <w:color w:val="1F3864"/>
          <w:sz w:val="28"/>
          <w:szCs w:val="28"/>
          <w:lang w:eastAsia="en-US"/>
        </w:rPr>
        <w:t xml:space="preserve">1. </w:t>
      </w:r>
      <w:r w:rsidR="0072417B" w:rsidRPr="0072417B">
        <w:rPr>
          <w:b/>
          <w:color w:val="1F3864"/>
          <w:sz w:val="28"/>
          <w:szCs w:val="28"/>
          <w:lang w:eastAsia="en-US"/>
        </w:rPr>
        <w:t>Епизод от живота „Раждане на дете“</w:t>
      </w:r>
      <w:bookmarkEnd w:id="5"/>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3"/>
        <w:gridCol w:w="3789"/>
        <w:gridCol w:w="1968"/>
        <w:gridCol w:w="1281"/>
        <w:gridCol w:w="18"/>
        <w:gridCol w:w="2792"/>
        <w:gridCol w:w="4315"/>
      </w:tblGrid>
      <w:tr w:rsidR="0072417B" w:rsidRPr="0072417B" w14:paraId="403D1E64" w14:textId="77777777" w:rsidTr="0072417B">
        <w:trPr>
          <w:trHeight w:val="385"/>
        </w:trPr>
        <w:tc>
          <w:tcPr>
            <w:tcW w:w="5000" w:type="pct"/>
            <w:gridSpan w:val="7"/>
            <w:shd w:val="clear" w:color="auto" w:fill="FFE599"/>
          </w:tcPr>
          <w:p w14:paraId="3523FA11" w14:textId="77777777" w:rsidR="0072417B" w:rsidRPr="0072417B" w:rsidRDefault="0072417B" w:rsidP="0072417B">
            <w:pPr>
              <w:spacing w:line="276" w:lineRule="auto"/>
              <w:ind w:firstLine="645"/>
              <w:jc w:val="center"/>
              <w:rPr>
                <w:b/>
                <w:bCs/>
                <w:sz w:val="22"/>
                <w:szCs w:val="22"/>
              </w:rPr>
            </w:pPr>
            <w:bookmarkStart w:id="7" w:name="_Toc193105186"/>
            <w:bookmarkStart w:id="8" w:name="_Toc218610052"/>
            <w:r w:rsidRPr="0072417B">
              <w:rPr>
                <w:b/>
                <w:bCs/>
                <w:sz w:val="22"/>
                <w:szCs w:val="22"/>
              </w:rPr>
              <w:t>Стъпка 1: Издаване и изплащане на Болничен лист</w:t>
            </w:r>
            <w:bookmarkEnd w:id="7"/>
            <w:bookmarkEnd w:id="8"/>
          </w:p>
        </w:tc>
      </w:tr>
      <w:tr w:rsidR="0072417B" w:rsidRPr="0072417B" w14:paraId="624DFE08" w14:textId="77777777" w:rsidTr="0072417B">
        <w:tc>
          <w:tcPr>
            <w:tcW w:w="201" w:type="pct"/>
            <w:shd w:val="clear" w:color="auto" w:fill="FFF8E5"/>
            <w:vAlign w:val="center"/>
          </w:tcPr>
          <w:p w14:paraId="03C3AF5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4" w:type="pct"/>
            <w:shd w:val="clear" w:color="auto" w:fill="FFF8E5"/>
            <w:vAlign w:val="center"/>
          </w:tcPr>
          <w:p w14:paraId="052B0569" w14:textId="77777777" w:rsidR="0072417B" w:rsidRPr="0072417B" w:rsidRDefault="0072417B" w:rsidP="0072417B">
            <w:pPr>
              <w:spacing w:before="120" w:line="240" w:lineRule="auto"/>
              <w:ind w:left="-209" w:firstLine="209"/>
              <w:jc w:val="center"/>
              <w:rPr>
                <w:b/>
                <w:bCs/>
                <w:sz w:val="20"/>
                <w:szCs w:val="20"/>
              </w:rPr>
            </w:pPr>
            <w:r w:rsidRPr="0072417B">
              <w:rPr>
                <w:b/>
                <w:bCs/>
                <w:sz w:val="20"/>
                <w:szCs w:val="20"/>
              </w:rPr>
              <w:t>Мерки</w:t>
            </w:r>
          </w:p>
        </w:tc>
        <w:tc>
          <w:tcPr>
            <w:tcW w:w="667" w:type="pct"/>
            <w:shd w:val="clear" w:color="auto" w:fill="FFF8E5"/>
            <w:vAlign w:val="center"/>
          </w:tcPr>
          <w:p w14:paraId="5E7B4E55" w14:textId="77777777" w:rsidR="0072417B" w:rsidRPr="0072417B" w:rsidRDefault="0072417B" w:rsidP="0072417B">
            <w:pPr>
              <w:spacing w:before="120" w:line="240" w:lineRule="auto"/>
              <w:ind w:firstLine="0"/>
              <w:jc w:val="center"/>
              <w:rPr>
                <w:b/>
                <w:bCs/>
                <w:sz w:val="18"/>
                <w:szCs w:val="18"/>
              </w:rPr>
            </w:pPr>
            <w:r w:rsidRPr="0072417B">
              <w:rPr>
                <w:b/>
                <w:bCs/>
                <w:sz w:val="18"/>
                <w:szCs w:val="18"/>
              </w:rPr>
              <w:t>Водеща институция</w:t>
            </w:r>
          </w:p>
        </w:tc>
        <w:tc>
          <w:tcPr>
            <w:tcW w:w="434" w:type="pct"/>
            <w:shd w:val="clear" w:color="auto" w:fill="FFF8E5"/>
            <w:vAlign w:val="center"/>
          </w:tcPr>
          <w:p w14:paraId="3B78EDC4" w14:textId="77777777" w:rsidR="0072417B" w:rsidRPr="0072417B" w:rsidRDefault="0072417B" w:rsidP="0072417B">
            <w:pPr>
              <w:spacing w:before="120" w:line="240" w:lineRule="auto"/>
              <w:ind w:firstLine="0"/>
              <w:jc w:val="center"/>
              <w:rPr>
                <w:b/>
                <w:bCs/>
                <w:sz w:val="18"/>
                <w:szCs w:val="18"/>
              </w:rPr>
            </w:pPr>
            <w:r w:rsidRPr="0072417B">
              <w:rPr>
                <w:b/>
                <w:bCs/>
                <w:sz w:val="18"/>
                <w:szCs w:val="18"/>
              </w:rPr>
              <w:t>Срок за изпълнение</w:t>
            </w:r>
          </w:p>
        </w:tc>
        <w:tc>
          <w:tcPr>
            <w:tcW w:w="952" w:type="pct"/>
            <w:gridSpan w:val="2"/>
            <w:shd w:val="clear" w:color="auto" w:fill="FFF8E5"/>
          </w:tcPr>
          <w:p w14:paraId="29465EB5" w14:textId="77777777" w:rsidR="0072417B" w:rsidRPr="0072417B" w:rsidRDefault="0072417B" w:rsidP="0072417B">
            <w:pPr>
              <w:spacing w:before="120" w:line="240" w:lineRule="auto"/>
              <w:ind w:firstLine="0"/>
              <w:jc w:val="center"/>
              <w:rPr>
                <w:b/>
                <w:bCs/>
                <w:sz w:val="20"/>
                <w:szCs w:val="20"/>
              </w:rPr>
            </w:pPr>
            <w:r w:rsidRPr="0072417B">
              <w:rPr>
                <w:b/>
                <w:bCs/>
                <w:sz w:val="20"/>
                <w:szCs w:val="20"/>
              </w:rPr>
              <w:t xml:space="preserve">Статус на изпълнение към 31 декември 2025 г. </w:t>
            </w:r>
          </w:p>
        </w:tc>
        <w:tc>
          <w:tcPr>
            <w:tcW w:w="1463" w:type="pct"/>
            <w:shd w:val="clear" w:color="auto" w:fill="FFF8E5"/>
          </w:tcPr>
          <w:p w14:paraId="0BAC0BD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08D20EC4" w14:textId="77777777" w:rsidTr="0072417B">
        <w:tc>
          <w:tcPr>
            <w:tcW w:w="201" w:type="pct"/>
            <w:shd w:val="clear" w:color="auto" w:fill="FFFFFF"/>
          </w:tcPr>
          <w:p w14:paraId="65176015"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1.1.1.</w:t>
            </w:r>
          </w:p>
        </w:tc>
        <w:tc>
          <w:tcPr>
            <w:tcW w:w="1284" w:type="pct"/>
            <w:shd w:val="clear" w:color="auto" w:fill="FFFFFF"/>
          </w:tcPr>
          <w:p w14:paraId="4CCDE40A"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Нормативни промени</w:t>
            </w:r>
          </w:p>
          <w:p w14:paraId="11B2286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 3 от 25.01.2008 г. за условията и реда за осъществяване дейността на службите по трудова медицина (чл. 3, чл. 11 и други, при необходимост)</w:t>
            </w:r>
          </w:p>
        </w:tc>
        <w:tc>
          <w:tcPr>
            <w:tcW w:w="667" w:type="pct"/>
            <w:shd w:val="clear" w:color="auto" w:fill="FFFFFF"/>
          </w:tcPr>
          <w:p w14:paraId="7AC3D56B"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Министерство на здравеопазването, </w:t>
            </w:r>
          </w:p>
          <w:p w14:paraId="45DF7550"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Министерство на труда и социалната политика </w:t>
            </w:r>
          </w:p>
        </w:tc>
        <w:tc>
          <w:tcPr>
            <w:tcW w:w="434" w:type="pct"/>
            <w:shd w:val="clear" w:color="auto" w:fill="FFFFFF"/>
          </w:tcPr>
          <w:p w14:paraId="28A45941" w14:textId="77777777" w:rsidR="0072417B" w:rsidRPr="0072417B" w:rsidRDefault="0072417B" w:rsidP="0072417B">
            <w:pPr>
              <w:spacing w:after="0" w:line="240" w:lineRule="auto"/>
              <w:ind w:firstLine="0"/>
              <w:jc w:val="left"/>
              <w:rPr>
                <w:sz w:val="20"/>
                <w:szCs w:val="20"/>
              </w:rPr>
            </w:pPr>
            <w:r w:rsidRPr="0072417B">
              <w:rPr>
                <w:sz w:val="20"/>
                <w:szCs w:val="20"/>
              </w:rPr>
              <w:t xml:space="preserve">31 октомври 2025 г. </w:t>
            </w:r>
          </w:p>
        </w:tc>
        <w:sdt>
          <w:sdtPr>
            <w:rPr>
              <w:sz w:val="20"/>
              <w:szCs w:val="20"/>
            </w:rPr>
            <w:id w:val="517118384"/>
            <w:placeholder>
              <w:docPart w:val="66E2ED453223488282AB6AAE29F618D9"/>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4400C843" w14:textId="77777777" w:rsidR="0072417B" w:rsidRPr="0072417B" w:rsidRDefault="00094F49" w:rsidP="0072417B">
                <w:pPr>
                  <w:spacing w:after="0" w:line="240" w:lineRule="auto"/>
                  <w:ind w:firstLine="0"/>
                  <w:jc w:val="left"/>
                  <w:rPr>
                    <w:sz w:val="20"/>
                    <w:szCs w:val="20"/>
                    <w:lang w:val="en-US"/>
                  </w:rPr>
                </w:pPr>
                <w:r>
                  <w:rPr>
                    <w:sz w:val="20"/>
                    <w:szCs w:val="20"/>
                  </w:rPr>
                  <w:t>Изпълнението не е започнало</w:t>
                </w:r>
              </w:p>
            </w:tc>
          </w:sdtContent>
        </w:sdt>
        <w:tc>
          <w:tcPr>
            <w:tcW w:w="1463" w:type="pct"/>
            <w:shd w:val="clear" w:color="auto" w:fill="FFFFFF"/>
          </w:tcPr>
          <w:p w14:paraId="6D0F8E46" w14:textId="75A640D7" w:rsidR="0072417B" w:rsidRPr="007432DC" w:rsidRDefault="007432DC" w:rsidP="00094F49">
            <w:pPr>
              <w:spacing w:after="0" w:line="240" w:lineRule="auto"/>
              <w:ind w:firstLine="0"/>
              <w:rPr>
                <w:sz w:val="20"/>
                <w:szCs w:val="20"/>
              </w:rPr>
            </w:pPr>
            <w:r w:rsidRPr="007432DC">
              <w:rPr>
                <w:sz w:val="20"/>
                <w:szCs w:val="20"/>
              </w:rPr>
              <w:t>Предстои създаване на работна група с участие на представители на МЗ, МТСП, представителните организации на работниците и служителите и на работодателите, с цел обсъждане и изготвяне на проект на изменения в наредбата.</w:t>
            </w:r>
          </w:p>
        </w:tc>
      </w:tr>
      <w:tr w:rsidR="0072417B" w:rsidRPr="0072417B" w14:paraId="29F9F484" w14:textId="77777777" w:rsidTr="0072417B">
        <w:tc>
          <w:tcPr>
            <w:tcW w:w="201" w:type="pct"/>
            <w:shd w:val="clear" w:color="auto" w:fill="FFFFFF"/>
          </w:tcPr>
          <w:p w14:paraId="7D8D2813"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1.1.2. </w:t>
            </w:r>
          </w:p>
        </w:tc>
        <w:tc>
          <w:tcPr>
            <w:tcW w:w="1284" w:type="pct"/>
            <w:shd w:val="clear" w:color="auto" w:fill="FFFFFF"/>
          </w:tcPr>
          <w:p w14:paraId="2B476DEB" w14:textId="77777777" w:rsidR="0072417B" w:rsidRPr="0072417B" w:rsidRDefault="0072417B" w:rsidP="0072417B">
            <w:pPr>
              <w:tabs>
                <w:tab w:val="left" w:pos="204"/>
              </w:tabs>
              <w:spacing w:line="240" w:lineRule="auto"/>
              <w:ind w:firstLine="0"/>
              <w:rPr>
                <w:b/>
                <w:bCs/>
                <w:sz w:val="20"/>
                <w:szCs w:val="20"/>
              </w:rPr>
            </w:pPr>
            <w:r w:rsidRPr="0072417B">
              <w:rPr>
                <w:b/>
                <w:bCs/>
                <w:sz w:val="20"/>
                <w:szCs w:val="20"/>
              </w:rPr>
              <w:t>Нормативни промени</w:t>
            </w:r>
          </w:p>
          <w:p w14:paraId="6E50A483" w14:textId="77777777" w:rsidR="0072417B" w:rsidRPr="0072417B" w:rsidRDefault="0072417B" w:rsidP="0072417B">
            <w:pPr>
              <w:tabs>
                <w:tab w:val="left" w:pos="204"/>
              </w:tabs>
              <w:spacing w:line="240" w:lineRule="auto"/>
              <w:ind w:firstLine="0"/>
              <w:rPr>
                <w:bCs/>
                <w:sz w:val="20"/>
                <w:szCs w:val="20"/>
              </w:rPr>
            </w:pPr>
            <w:r w:rsidRPr="0072417B">
              <w:rPr>
                <w:bCs/>
                <w:sz w:val="20"/>
                <w:szCs w:val="20"/>
              </w:rPr>
              <w:t>Наредбата за реда за представяне в Националния осигурителен институт на данните от издадените болнични листове и решенията по обжалването им</w:t>
            </w:r>
          </w:p>
        </w:tc>
        <w:tc>
          <w:tcPr>
            <w:tcW w:w="667" w:type="pct"/>
            <w:shd w:val="clear" w:color="auto" w:fill="FFFFFF"/>
          </w:tcPr>
          <w:p w14:paraId="26C4351F"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Национален осигурителен институт</w:t>
            </w:r>
          </w:p>
        </w:tc>
        <w:tc>
          <w:tcPr>
            <w:tcW w:w="434" w:type="pct"/>
            <w:shd w:val="clear" w:color="auto" w:fill="FFFFFF"/>
          </w:tcPr>
          <w:p w14:paraId="50369FBB" w14:textId="77777777" w:rsidR="0072417B" w:rsidRPr="0072417B" w:rsidRDefault="0072417B" w:rsidP="0072417B">
            <w:pPr>
              <w:spacing w:after="0" w:line="240" w:lineRule="auto"/>
              <w:ind w:firstLine="0"/>
              <w:jc w:val="left"/>
              <w:rPr>
                <w:sz w:val="20"/>
                <w:szCs w:val="20"/>
              </w:rPr>
            </w:pPr>
            <w:r w:rsidRPr="0072417B">
              <w:rPr>
                <w:sz w:val="20"/>
                <w:szCs w:val="20"/>
              </w:rPr>
              <w:t xml:space="preserve">31 октомври 2025 г. </w:t>
            </w:r>
          </w:p>
        </w:tc>
        <w:sdt>
          <w:sdtPr>
            <w:rPr>
              <w:sz w:val="20"/>
              <w:szCs w:val="20"/>
            </w:rPr>
            <w:id w:val="384924434"/>
            <w:placeholder>
              <w:docPart w:val="52F84CD70F5C4111962BDFCFF780B0D5"/>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5A9AAEFC" w14:textId="77777777" w:rsidR="0072417B" w:rsidRPr="0072417B" w:rsidRDefault="00C119D4" w:rsidP="0072417B">
                <w:pPr>
                  <w:spacing w:after="0" w:line="240" w:lineRule="auto"/>
                  <w:ind w:firstLine="0"/>
                  <w:jc w:val="left"/>
                  <w:rPr>
                    <w:sz w:val="20"/>
                    <w:szCs w:val="20"/>
                  </w:rPr>
                </w:pPr>
                <w:r>
                  <w:rPr>
                    <w:sz w:val="20"/>
                    <w:szCs w:val="20"/>
                  </w:rPr>
                  <w:t>Изпълнението не е започнало</w:t>
                </w:r>
              </w:p>
            </w:tc>
          </w:sdtContent>
        </w:sdt>
        <w:tc>
          <w:tcPr>
            <w:tcW w:w="1463" w:type="pct"/>
            <w:shd w:val="clear" w:color="auto" w:fill="FFFFFF"/>
          </w:tcPr>
          <w:p w14:paraId="7B37E285" w14:textId="5FC159CA" w:rsidR="0072417B" w:rsidRPr="0072417B" w:rsidRDefault="007432DC" w:rsidP="007432DC">
            <w:pPr>
              <w:spacing w:after="0" w:line="240" w:lineRule="auto"/>
              <w:ind w:firstLine="0"/>
              <w:rPr>
                <w:sz w:val="20"/>
                <w:szCs w:val="20"/>
              </w:rPr>
            </w:pPr>
            <w:r>
              <w:rPr>
                <w:sz w:val="20"/>
                <w:szCs w:val="20"/>
              </w:rPr>
              <w:t>В становище на Националния осигурителен институт е посочено, че н</w:t>
            </w:r>
            <w:r w:rsidRPr="007432DC">
              <w:rPr>
                <w:sz w:val="20"/>
                <w:szCs w:val="20"/>
              </w:rPr>
              <w:t>аредбата е издадена на основание чл. 103а от Закона за здравето, поради което изменението ѝ е от компетентността на Министерството на здравеопазването.</w:t>
            </w:r>
          </w:p>
        </w:tc>
      </w:tr>
      <w:tr w:rsidR="0072417B" w:rsidRPr="0072417B" w14:paraId="04A031F1" w14:textId="77777777" w:rsidTr="0072417B">
        <w:trPr>
          <w:trHeight w:val="1048"/>
        </w:trPr>
        <w:tc>
          <w:tcPr>
            <w:tcW w:w="201" w:type="pct"/>
            <w:shd w:val="clear" w:color="auto" w:fill="FFFFFF"/>
          </w:tcPr>
          <w:p w14:paraId="75262A84"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1.1.3.</w:t>
            </w:r>
          </w:p>
        </w:tc>
        <w:tc>
          <w:tcPr>
            <w:tcW w:w="1284" w:type="pct"/>
            <w:shd w:val="clear" w:color="auto" w:fill="FFFFFF"/>
          </w:tcPr>
          <w:p w14:paraId="5439FD7E"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Технологични действия</w:t>
            </w:r>
          </w:p>
          <w:p w14:paraId="4FBEA83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Осигуряване на достъп от работодателите до болничните листове на настоящите служители чрез ЕГН и номер на болничен лист. </w:t>
            </w:r>
          </w:p>
        </w:tc>
        <w:tc>
          <w:tcPr>
            <w:tcW w:w="667" w:type="pct"/>
            <w:shd w:val="clear" w:color="auto" w:fill="FFFFFF"/>
          </w:tcPr>
          <w:p w14:paraId="6047E67F" w14:textId="77777777" w:rsidR="0072417B" w:rsidRPr="0072417B" w:rsidRDefault="0072417B" w:rsidP="0072417B">
            <w:pPr>
              <w:tabs>
                <w:tab w:val="left" w:pos="204"/>
              </w:tabs>
              <w:spacing w:after="0" w:line="240" w:lineRule="auto"/>
              <w:ind w:firstLine="0"/>
              <w:rPr>
                <w:bCs/>
                <w:sz w:val="20"/>
                <w:szCs w:val="20"/>
              </w:rPr>
            </w:pPr>
            <w:r w:rsidRPr="0072417B">
              <w:rPr>
                <w:bCs/>
                <w:sz w:val="20"/>
                <w:szCs w:val="20"/>
              </w:rPr>
              <w:t xml:space="preserve">Национален осигурителен институт </w:t>
            </w:r>
          </w:p>
        </w:tc>
        <w:tc>
          <w:tcPr>
            <w:tcW w:w="434" w:type="pct"/>
            <w:shd w:val="clear" w:color="auto" w:fill="FFFFFF"/>
          </w:tcPr>
          <w:p w14:paraId="41628FE5" w14:textId="77777777" w:rsidR="0072417B" w:rsidRPr="0072417B" w:rsidRDefault="0072417B" w:rsidP="0072417B">
            <w:pPr>
              <w:spacing w:after="0" w:line="240" w:lineRule="auto"/>
              <w:ind w:firstLine="0"/>
              <w:jc w:val="left"/>
              <w:rPr>
                <w:sz w:val="20"/>
                <w:szCs w:val="20"/>
              </w:rPr>
            </w:pPr>
            <w:r w:rsidRPr="0072417B">
              <w:rPr>
                <w:sz w:val="20"/>
                <w:szCs w:val="20"/>
              </w:rPr>
              <w:t xml:space="preserve">31 октомври 2025 г. </w:t>
            </w:r>
          </w:p>
        </w:tc>
        <w:sdt>
          <w:sdtPr>
            <w:rPr>
              <w:sz w:val="20"/>
              <w:szCs w:val="20"/>
            </w:rPr>
            <w:id w:val="430323471"/>
            <w:placeholder>
              <w:docPart w:val="422C4F9C0CD546C284E12B658A8D9640"/>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7D372465" w14:textId="77777777" w:rsidR="0072417B" w:rsidRPr="0072417B" w:rsidRDefault="00C119D4" w:rsidP="0072417B">
                <w:pPr>
                  <w:spacing w:after="0" w:line="240" w:lineRule="auto"/>
                  <w:ind w:firstLine="0"/>
                  <w:jc w:val="left"/>
                  <w:rPr>
                    <w:sz w:val="20"/>
                    <w:szCs w:val="20"/>
                  </w:rPr>
                </w:pPr>
                <w:r>
                  <w:rPr>
                    <w:sz w:val="20"/>
                    <w:szCs w:val="20"/>
                  </w:rPr>
                  <w:t>Изпълнено</w:t>
                </w:r>
              </w:p>
            </w:tc>
          </w:sdtContent>
        </w:sdt>
        <w:tc>
          <w:tcPr>
            <w:tcW w:w="1463" w:type="pct"/>
            <w:shd w:val="clear" w:color="auto" w:fill="FFFFFF"/>
          </w:tcPr>
          <w:p w14:paraId="477C3F96" w14:textId="77777777" w:rsidR="0072417B" w:rsidRPr="0072417B" w:rsidRDefault="0072417B" w:rsidP="0072417B">
            <w:pPr>
              <w:spacing w:after="0" w:line="240" w:lineRule="auto"/>
              <w:ind w:firstLine="0"/>
              <w:jc w:val="left"/>
              <w:rPr>
                <w:sz w:val="20"/>
                <w:szCs w:val="20"/>
              </w:rPr>
            </w:pPr>
          </w:p>
        </w:tc>
      </w:tr>
      <w:tr w:rsidR="0072417B" w:rsidRPr="0072417B" w14:paraId="32E9A770" w14:textId="77777777" w:rsidTr="0072417B">
        <w:trPr>
          <w:trHeight w:val="1048"/>
        </w:trPr>
        <w:tc>
          <w:tcPr>
            <w:tcW w:w="201" w:type="pct"/>
            <w:shd w:val="clear" w:color="auto" w:fill="FFFFFF"/>
          </w:tcPr>
          <w:p w14:paraId="10A892DE"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1.1.4. </w:t>
            </w:r>
          </w:p>
        </w:tc>
        <w:tc>
          <w:tcPr>
            <w:tcW w:w="1284" w:type="pct"/>
            <w:shd w:val="clear" w:color="auto" w:fill="FFFFFF"/>
          </w:tcPr>
          <w:p w14:paraId="2E16F77C" w14:textId="77777777" w:rsidR="0072417B" w:rsidRPr="0072417B" w:rsidRDefault="0072417B" w:rsidP="0072417B">
            <w:pPr>
              <w:tabs>
                <w:tab w:val="left" w:pos="204"/>
              </w:tabs>
              <w:spacing w:line="240" w:lineRule="auto"/>
              <w:ind w:firstLine="0"/>
              <w:rPr>
                <w:b/>
                <w:bCs/>
                <w:sz w:val="20"/>
                <w:szCs w:val="20"/>
              </w:rPr>
            </w:pPr>
            <w:r w:rsidRPr="0072417B">
              <w:rPr>
                <w:b/>
                <w:bCs/>
                <w:sz w:val="20"/>
                <w:szCs w:val="20"/>
              </w:rPr>
              <w:t>Технологични действия</w:t>
            </w:r>
          </w:p>
          <w:p w14:paraId="422129A9" w14:textId="77777777" w:rsidR="0072417B" w:rsidRPr="0072417B" w:rsidRDefault="0072417B" w:rsidP="0072417B">
            <w:pPr>
              <w:tabs>
                <w:tab w:val="left" w:pos="204"/>
              </w:tabs>
              <w:spacing w:line="240" w:lineRule="auto"/>
              <w:ind w:firstLine="0"/>
              <w:rPr>
                <w:bCs/>
                <w:sz w:val="20"/>
                <w:szCs w:val="20"/>
              </w:rPr>
            </w:pPr>
            <w:r w:rsidRPr="0072417B">
              <w:rPr>
                <w:bCs/>
                <w:sz w:val="20"/>
                <w:szCs w:val="20"/>
              </w:rPr>
              <w:t xml:space="preserve">Извлечението на болничния лист от ЕРБЛРО да може да се разпечатва с цел предаване на информацията на службите по трудова медицина. </w:t>
            </w:r>
          </w:p>
        </w:tc>
        <w:tc>
          <w:tcPr>
            <w:tcW w:w="667" w:type="pct"/>
            <w:shd w:val="clear" w:color="auto" w:fill="FFFFFF"/>
          </w:tcPr>
          <w:p w14:paraId="0D481B87" w14:textId="77777777" w:rsidR="0072417B" w:rsidRPr="0072417B" w:rsidRDefault="0072417B" w:rsidP="0072417B">
            <w:pPr>
              <w:tabs>
                <w:tab w:val="left" w:pos="204"/>
              </w:tabs>
              <w:spacing w:after="0" w:line="240" w:lineRule="auto"/>
              <w:ind w:firstLine="0"/>
              <w:rPr>
                <w:bCs/>
                <w:sz w:val="20"/>
                <w:szCs w:val="20"/>
              </w:rPr>
            </w:pPr>
            <w:r w:rsidRPr="0072417B">
              <w:rPr>
                <w:bCs/>
                <w:sz w:val="20"/>
                <w:szCs w:val="20"/>
              </w:rPr>
              <w:t>Национален осигурителен институт</w:t>
            </w:r>
          </w:p>
        </w:tc>
        <w:tc>
          <w:tcPr>
            <w:tcW w:w="434" w:type="pct"/>
            <w:shd w:val="clear" w:color="auto" w:fill="FFFFFF"/>
          </w:tcPr>
          <w:p w14:paraId="2254C96F" w14:textId="77777777" w:rsidR="0072417B" w:rsidRPr="0072417B" w:rsidRDefault="0072417B" w:rsidP="0072417B">
            <w:pPr>
              <w:spacing w:after="0" w:line="240" w:lineRule="auto"/>
              <w:ind w:firstLine="0"/>
              <w:jc w:val="left"/>
              <w:rPr>
                <w:sz w:val="20"/>
                <w:szCs w:val="20"/>
              </w:rPr>
            </w:pPr>
            <w:r w:rsidRPr="0072417B">
              <w:rPr>
                <w:sz w:val="20"/>
                <w:szCs w:val="20"/>
              </w:rPr>
              <w:t xml:space="preserve">31 октомври 2025 г. </w:t>
            </w:r>
          </w:p>
        </w:tc>
        <w:sdt>
          <w:sdtPr>
            <w:rPr>
              <w:sz w:val="20"/>
              <w:szCs w:val="20"/>
            </w:rPr>
            <w:id w:val="-1379316633"/>
            <w:placeholder>
              <w:docPart w:val="71BD469C80F643A49141B5A403537284"/>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29C0746D" w14:textId="77777777" w:rsidR="0072417B" w:rsidRPr="0072417B" w:rsidRDefault="00C119D4" w:rsidP="0072417B">
                <w:pPr>
                  <w:spacing w:after="0" w:line="240" w:lineRule="auto"/>
                  <w:ind w:firstLine="0"/>
                  <w:jc w:val="left"/>
                  <w:rPr>
                    <w:sz w:val="20"/>
                    <w:szCs w:val="20"/>
                  </w:rPr>
                </w:pPr>
                <w:r>
                  <w:rPr>
                    <w:sz w:val="20"/>
                    <w:szCs w:val="20"/>
                  </w:rPr>
                  <w:t>Изпълнено</w:t>
                </w:r>
              </w:p>
            </w:tc>
          </w:sdtContent>
        </w:sdt>
        <w:tc>
          <w:tcPr>
            <w:tcW w:w="1463" w:type="pct"/>
            <w:shd w:val="clear" w:color="auto" w:fill="FFFFFF"/>
          </w:tcPr>
          <w:p w14:paraId="573F4FEA" w14:textId="5E8D0AC7" w:rsidR="0072417B" w:rsidRPr="0072417B" w:rsidRDefault="007432DC" w:rsidP="00C119D4">
            <w:pPr>
              <w:spacing w:after="0" w:line="240" w:lineRule="auto"/>
              <w:ind w:firstLine="0"/>
              <w:rPr>
                <w:sz w:val="20"/>
                <w:szCs w:val="20"/>
              </w:rPr>
            </w:pPr>
            <w:r w:rsidRPr="007432DC">
              <w:rPr>
                <w:sz w:val="20"/>
                <w:szCs w:val="20"/>
              </w:rPr>
              <w:t>Извлечение от болничния лист може да бъде разпечатано от Единния портал за електронни услуги на НОИ (ЕПЕУ) – „Електронно социално-осигурително досие на осигурител“, раздел „Болнични листове“.</w:t>
            </w:r>
          </w:p>
        </w:tc>
      </w:tr>
      <w:tr w:rsidR="0072417B" w:rsidRPr="0072417B" w14:paraId="6DE6A341" w14:textId="77777777" w:rsidTr="0072417B">
        <w:trPr>
          <w:trHeight w:val="299"/>
        </w:trPr>
        <w:tc>
          <w:tcPr>
            <w:tcW w:w="5000" w:type="pct"/>
            <w:gridSpan w:val="7"/>
            <w:shd w:val="clear" w:color="auto" w:fill="FFE599"/>
          </w:tcPr>
          <w:p w14:paraId="48C94EF3" w14:textId="77777777" w:rsidR="0072417B" w:rsidRPr="0072417B" w:rsidRDefault="0072417B" w:rsidP="0072417B">
            <w:pPr>
              <w:spacing w:line="276" w:lineRule="auto"/>
              <w:jc w:val="center"/>
              <w:rPr>
                <w:b/>
                <w:bCs/>
                <w:sz w:val="22"/>
                <w:szCs w:val="22"/>
              </w:rPr>
            </w:pPr>
            <w:bookmarkStart w:id="9" w:name="_Toc193105187"/>
            <w:bookmarkStart w:id="10" w:name="_Toc218610053"/>
            <w:r w:rsidRPr="0072417B">
              <w:rPr>
                <w:b/>
                <w:bCs/>
                <w:sz w:val="22"/>
                <w:szCs w:val="22"/>
              </w:rPr>
              <w:lastRenderedPageBreak/>
              <w:t>Стъпка 2: Отпадане на изискването за издаване на допълнителен Болничен лист 1 в случаите, когато майката ражда след термин</w:t>
            </w:r>
            <w:bookmarkEnd w:id="9"/>
            <w:bookmarkEnd w:id="10"/>
          </w:p>
        </w:tc>
      </w:tr>
      <w:tr w:rsidR="0072417B" w:rsidRPr="0072417B" w14:paraId="5527FD8B" w14:textId="77777777" w:rsidTr="0072417B">
        <w:tc>
          <w:tcPr>
            <w:tcW w:w="201" w:type="pct"/>
            <w:shd w:val="clear" w:color="auto" w:fill="FFF8E5"/>
            <w:vAlign w:val="center"/>
          </w:tcPr>
          <w:p w14:paraId="4411F2C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4" w:type="pct"/>
            <w:shd w:val="clear" w:color="auto" w:fill="FFF8E5"/>
            <w:vAlign w:val="center"/>
          </w:tcPr>
          <w:p w14:paraId="7F9C2B16" w14:textId="77777777" w:rsidR="0072417B" w:rsidRPr="0072417B" w:rsidRDefault="0072417B" w:rsidP="0072417B">
            <w:pPr>
              <w:spacing w:before="120" w:line="240" w:lineRule="auto"/>
              <w:ind w:left="-71" w:firstLine="71"/>
              <w:jc w:val="center"/>
              <w:rPr>
                <w:b/>
                <w:bCs/>
                <w:sz w:val="20"/>
                <w:szCs w:val="20"/>
              </w:rPr>
            </w:pPr>
            <w:r w:rsidRPr="0072417B">
              <w:rPr>
                <w:b/>
                <w:bCs/>
                <w:sz w:val="20"/>
                <w:szCs w:val="20"/>
              </w:rPr>
              <w:t>Мерки</w:t>
            </w:r>
          </w:p>
        </w:tc>
        <w:tc>
          <w:tcPr>
            <w:tcW w:w="667" w:type="pct"/>
            <w:shd w:val="clear" w:color="auto" w:fill="FFF8E5"/>
            <w:vAlign w:val="center"/>
          </w:tcPr>
          <w:p w14:paraId="252DE6ED"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 Партниращи институции</w:t>
            </w:r>
          </w:p>
        </w:tc>
        <w:tc>
          <w:tcPr>
            <w:tcW w:w="434" w:type="pct"/>
            <w:shd w:val="clear" w:color="auto" w:fill="FFF8E5"/>
            <w:vAlign w:val="center"/>
          </w:tcPr>
          <w:p w14:paraId="6D00D65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52" w:type="pct"/>
            <w:gridSpan w:val="2"/>
            <w:shd w:val="clear" w:color="auto" w:fill="FFF8E5"/>
          </w:tcPr>
          <w:p w14:paraId="542C4D1B" w14:textId="77777777" w:rsidR="0072417B" w:rsidRPr="0072417B" w:rsidRDefault="0072417B" w:rsidP="0072417B">
            <w:pPr>
              <w:spacing w:before="120" w:line="240" w:lineRule="auto"/>
              <w:ind w:firstLine="0"/>
              <w:jc w:val="center"/>
              <w:rPr>
                <w:b/>
                <w:bCs/>
                <w:sz w:val="20"/>
                <w:szCs w:val="20"/>
              </w:rPr>
            </w:pPr>
          </w:p>
          <w:p w14:paraId="4296DBF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 xml:space="preserve">Статус на изпълнение към 31 декември 2025 г. </w:t>
            </w:r>
          </w:p>
        </w:tc>
        <w:tc>
          <w:tcPr>
            <w:tcW w:w="1463" w:type="pct"/>
            <w:shd w:val="clear" w:color="auto" w:fill="FFF8E5"/>
          </w:tcPr>
          <w:p w14:paraId="3080DCA2" w14:textId="77777777" w:rsidR="0072417B" w:rsidRPr="0072417B" w:rsidRDefault="0072417B" w:rsidP="0072417B">
            <w:pPr>
              <w:spacing w:before="120" w:line="240" w:lineRule="auto"/>
              <w:ind w:firstLine="0"/>
              <w:jc w:val="center"/>
              <w:rPr>
                <w:b/>
                <w:bCs/>
                <w:sz w:val="20"/>
                <w:szCs w:val="20"/>
              </w:rPr>
            </w:pPr>
          </w:p>
          <w:p w14:paraId="5A9D0725"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01F17010" w14:textId="77777777" w:rsidTr="0072417B">
        <w:tc>
          <w:tcPr>
            <w:tcW w:w="201" w:type="pct"/>
            <w:shd w:val="clear" w:color="auto" w:fill="FFFFFF"/>
            <w:vAlign w:val="center"/>
          </w:tcPr>
          <w:p w14:paraId="7A3694EF" w14:textId="77777777" w:rsidR="0072417B" w:rsidRPr="0072417B" w:rsidRDefault="0072417B" w:rsidP="0072417B">
            <w:pPr>
              <w:tabs>
                <w:tab w:val="left" w:pos="204"/>
              </w:tabs>
              <w:spacing w:line="240" w:lineRule="auto"/>
              <w:ind w:firstLine="0"/>
              <w:contextualSpacing/>
              <w:jc w:val="center"/>
              <w:rPr>
                <w:b/>
                <w:bCs/>
                <w:sz w:val="20"/>
                <w:szCs w:val="20"/>
              </w:rPr>
            </w:pPr>
            <w:r w:rsidRPr="0072417B">
              <w:rPr>
                <w:b/>
                <w:bCs/>
                <w:sz w:val="20"/>
                <w:szCs w:val="20"/>
              </w:rPr>
              <w:t>1.2.1.</w:t>
            </w:r>
          </w:p>
        </w:tc>
        <w:tc>
          <w:tcPr>
            <w:tcW w:w="1284" w:type="pct"/>
            <w:shd w:val="clear" w:color="auto" w:fill="FFFFFF"/>
          </w:tcPr>
          <w:p w14:paraId="1AFC940E" w14:textId="77777777" w:rsidR="0072417B" w:rsidRPr="0072417B" w:rsidRDefault="0072417B" w:rsidP="0072417B">
            <w:pPr>
              <w:tabs>
                <w:tab w:val="left" w:pos="204"/>
              </w:tabs>
              <w:spacing w:line="240" w:lineRule="auto"/>
              <w:ind w:firstLine="0"/>
              <w:rPr>
                <w:b/>
                <w:bCs/>
                <w:sz w:val="20"/>
                <w:szCs w:val="20"/>
              </w:rPr>
            </w:pPr>
            <w:r w:rsidRPr="0072417B">
              <w:rPr>
                <w:b/>
                <w:bCs/>
                <w:sz w:val="20"/>
                <w:szCs w:val="20"/>
              </w:rPr>
              <w:t xml:space="preserve">Нормативни промени </w:t>
            </w:r>
          </w:p>
          <w:p w14:paraId="66C8A10B" w14:textId="77777777" w:rsidR="0072417B" w:rsidRPr="0072417B" w:rsidRDefault="0072417B" w:rsidP="0072417B">
            <w:pPr>
              <w:tabs>
                <w:tab w:val="left" w:pos="563"/>
              </w:tabs>
              <w:spacing w:line="240" w:lineRule="auto"/>
              <w:ind w:firstLine="0"/>
              <w:rPr>
                <w:bCs/>
                <w:sz w:val="20"/>
                <w:szCs w:val="20"/>
              </w:rPr>
            </w:pPr>
            <w:r w:rsidRPr="0072417B">
              <w:rPr>
                <w:bCs/>
                <w:sz w:val="20"/>
                <w:szCs w:val="20"/>
              </w:rPr>
              <w:t xml:space="preserve">Промени в Наредбата за медицинската експертиза с цел: </w:t>
            </w:r>
          </w:p>
          <w:p w14:paraId="39D71989" w14:textId="77777777" w:rsidR="0072417B" w:rsidRPr="0072417B" w:rsidRDefault="0072417B" w:rsidP="0072417B">
            <w:pPr>
              <w:tabs>
                <w:tab w:val="left" w:pos="563"/>
              </w:tabs>
              <w:spacing w:line="240" w:lineRule="auto"/>
              <w:ind w:firstLine="0"/>
              <w:rPr>
                <w:bCs/>
                <w:sz w:val="20"/>
                <w:szCs w:val="20"/>
              </w:rPr>
            </w:pPr>
            <w:r w:rsidRPr="0072417B">
              <w:rPr>
                <w:bCs/>
                <w:sz w:val="20"/>
                <w:szCs w:val="20"/>
              </w:rPr>
              <w:t>- отпадане на изискването за издаване на допълнителен болничен лист към Болничен лист 1 (в случаите, в които детето е родено след термин);</w:t>
            </w:r>
          </w:p>
          <w:p w14:paraId="0BFB5DE3" w14:textId="77777777" w:rsidR="0072417B" w:rsidRPr="0072417B" w:rsidRDefault="0072417B" w:rsidP="0072417B">
            <w:pPr>
              <w:tabs>
                <w:tab w:val="left" w:pos="563"/>
              </w:tabs>
              <w:spacing w:line="240" w:lineRule="auto"/>
              <w:ind w:firstLine="0"/>
              <w:rPr>
                <w:bCs/>
                <w:sz w:val="20"/>
                <w:szCs w:val="20"/>
              </w:rPr>
            </w:pPr>
            <w:r w:rsidRPr="0072417B">
              <w:rPr>
                <w:bCs/>
                <w:sz w:val="20"/>
                <w:szCs w:val="20"/>
              </w:rPr>
              <w:t xml:space="preserve">- създаване на възможност за включване на дните между определения термин и раждането на детето в Болничен лист 2; </w:t>
            </w:r>
          </w:p>
          <w:p w14:paraId="454D7B05" w14:textId="77777777" w:rsidR="0072417B" w:rsidRPr="0072417B" w:rsidRDefault="0072417B" w:rsidP="0072417B">
            <w:pPr>
              <w:tabs>
                <w:tab w:val="left" w:pos="563"/>
              </w:tabs>
              <w:spacing w:line="240" w:lineRule="auto"/>
              <w:ind w:firstLine="0"/>
              <w:rPr>
                <w:bCs/>
                <w:sz w:val="20"/>
                <w:szCs w:val="20"/>
              </w:rPr>
            </w:pPr>
            <w:r w:rsidRPr="0072417B">
              <w:rPr>
                <w:bCs/>
                <w:sz w:val="20"/>
                <w:szCs w:val="20"/>
              </w:rPr>
              <w:t xml:space="preserve">- промени и по отношение на реда и сроковете за уведомяване на работодателя в тези случаи; </w:t>
            </w:r>
          </w:p>
          <w:p w14:paraId="48755970"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промяна в разпоредбите, регламентиращи задължението за представяне на болничния лист на хартия на работодателя (чл. 9, ал. 2);</w:t>
            </w:r>
          </w:p>
          <w:p w14:paraId="58F509BC"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промяна в нормата, създаваща задължение за органите на медицинската експертиза да уведомят работодателя, когато работникът или служителят откаже да му бъде издаден болничен лист (чл. 9, ал. 3).</w:t>
            </w:r>
          </w:p>
        </w:tc>
        <w:tc>
          <w:tcPr>
            <w:tcW w:w="667" w:type="pct"/>
            <w:shd w:val="clear" w:color="auto" w:fill="FFFFFF"/>
          </w:tcPr>
          <w:p w14:paraId="4B83484A" w14:textId="77777777" w:rsidR="0072417B" w:rsidRPr="0072417B" w:rsidRDefault="0072417B" w:rsidP="0072417B">
            <w:pPr>
              <w:tabs>
                <w:tab w:val="left" w:pos="204"/>
              </w:tabs>
              <w:spacing w:line="240" w:lineRule="auto"/>
              <w:ind w:firstLine="0"/>
              <w:contextualSpacing/>
              <w:jc w:val="left"/>
              <w:rPr>
                <w:bCs/>
                <w:sz w:val="20"/>
                <w:szCs w:val="20"/>
              </w:rPr>
            </w:pPr>
            <w:r w:rsidRPr="0072417B">
              <w:rPr>
                <w:bCs/>
                <w:sz w:val="20"/>
                <w:szCs w:val="20"/>
              </w:rPr>
              <w:t xml:space="preserve">Водеща институция: Министерство на здравеопазването </w:t>
            </w:r>
          </w:p>
          <w:p w14:paraId="0679144E" w14:textId="77777777" w:rsidR="0072417B" w:rsidRPr="0072417B" w:rsidRDefault="0072417B" w:rsidP="0072417B">
            <w:pPr>
              <w:tabs>
                <w:tab w:val="left" w:pos="204"/>
              </w:tabs>
              <w:spacing w:line="240" w:lineRule="auto"/>
              <w:ind w:firstLine="0"/>
              <w:contextualSpacing/>
              <w:jc w:val="left"/>
              <w:rPr>
                <w:bCs/>
                <w:sz w:val="20"/>
                <w:szCs w:val="20"/>
              </w:rPr>
            </w:pPr>
          </w:p>
          <w:p w14:paraId="6E0CAA82" w14:textId="77777777" w:rsidR="0072417B" w:rsidRPr="0072417B" w:rsidRDefault="0072417B" w:rsidP="0072417B">
            <w:pPr>
              <w:tabs>
                <w:tab w:val="left" w:pos="204"/>
              </w:tabs>
              <w:spacing w:line="240" w:lineRule="auto"/>
              <w:ind w:firstLine="0"/>
              <w:contextualSpacing/>
              <w:jc w:val="left"/>
              <w:rPr>
                <w:bCs/>
                <w:sz w:val="20"/>
                <w:szCs w:val="20"/>
              </w:rPr>
            </w:pPr>
            <w:r w:rsidRPr="0072417B">
              <w:rPr>
                <w:bCs/>
                <w:sz w:val="20"/>
                <w:szCs w:val="20"/>
              </w:rPr>
              <w:t>Партнираща институция: Национален осигурителен институт</w:t>
            </w:r>
          </w:p>
        </w:tc>
        <w:tc>
          <w:tcPr>
            <w:tcW w:w="434" w:type="pct"/>
            <w:shd w:val="clear" w:color="auto" w:fill="FFFFFF"/>
          </w:tcPr>
          <w:p w14:paraId="76F62393" w14:textId="77777777" w:rsidR="0072417B" w:rsidRPr="0072417B" w:rsidRDefault="0072417B" w:rsidP="0072417B">
            <w:pPr>
              <w:spacing w:line="240" w:lineRule="auto"/>
              <w:ind w:firstLine="0"/>
              <w:jc w:val="left"/>
              <w:rPr>
                <w:sz w:val="20"/>
                <w:szCs w:val="20"/>
              </w:rPr>
            </w:pPr>
            <w:r w:rsidRPr="0072417B">
              <w:rPr>
                <w:sz w:val="20"/>
                <w:szCs w:val="20"/>
              </w:rPr>
              <w:t xml:space="preserve">31 октомври 2025 г. </w:t>
            </w:r>
          </w:p>
        </w:tc>
        <w:sdt>
          <w:sdtPr>
            <w:rPr>
              <w:sz w:val="20"/>
              <w:szCs w:val="20"/>
            </w:rPr>
            <w:id w:val="1787241402"/>
            <w:placeholder>
              <w:docPart w:val="9279E63BE2B844FABC71D3B67DD6213D"/>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5BBFC366" w14:textId="77777777" w:rsidR="0072417B" w:rsidRPr="0072417B" w:rsidRDefault="009E3733" w:rsidP="0072417B">
                <w:pPr>
                  <w:spacing w:line="240" w:lineRule="auto"/>
                  <w:ind w:firstLine="0"/>
                  <w:jc w:val="left"/>
                  <w:rPr>
                    <w:sz w:val="20"/>
                    <w:szCs w:val="20"/>
                  </w:rPr>
                </w:pPr>
                <w:r>
                  <w:rPr>
                    <w:sz w:val="20"/>
                    <w:szCs w:val="20"/>
                  </w:rPr>
                  <w:t>В процес на изпълнение</w:t>
                </w:r>
              </w:p>
            </w:tc>
          </w:sdtContent>
        </w:sdt>
        <w:tc>
          <w:tcPr>
            <w:tcW w:w="1463" w:type="pct"/>
            <w:shd w:val="clear" w:color="auto" w:fill="FFFFFF"/>
          </w:tcPr>
          <w:p w14:paraId="0CF08380" w14:textId="66E5521B" w:rsidR="0072417B" w:rsidRPr="0072417B" w:rsidRDefault="007432DC" w:rsidP="009E3733">
            <w:pPr>
              <w:spacing w:line="240" w:lineRule="auto"/>
              <w:ind w:firstLine="0"/>
              <w:rPr>
                <w:sz w:val="20"/>
                <w:szCs w:val="20"/>
              </w:rPr>
            </w:pPr>
            <w:r w:rsidRPr="007432DC">
              <w:rPr>
                <w:sz w:val="20"/>
                <w:szCs w:val="20"/>
              </w:rPr>
              <w:t>В рамките на междуведомствена работна група, създадена със заповед на министъра на електронното управление (рег. № МЕУ-7388 от 21.05.2025 г., изм. със заповеди рег. № МЕУ-9709 от 03.07.2025 г. и рег. № МЕУ-9379 от 27.06.2025 г.), е изготвен пакет от нормативни промени, включително изменения в Наредбата за медицинската експертиза, във връзка с изпълнението на епизод „Раждане на дете“. Предстои изготвяне на пакет документи за съгласуване по чл. 32 от УПМСНА и обществено обсъждане.</w:t>
            </w:r>
          </w:p>
        </w:tc>
      </w:tr>
      <w:tr w:rsidR="0072417B" w:rsidRPr="0072417B" w14:paraId="7C4779F1" w14:textId="77777777" w:rsidTr="0072417B">
        <w:tc>
          <w:tcPr>
            <w:tcW w:w="201" w:type="pct"/>
            <w:shd w:val="clear" w:color="auto" w:fill="FFFFFF"/>
          </w:tcPr>
          <w:p w14:paraId="2664CFE2" w14:textId="77777777" w:rsidR="0072417B" w:rsidRPr="0072417B" w:rsidRDefault="0072417B" w:rsidP="0072417B">
            <w:pPr>
              <w:tabs>
                <w:tab w:val="left" w:pos="204"/>
              </w:tabs>
              <w:spacing w:line="240" w:lineRule="auto"/>
              <w:ind w:firstLine="0"/>
              <w:contextualSpacing/>
              <w:jc w:val="center"/>
              <w:rPr>
                <w:b/>
                <w:bCs/>
                <w:sz w:val="20"/>
                <w:szCs w:val="20"/>
              </w:rPr>
            </w:pPr>
            <w:r w:rsidRPr="0072417B">
              <w:rPr>
                <w:b/>
                <w:bCs/>
                <w:sz w:val="20"/>
                <w:szCs w:val="20"/>
              </w:rPr>
              <w:t>1.2.2.</w:t>
            </w:r>
          </w:p>
        </w:tc>
        <w:tc>
          <w:tcPr>
            <w:tcW w:w="1284" w:type="pct"/>
            <w:shd w:val="clear" w:color="auto" w:fill="FFFFFF"/>
          </w:tcPr>
          <w:p w14:paraId="0487E22E" w14:textId="77777777" w:rsidR="0072417B" w:rsidRPr="0072417B" w:rsidRDefault="0072417B" w:rsidP="0072417B">
            <w:pPr>
              <w:tabs>
                <w:tab w:val="left" w:pos="204"/>
              </w:tabs>
              <w:spacing w:line="240" w:lineRule="auto"/>
              <w:ind w:firstLine="0"/>
              <w:rPr>
                <w:b/>
                <w:bCs/>
                <w:sz w:val="20"/>
                <w:szCs w:val="20"/>
              </w:rPr>
            </w:pPr>
            <w:r w:rsidRPr="0072417B">
              <w:rPr>
                <w:b/>
                <w:bCs/>
                <w:sz w:val="20"/>
                <w:szCs w:val="20"/>
              </w:rPr>
              <w:t xml:space="preserve">Организационни действия </w:t>
            </w:r>
          </w:p>
          <w:p w14:paraId="6BFCB75B" w14:textId="77777777" w:rsidR="0072417B" w:rsidRPr="0072417B" w:rsidRDefault="0072417B" w:rsidP="0072417B">
            <w:pPr>
              <w:tabs>
                <w:tab w:val="left" w:pos="204"/>
              </w:tabs>
              <w:spacing w:line="240" w:lineRule="auto"/>
              <w:ind w:firstLine="0"/>
              <w:rPr>
                <w:b/>
                <w:bCs/>
                <w:sz w:val="20"/>
                <w:szCs w:val="20"/>
              </w:rPr>
            </w:pPr>
            <w:r w:rsidRPr="0072417B">
              <w:rPr>
                <w:b/>
                <w:bCs/>
                <w:sz w:val="20"/>
                <w:szCs w:val="20"/>
              </w:rPr>
              <w:t xml:space="preserve">- </w:t>
            </w:r>
            <w:r w:rsidRPr="0072417B">
              <w:rPr>
                <w:bCs/>
                <w:sz w:val="20"/>
                <w:szCs w:val="20"/>
              </w:rPr>
              <w:t xml:space="preserve">Въвеждане на възможност в системата на НОИ Болничен лист 2 да служи и като документа за обезщетение за периода между очаквания термин на раждане и </w:t>
            </w:r>
            <w:r w:rsidRPr="0072417B">
              <w:rPr>
                <w:bCs/>
                <w:sz w:val="20"/>
                <w:szCs w:val="20"/>
              </w:rPr>
              <w:lastRenderedPageBreak/>
              <w:t>действителната дата на раждане (когато раждането настъпи по-късно)</w:t>
            </w:r>
          </w:p>
          <w:p w14:paraId="5913042F" w14:textId="77777777" w:rsidR="0072417B" w:rsidRPr="0072417B" w:rsidRDefault="0072417B" w:rsidP="0072417B">
            <w:pPr>
              <w:tabs>
                <w:tab w:val="left" w:pos="204"/>
              </w:tabs>
              <w:spacing w:line="240" w:lineRule="auto"/>
              <w:ind w:firstLine="0"/>
              <w:rPr>
                <w:bCs/>
                <w:sz w:val="20"/>
                <w:szCs w:val="20"/>
              </w:rPr>
            </w:pPr>
            <w:r w:rsidRPr="0072417B">
              <w:rPr>
                <w:bCs/>
                <w:sz w:val="20"/>
                <w:szCs w:val="20"/>
              </w:rPr>
              <w:t>- Отпадане на предоставянето на входящ документ – допълнителен болничен към Болничен лист 1, в случай че раждането настъпи след първоначално определения термин.</w:t>
            </w:r>
          </w:p>
        </w:tc>
        <w:tc>
          <w:tcPr>
            <w:tcW w:w="667" w:type="pct"/>
            <w:shd w:val="clear" w:color="auto" w:fill="FFFFFF"/>
          </w:tcPr>
          <w:p w14:paraId="49946F17" w14:textId="77777777" w:rsidR="0072417B" w:rsidRPr="0072417B" w:rsidRDefault="0072417B" w:rsidP="0072417B">
            <w:pPr>
              <w:tabs>
                <w:tab w:val="left" w:pos="204"/>
              </w:tabs>
              <w:spacing w:line="240" w:lineRule="auto"/>
              <w:ind w:firstLine="0"/>
              <w:jc w:val="left"/>
              <w:rPr>
                <w:bCs/>
                <w:sz w:val="20"/>
                <w:szCs w:val="20"/>
              </w:rPr>
            </w:pPr>
            <w:r w:rsidRPr="0072417B">
              <w:rPr>
                <w:bCs/>
                <w:sz w:val="20"/>
                <w:szCs w:val="20"/>
              </w:rPr>
              <w:lastRenderedPageBreak/>
              <w:t>Водеща институция: Национален осигурителен институт</w:t>
            </w:r>
          </w:p>
          <w:p w14:paraId="5E76B466" w14:textId="77777777" w:rsidR="0072417B" w:rsidRPr="0072417B" w:rsidRDefault="0072417B" w:rsidP="0072417B">
            <w:pPr>
              <w:tabs>
                <w:tab w:val="left" w:pos="204"/>
              </w:tabs>
              <w:spacing w:line="240" w:lineRule="auto"/>
              <w:ind w:firstLine="0"/>
              <w:jc w:val="left"/>
              <w:rPr>
                <w:bCs/>
                <w:sz w:val="20"/>
                <w:szCs w:val="20"/>
              </w:rPr>
            </w:pPr>
            <w:r w:rsidRPr="0072417B">
              <w:rPr>
                <w:bCs/>
                <w:sz w:val="20"/>
                <w:szCs w:val="20"/>
              </w:rPr>
              <w:lastRenderedPageBreak/>
              <w:t>Партнираща институция:</w:t>
            </w:r>
            <w:r w:rsidRPr="0072417B">
              <w:rPr>
                <w:lang w:eastAsia="en-US"/>
              </w:rPr>
              <w:t xml:space="preserve"> </w:t>
            </w:r>
            <w:r w:rsidRPr="0072417B">
              <w:rPr>
                <w:bCs/>
                <w:sz w:val="20"/>
                <w:szCs w:val="20"/>
              </w:rPr>
              <w:t>Министерство на здравеопазването</w:t>
            </w:r>
          </w:p>
        </w:tc>
        <w:tc>
          <w:tcPr>
            <w:tcW w:w="434" w:type="pct"/>
            <w:shd w:val="clear" w:color="auto" w:fill="FFFFFF"/>
          </w:tcPr>
          <w:p w14:paraId="0AF38E3E" w14:textId="77777777" w:rsidR="0072417B" w:rsidRPr="0072417B" w:rsidRDefault="0072417B" w:rsidP="0072417B">
            <w:pPr>
              <w:spacing w:line="240" w:lineRule="auto"/>
              <w:ind w:firstLine="0"/>
              <w:jc w:val="left"/>
              <w:rPr>
                <w:sz w:val="20"/>
                <w:szCs w:val="20"/>
              </w:rPr>
            </w:pPr>
            <w:r w:rsidRPr="0072417B">
              <w:rPr>
                <w:sz w:val="20"/>
                <w:szCs w:val="20"/>
              </w:rPr>
              <w:lastRenderedPageBreak/>
              <w:t xml:space="preserve">31 октомври 2025 г. </w:t>
            </w:r>
          </w:p>
        </w:tc>
        <w:sdt>
          <w:sdtPr>
            <w:rPr>
              <w:sz w:val="20"/>
              <w:szCs w:val="20"/>
            </w:rPr>
            <w:id w:val="1418513887"/>
            <w:placeholder>
              <w:docPart w:val="690D2AA399264851BAD7D7A79235552D"/>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3CA48431" w14:textId="77777777" w:rsidR="0072417B" w:rsidRPr="0072417B" w:rsidRDefault="00F27CB6" w:rsidP="0072417B">
                <w:pPr>
                  <w:spacing w:line="240" w:lineRule="auto"/>
                  <w:ind w:firstLine="0"/>
                  <w:jc w:val="left"/>
                  <w:rPr>
                    <w:sz w:val="20"/>
                    <w:szCs w:val="20"/>
                  </w:rPr>
                </w:pPr>
                <w:r>
                  <w:rPr>
                    <w:sz w:val="20"/>
                    <w:szCs w:val="20"/>
                  </w:rPr>
                  <w:t>Изпълнението не е започнало</w:t>
                </w:r>
              </w:p>
            </w:tc>
          </w:sdtContent>
        </w:sdt>
        <w:tc>
          <w:tcPr>
            <w:tcW w:w="1463" w:type="pct"/>
            <w:shd w:val="clear" w:color="auto" w:fill="FFFFFF"/>
          </w:tcPr>
          <w:p w14:paraId="0E7010F7" w14:textId="552A7A74" w:rsidR="0072417B" w:rsidRPr="0072417B" w:rsidRDefault="00B34012" w:rsidP="003B6377">
            <w:pPr>
              <w:spacing w:line="240" w:lineRule="auto"/>
              <w:ind w:firstLine="0"/>
              <w:rPr>
                <w:sz w:val="20"/>
                <w:szCs w:val="20"/>
              </w:rPr>
            </w:pPr>
            <w:r w:rsidRPr="00B34012">
              <w:rPr>
                <w:sz w:val="20"/>
                <w:szCs w:val="20"/>
              </w:rPr>
              <w:t xml:space="preserve">Изпълнението на мярката е обвързано с изпълнението на мярка 1.2.1 по Стъпка 2 от епизода. Тъй като нормативните промени все още не са приети, към момента не е започнало разработването на функционалността за достъп на работодателите до болничните листове като </w:t>
            </w:r>
            <w:r w:rsidRPr="00B34012">
              <w:rPr>
                <w:sz w:val="20"/>
                <w:szCs w:val="20"/>
              </w:rPr>
              <w:lastRenderedPageBreak/>
              <w:t>електронен документ (вкл. болничен лист № 2), която следва да се осъществи след отпадане на нормативното основание за издаването и представянето им на хартиен носител. След приемане на нормативните промени за изпълнение на необходимите организационни действия е необходим срок от 6 месеца.</w:t>
            </w:r>
          </w:p>
        </w:tc>
      </w:tr>
      <w:tr w:rsidR="0072417B" w:rsidRPr="0072417B" w14:paraId="63AB9FEA" w14:textId="77777777" w:rsidTr="0072417B">
        <w:tc>
          <w:tcPr>
            <w:tcW w:w="5000" w:type="pct"/>
            <w:gridSpan w:val="7"/>
            <w:shd w:val="clear" w:color="auto" w:fill="FFE599"/>
          </w:tcPr>
          <w:p w14:paraId="5D1E04D1" w14:textId="77777777" w:rsidR="0072417B" w:rsidRPr="0072417B" w:rsidRDefault="0072417B" w:rsidP="0072417B">
            <w:pPr>
              <w:spacing w:line="276" w:lineRule="auto"/>
              <w:jc w:val="center"/>
              <w:rPr>
                <w:b/>
                <w:bCs/>
                <w:sz w:val="22"/>
                <w:szCs w:val="22"/>
              </w:rPr>
            </w:pPr>
            <w:bookmarkStart w:id="11" w:name="_Toc193105188"/>
            <w:bookmarkStart w:id="12" w:name="_Toc218610054"/>
            <w:r w:rsidRPr="0072417B">
              <w:rPr>
                <w:b/>
                <w:bCs/>
                <w:sz w:val="22"/>
                <w:szCs w:val="22"/>
              </w:rPr>
              <w:lastRenderedPageBreak/>
              <w:t>Стъпка 3: Съставяне на електронно съобщение за раждане и изпращане на ЕГН на новороденото в съответното лечебно заведение</w:t>
            </w:r>
            <w:bookmarkEnd w:id="11"/>
            <w:bookmarkEnd w:id="12"/>
            <w:r w:rsidRPr="0072417B">
              <w:rPr>
                <w:b/>
                <w:bCs/>
                <w:sz w:val="22"/>
                <w:szCs w:val="22"/>
              </w:rPr>
              <w:t xml:space="preserve"> </w:t>
            </w:r>
          </w:p>
        </w:tc>
      </w:tr>
      <w:tr w:rsidR="0072417B" w:rsidRPr="0072417B" w14:paraId="59711E54" w14:textId="77777777" w:rsidTr="0072417B">
        <w:tc>
          <w:tcPr>
            <w:tcW w:w="201" w:type="pct"/>
            <w:shd w:val="clear" w:color="auto" w:fill="FFF8E5"/>
            <w:vAlign w:val="center"/>
          </w:tcPr>
          <w:p w14:paraId="4A22B39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4" w:type="pct"/>
            <w:shd w:val="clear" w:color="auto" w:fill="FFF8E5"/>
            <w:vAlign w:val="center"/>
          </w:tcPr>
          <w:p w14:paraId="3051858C" w14:textId="77777777" w:rsidR="0072417B" w:rsidRPr="001C2540" w:rsidRDefault="0072417B" w:rsidP="0072417B">
            <w:pPr>
              <w:spacing w:before="120" w:line="240" w:lineRule="auto"/>
              <w:ind w:firstLine="0"/>
              <w:jc w:val="center"/>
              <w:rPr>
                <w:b/>
                <w:bCs/>
                <w:sz w:val="20"/>
                <w:szCs w:val="20"/>
                <w:lang w:val="en-US"/>
              </w:rPr>
            </w:pPr>
            <w:r w:rsidRPr="0072417B">
              <w:rPr>
                <w:b/>
                <w:bCs/>
                <w:sz w:val="20"/>
                <w:szCs w:val="20"/>
              </w:rPr>
              <w:t>Мерки</w:t>
            </w:r>
          </w:p>
        </w:tc>
        <w:tc>
          <w:tcPr>
            <w:tcW w:w="667" w:type="pct"/>
            <w:shd w:val="clear" w:color="auto" w:fill="FFF8E5"/>
            <w:vAlign w:val="center"/>
          </w:tcPr>
          <w:p w14:paraId="427D1AD5"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r w:rsidRPr="0072417B">
              <w:rPr>
                <w:lang w:eastAsia="en-US"/>
              </w:rPr>
              <w:t xml:space="preserve"> </w:t>
            </w:r>
            <w:r w:rsidRPr="0072417B">
              <w:rPr>
                <w:b/>
                <w:bCs/>
                <w:sz w:val="20"/>
                <w:szCs w:val="20"/>
              </w:rPr>
              <w:t>Партниращи институции</w:t>
            </w:r>
          </w:p>
        </w:tc>
        <w:tc>
          <w:tcPr>
            <w:tcW w:w="434" w:type="pct"/>
            <w:shd w:val="clear" w:color="auto" w:fill="FFF8E5"/>
            <w:vAlign w:val="center"/>
          </w:tcPr>
          <w:p w14:paraId="547B487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52" w:type="pct"/>
            <w:gridSpan w:val="2"/>
            <w:shd w:val="clear" w:color="auto" w:fill="FFF8E5"/>
          </w:tcPr>
          <w:p w14:paraId="1897534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63" w:type="pct"/>
            <w:shd w:val="clear" w:color="auto" w:fill="FFF8E5"/>
          </w:tcPr>
          <w:p w14:paraId="006262B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6E540D1B" w14:textId="77777777" w:rsidTr="0072417B">
        <w:tc>
          <w:tcPr>
            <w:tcW w:w="201" w:type="pct"/>
            <w:shd w:val="clear" w:color="auto" w:fill="FFFFFF"/>
            <w:vAlign w:val="center"/>
          </w:tcPr>
          <w:p w14:paraId="63A56A49"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1.3.1.</w:t>
            </w:r>
          </w:p>
        </w:tc>
        <w:tc>
          <w:tcPr>
            <w:tcW w:w="1284" w:type="pct"/>
            <w:shd w:val="clear" w:color="auto" w:fill="FFFFFF"/>
          </w:tcPr>
          <w:p w14:paraId="5BEB5EB7"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6F9D7768"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Промяна в чл. 42 и чл. 43 от Закона за гражданската регистрация – съобщението за раждане е в електронна форма.</w:t>
            </w:r>
          </w:p>
          <w:p w14:paraId="06FAC453"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Бележка: В процеса на изпълнение на мярката следва да бъдат отчетени хипотезите, в които не е възможно да бъде издадено в електронна форма, когато раждането е настъпило извън болнично заведение (например: малко населено място без покритие с интернет) и не може да се гарантира изпращането на електронен документ.</w:t>
            </w:r>
          </w:p>
        </w:tc>
        <w:tc>
          <w:tcPr>
            <w:tcW w:w="667" w:type="pct"/>
            <w:shd w:val="clear" w:color="auto" w:fill="FFFFFF"/>
          </w:tcPr>
          <w:p w14:paraId="5D4A5B39"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Водеща институция: </w:t>
            </w:r>
          </w:p>
          <w:p w14:paraId="089A86F5"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регионалното развитие и благоустройството</w:t>
            </w:r>
          </w:p>
          <w:p w14:paraId="2B38120A" w14:textId="77777777" w:rsidR="0072417B" w:rsidRPr="0072417B" w:rsidRDefault="0072417B" w:rsidP="0072417B">
            <w:pPr>
              <w:tabs>
                <w:tab w:val="left" w:pos="204"/>
              </w:tabs>
              <w:spacing w:after="0" w:line="240" w:lineRule="auto"/>
              <w:ind w:firstLine="0"/>
              <w:contextualSpacing/>
              <w:jc w:val="left"/>
              <w:rPr>
                <w:bCs/>
                <w:sz w:val="20"/>
                <w:szCs w:val="20"/>
              </w:rPr>
            </w:pPr>
          </w:p>
          <w:p w14:paraId="2118C37B"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Партнираща институция: </w:t>
            </w:r>
          </w:p>
          <w:p w14:paraId="4E1001DA"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електронното управление, НСОРБ </w:t>
            </w:r>
          </w:p>
        </w:tc>
        <w:tc>
          <w:tcPr>
            <w:tcW w:w="434" w:type="pct"/>
            <w:shd w:val="clear" w:color="auto" w:fill="FFFFFF"/>
          </w:tcPr>
          <w:p w14:paraId="5723DC90" w14:textId="77777777" w:rsidR="0072417B" w:rsidRPr="0072417B" w:rsidRDefault="0072417B" w:rsidP="0072417B">
            <w:pPr>
              <w:spacing w:after="0" w:line="240" w:lineRule="auto"/>
              <w:ind w:firstLine="0"/>
              <w:jc w:val="left"/>
              <w:rPr>
                <w:sz w:val="20"/>
                <w:szCs w:val="20"/>
              </w:rPr>
            </w:pPr>
            <w:r w:rsidRPr="0072417B">
              <w:rPr>
                <w:sz w:val="20"/>
                <w:szCs w:val="20"/>
              </w:rPr>
              <w:t xml:space="preserve">31 декември 2025 г. </w:t>
            </w:r>
          </w:p>
        </w:tc>
        <w:sdt>
          <w:sdtPr>
            <w:rPr>
              <w:sz w:val="20"/>
              <w:szCs w:val="20"/>
            </w:rPr>
            <w:id w:val="-1873912771"/>
            <w:placeholder>
              <w:docPart w:val="103B968D2A5C4AEBAF07D209B7987DA4"/>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15D16E63" w14:textId="77777777" w:rsidR="0072417B" w:rsidRPr="0072417B" w:rsidRDefault="003256DB" w:rsidP="0072417B">
                <w:pPr>
                  <w:spacing w:after="0" w:line="240" w:lineRule="auto"/>
                  <w:ind w:firstLine="0"/>
                  <w:jc w:val="left"/>
                  <w:rPr>
                    <w:sz w:val="20"/>
                    <w:szCs w:val="20"/>
                  </w:rPr>
                </w:pPr>
                <w:r>
                  <w:rPr>
                    <w:sz w:val="20"/>
                    <w:szCs w:val="20"/>
                  </w:rPr>
                  <w:t>В процес на изпълнение</w:t>
                </w:r>
              </w:p>
            </w:tc>
          </w:sdtContent>
        </w:sdt>
        <w:tc>
          <w:tcPr>
            <w:tcW w:w="1463" w:type="pct"/>
            <w:shd w:val="clear" w:color="auto" w:fill="FFFFFF"/>
          </w:tcPr>
          <w:p w14:paraId="5B1FCEF9" w14:textId="09637510" w:rsidR="00B34012" w:rsidRPr="0072417B" w:rsidRDefault="00B34012" w:rsidP="003256DB">
            <w:pPr>
              <w:spacing w:after="0" w:line="240" w:lineRule="auto"/>
              <w:ind w:firstLine="0"/>
              <w:rPr>
                <w:sz w:val="20"/>
                <w:szCs w:val="20"/>
              </w:rPr>
            </w:pPr>
            <w:r w:rsidRPr="00B34012">
              <w:rPr>
                <w:sz w:val="20"/>
                <w:szCs w:val="20"/>
              </w:rPr>
              <w:t xml:space="preserve">Изготвен е проект на Закон за изменение и допълнение на Закона за гражданската регистрация. </w:t>
            </w:r>
            <w:r>
              <w:rPr>
                <w:sz w:val="20"/>
                <w:szCs w:val="20"/>
              </w:rPr>
              <w:t xml:space="preserve">Частичната предварителна оценка на въздействието на законопроекта е съгласувана с администрацията на </w:t>
            </w:r>
            <w:r w:rsidRPr="00B34012">
              <w:rPr>
                <w:sz w:val="20"/>
                <w:szCs w:val="20"/>
              </w:rPr>
              <w:t>Министерския съвет</w:t>
            </w:r>
            <w:r>
              <w:rPr>
                <w:sz w:val="20"/>
                <w:szCs w:val="20"/>
              </w:rPr>
              <w:t>.</w:t>
            </w:r>
            <w:r w:rsidRPr="00B34012">
              <w:rPr>
                <w:sz w:val="20"/>
                <w:szCs w:val="20"/>
              </w:rPr>
              <w:t xml:space="preserve"> </w:t>
            </w:r>
          </w:p>
        </w:tc>
      </w:tr>
      <w:tr w:rsidR="0072417B" w:rsidRPr="0072417B" w14:paraId="2228E7DC" w14:textId="77777777" w:rsidTr="0072417B">
        <w:tc>
          <w:tcPr>
            <w:tcW w:w="201" w:type="pct"/>
            <w:shd w:val="clear" w:color="auto" w:fill="FFFFFF"/>
          </w:tcPr>
          <w:p w14:paraId="2987BF2B"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1.3.2.</w:t>
            </w:r>
          </w:p>
        </w:tc>
        <w:tc>
          <w:tcPr>
            <w:tcW w:w="1284" w:type="pct"/>
            <w:shd w:val="clear" w:color="auto" w:fill="FFFFFF"/>
          </w:tcPr>
          <w:p w14:paraId="57BD9FEC"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Нормативни промени</w:t>
            </w:r>
          </w:p>
          <w:p w14:paraId="20AD0FA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Наредба № РД-02-20-9 от 2012 г. за функциониране на единната система за гражданска регистрация. </w:t>
            </w:r>
          </w:p>
        </w:tc>
        <w:tc>
          <w:tcPr>
            <w:tcW w:w="667" w:type="pct"/>
            <w:shd w:val="clear" w:color="auto" w:fill="FFFFFF"/>
          </w:tcPr>
          <w:p w14:paraId="2A3D66BC"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регионалното развитие и благоустройството</w:t>
            </w:r>
          </w:p>
        </w:tc>
        <w:tc>
          <w:tcPr>
            <w:tcW w:w="434" w:type="pct"/>
            <w:shd w:val="clear" w:color="auto" w:fill="FFFFFF"/>
          </w:tcPr>
          <w:p w14:paraId="109B0C92" w14:textId="77777777" w:rsidR="0072417B" w:rsidRPr="0072417B" w:rsidRDefault="0072417B" w:rsidP="0072417B">
            <w:pPr>
              <w:spacing w:after="0" w:line="240" w:lineRule="auto"/>
              <w:ind w:firstLine="0"/>
              <w:jc w:val="left"/>
              <w:rPr>
                <w:sz w:val="20"/>
                <w:szCs w:val="20"/>
              </w:rPr>
            </w:pPr>
            <w:r w:rsidRPr="0072417B">
              <w:rPr>
                <w:sz w:val="20"/>
                <w:szCs w:val="20"/>
              </w:rPr>
              <w:t xml:space="preserve">31 май 2026 г. </w:t>
            </w:r>
          </w:p>
        </w:tc>
        <w:sdt>
          <w:sdtPr>
            <w:rPr>
              <w:sz w:val="20"/>
              <w:szCs w:val="20"/>
            </w:rPr>
            <w:id w:val="671455302"/>
            <w:placeholder>
              <w:docPart w:val="A3B2FD09BEC049A49B7A5AA59FAB7707"/>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273E0173" w14:textId="77777777" w:rsidR="0072417B" w:rsidRPr="0072417B" w:rsidRDefault="007A0082" w:rsidP="0072417B">
                <w:pPr>
                  <w:spacing w:after="0" w:line="240" w:lineRule="auto"/>
                  <w:ind w:firstLine="0"/>
                  <w:jc w:val="left"/>
                  <w:rPr>
                    <w:sz w:val="20"/>
                    <w:szCs w:val="20"/>
                  </w:rPr>
                </w:pPr>
                <w:r>
                  <w:rPr>
                    <w:sz w:val="20"/>
                    <w:szCs w:val="20"/>
                  </w:rPr>
                  <w:t>Изпълнението не е започнало</w:t>
                </w:r>
              </w:p>
            </w:tc>
          </w:sdtContent>
        </w:sdt>
        <w:tc>
          <w:tcPr>
            <w:tcW w:w="1463" w:type="pct"/>
            <w:shd w:val="clear" w:color="auto" w:fill="FFFFFF"/>
          </w:tcPr>
          <w:p w14:paraId="10CA6C67" w14:textId="77777777" w:rsidR="0072417B" w:rsidRDefault="0072417B" w:rsidP="0072417B">
            <w:pPr>
              <w:spacing w:after="0" w:line="240" w:lineRule="auto"/>
              <w:ind w:firstLine="0"/>
              <w:jc w:val="left"/>
              <w:rPr>
                <w:sz w:val="20"/>
                <w:szCs w:val="20"/>
              </w:rPr>
            </w:pPr>
            <w:r w:rsidRPr="0072417B">
              <w:rPr>
                <w:sz w:val="20"/>
                <w:szCs w:val="20"/>
              </w:rPr>
              <w:t>Крайният срок е след отчетния период (31 декември 2025 г.).</w:t>
            </w:r>
          </w:p>
          <w:p w14:paraId="5474DC01" w14:textId="025041E8" w:rsidR="007A0082" w:rsidRPr="0072417B" w:rsidRDefault="00B34012" w:rsidP="00B34012">
            <w:pPr>
              <w:spacing w:before="240" w:after="0" w:line="240" w:lineRule="auto"/>
              <w:ind w:firstLine="0"/>
              <w:rPr>
                <w:sz w:val="20"/>
                <w:szCs w:val="20"/>
              </w:rPr>
            </w:pPr>
            <w:r w:rsidRPr="00B34012">
              <w:rPr>
                <w:sz w:val="20"/>
                <w:szCs w:val="20"/>
              </w:rPr>
              <w:t>Изменението на Наредба № РД-02-20-9 от 21 май 2012 г. за функциониране на Единната система за гражданска регистрация следва да се извърши след влизане в сила на измененията в Закона за гражданската регистрация.</w:t>
            </w:r>
          </w:p>
        </w:tc>
      </w:tr>
      <w:tr w:rsidR="0072417B" w:rsidRPr="0072417B" w14:paraId="36E4FC05" w14:textId="77777777" w:rsidTr="0072417B">
        <w:tc>
          <w:tcPr>
            <w:tcW w:w="201" w:type="pct"/>
            <w:shd w:val="clear" w:color="auto" w:fill="FFFFFF"/>
          </w:tcPr>
          <w:p w14:paraId="1653A011"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1.3.3.</w:t>
            </w:r>
          </w:p>
        </w:tc>
        <w:tc>
          <w:tcPr>
            <w:tcW w:w="1284" w:type="pct"/>
            <w:shd w:val="clear" w:color="auto" w:fill="FFFFFF"/>
          </w:tcPr>
          <w:p w14:paraId="2130680C"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Технологични действия</w:t>
            </w:r>
          </w:p>
          <w:p w14:paraId="59144CDB"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lastRenderedPageBreak/>
              <w:t xml:space="preserve">1. Разработване на електронни бланки за подаване на съобщение за раждане от лечебните заведения към НЗИС. </w:t>
            </w:r>
          </w:p>
          <w:p w14:paraId="7AD545BF"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2. Осигуряване на възможност за изпращане на съобщението от НЗИС до НБД „Население“ и изпращане на генерираното ЕГН от НБД „Население“ към НЗИС. </w:t>
            </w:r>
          </w:p>
          <w:p w14:paraId="62E1A892"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3. Осигуряване на възможност за изпращане на ЕГН от НЗИС до съответното лечебно заведение. </w:t>
            </w:r>
          </w:p>
        </w:tc>
        <w:tc>
          <w:tcPr>
            <w:tcW w:w="667" w:type="pct"/>
            <w:shd w:val="clear" w:color="auto" w:fill="FFFFFF"/>
          </w:tcPr>
          <w:p w14:paraId="060CD05E"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lastRenderedPageBreak/>
              <w:t xml:space="preserve">Министерство на здравеопазването </w:t>
            </w:r>
          </w:p>
        </w:tc>
        <w:tc>
          <w:tcPr>
            <w:tcW w:w="434" w:type="pct"/>
            <w:shd w:val="clear" w:color="auto" w:fill="FFFFFF"/>
          </w:tcPr>
          <w:p w14:paraId="34A26C22" w14:textId="77777777" w:rsidR="0072417B" w:rsidRPr="0072417B" w:rsidRDefault="0072417B" w:rsidP="0072417B">
            <w:pPr>
              <w:spacing w:after="0" w:line="240" w:lineRule="auto"/>
              <w:ind w:firstLine="0"/>
              <w:jc w:val="left"/>
              <w:rPr>
                <w:sz w:val="20"/>
                <w:szCs w:val="20"/>
              </w:rPr>
            </w:pPr>
            <w:r w:rsidRPr="0072417B">
              <w:rPr>
                <w:sz w:val="20"/>
                <w:szCs w:val="20"/>
              </w:rPr>
              <w:t xml:space="preserve">31 май 2026 г. </w:t>
            </w:r>
          </w:p>
        </w:tc>
        <w:sdt>
          <w:sdtPr>
            <w:rPr>
              <w:sz w:val="20"/>
              <w:szCs w:val="20"/>
            </w:rPr>
            <w:id w:val="-1194071147"/>
            <w:placeholder>
              <w:docPart w:val="B6232E9308054DCB8799F8EE4E545780"/>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561B20DA" w14:textId="77777777" w:rsidR="0072417B" w:rsidRPr="0072417B" w:rsidRDefault="0050380D" w:rsidP="0072417B">
                <w:pPr>
                  <w:spacing w:after="0" w:line="240" w:lineRule="auto"/>
                  <w:ind w:firstLine="0"/>
                  <w:jc w:val="left"/>
                  <w:rPr>
                    <w:sz w:val="20"/>
                    <w:szCs w:val="20"/>
                  </w:rPr>
                </w:pPr>
                <w:r>
                  <w:rPr>
                    <w:sz w:val="20"/>
                    <w:szCs w:val="20"/>
                  </w:rPr>
                  <w:t>В процес на изпълнение</w:t>
                </w:r>
              </w:p>
            </w:tc>
          </w:sdtContent>
        </w:sdt>
        <w:tc>
          <w:tcPr>
            <w:tcW w:w="1463" w:type="pct"/>
            <w:shd w:val="clear" w:color="auto" w:fill="FFFFFF"/>
          </w:tcPr>
          <w:p w14:paraId="40DF5DCF" w14:textId="09C2A9BB" w:rsidR="0050380D" w:rsidRDefault="0072417B" w:rsidP="0072417B">
            <w:pPr>
              <w:spacing w:after="0" w:line="240" w:lineRule="auto"/>
              <w:ind w:firstLine="0"/>
              <w:jc w:val="left"/>
              <w:rPr>
                <w:sz w:val="20"/>
                <w:szCs w:val="20"/>
              </w:rPr>
            </w:pPr>
            <w:r w:rsidRPr="0072417B">
              <w:rPr>
                <w:sz w:val="20"/>
                <w:szCs w:val="20"/>
              </w:rPr>
              <w:t>Крайният срок е след отчетния период (31 декември 2025 г.).</w:t>
            </w:r>
          </w:p>
          <w:p w14:paraId="541EA677" w14:textId="77777777" w:rsidR="0050380D" w:rsidRPr="0072417B" w:rsidRDefault="0050380D" w:rsidP="0072417B">
            <w:pPr>
              <w:spacing w:after="0" w:line="240" w:lineRule="auto"/>
              <w:ind w:firstLine="0"/>
              <w:jc w:val="left"/>
              <w:rPr>
                <w:sz w:val="20"/>
                <w:szCs w:val="20"/>
              </w:rPr>
            </w:pPr>
            <w:r w:rsidRPr="0050380D">
              <w:rPr>
                <w:sz w:val="20"/>
                <w:szCs w:val="20"/>
              </w:rPr>
              <w:lastRenderedPageBreak/>
              <w:t>Бланките за нуждите на НЗИС са разработени.</w:t>
            </w:r>
          </w:p>
        </w:tc>
      </w:tr>
      <w:tr w:rsidR="0072417B" w:rsidRPr="0072417B" w14:paraId="2109BF8A" w14:textId="77777777" w:rsidTr="0072417B">
        <w:tc>
          <w:tcPr>
            <w:tcW w:w="5000" w:type="pct"/>
            <w:gridSpan w:val="7"/>
            <w:shd w:val="clear" w:color="auto" w:fill="FFE599"/>
          </w:tcPr>
          <w:p w14:paraId="09A52F06" w14:textId="77777777" w:rsidR="0072417B" w:rsidRPr="0072417B" w:rsidRDefault="0072417B" w:rsidP="0072417B">
            <w:pPr>
              <w:spacing w:line="276" w:lineRule="auto"/>
              <w:jc w:val="center"/>
              <w:rPr>
                <w:b/>
                <w:bCs/>
                <w:sz w:val="22"/>
                <w:szCs w:val="22"/>
              </w:rPr>
            </w:pPr>
            <w:bookmarkStart w:id="13" w:name="_Toc193105189"/>
            <w:bookmarkStart w:id="14" w:name="_Toc218610055"/>
            <w:r w:rsidRPr="0072417B">
              <w:rPr>
                <w:b/>
                <w:bCs/>
                <w:sz w:val="22"/>
                <w:szCs w:val="22"/>
              </w:rPr>
              <w:lastRenderedPageBreak/>
              <w:t>Стъпка 4: Осигуряване на информация за раждането по служебен път</w:t>
            </w:r>
            <w:bookmarkEnd w:id="13"/>
            <w:bookmarkEnd w:id="14"/>
          </w:p>
        </w:tc>
      </w:tr>
      <w:tr w:rsidR="0072417B" w:rsidRPr="0072417B" w14:paraId="19B7D1B4" w14:textId="77777777" w:rsidTr="0072417B">
        <w:tc>
          <w:tcPr>
            <w:tcW w:w="201" w:type="pct"/>
            <w:shd w:val="clear" w:color="auto" w:fill="FFF8E5"/>
            <w:vAlign w:val="center"/>
          </w:tcPr>
          <w:p w14:paraId="0E05DA1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4" w:type="pct"/>
            <w:shd w:val="clear" w:color="auto" w:fill="FFF8E5"/>
            <w:vAlign w:val="center"/>
          </w:tcPr>
          <w:p w14:paraId="118D613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67" w:type="pct"/>
            <w:shd w:val="clear" w:color="auto" w:fill="FFF8E5"/>
            <w:vAlign w:val="center"/>
          </w:tcPr>
          <w:p w14:paraId="77D7CDF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r w:rsidRPr="0072417B">
              <w:rPr>
                <w:lang w:eastAsia="en-US"/>
              </w:rPr>
              <w:t xml:space="preserve"> </w:t>
            </w:r>
            <w:r w:rsidRPr="0072417B">
              <w:rPr>
                <w:b/>
                <w:bCs/>
                <w:sz w:val="20"/>
                <w:szCs w:val="20"/>
              </w:rPr>
              <w:t>Партниращи институции</w:t>
            </w:r>
          </w:p>
        </w:tc>
        <w:tc>
          <w:tcPr>
            <w:tcW w:w="434" w:type="pct"/>
            <w:shd w:val="clear" w:color="auto" w:fill="FFF8E5"/>
            <w:vAlign w:val="center"/>
          </w:tcPr>
          <w:p w14:paraId="2D05DCD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52" w:type="pct"/>
            <w:gridSpan w:val="2"/>
            <w:shd w:val="clear" w:color="auto" w:fill="FFF8E5"/>
          </w:tcPr>
          <w:p w14:paraId="54F6090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63" w:type="pct"/>
            <w:shd w:val="clear" w:color="auto" w:fill="FFF8E5"/>
          </w:tcPr>
          <w:p w14:paraId="7DC56B7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20D06721" w14:textId="77777777" w:rsidTr="0072417B">
        <w:tc>
          <w:tcPr>
            <w:tcW w:w="201" w:type="pct"/>
            <w:shd w:val="clear" w:color="auto" w:fill="FFFFFF"/>
            <w:vAlign w:val="center"/>
          </w:tcPr>
          <w:p w14:paraId="3BF49F69"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1.4.1.</w:t>
            </w:r>
          </w:p>
        </w:tc>
        <w:tc>
          <w:tcPr>
            <w:tcW w:w="1284" w:type="pct"/>
            <w:shd w:val="clear" w:color="auto" w:fill="FFFFFF"/>
          </w:tcPr>
          <w:p w14:paraId="329461C0"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0176DE17"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Създаване на междуведомствена работна група със задача:</w:t>
            </w:r>
          </w:p>
          <w:p w14:paraId="4832DBF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1. Изготвяне на преглед и идентифициране на всички закони и подзаконови нормативни актове, които съдържат изискване за представяне на удостоверение за раждане. </w:t>
            </w:r>
          </w:p>
          <w:p w14:paraId="622C803F"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2. Изготвяне на проект на Закон за изменение и допълнение на Закона за гражданската регистрация, с преходни разпоредби, в които се предлага изменение в специалните закони, с оглед вместо предоставяне на удостоверение за раждане от потребителите на услуги информацията </w:t>
            </w:r>
            <w:r w:rsidRPr="0072417B">
              <w:rPr>
                <w:bCs/>
                <w:sz w:val="20"/>
                <w:szCs w:val="20"/>
              </w:rPr>
              <w:lastRenderedPageBreak/>
              <w:t xml:space="preserve">да се получава по служебен път, на основание член 106, ал. 6 от ЗГР. </w:t>
            </w:r>
          </w:p>
          <w:p w14:paraId="6040D21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Да се предвиди, че представянето на удостоверителен документ за раждане на хартиен носител следва да бъде прилагано в изключителни случаи, предвидени в закон.</w:t>
            </w:r>
          </w:p>
        </w:tc>
        <w:tc>
          <w:tcPr>
            <w:tcW w:w="667" w:type="pct"/>
            <w:shd w:val="clear" w:color="auto" w:fill="FFFFFF"/>
          </w:tcPr>
          <w:p w14:paraId="31C7C692"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Министерство на регионалното развитие и благоустройството </w:t>
            </w:r>
          </w:p>
        </w:tc>
        <w:tc>
          <w:tcPr>
            <w:tcW w:w="434" w:type="pct"/>
            <w:shd w:val="clear" w:color="auto" w:fill="FFFFFF"/>
          </w:tcPr>
          <w:p w14:paraId="58199432" w14:textId="77777777" w:rsidR="0072417B" w:rsidRPr="0072417B" w:rsidRDefault="0072417B" w:rsidP="0072417B">
            <w:pPr>
              <w:spacing w:after="0" w:line="240" w:lineRule="auto"/>
              <w:ind w:firstLine="0"/>
              <w:jc w:val="left"/>
              <w:rPr>
                <w:sz w:val="20"/>
                <w:szCs w:val="20"/>
              </w:rPr>
            </w:pPr>
            <w:r w:rsidRPr="0072417B">
              <w:rPr>
                <w:sz w:val="20"/>
                <w:szCs w:val="20"/>
              </w:rPr>
              <w:t xml:space="preserve">31 декември 2025 г. </w:t>
            </w:r>
          </w:p>
        </w:tc>
        <w:sdt>
          <w:sdtPr>
            <w:rPr>
              <w:sz w:val="20"/>
              <w:szCs w:val="20"/>
            </w:rPr>
            <w:id w:val="635919811"/>
            <w:placeholder>
              <w:docPart w:val="9DB53EFC13C04848B3BA8A87228E09B8"/>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6857351A" w14:textId="77777777" w:rsidR="0072417B" w:rsidRPr="0072417B" w:rsidRDefault="007A0082" w:rsidP="0072417B">
                <w:pPr>
                  <w:spacing w:after="0" w:line="240" w:lineRule="auto"/>
                  <w:ind w:firstLine="0"/>
                  <w:jc w:val="left"/>
                  <w:rPr>
                    <w:sz w:val="20"/>
                    <w:szCs w:val="20"/>
                  </w:rPr>
                </w:pPr>
                <w:r>
                  <w:rPr>
                    <w:sz w:val="20"/>
                    <w:szCs w:val="20"/>
                  </w:rPr>
                  <w:t>Изпълнено</w:t>
                </w:r>
              </w:p>
            </w:tc>
          </w:sdtContent>
        </w:sdt>
        <w:tc>
          <w:tcPr>
            <w:tcW w:w="1463" w:type="pct"/>
            <w:shd w:val="clear" w:color="auto" w:fill="FFFFFF"/>
          </w:tcPr>
          <w:p w14:paraId="5F71838B" w14:textId="4EADB133" w:rsidR="0072417B" w:rsidRPr="0072417B" w:rsidRDefault="00B34012" w:rsidP="007A0082">
            <w:pPr>
              <w:spacing w:after="0" w:line="240" w:lineRule="auto"/>
              <w:ind w:firstLine="0"/>
              <w:rPr>
                <w:sz w:val="20"/>
                <w:szCs w:val="20"/>
              </w:rPr>
            </w:pPr>
            <w:r w:rsidRPr="00B34012">
              <w:rPr>
                <w:sz w:val="20"/>
                <w:szCs w:val="20"/>
              </w:rPr>
              <w:t>Изпратено е писмо до всички министерства за предоставяне на информация за нормативните актове от тяхната компетентност, в които са необходими промени поради изискване за представяне на удостоверения от заявителя. Със заключителните разпоредби на проекта на ЗИД на ЗГР се предвиждат изменения в идентифицирани закони за служебно електронно получаване на информацията от акта за раждане, както и задължение за актуализиране на подзаконовите нормативни актове.</w:t>
            </w:r>
          </w:p>
        </w:tc>
      </w:tr>
      <w:tr w:rsidR="0072417B" w:rsidRPr="0072417B" w14:paraId="2FE8353B" w14:textId="77777777" w:rsidTr="0072417B">
        <w:tc>
          <w:tcPr>
            <w:tcW w:w="201" w:type="pct"/>
            <w:shd w:val="clear" w:color="auto" w:fill="FFFFFF"/>
            <w:vAlign w:val="center"/>
          </w:tcPr>
          <w:p w14:paraId="76112B96"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1.4.2.</w:t>
            </w:r>
          </w:p>
        </w:tc>
        <w:tc>
          <w:tcPr>
            <w:tcW w:w="1284" w:type="pct"/>
            <w:shd w:val="clear" w:color="auto" w:fill="FFFFFF"/>
          </w:tcPr>
          <w:p w14:paraId="0BC20817"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Технологични действия </w:t>
            </w:r>
          </w:p>
          <w:p w14:paraId="2DBD11BB" w14:textId="77777777" w:rsidR="0072417B" w:rsidRPr="0072417B" w:rsidRDefault="0072417B" w:rsidP="0072417B">
            <w:pPr>
              <w:tabs>
                <w:tab w:val="left" w:pos="563"/>
              </w:tabs>
              <w:spacing w:before="120" w:line="240" w:lineRule="auto"/>
              <w:ind w:firstLine="0"/>
              <w:rPr>
                <w:bCs/>
                <w:sz w:val="20"/>
                <w:szCs w:val="20"/>
                <w:lang w:val="en-US"/>
              </w:rPr>
            </w:pPr>
            <w:r w:rsidRPr="0072417B">
              <w:rPr>
                <w:bCs/>
                <w:sz w:val="20"/>
                <w:szCs w:val="20"/>
              </w:rPr>
              <w:t xml:space="preserve">Присъединяване на частта, свързана с раждането от Националния електронен регистър на актове за гражданско състояние към </w:t>
            </w:r>
            <w:r w:rsidRPr="0072417B">
              <w:rPr>
                <w:bCs/>
                <w:sz w:val="20"/>
                <w:szCs w:val="20"/>
                <w:lang w:val="en-US"/>
              </w:rPr>
              <w:t>RegiX</w:t>
            </w:r>
          </w:p>
        </w:tc>
        <w:tc>
          <w:tcPr>
            <w:tcW w:w="667" w:type="pct"/>
          </w:tcPr>
          <w:p w14:paraId="495DEF53" w14:textId="77777777" w:rsidR="0072417B" w:rsidRPr="0072417B" w:rsidRDefault="0072417B" w:rsidP="0072417B">
            <w:pPr>
              <w:tabs>
                <w:tab w:val="left" w:pos="563"/>
              </w:tabs>
              <w:spacing w:line="240" w:lineRule="auto"/>
              <w:ind w:firstLine="0"/>
              <w:jc w:val="left"/>
              <w:rPr>
                <w:bCs/>
                <w:sz w:val="20"/>
                <w:szCs w:val="20"/>
              </w:rPr>
            </w:pPr>
            <w:r w:rsidRPr="0072417B">
              <w:rPr>
                <w:bCs/>
                <w:sz w:val="20"/>
                <w:szCs w:val="20"/>
              </w:rPr>
              <w:t>Водеща институция: Министерство на електронното управление</w:t>
            </w:r>
          </w:p>
          <w:p w14:paraId="33B32C6D" w14:textId="77777777" w:rsidR="0072417B" w:rsidRPr="0072417B" w:rsidRDefault="0072417B" w:rsidP="0072417B">
            <w:pPr>
              <w:tabs>
                <w:tab w:val="left" w:pos="563"/>
              </w:tabs>
              <w:spacing w:line="240" w:lineRule="auto"/>
              <w:ind w:firstLine="0"/>
              <w:jc w:val="left"/>
              <w:rPr>
                <w:bCs/>
                <w:sz w:val="20"/>
                <w:szCs w:val="20"/>
              </w:rPr>
            </w:pPr>
          </w:p>
          <w:p w14:paraId="7BBC334D" w14:textId="77777777" w:rsidR="0072417B" w:rsidRPr="0072417B" w:rsidRDefault="0072417B" w:rsidP="0072417B">
            <w:pPr>
              <w:tabs>
                <w:tab w:val="left" w:pos="563"/>
              </w:tabs>
              <w:spacing w:line="240" w:lineRule="auto"/>
              <w:ind w:firstLine="0"/>
              <w:jc w:val="left"/>
              <w:rPr>
                <w:bCs/>
                <w:sz w:val="20"/>
                <w:szCs w:val="20"/>
              </w:rPr>
            </w:pPr>
            <w:r w:rsidRPr="0072417B">
              <w:rPr>
                <w:bCs/>
                <w:sz w:val="20"/>
                <w:szCs w:val="20"/>
              </w:rPr>
              <w:t>Партнираща институция: Министерство на регионалното развитие и благоустройството</w:t>
            </w:r>
          </w:p>
          <w:p w14:paraId="7E090BC7" w14:textId="77777777" w:rsidR="0072417B" w:rsidRPr="0072417B" w:rsidRDefault="0072417B" w:rsidP="0072417B">
            <w:pPr>
              <w:tabs>
                <w:tab w:val="left" w:pos="563"/>
              </w:tabs>
              <w:spacing w:line="240" w:lineRule="auto"/>
              <w:ind w:firstLine="0"/>
              <w:jc w:val="left"/>
              <w:rPr>
                <w:bCs/>
                <w:sz w:val="20"/>
                <w:szCs w:val="20"/>
              </w:rPr>
            </w:pPr>
            <w:r w:rsidRPr="0072417B">
              <w:rPr>
                <w:bCs/>
                <w:sz w:val="20"/>
                <w:szCs w:val="20"/>
              </w:rPr>
              <w:t xml:space="preserve"> </w:t>
            </w:r>
          </w:p>
        </w:tc>
        <w:tc>
          <w:tcPr>
            <w:tcW w:w="434" w:type="pct"/>
            <w:shd w:val="clear" w:color="auto" w:fill="FFFFFF"/>
          </w:tcPr>
          <w:p w14:paraId="3C15C668" w14:textId="77777777" w:rsidR="0072417B" w:rsidRPr="0072417B" w:rsidRDefault="0072417B" w:rsidP="0072417B">
            <w:pPr>
              <w:spacing w:after="0" w:line="240" w:lineRule="auto"/>
              <w:ind w:firstLine="0"/>
              <w:jc w:val="left"/>
              <w:rPr>
                <w:sz w:val="20"/>
                <w:szCs w:val="20"/>
              </w:rPr>
            </w:pPr>
            <w:r w:rsidRPr="0072417B">
              <w:rPr>
                <w:sz w:val="20"/>
                <w:szCs w:val="20"/>
              </w:rPr>
              <w:t xml:space="preserve">31 декември 2025 г. </w:t>
            </w:r>
          </w:p>
        </w:tc>
        <w:sdt>
          <w:sdtPr>
            <w:rPr>
              <w:sz w:val="20"/>
              <w:szCs w:val="20"/>
            </w:rPr>
            <w:id w:val="1239590472"/>
            <w:placeholder>
              <w:docPart w:val="30F4EF2BCBFF406482646677B66C133C"/>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2A695A06" w14:textId="77777777" w:rsidR="0072417B" w:rsidRPr="0072417B" w:rsidRDefault="00F91036" w:rsidP="0072417B">
                <w:pPr>
                  <w:spacing w:after="0" w:line="240" w:lineRule="auto"/>
                  <w:ind w:firstLine="0"/>
                  <w:jc w:val="left"/>
                  <w:rPr>
                    <w:sz w:val="20"/>
                    <w:szCs w:val="20"/>
                  </w:rPr>
                </w:pPr>
                <w:r>
                  <w:rPr>
                    <w:sz w:val="20"/>
                    <w:szCs w:val="20"/>
                  </w:rPr>
                  <w:t>В процес на изпълнение</w:t>
                </w:r>
              </w:p>
            </w:tc>
          </w:sdtContent>
        </w:sdt>
        <w:tc>
          <w:tcPr>
            <w:tcW w:w="1463" w:type="pct"/>
            <w:shd w:val="clear" w:color="auto" w:fill="FFFFFF"/>
          </w:tcPr>
          <w:p w14:paraId="6F8DD9C4" w14:textId="39003C94" w:rsidR="0072417B" w:rsidRPr="0072417B" w:rsidRDefault="00B34012" w:rsidP="00F91036">
            <w:pPr>
              <w:spacing w:after="0" w:line="240" w:lineRule="auto"/>
              <w:ind w:firstLine="0"/>
              <w:rPr>
                <w:sz w:val="20"/>
                <w:szCs w:val="20"/>
              </w:rPr>
            </w:pPr>
            <w:r w:rsidRPr="00B34012">
              <w:rPr>
                <w:sz w:val="20"/>
                <w:szCs w:val="20"/>
              </w:rPr>
              <w:t>Изпълнението на мярката продължава поради необходимост от действия от страна на МРРБ, свързани с актуализиране на законови и подзаконови разпоредби за достъпа до лични данни от Регистъра на населението в съответствие с чл. 3 от ЗЕУ, както и с изменение на общински наредби със съдействието на НСОРБ. Необходимо е преразглеждане на действащата уредба с оглед отпадане на изискването за удостоверения при възможност за служебно предоставяне на информация чрез RegiX, въвеждане на правила за служебно набавяне и обработване на данни и унифициране на практиките в общинските администрации. След приемане на нормативните изменения и присъединяване на всички общини към RegiX (частта за раждане от Националния електронен регистър на актове за гражданско състояние) мярката ще се счита за изпълнена.</w:t>
            </w:r>
          </w:p>
        </w:tc>
      </w:tr>
      <w:tr w:rsidR="0072417B" w:rsidRPr="0072417B" w14:paraId="02B63113" w14:textId="77777777" w:rsidTr="0072417B">
        <w:tc>
          <w:tcPr>
            <w:tcW w:w="201" w:type="pct"/>
            <w:shd w:val="clear" w:color="auto" w:fill="FFFFFF"/>
          </w:tcPr>
          <w:p w14:paraId="7A4EEA2D"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1.4.3. </w:t>
            </w:r>
          </w:p>
        </w:tc>
        <w:tc>
          <w:tcPr>
            <w:tcW w:w="1284" w:type="pct"/>
            <w:shd w:val="clear" w:color="auto" w:fill="FFFFFF"/>
          </w:tcPr>
          <w:p w14:paraId="407AC712"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Технологични действия</w:t>
            </w:r>
          </w:p>
          <w:p w14:paraId="4133C7CB"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Осигуряване на достъп до информация от акта за раждане по служебен път на администрации, съдилища, детски ясли/градини и други организации, предоставящи обществени услуги и ползватели на тази информация, чрез тяхното присъединяване към Информационната система за обмен на справочна и удостоверителна информация RegiX. </w:t>
            </w:r>
          </w:p>
        </w:tc>
        <w:tc>
          <w:tcPr>
            <w:tcW w:w="667" w:type="pct"/>
            <w:shd w:val="clear" w:color="auto" w:fill="FFFFFF"/>
          </w:tcPr>
          <w:p w14:paraId="7A8490CF"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Водеща институция: </w:t>
            </w:r>
          </w:p>
          <w:p w14:paraId="4AB43BC7"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Министерство на електронното управление</w:t>
            </w:r>
          </w:p>
          <w:p w14:paraId="7F660E64" w14:textId="77777777" w:rsidR="0072417B" w:rsidRPr="0072417B" w:rsidRDefault="0072417B" w:rsidP="0072417B">
            <w:pPr>
              <w:tabs>
                <w:tab w:val="left" w:pos="204"/>
              </w:tabs>
              <w:spacing w:after="0" w:line="240" w:lineRule="auto"/>
              <w:ind w:firstLine="0"/>
              <w:jc w:val="left"/>
              <w:rPr>
                <w:bCs/>
                <w:sz w:val="20"/>
                <w:szCs w:val="20"/>
              </w:rPr>
            </w:pPr>
          </w:p>
          <w:p w14:paraId="09430F03"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Партнираща институция: </w:t>
            </w:r>
          </w:p>
          <w:p w14:paraId="6CA3A327"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Министерство на регионалното развитие и благоустройството</w:t>
            </w:r>
          </w:p>
        </w:tc>
        <w:tc>
          <w:tcPr>
            <w:tcW w:w="434" w:type="pct"/>
            <w:shd w:val="clear" w:color="auto" w:fill="FFFFFF"/>
          </w:tcPr>
          <w:p w14:paraId="5CB710CB" w14:textId="77777777" w:rsidR="0072417B" w:rsidRPr="0072417B" w:rsidRDefault="0072417B" w:rsidP="0072417B">
            <w:pPr>
              <w:spacing w:after="0" w:line="240" w:lineRule="auto"/>
              <w:ind w:firstLine="0"/>
              <w:jc w:val="left"/>
              <w:rPr>
                <w:sz w:val="20"/>
                <w:szCs w:val="20"/>
              </w:rPr>
            </w:pPr>
            <w:r w:rsidRPr="0072417B">
              <w:rPr>
                <w:sz w:val="20"/>
                <w:szCs w:val="20"/>
              </w:rPr>
              <w:t xml:space="preserve">31 декември 2025 г. </w:t>
            </w:r>
          </w:p>
        </w:tc>
        <w:sdt>
          <w:sdtPr>
            <w:rPr>
              <w:sz w:val="20"/>
              <w:szCs w:val="20"/>
            </w:rPr>
            <w:id w:val="-470281179"/>
            <w:placeholder>
              <w:docPart w:val="CB3FAF039DB74143B8BB0ACC20645C09"/>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52" w:type="pct"/>
                <w:gridSpan w:val="2"/>
                <w:shd w:val="clear" w:color="auto" w:fill="FFFFFF"/>
              </w:tcPr>
              <w:p w14:paraId="760C1EE0" w14:textId="77777777" w:rsidR="0072417B" w:rsidRPr="0072417B" w:rsidRDefault="00F91036" w:rsidP="0072417B">
                <w:pPr>
                  <w:spacing w:after="0" w:line="240" w:lineRule="auto"/>
                  <w:ind w:firstLine="0"/>
                  <w:jc w:val="left"/>
                  <w:rPr>
                    <w:sz w:val="20"/>
                    <w:szCs w:val="20"/>
                  </w:rPr>
                </w:pPr>
                <w:r>
                  <w:rPr>
                    <w:sz w:val="20"/>
                    <w:szCs w:val="20"/>
                  </w:rPr>
                  <w:t>В процес на изпълнение</w:t>
                </w:r>
              </w:p>
            </w:tc>
          </w:sdtContent>
        </w:sdt>
        <w:tc>
          <w:tcPr>
            <w:tcW w:w="1463" w:type="pct"/>
            <w:shd w:val="clear" w:color="auto" w:fill="FFFFFF"/>
          </w:tcPr>
          <w:p w14:paraId="6EC7D152" w14:textId="71B5DB70" w:rsidR="0072417B" w:rsidRPr="0072417B" w:rsidRDefault="00B34012" w:rsidP="00F91036">
            <w:pPr>
              <w:spacing w:after="0" w:line="240" w:lineRule="auto"/>
              <w:ind w:firstLine="0"/>
              <w:rPr>
                <w:sz w:val="20"/>
                <w:szCs w:val="20"/>
              </w:rPr>
            </w:pPr>
            <w:r w:rsidRPr="00B34012">
              <w:rPr>
                <w:sz w:val="20"/>
                <w:szCs w:val="20"/>
              </w:rPr>
              <w:t xml:space="preserve">Изпълнението на мярката продължава поради необходимост от предприемане на действия от страна на МРРБ, включително актуализиране на приложимите законови и подзаконови разпоредби за достъпа до лични данни от Регистъра на населението в съответствие с чл. 3 от ЗЕУ и иницииране на изменения в общинските наредби със съдействието на НСОРБ. Необходимо е преразглеждане на действащата уредба с оглед отпадане на изискването за удостоверения при възможност за служебно предоставяне на информация чрез RegiX, въвеждане на правила за служебно </w:t>
            </w:r>
            <w:r w:rsidRPr="00B34012">
              <w:rPr>
                <w:sz w:val="20"/>
                <w:szCs w:val="20"/>
              </w:rPr>
              <w:lastRenderedPageBreak/>
              <w:t>набавяне и обработване на данни и унифициране на практиките в общинските администрации. Към момента е осигурен достъп на съдилищата до НБД „Население“ с Наредба № 14 от 18.11.2009 г., но липсва нормативна уредба за достъп на детските ясли и детските градини, което възпрепятства реализирането на мярката в първоначално определения срок. След приемане на необходимите нормативни изменения и присъединяване на всички общини към RegiX (частта, свързана с раждането от Националния електронен регистър на актове за гражданско състояние), мярката ще се счита за изпълнена.</w:t>
            </w:r>
          </w:p>
        </w:tc>
      </w:tr>
      <w:tr w:rsidR="0072417B" w:rsidRPr="0072417B" w14:paraId="734692F1" w14:textId="77777777" w:rsidTr="0072417B">
        <w:trPr>
          <w:trHeight w:val="208"/>
        </w:trPr>
        <w:tc>
          <w:tcPr>
            <w:tcW w:w="5000" w:type="pct"/>
            <w:gridSpan w:val="7"/>
            <w:shd w:val="clear" w:color="auto" w:fill="FFE599"/>
          </w:tcPr>
          <w:p w14:paraId="22856A2A" w14:textId="77777777" w:rsidR="0072417B" w:rsidRPr="0072417B" w:rsidRDefault="0072417B" w:rsidP="0072417B">
            <w:pPr>
              <w:spacing w:line="276" w:lineRule="auto"/>
              <w:jc w:val="center"/>
              <w:rPr>
                <w:sz w:val="22"/>
                <w:szCs w:val="22"/>
              </w:rPr>
            </w:pPr>
            <w:bookmarkStart w:id="15" w:name="_Toc193105190"/>
            <w:bookmarkStart w:id="16" w:name="_Toc218610056"/>
            <w:r w:rsidRPr="0072417B">
              <w:rPr>
                <w:b/>
                <w:bCs/>
                <w:sz w:val="22"/>
                <w:szCs w:val="22"/>
              </w:rPr>
              <w:lastRenderedPageBreak/>
              <w:t>Стъпка 5: Отпадане на изискването майката да представя уверение за записан следващ семестър/завършено висше образование при изплащане на втори транш от еднократната помощ за отглеждане на дете от майка-студентка, учаща в редовна форма на обучение</w:t>
            </w:r>
            <w:bookmarkEnd w:id="15"/>
            <w:bookmarkEnd w:id="16"/>
          </w:p>
        </w:tc>
      </w:tr>
      <w:tr w:rsidR="0072417B" w:rsidRPr="0072417B" w14:paraId="4766DF95" w14:textId="77777777" w:rsidTr="0072417B">
        <w:tc>
          <w:tcPr>
            <w:tcW w:w="201" w:type="pct"/>
            <w:shd w:val="clear" w:color="auto" w:fill="FFF8E5"/>
            <w:vAlign w:val="center"/>
          </w:tcPr>
          <w:p w14:paraId="7580158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4" w:type="pct"/>
            <w:shd w:val="clear" w:color="auto" w:fill="FFF8E5"/>
            <w:vAlign w:val="center"/>
          </w:tcPr>
          <w:p w14:paraId="4DC7683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67" w:type="pct"/>
            <w:shd w:val="clear" w:color="auto" w:fill="FFF8E5"/>
            <w:vAlign w:val="center"/>
          </w:tcPr>
          <w:p w14:paraId="75F5BD0D"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r w:rsidRPr="0072417B">
              <w:rPr>
                <w:lang w:eastAsia="en-US"/>
              </w:rPr>
              <w:t xml:space="preserve"> </w:t>
            </w:r>
            <w:r w:rsidRPr="0072417B">
              <w:rPr>
                <w:b/>
                <w:bCs/>
                <w:sz w:val="20"/>
                <w:szCs w:val="20"/>
              </w:rPr>
              <w:t>Партниращи институции</w:t>
            </w:r>
          </w:p>
        </w:tc>
        <w:tc>
          <w:tcPr>
            <w:tcW w:w="440" w:type="pct"/>
            <w:gridSpan w:val="2"/>
            <w:shd w:val="clear" w:color="auto" w:fill="FFF8E5"/>
            <w:vAlign w:val="center"/>
          </w:tcPr>
          <w:p w14:paraId="6F6288F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6" w:type="pct"/>
            <w:shd w:val="clear" w:color="auto" w:fill="FFF8E5"/>
          </w:tcPr>
          <w:p w14:paraId="322D65A4"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63" w:type="pct"/>
            <w:shd w:val="clear" w:color="auto" w:fill="FFF8E5"/>
          </w:tcPr>
          <w:p w14:paraId="12A10C70"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4A3E92FD" w14:textId="77777777" w:rsidTr="0072417B">
        <w:tc>
          <w:tcPr>
            <w:tcW w:w="201" w:type="pct"/>
            <w:shd w:val="clear" w:color="auto" w:fill="FFFFFF"/>
            <w:vAlign w:val="center"/>
          </w:tcPr>
          <w:p w14:paraId="509C2820"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1.5.1.</w:t>
            </w:r>
          </w:p>
        </w:tc>
        <w:tc>
          <w:tcPr>
            <w:tcW w:w="1284" w:type="pct"/>
            <w:shd w:val="clear" w:color="auto" w:fill="FFFFFF"/>
          </w:tcPr>
          <w:p w14:paraId="11BC3B07" w14:textId="77777777" w:rsidR="0072417B" w:rsidRPr="0072417B" w:rsidRDefault="0072417B" w:rsidP="0072417B">
            <w:pPr>
              <w:tabs>
                <w:tab w:val="left" w:pos="563"/>
              </w:tabs>
              <w:spacing w:before="120" w:line="240" w:lineRule="auto"/>
              <w:ind w:firstLine="0"/>
              <w:rPr>
                <w:b/>
                <w:sz w:val="20"/>
                <w:szCs w:val="20"/>
              </w:rPr>
            </w:pPr>
            <w:r w:rsidRPr="0072417B">
              <w:rPr>
                <w:b/>
                <w:sz w:val="20"/>
                <w:szCs w:val="20"/>
              </w:rPr>
              <w:t xml:space="preserve">Нормативни промени </w:t>
            </w:r>
          </w:p>
          <w:p w14:paraId="7D31487E"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Закона за семейни помощи за деца – чл. 8в, ал. 5 от ЗСПД </w:t>
            </w:r>
          </w:p>
        </w:tc>
        <w:tc>
          <w:tcPr>
            <w:tcW w:w="667" w:type="pct"/>
            <w:shd w:val="clear" w:color="auto" w:fill="FFFFFF"/>
          </w:tcPr>
          <w:p w14:paraId="66B6F88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труда и социалната политика</w:t>
            </w:r>
          </w:p>
          <w:p w14:paraId="1468CBC7"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Агенция за социално подпомагане</w:t>
            </w:r>
          </w:p>
        </w:tc>
        <w:tc>
          <w:tcPr>
            <w:tcW w:w="440" w:type="pct"/>
            <w:gridSpan w:val="2"/>
            <w:shd w:val="clear" w:color="auto" w:fill="FFFFFF"/>
          </w:tcPr>
          <w:p w14:paraId="135E5362" w14:textId="77777777" w:rsidR="0072417B" w:rsidRPr="0072417B" w:rsidRDefault="0072417B" w:rsidP="0072417B">
            <w:pPr>
              <w:spacing w:after="0" w:line="240" w:lineRule="auto"/>
              <w:ind w:firstLine="0"/>
              <w:jc w:val="left"/>
              <w:rPr>
                <w:sz w:val="20"/>
                <w:szCs w:val="20"/>
              </w:rPr>
            </w:pPr>
            <w:r w:rsidRPr="0072417B">
              <w:rPr>
                <w:sz w:val="20"/>
                <w:szCs w:val="20"/>
              </w:rPr>
              <w:t xml:space="preserve">31 октомври 2025 г. </w:t>
            </w:r>
          </w:p>
        </w:tc>
        <w:sdt>
          <w:sdtPr>
            <w:rPr>
              <w:sz w:val="20"/>
              <w:szCs w:val="20"/>
            </w:rPr>
            <w:id w:val="1025211879"/>
            <w:placeholder>
              <w:docPart w:val="A378DFEAC1494E3DAD6BEC441FEB4F55"/>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6" w:type="pct"/>
                <w:shd w:val="clear" w:color="auto" w:fill="FFFFFF"/>
              </w:tcPr>
              <w:p w14:paraId="24B19206" w14:textId="77777777" w:rsidR="0072417B" w:rsidRPr="0072417B" w:rsidRDefault="002E6CC6" w:rsidP="0072417B">
                <w:pPr>
                  <w:spacing w:after="0" w:line="240" w:lineRule="auto"/>
                  <w:ind w:firstLine="0"/>
                  <w:jc w:val="left"/>
                  <w:rPr>
                    <w:sz w:val="20"/>
                    <w:szCs w:val="20"/>
                  </w:rPr>
                </w:pPr>
                <w:r>
                  <w:rPr>
                    <w:sz w:val="20"/>
                    <w:szCs w:val="20"/>
                  </w:rPr>
                  <w:t>В процес на изпълнение</w:t>
                </w:r>
              </w:p>
            </w:tc>
          </w:sdtContent>
        </w:sdt>
        <w:tc>
          <w:tcPr>
            <w:tcW w:w="1463" w:type="pct"/>
            <w:shd w:val="clear" w:color="auto" w:fill="FFFFFF"/>
          </w:tcPr>
          <w:p w14:paraId="4B3BA53B" w14:textId="2DE605D4" w:rsidR="0072417B" w:rsidRPr="0072417B" w:rsidRDefault="00B34012" w:rsidP="002E6CC6">
            <w:pPr>
              <w:spacing w:after="0" w:line="240" w:lineRule="auto"/>
              <w:ind w:firstLine="0"/>
              <w:rPr>
                <w:sz w:val="20"/>
                <w:szCs w:val="20"/>
              </w:rPr>
            </w:pPr>
            <w:r w:rsidRPr="00B34012">
              <w:rPr>
                <w:sz w:val="20"/>
                <w:szCs w:val="20"/>
              </w:rPr>
              <w:t>Със Заповед № РД-02-64/11.07.2025 г. на министъра на труда и социалната политика е създадена междуведомствена работна група със задача в срок до 15.09.2025 г. да разработи предложение за изменение и допълнение на Закона за семейни помощи за деца. В рамките на работната група е разработен проект на ЗИД на ЗСПД, който с писмо № 9101-68/08.10.2025 г. е изпратен за междуведомствено съгласуване по чл. 32 от УПМСНА. Получени са становища от всички министерства, с изключение на Министерството на финансите, което не е изпратило одобрение/неодобрение на финансовата обосновка.</w:t>
            </w:r>
          </w:p>
        </w:tc>
      </w:tr>
      <w:tr w:rsidR="0072417B" w:rsidRPr="0072417B" w14:paraId="1C7C4B6C" w14:textId="77777777" w:rsidTr="0072417B">
        <w:tc>
          <w:tcPr>
            <w:tcW w:w="201" w:type="pct"/>
            <w:shd w:val="clear" w:color="auto" w:fill="FFFFFF"/>
          </w:tcPr>
          <w:p w14:paraId="5D99C37C"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1.5.2.</w:t>
            </w:r>
          </w:p>
        </w:tc>
        <w:tc>
          <w:tcPr>
            <w:tcW w:w="1284" w:type="pct"/>
            <w:shd w:val="clear" w:color="auto" w:fill="FFFFFF"/>
          </w:tcPr>
          <w:p w14:paraId="6EED4223"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1F0F2D9B"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Правилника за прилагане на Закона за семейни помощи за деца (ППЗСПД):</w:t>
            </w:r>
          </w:p>
          <w:p w14:paraId="24555493"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lastRenderedPageBreak/>
              <w:t xml:space="preserve">- Да отпадне изискването майката да представя удостоверение за записан семестър/завършено висше образование за отпускане на оставащите 50 на сто от размера на помощта. </w:t>
            </w:r>
          </w:p>
          <w:p w14:paraId="789A46E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 Да се предвиди, че изплащането се извършва след като ДСП бъде уведомена, че е записан семестър или че майката е завършила висше образование. </w:t>
            </w:r>
          </w:p>
          <w:p w14:paraId="519EA192"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Това може да стане директно от майката със заявление на гише, чрез лицензиран пощенски оператор, или с електронен подпис, или автоматизирано уведомление от регистрите на НАЦИД към МОН за извършеното записване. Регламентиране на начина на извършване на проверката в регистъра на НАЦИД към МОН. </w:t>
            </w:r>
          </w:p>
        </w:tc>
        <w:tc>
          <w:tcPr>
            <w:tcW w:w="667" w:type="pct"/>
            <w:shd w:val="clear" w:color="auto" w:fill="FFFFFF"/>
          </w:tcPr>
          <w:p w14:paraId="4DA94AE9"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Водеща институция: </w:t>
            </w:r>
          </w:p>
          <w:p w14:paraId="72ABA38F"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труда и социалната политика </w:t>
            </w:r>
          </w:p>
          <w:p w14:paraId="3DAE99C3" w14:textId="77777777" w:rsidR="0072417B" w:rsidRPr="0072417B" w:rsidRDefault="0072417B" w:rsidP="0072417B">
            <w:pPr>
              <w:tabs>
                <w:tab w:val="left" w:pos="204"/>
              </w:tabs>
              <w:spacing w:after="0" w:line="240" w:lineRule="auto"/>
              <w:ind w:firstLine="0"/>
              <w:contextualSpacing/>
              <w:jc w:val="left"/>
              <w:rPr>
                <w:bCs/>
                <w:sz w:val="20"/>
                <w:szCs w:val="20"/>
              </w:rPr>
            </w:pPr>
          </w:p>
          <w:p w14:paraId="6E4DAE92"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lastRenderedPageBreak/>
              <w:t xml:space="preserve">Партниращи институции: Национален център за информация и документация </w:t>
            </w:r>
          </w:p>
          <w:p w14:paraId="352F03FC"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Министерство на образованието и науката </w:t>
            </w:r>
          </w:p>
          <w:p w14:paraId="67B8B89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Агенция за социално подпомагане</w:t>
            </w:r>
          </w:p>
          <w:p w14:paraId="348E0465" w14:textId="77777777" w:rsidR="0072417B" w:rsidRPr="0072417B" w:rsidRDefault="0072417B" w:rsidP="0072417B">
            <w:pPr>
              <w:tabs>
                <w:tab w:val="left" w:pos="204"/>
              </w:tabs>
              <w:spacing w:after="0" w:line="240" w:lineRule="auto"/>
              <w:ind w:firstLine="0"/>
              <w:contextualSpacing/>
              <w:jc w:val="left"/>
              <w:rPr>
                <w:bCs/>
                <w:sz w:val="20"/>
                <w:szCs w:val="20"/>
              </w:rPr>
            </w:pPr>
          </w:p>
        </w:tc>
        <w:tc>
          <w:tcPr>
            <w:tcW w:w="440" w:type="pct"/>
            <w:gridSpan w:val="2"/>
            <w:shd w:val="clear" w:color="auto" w:fill="FFFFFF"/>
          </w:tcPr>
          <w:p w14:paraId="474B6F7B" w14:textId="77777777" w:rsidR="0072417B" w:rsidRPr="0072417B" w:rsidRDefault="0072417B" w:rsidP="0072417B">
            <w:pPr>
              <w:spacing w:after="0" w:line="240" w:lineRule="auto"/>
              <w:ind w:firstLine="0"/>
              <w:jc w:val="left"/>
              <w:rPr>
                <w:sz w:val="20"/>
                <w:szCs w:val="20"/>
              </w:rPr>
            </w:pPr>
            <w:r w:rsidRPr="0072417B">
              <w:rPr>
                <w:sz w:val="20"/>
                <w:szCs w:val="20"/>
              </w:rPr>
              <w:lastRenderedPageBreak/>
              <w:t xml:space="preserve">31 октомври 2025 г. </w:t>
            </w:r>
          </w:p>
        </w:tc>
        <w:sdt>
          <w:sdtPr>
            <w:rPr>
              <w:sz w:val="20"/>
              <w:szCs w:val="20"/>
            </w:rPr>
            <w:id w:val="-1075125842"/>
            <w:placeholder>
              <w:docPart w:val="1C8641CB01D3480C876FDFB6FF301237"/>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6" w:type="pct"/>
                <w:shd w:val="clear" w:color="auto" w:fill="FFFFFF"/>
              </w:tcPr>
              <w:p w14:paraId="3400A4E4" w14:textId="77777777" w:rsidR="0072417B" w:rsidRPr="0072417B" w:rsidRDefault="002E6CC6" w:rsidP="0072417B">
                <w:pPr>
                  <w:spacing w:after="0" w:line="240" w:lineRule="auto"/>
                  <w:ind w:firstLine="0"/>
                  <w:jc w:val="left"/>
                  <w:rPr>
                    <w:sz w:val="20"/>
                    <w:szCs w:val="20"/>
                  </w:rPr>
                </w:pPr>
                <w:r>
                  <w:rPr>
                    <w:sz w:val="20"/>
                    <w:szCs w:val="20"/>
                  </w:rPr>
                  <w:t>Изпълнението не е започнало</w:t>
                </w:r>
              </w:p>
            </w:tc>
          </w:sdtContent>
        </w:sdt>
        <w:tc>
          <w:tcPr>
            <w:tcW w:w="1463" w:type="pct"/>
            <w:shd w:val="clear" w:color="auto" w:fill="FFFFFF"/>
          </w:tcPr>
          <w:p w14:paraId="17C28530" w14:textId="6C7A51E2" w:rsidR="0072417B" w:rsidRPr="0072417B" w:rsidRDefault="0072417B" w:rsidP="002E6CC6">
            <w:pPr>
              <w:spacing w:after="0" w:line="240" w:lineRule="auto"/>
              <w:ind w:firstLine="0"/>
              <w:rPr>
                <w:sz w:val="20"/>
                <w:szCs w:val="20"/>
              </w:rPr>
            </w:pPr>
          </w:p>
        </w:tc>
      </w:tr>
      <w:tr w:rsidR="0072417B" w:rsidRPr="0072417B" w14:paraId="33769144" w14:textId="77777777" w:rsidTr="0072417B">
        <w:tc>
          <w:tcPr>
            <w:tcW w:w="201" w:type="pct"/>
            <w:shd w:val="clear" w:color="auto" w:fill="FFFFFF"/>
          </w:tcPr>
          <w:p w14:paraId="67661E90"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1.5.3.</w:t>
            </w:r>
          </w:p>
        </w:tc>
        <w:tc>
          <w:tcPr>
            <w:tcW w:w="1284" w:type="pct"/>
            <w:shd w:val="clear" w:color="auto" w:fill="FFFFFF"/>
          </w:tcPr>
          <w:p w14:paraId="53AF5A38"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Технологични действия </w:t>
            </w:r>
          </w:p>
          <w:p w14:paraId="0925035E" w14:textId="77777777" w:rsidR="0072417B" w:rsidRPr="0072417B" w:rsidRDefault="0072417B" w:rsidP="0072417B">
            <w:pPr>
              <w:tabs>
                <w:tab w:val="left" w:pos="563"/>
              </w:tabs>
              <w:spacing w:before="120" w:line="240" w:lineRule="auto"/>
              <w:ind w:firstLine="0"/>
              <w:rPr>
                <w:bCs/>
                <w:sz w:val="20"/>
                <w:szCs w:val="20"/>
                <w:lang w:val="en-US"/>
              </w:rPr>
            </w:pPr>
            <w:r w:rsidRPr="0072417B">
              <w:rPr>
                <w:bCs/>
                <w:sz w:val="20"/>
                <w:szCs w:val="20"/>
              </w:rPr>
              <w:t>Осигуряване на възможност АСП проактивно да получава информация за записан нов семестър/завършване на висше образование за майки-студентки, учащи в редовна форма на обучение, които получават еднократната помощ за отглеждане на дете след необходимите изменения в Reg</w:t>
            </w:r>
            <w:r w:rsidRPr="0072417B">
              <w:rPr>
                <w:bCs/>
                <w:sz w:val="20"/>
                <w:szCs w:val="20"/>
                <w:lang w:val="en-US"/>
              </w:rPr>
              <w:t>i</w:t>
            </w:r>
            <w:r w:rsidRPr="0072417B">
              <w:rPr>
                <w:bCs/>
                <w:sz w:val="20"/>
                <w:szCs w:val="20"/>
              </w:rPr>
              <w:t xml:space="preserve">X или друго средство за обмен на информация между институциите. </w:t>
            </w:r>
          </w:p>
        </w:tc>
        <w:tc>
          <w:tcPr>
            <w:tcW w:w="667" w:type="pct"/>
            <w:shd w:val="clear" w:color="auto" w:fill="FFFFFF"/>
          </w:tcPr>
          <w:p w14:paraId="6BFEEBA3"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Водеща институция:</w:t>
            </w:r>
          </w:p>
          <w:p w14:paraId="2DA2B8CA"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Национален център за информация и документация </w:t>
            </w:r>
          </w:p>
          <w:p w14:paraId="5697D880" w14:textId="77777777" w:rsidR="0072417B" w:rsidRPr="0072417B" w:rsidRDefault="0072417B" w:rsidP="0072417B">
            <w:pPr>
              <w:tabs>
                <w:tab w:val="left" w:pos="204"/>
              </w:tabs>
              <w:spacing w:after="0" w:line="240" w:lineRule="auto"/>
              <w:ind w:firstLine="0"/>
              <w:contextualSpacing/>
              <w:jc w:val="left"/>
              <w:rPr>
                <w:bCs/>
                <w:sz w:val="20"/>
                <w:szCs w:val="20"/>
              </w:rPr>
            </w:pPr>
          </w:p>
          <w:p w14:paraId="1A598C68"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Партнираща институция:</w:t>
            </w:r>
          </w:p>
          <w:p w14:paraId="786C267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електронното управление</w:t>
            </w:r>
          </w:p>
        </w:tc>
        <w:tc>
          <w:tcPr>
            <w:tcW w:w="440" w:type="pct"/>
            <w:gridSpan w:val="2"/>
            <w:shd w:val="clear" w:color="auto" w:fill="FFFFFF"/>
          </w:tcPr>
          <w:p w14:paraId="680C2494" w14:textId="77777777" w:rsidR="0072417B" w:rsidRPr="0072417B" w:rsidRDefault="0072417B" w:rsidP="0072417B">
            <w:pPr>
              <w:spacing w:after="0" w:line="240" w:lineRule="auto"/>
              <w:ind w:firstLine="0"/>
              <w:jc w:val="left"/>
              <w:rPr>
                <w:sz w:val="20"/>
                <w:szCs w:val="20"/>
              </w:rPr>
            </w:pPr>
            <w:r w:rsidRPr="0072417B">
              <w:rPr>
                <w:sz w:val="20"/>
                <w:szCs w:val="20"/>
              </w:rPr>
              <w:t xml:space="preserve">31 октомври 2025 г. </w:t>
            </w:r>
          </w:p>
        </w:tc>
        <w:sdt>
          <w:sdtPr>
            <w:rPr>
              <w:sz w:val="20"/>
              <w:szCs w:val="20"/>
            </w:rPr>
            <w:id w:val="148726195"/>
            <w:placeholder>
              <w:docPart w:val="5ABD122066C64A91A8C618AD2CBD02D6"/>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6" w:type="pct"/>
                <w:shd w:val="clear" w:color="auto" w:fill="FFFFFF"/>
              </w:tcPr>
              <w:p w14:paraId="34E42618" w14:textId="77777777" w:rsidR="0072417B" w:rsidRPr="0072417B" w:rsidRDefault="00465D5D" w:rsidP="0072417B">
                <w:pPr>
                  <w:spacing w:after="0" w:line="240" w:lineRule="auto"/>
                  <w:ind w:firstLine="0"/>
                  <w:jc w:val="left"/>
                  <w:rPr>
                    <w:sz w:val="20"/>
                    <w:szCs w:val="20"/>
                  </w:rPr>
                </w:pPr>
                <w:r>
                  <w:rPr>
                    <w:sz w:val="20"/>
                    <w:szCs w:val="20"/>
                  </w:rPr>
                  <w:t>Изпълнено</w:t>
                </w:r>
              </w:p>
            </w:tc>
          </w:sdtContent>
        </w:sdt>
        <w:tc>
          <w:tcPr>
            <w:tcW w:w="1463" w:type="pct"/>
            <w:shd w:val="clear" w:color="auto" w:fill="FFFFFF"/>
          </w:tcPr>
          <w:p w14:paraId="2F9648E0" w14:textId="59213C6C" w:rsidR="0072417B" w:rsidRPr="0072417B" w:rsidRDefault="001C2DB4" w:rsidP="00465D5D">
            <w:pPr>
              <w:spacing w:after="0" w:line="240" w:lineRule="auto"/>
              <w:ind w:firstLine="0"/>
              <w:rPr>
                <w:sz w:val="20"/>
                <w:szCs w:val="20"/>
              </w:rPr>
            </w:pPr>
            <w:r w:rsidRPr="001C2DB4">
              <w:rPr>
                <w:sz w:val="20"/>
                <w:szCs w:val="20"/>
              </w:rPr>
              <w:t>Осигурено е предоставяне чрез RegiX на необходимата информация, като е подписано Споразумение № ФС01-0646/16.10.2025 г., регламентиращо реда за предоставяне от НАЦИД на АСП на персонална информация за студенти/докторанти, съдържаща се в Регистъра на действащите, прекъснали и завършили студенти и докторанти.</w:t>
            </w:r>
          </w:p>
        </w:tc>
      </w:tr>
      <w:tr w:rsidR="0072417B" w:rsidRPr="0072417B" w14:paraId="7E7FFCE6" w14:textId="77777777" w:rsidTr="0072417B">
        <w:tc>
          <w:tcPr>
            <w:tcW w:w="5000" w:type="pct"/>
            <w:gridSpan w:val="7"/>
            <w:shd w:val="clear" w:color="auto" w:fill="FFE599"/>
          </w:tcPr>
          <w:p w14:paraId="66AFBA03" w14:textId="77777777" w:rsidR="0072417B" w:rsidRPr="0072417B" w:rsidRDefault="0072417B" w:rsidP="0072417B">
            <w:pPr>
              <w:spacing w:line="276" w:lineRule="auto"/>
              <w:jc w:val="center"/>
              <w:rPr>
                <w:sz w:val="22"/>
                <w:szCs w:val="22"/>
              </w:rPr>
            </w:pPr>
            <w:bookmarkStart w:id="17" w:name="_Toc193105191"/>
            <w:bookmarkStart w:id="18" w:name="_Toc218610057"/>
            <w:r w:rsidRPr="0072417B">
              <w:rPr>
                <w:b/>
                <w:bCs/>
                <w:sz w:val="22"/>
                <w:szCs w:val="22"/>
              </w:rPr>
              <w:t>Стъпка 6: Уеднаквяване на практиката на лечебните заведения при припознаване на дете и удостоверяване на датата на изписване на детето (служебна бележка за бащинство)</w:t>
            </w:r>
            <w:bookmarkEnd w:id="17"/>
            <w:bookmarkEnd w:id="18"/>
          </w:p>
        </w:tc>
      </w:tr>
      <w:tr w:rsidR="0072417B" w:rsidRPr="0072417B" w14:paraId="1E83A010" w14:textId="77777777" w:rsidTr="0072417B">
        <w:tc>
          <w:tcPr>
            <w:tcW w:w="201" w:type="pct"/>
            <w:shd w:val="clear" w:color="auto" w:fill="FFF8E5"/>
            <w:vAlign w:val="center"/>
          </w:tcPr>
          <w:p w14:paraId="0F15EE6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4" w:type="pct"/>
            <w:shd w:val="clear" w:color="auto" w:fill="FFF8E5"/>
            <w:vAlign w:val="center"/>
          </w:tcPr>
          <w:p w14:paraId="5767C02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67" w:type="pct"/>
            <w:shd w:val="clear" w:color="auto" w:fill="FFF8E5"/>
            <w:vAlign w:val="center"/>
          </w:tcPr>
          <w:p w14:paraId="42439719"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r w:rsidRPr="0072417B">
              <w:rPr>
                <w:lang w:eastAsia="en-US"/>
              </w:rPr>
              <w:t xml:space="preserve"> </w:t>
            </w:r>
            <w:r w:rsidRPr="0072417B">
              <w:rPr>
                <w:b/>
                <w:bCs/>
                <w:sz w:val="20"/>
                <w:szCs w:val="20"/>
              </w:rPr>
              <w:t>Партниращи институции</w:t>
            </w:r>
          </w:p>
        </w:tc>
        <w:tc>
          <w:tcPr>
            <w:tcW w:w="440" w:type="pct"/>
            <w:gridSpan w:val="2"/>
            <w:shd w:val="clear" w:color="auto" w:fill="FFF8E5"/>
            <w:vAlign w:val="center"/>
          </w:tcPr>
          <w:p w14:paraId="36086862"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6" w:type="pct"/>
            <w:shd w:val="clear" w:color="auto" w:fill="FFF8E5"/>
          </w:tcPr>
          <w:p w14:paraId="7B994A52" w14:textId="77777777" w:rsidR="0072417B" w:rsidRPr="0072417B" w:rsidRDefault="0072417B" w:rsidP="0072417B">
            <w:pPr>
              <w:spacing w:before="120" w:line="240" w:lineRule="auto"/>
              <w:ind w:firstLine="0"/>
              <w:jc w:val="center"/>
              <w:rPr>
                <w:b/>
                <w:bCs/>
                <w:sz w:val="20"/>
                <w:szCs w:val="20"/>
              </w:rPr>
            </w:pPr>
            <w:r w:rsidRPr="0072417B">
              <w:rPr>
                <w:b/>
                <w:bCs/>
                <w:sz w:val="20"/>
                <w:szCs w:val="20"/>
              </w:rPr>
              <w:t xml:space="preserve">Статус на изпълнение към 31 декември 2025 г. </w:t>
            </w:r>
          </w:p>
        </w:tc>
        <w:tc>
          <w:tcPr>
            <w:tcW w:w="1463" w:type="pct"/>
            <w:shd w:val="clear" w:color="auto" w:fill="FFF8E5"/>
          </w:tcPr>
          <w:p w14:paraId="42C51A02"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579545EC" w14:textId="77777777" w:rsidTr="0072417B">
        <w:tc>
          <w:tcPr>
            <w:tcW w:w="201" w:type="pct"/>
            <w:shd w:val="clear" w:color="auto" w:fill="FFFFFF"/>
            <w:vAlign w:val="center"/>
          </w:tcPr>
          <w:p w14:paraId="3AA0376A"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lastRenderedPageBreak/>
              <w:t>1.6.1.</w:t>
            </w:r>
          </w:p>
        </w:tc>
        <w:tc>
          <w:tcPr>
            <w:tcW w:w="1284" w:type="pct"/>
            <w:shd w:val="clear" w:color="auto" w:fill="FFFFFF"/>
          </w:tcPr>
          <w:p w14:paraId="2F7AC0CA"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1342D2B6"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Семейния кодекс. </w:t>
            </w:r>
          </w:p>
          <w:p w14:paraId="059A54FB"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Да се предвиди, че образецът на заявление за припознаване на дете се одобрява от министъра на правосъдието, министъра на здравеопазването и министъра на регионалното развитие и благоустройството. Заявлението се подава чрез директора/управителя на лечебното заведение. </w:t>
            </w:r>
          </w:p>
        </w:tc>
        <w:tc>
          <w:tcPr>
            <w:tcW w:w="667" w:type="pct"/>
            <w:shd w:val="clear" w:color="auto" w:fill="FFFFFF"/>
          </w:tcPr>
          <w:p w14:paraId="0CBAD1E4" w14:textId="77777777" w:rsidR="0072417B" w:rsidRPr="0072417B" w:rsidRDefault="0072417B" w:rsidP="0072417B">
            <w:pPr>
              <w:tabs>
                <w:tab w:val="left" w:pos="563"/>
              </w:tabs>
              <w:spacing w:line="240" w:lineRule="auto"/>
              <w:ind w:firstLine="0"/>
              <w:jc w:val="left"/>
              <w:rPr>
                <w:bCs/>
                <w:sz w:val="20"/>
                <w:szCs w:val="20"/>
              </w:rPr>
            </w:pPr>
            <w:r w:rsidRPr="0072417B">
              <w:rPr>
                <w:bCs/>
                <w:sz w:val="20"/>
                <w:szCs w:val="20"/>
              </w:rPr>
              <w:t xml:space="preserve">Водеща институция: Министерство на правосъдието </w:t>
            </w:r>
          </w:p>
          <w:p w14:paraId="7612CDD9" w14:textId="77777777" w:rsidR="0072417B" w:rsidRPr="0072417B" w:rsidRDefault="0072417B" w:rsidP="0072417B">
            <w:pPr>
              <w:tabs>
                <w:tab w:val="left" w:pos="563"/>
              </w:tabs>
              <w:spacing w:line="240" w:lineRule="auto"/>
              <w:ind w:firstLine="0"/>
              <w:jc w:val="left"/>
              <w:rPr>
                <w:bCs/>
                <w:sz w:val="20"/>
                <w:szCs w:val="20"/>
              </w:rPr>
            </w:pPr>
            <w:r w:rsidRPr="0072417B">
              <w:rPr>
                <w:bCs/>
                <w:sz w:val="20"/>
                <w:szCs w:val="20"/>
              </w:rPr>
              <w:t>Партниращи институции: Министерство на регионалното развитие и благоустройството, Министерство на здравеопазването</w:t>
            </w:r>
          </w:p>
        </w:tc>
        <w:tc>
          <w:tcPr>
            <w:tcW w:w="440" w:type="pct"/>
            <w:gridSpan w:val="2"/>
            <w:shd w:val="clear" w:color="auto" w:fill="FFFFFF"/>
          </w:tcPr>
          <w:p w14:paraId="4A6FFC9C" w14:textId="77777777" w:rsidR="0072417B" w:rsidRPr="0072417B" w:rsidRDefault="0072417B" w:rsidP="0072417B">
            <w:pPr>
              <w:tabs>
                <w:tab w:val="left" w:pos="563"/>
              </w:tabs>
              <w:spacing w:before="120" w:line="240" w:lineRule="auto"/>
              <w:ind w:firstLine="0"/>
              <w:jc w:val="left"/>
              <w:rPr>
                <w:bCs/>
                <w:sz w:val="20"/>
                <w:szCs w:val="20"/>
              </w:rPr>
            </w:pPr>
            <w:r w:rsidRPr="0072417B">
              <w:rPr>
                <w:bCs/>
                <w:sz w:val="20"/>
                <w:szCs w:val="20"/>
              </w:rPr>
              <w:t xml:space="preserve">31 март 2027 г. </w:t>
            </w:r>
          </w:p>
        </w:tc>
        <w:sdt>
          <w:sdtPr>
            <w:rPr>
              <w:sz w:val="20"/>
              <w:szCs w:val="20"/>
            </w:rPr>
            <w:id w:val="990904250"/>
            <w:placeholder>
              <w:docPart w:val="F0F32944F4B04916BD0459BEB15EA96D"/>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6" w:type="pct"/>
                <w:shd w:val="clear" w:color="auto" w:fill="FFFFFF"/>
              </w:tcPr>
              <w:p w14:paraId="453AD366" w14:textId="77777777" w:rsidR="0072417B" w:rsidRPr="0072417B" w:rsidRDefault="00CD1FA2" w:rsidP="0072417B">
                <w:pPr>
                  <w:spacing w:line="276" w:lineRule="auto"/>
                  <w:ind w:firstLine="0"/>
                  <w:jc w:val="left"/>
                  <w:rPr>
                    <w:lang w:eastAsia="en-US"/>
                  </w:rPr>
                </w:pPr>
                <w:r>
                  <w:rPr>
                    <w:sz w:val="20"/>
                    <w:szCs w:val="20"/>
                  </w:rPr>
                  <w:t>Изпълнението не е започнало</w:t>
                </w:r>
              </w:p>
            </w:tc>
          </w:sdtContent>
        </w:sdt>
        <w:tc>
          <w:tcPr>
            <w:tcW w:w="1463" w:type="pct"/>
            <w:shd w:val="clear" w:color="auto" w:fill="FFFFFF"/>
          </w:tcPr>
          <w:p w14:paraId="7CCCCB04" w14:textId="77777777" w:rsidR="0072417B" w:rsidRPr="0072417B" w:rsidRDefault="0072417B" w:rsidP="0072417B">
            <w:pPr>
              <w:tabs>
                <w:tab w:val="left" w:pos="563"/>
              </w:tabs>
              <w:spacing w:before="120" w:line="240" w:lineRule="auto"/>
              <w:ind w:firstLine="0"/>
              <w:jc w:val="left"/>
              <w:rPr>
                <w:bCs/>
                <w:sz w:val="20"/>
                <w:szCs w:val="20"/>
              </w:rPr>
            </w:pPr>
            <w:r w:rsidRPr="0072417B">
              <w:rPr>
                <w:bCs/>
                <w:sz w:val="20"/>
                <w:szCs w:val="20"/>
              </w:rPr>
              <w:t xml:space="preserve">Крайният срок е след отчетния период (31 декември 2025 г.).  </w:t>
            </w:r>
          </w:p>
        </w:tc>
      </w:tr>
      <w:tr w:rsidR="0072417B" w:rsidRPr="0072417B" w14:paraId="2A23D80E" w14:textId="77777777" w:rsidTr="0072417B">
        <w:tc>
          <w:tcPr>
            <w:tcW w:w="201" w:type="pct"/>
            <w:shd w:val="clear" w:color="auto" w:fill="FFFFFF"/>
          </w:tcPr>
          <w:p w14:paraId="14A8571D"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1.6.2.</w:t>
            </w:r>
          </w:p>
        </w:tc>
        <w:tc>
          <w:tcPr>
            <w:tcW w:w="1284" w:type="pct"/>
            <w:shd w:val="clear" w:color="auto" w:fill="FFFFFF"/>
          </w:tcPr>
          <w:p w14:paraId="1922A7FD"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61934E1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Създаване на образец на заявление, с което се стандартизира услугата и се уеднаквяват редът и условията за припознаване на дете и отпадане на таксата.</w:t>
            </w:r>
          </w:p>
          <w:p w14:paraId="6B2745CE"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Заявлението да се изпраща към общината, прикачено към съобщението за раждане.</w:t>
            </w:r>
          </w:p>
        </w:tc>
        <w:tc>
          <w:tcPr>
            <w:tcW w:w="667" w:type="pct"/>
            <w:shd w:val="clear" w:color="auto" w:fill="FFFFFF"/>
          </w:tcPr>
          <w:p w14:paraId="5CADE94B" w14:textId="77777777" w:rsidR="0072417B" w:rsidRPr="0072417B" w:rsidRDefault="0072417B" w:rsidP="0072417B">
            <w:pPr>
              <w:tabs>
                <w:tab w:val="left" w:pos="563"/>
              </w:tabs>
              <w:spacing w:line="240" w:lineRule="auto"/>
              <w:ind w:firstLine="0"/>
              <w:jc w:val="left"/>
              <w:rPr>
                <w:bCs/>
                <w:sz w:val="20"/>
                <w:szCs w:val="20"/>
              </w:rPr>
            </w:pPr>
            <w:r w:rsidRPr="0072417B">
              <w:rPr>
                <w:bCs/>
                <w:sz w:val="20"/>
                <w:szCs w:val="20"/>
              </w:rPr>
              <w:t>Водеща институция: Министерство на правосъдието</w:t>
            </w:r>
          </w:p>
          <w:p w14:paraId="16DBCD06" w14:textId="77777777" w:rsidR="0072417B" w:rsidRPr="0072417B" w:rsidRDefault="0072417B" w:rsidP="0072417B">
            <w:pPr>
              <w:tabs>
                <w:tab w:val="left" w:pos="563"/>
              </w:tabs>
              <w:spacing w:line="240" w:lineRule="auto"/>
              <w:ind w:firstLine="0"/>
              <w:jc w:val="left"/>
              <w:rPr>
                <w:bCs/>
                <w:sz w:val="20"/>
                <w:szCs w:val="20"/>
              </w:rPr>
            </w:pPr>
            <w:r w:rsidRPr="0072417B">
              <w:rPr>
                <w:bCs/>
                <w:sz w:val="20"/>
                <w:szCs w:val="20"/>
              </w:rPr>
              <w:t>Партниращи институции: Министерство на здравеопазването, Национално сдружение на общините в Република България</w:t>
            </w:r>
          </w:p>
        </w:tc>
        <w:tc>
          <w:tcPr>
            <w:tcW w:w="440" w:type="pct"/>
            <w:gridSpan w:val="2"/>
            <w:shd w:val="clear" w:color="auto" w:fill="FFFFFF"/>
          </w:tcPr>
          <w:p w14:paraId="09550C71" w14:textId="77777777" w:rsidR="0072417B" w:rsidRPr="0072417B" w:rsidRDefault="0072417B" w:rsidP="0072417B">
            <w:pPr>
              <w:tabs>
                <w:tab w:val="left" w:pos="563"/>
              </w:tabs>
              <w:spacing w:before="120" w:line="240" w:lineRule="auto"/>
              <w:ind w:firstLine="0"/>
              <w:jc w:val="left"/>
              <w:rPr>
                <w:bCs/>
                <w:sz w:val="20"/>
                <w:szCs w:val="20"/>
              </w:rPr>
            </w:pPr>
            <w:r w:rsidRPr="0072417B">
              <w:rPr>
                <w:bCs/>
                <w:sz w:val="20"/>
                <w:szCs w:val="20"/>
              </w:rPr>
              <w:t xml:space="preserve">31 март 2027 г. </w:t>
            </w:r>
          </w:p>
        </w:tc>
        <w:sdt>
          <w:sdtPr>
            <w:rPr>
              <w:sz w:val="20"/>
              <w:szCs w:val="20"/>
            </w:rPr>
            <w:id w:val="-1024550050"/>
            <w:placeholder>
              <w:docPart w:val="4132A38D8F6E4D139CD33C69000FD148"/>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6" w:type="pct"/>
                <w:shd w:val="clear" w:color="auto" w:fill="FFFFFF"/>
              </w:tcPr>
              <w:p w14:paraId="1ECAF371" w14:textId="77777777" w:rsidR="0072417B" w:rsidRPr="0072417B" w:rsidRDefault="00CD1FA2" w:rsidP="0072417B">
                <w:pPr>
                  <w:spacing w:line="276" w:lineRule="auto"/>
                  <w:ind w:firstLine="0"/>
                  <w:rPr>
                    <w:lang w:eastAsia="en-US"/>
                  </w:rPr>
                </w:pPr>
                <w:r>
                  <w:rPr>
                    <w:sz w:val="20"/>
                    <w:szCs w:val="20"/>
                  </w:rPr>
                  <w:t>Изпълнението не е започнало</w:t>
                </w:r>
              </w:p>
            </w:tc>
          </w:sdtContent>
        </w:sdt>
        <w:tc>
          <w:tcPr>
            <w:tcW w:w="1463" w:type="pct"/>
            <w:shd w:val="clear" w:color="auto" w:fill="FFFFFF"/>
          </w:tcPr>
          <w:p w14:paraId="6AE9E5DA" w14:textId="77777777" w:rsidR="0072417B" w:rsidRPr="0072417B" w:rsidRDefault="0072417B" w:rsidP="0072417B">
            <w:pPr>
              <w:tabs>
                <w:tab w:val="left" w:pos="563"/>
              </w:tabs>
              <w:spacing w:before="120" w:line="240" w:lineRule="auto"/>
              <w:ind w:firstLine="0"/>
              <w:jc w:val="left"/>
              <w:rPr>
                <w:bCs/>
                <w:sz w:val="20"/>
                <w:szCs w:val="20"/>
              </w:rPr>
            </w:pPr>
            <w:r w:rsidRPr="0072417B">
              <w:rPr>
                <w:bCs/>
                <w:sz w:val="20"/>
                <w:szCs w:val="20"/>
              </w:rPr>
              <w:t xml:space="preserve">Крайният срок е след отчетния период (31 декември 2025 г.).  </w:t>
            </w:r>
          </w:p>
        </w:tc>
      </w:tr>
      <w:tr w:rsidR="0072417B" w:rsidRPr="0072417B" w14:paraId="385724DE" w14:textId="77777777" w:rsidTr="0072417B">
        <w:tc>
          <w:tcPr>
            <w:tcW w:w="201" w:type="pct"/>
            <w:shd w:val="clear" w:color="auto" w:fill="FFFFFF"/>
          </w:tcPr>
          <w:p w14:paraId="3C244E4E"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1.6.3. </w:t>
            </w:r>
          </w:p>
        </w:tc>
        <w:tc>
          <w:tcPr>
            <w:tcW w:w="1284" w:type="pct"/>
            <w:shd w:val="clear" w:color="auto" w:fill="FFFFFF"/>
          </w:tcPr>
          <w:p w14:paraId="57DCC92C" w14:textId="77777777" w:rsidR="0072417B" w:rsidRPr="0072417B" w:rsidRDefault="0072417B" w:rsidP="0072417B">
            <w:pPr>
              <w:tabs>
                <w:tab w:val="left" w:pos="563"/>
              </w:tabs>
              <w:spacing w:before="120" w:line="240" w:lineRule="auto"/>
              <w:ind w:firstLine="0"/>
              <w:rPr>
                <w:bCs/>
                <w:sz w:val="20"/>
                <w:szCs w:val="20"/>
              </w:rPr>
            </w:pPr>
            <w:r w:rsidRPr="0072417B">
              <w:rPr>
                <w:b/>
                <w:sz w:val="20"/>
                <w:szCs w:val="20"/>
              </w:rPr>
              <w:t>Нормативни промени</w:t>
            </w:r>
          </w:p>
          <w:p w14:paraId="4C1E77B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Въвеждане на образец на служебна бележка, доказваща датата на изписване на детето в подзаконов нормативен акт. В образеца не фигурира „да послужи пред“.</w:t>
            </w:r>
          </w:p>
        </w:tc>
        <w:tc>
          <w:tcPr>
            <w:tcW w:w="667" w:type="pct"/>
            <w:shd w:val="clear" w:color="auto" w:fill="FFFFFF"/>
          </w:tcPr>
          <w:p w14:paraId="47E3CCC6" w14:textId="77777777" w:rsidR="0072417B" w:rsidRPr="0072417B" w:rsidRDefault="0072417B" w:rsidP="0072417B">
            <w:pPr>
              <w:tabs>
                <w:tab w:val="left" w:pos="563"/>
              </w:tabs>
              <w:spacing w:line="240" w:lineRule="auto"/>
              <w:ind w:firstLine="0"/>
              <w:jc w:val="left"/>
              <w:rPr>
                <w:bCs/>
                <w:sz w:val="20"/>
                <w:szCs w:val="20"/>
              </w:rPr>
            </w:pPr>
            <w:r w:rsidRPr="0072417B">
              <w:rPr>
                <w:bCs/>
                <w:sz w:val="20"/>
                <w:szCs w:val="20"/>
              </w:rPr>
              <w:t xml:space="preserve">Водеща институция: Министерство на здравеопазването </w:t>
            </w:r>
          </w:p>
          <w:p w14:paraId="0933963C" w14:textId="77777777" w:rsidR="0072417B" w:rsidRPr="0072417B" w:rsidRDefault="0072417B" w:rsidP="0072417B">
            <w:pPr>
              <w:tabs>
                <w:tab w:val="left" w:pos="563"/>
              </w:tabs>
              <w:spacing w:line="240" w:lineRule="auto"/>
              <w:ind w:firstLine="0"/>
              <w:jc w:val="left"/>
              <w:rPr>
                <w:bCs/>
                <w:sz w:val="20"/>
                <w:szCs w:val="20"/>
              </w:rPr>
            </w:pPr>
            <w:r w:rsidRPr="0072417B">
              <w:rPr>
                <w:bCs/>
                <w:sz w:val="20"/>
                <w:szCs w:val="20"/>
              </w:rPr>
              <w:t>Партнираща институция: Национална здравноосигурителна каса</w:t>
            </w:r>
          </w:p>
        </w:tc>
        <w:tc>
          <w:tcPr>
            <w:tcW w:w="440" w:type="pct"/>
            <w:gridSpan w:val="2"/>
            <w:shd w:val="clear" w:color="auto" w:fill="FFFFFF"/>
          </w:tcPr>
          <w:p w14:paraId="1B172828" w14:textId="77777777" w:rsidR="0072417B" w:rsidRPr="0072417B" w:rsidRDefault="0072417B" w:rsidP="0072417B">
            <w:pPr>
              <w:tabs>
                <w:tab w:val="left" w:pos="563"/>
              </w:tabs>
              <w:spacing w:before="120" w:line="240" w:lineRule="auto"/>
              <w:ind w:firstLine="0"/>
              <w:jc w:val="left"/>
              <w:rPr>
                <w:bCs/>
                <w:sz w:val="20"/>
                <w:szCs w:val="20"/>
              </w:rPr>
            </w:pPr>
            <w:r w:rsidRPr="0072417B">
              <w:rPr>
                <w:bCs/>
                <w:sz w:val="20"/>
                <w:szCs w:val="20"/>
              </w:rPr>
              <w:t>30 септември 2025 г.</w:t>
            </w:r>
          </w:p>
        </w:tc>
        <w:sdt>
          <w:sdtPr>
            <w:rPr>
              <w:sz w:val="20"/>
              <w:szCs w:val="20"/>
            </w:rPr>
            <w:id w:val="-92629826"/>
            <w:placeholder>
              <w:docPart w:val="AF8EE0FD688940BC865988BEE61D542C"/>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6" w:type="pct"/>
                <w:shd w:val="clear" w:color="auto" w:fill="FFFFFF"/>
              </w:tcPr>
              <w:p w14:paraId="626C4E63" w14:textId="77777777" w:rsidR="0072417B" w:rsidRPr="0072417B" w:rsidRDefault="00CF6860" w:rsidP="0072417B">
                <w:pPr>
                  <w:spacing w:line="276" w:lineRule="auto"/>
                  <w:ind w:firstLine="0"/>
                  <w:rPr>
                    <w:lang w:eastAsia="en-US"/>
                  </w:rPr>
                </w:pPr>
                <w:r>
                  <w:rPr>
                    <w:sz w:val="20"/>
                    <w:szCs w:val="20"/>
                  </w:rPr>
                  <w:t>Изпълнението не е започнало</w:t>
                </w:r>
              </w:p>
            </w:tc>
          </w:sdtContent>
        </w:sdt>
        <w:tc>
          <w:tcPr>
            <w:tcW w:w="1463" w:type="pct"/>
            <w:shd w:val="clear" w:color="auto" w:fill="FFFFFF"/>
          </w:tcPr>
          <w:p w14:paraId="7FF014B3" w14:textId="0B649671" w:rsidR="00CF6860" w:rsidRPr="0072417B" w:rsidRDefault="0072417B" w:rsidP="001C2DB4">
            <w:pPr>
              <w:tabs>
                <w:tab w:val="left" w:pos="563"/>
              </w:tabs>
              <w:spacing w:before="120" w:line="240" w:lineRule="auto"/>
              <w:ind w:firstLine="0"/>
              <w:jc w:val="left"/>
              <w:rPr>
                <w:bCs/>
                <w:sz w:val="20"/>
                <w:szCs w:val="20"/>
              </w:rPr>
            </w:pPr>
            <w:r w:rsidRPr="0072417B">
              <w:rPr>
                <w:bCs/>
                <w:sz w:val="20"/>
                <w:szCs w:val="20"/>
              </w:rPr>
              <w:t>Крайният срок е след отчетния период (31 декември 2025 г.).</w:t>
            </w:r>
          </w:p>
        </w:tc>
      </w:tr>
    </w:tbl>
    <w:p w14:paraId="022E2CA6" w14:textId="77777777" w:rsidR="0072417B" w:rsidRPr="0072417B" w:rsidRDefault="0072417B" w:rsidP="0072417B">
      <w:pPr>
        <w:spacing w:after="0" w:line="240" w:lineRule="auto"/>
        <w:ind w:firstLine="0"/>
        <w:rPr>
          <w:sz w:val="18"/>
          <w:szCs w:val="18"/>
          <w:lang w:eastAsia="en-US"/>
        </w:rPr>
        <w:sectPr w:rsidR="0072417B" w:rsidRPr="0072417B" w:rsidSect="001B40BC">
          <w:pgSz w:w="16840" w:h="11907" w:orient="landscape" w:code="9"/>
          <w:pgMar w:top="810" w:right="1106" w:bottom="425" w:left="1134" w:header="1021" w:footer="709" w:gutter="0"/>
          <w:cols w:space="708"/>
          <w:noEndnote/>
          <w:docGrid w:linePitch="326"/>
        </w:sectPr>
      </w:pPr>
    </w:p>
    <w:p w14:paraId="4073812B" w14:textId="0517DF27" w:rsidR="0072417B" w:rsidRPr="0072417B" w:rsidRDefault="00C20F28" w:rsidP="00C20F28">
      <w:pPr>
        <w:tabs>
          <w:tab w:val="left" w:pos="993"/>
          <w:tab w:val="left" w:pos="1276"/>
        </w:tabs>
        <w:spacing w:before="120" w:line="240" w:lineRule="auto"/>
        <w:ind w:firstLine="0"/>
        <w:outlineLvl w:val="0"/>
        <w:rPr>
          <w:b/>
          <w:color w:val="1F3864"/>
          <w:sz w:val="28"/>
          <w:szCs w:val="28"/>
          <w:lang w:eastAsia="en-US"/>
        </w:rPr>
      </w:pPr>
      <w:bookmarkStart w:id="19" w:name="_Toc218779305"/>
      <w:r>
        <w:rPr>
          <w:b/>
          <w:color w:val="1F3864"/>
          <w:sz w:val="28"/>
          <w:szCs w:val="28"/>
          <w:lang w:eastAsia="en-US"/>
        </w:rPr>
        <w:lastRenderedPageBreak/>
        <w:t xml:space="preserve">2. </w:t>
      </w:r>
      <w:r w:rsidR="0072417B" w:rsidRPr="0072417B">
        <w:rPr>
          <w:b/>
          <w:color w:val="1F3864"/>
          <w:sz w:val="28"/>
          <w:szCs w:val="28"/>
          <w:lang w:eastAsia="en-US"/>
        </w:rPr>
        <w:t>Епизод от живота „</w:t>
      </w:r>
      <w:bookmarkEnd w:id="6"/>
      <w:r w:rsidR="0072417B" w:rsidRPr="0072417B">
        <w:rPr>
          <w:b/>
          <w:color w:val="1F3864"/>
          <w:sz w:val="28"/>
          <w:szCs w:val="28"/>
          <w:lang w:eastAsia="en-US"/>
        </w:rPr>
        <w:t>Преместване в рамките на страната“</w:t>
      </w:r>
      <w:bookmarkEnd w:id="19"/>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5"/>
        <w:gridCol w:w="3787"/>
        <w:gridCol w:w="1956"/>
        <w:gridCol w:w="1456"/>
        <w:gridCol w:w="2627"/>
        <w:gridCol w:w="4440"/>
      </w:tblGrid>
      <w:tr w:rsidR="0072417B" w:rsidRPr="0072417B" w14:paraId="704C873A" w14:textId="77777777" w:rsidTr="0072417B">
        <w:trPr>
          <w:trHeight w:val="650"/>
        </w:trPr>
        <w:tc>
          <w:tcPr>
            <w:tcW w:w="5000" w:type="pct"/>
            <w:gridSpan w:val="6"/>
            <w:shd w:val="clear" w:color="auto" w:fill="FFE599"/>
          </w:tcPr>
          <w:p w14:paraId="2A2F368D" w14:textId="77777777" w:rsidR="0072417B" w:rsidRPr="0072417B" w:rsidRDefault="0072417B" w:rsidP="0072417B">
            <w:pPr>
              <w:spacing w:line="276" w:lineRule="auto"/>
              <w:jc w:val="center"/>
              <w:rPr>
                <w:b/>
                <w:bCs/>
                <w:sz w:val="22"/>
                <w:szCs w:val="22"/>
              </w:rPr>
            </w:pPr>
            <w:bookmarkStart w:id="20" w:name="_Toc193105193"/>
            <w:bookmarkStart w:id="21" w:name="_Toc218610059"/>
            <w:r w:rsidRPr="0072417B">
              <w:rPr>
                <w:b/>
                <w:bCs/>
                <w:sz w:val="22"/>
                <w:szCs w:val="22"/>
              </w:rPr>
              <w:t>Стъпка 1: Отпадане на изискването за издаване на удостоверение за постоянен адрес при смяна на постоянен адрес, обединяване на бланките за промяна на постоянен и настоящ адрес (ако настоящият адрес съвпада с постоянния)</w:t>
            </w:r>
            <w:bookmarkEnd w:id="20"/>
            <w:bookmarkEnd w:id="21"/>
          </w:p>
        </w:tc>
      </w:tr>
      <w:tr w:rsidR="0072417B" w:rsidRPr="0072417B" w14:paraId="02E1E806" w14:textId="77777777" w:rsidTr="0072417B">
        <w:tc>
          <w:tcPr>
            <w:tcW w:w="200" w:type="pct"/>
            <w:shd w:val="clear" w:color="auto" w:fill="FFF8E5"/>
            <w:vAlign w:val="center"/>
          </w:tcPr>
          <w:p w14:paraId="42ECAB44"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74" w:type="pct"/>
            <w:shd w:val="clear" w:color="auto" w:fill="FFF8E5"/>
            <w:vAlign w:val="center"/>
          </w:tcPr>
          <w:p w14:paraId="0C73187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58" w:type="pct"/>
            <w:shd w:val="clear" w:color="auto" w:fill="FFF8E5"/>
            <w:vAlign w:val="center"/>
          </w:tcPr>
          <w:p w14:paraId="367E28A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r w:rsidRPr="0072417B">
              <w:rPr>
                <w:lang w:eastAsia="en-US"/>
              </w:rPr>
              <w:t xml:space="preserve"> </w:t>
            </w:r>
            <w:r w:rsidRPr="0072417B">
              <w:rPr>
                <w:b/>
                <w:bCs/>
                <w:sz w:val="20"/>
                <w:szCs w:val="20"/>
              </w:rPr>
              <w:t>Партниращи институции</w:t>
            </w:r>
          </w:p>
        </w:tc>
        <w:tc>
          <w:tcPr>
            <w:tcW w:w="490" w:type="pct"/>
            <w:shd w:val="clear" w:color="auto" w:fill="FFF8E5"/>
            <w:vAlign w:val="center"/>
          </w:tcPr>
          <w:p w14:paraId="20EA7AF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884" w:type="pct"/>
            <w:shd w:val="clear" w:color="auto" w:fill="FFF8E5"/>
          </w:tcPr>
          <w:p w14:paraId="5E7B3515"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94" w:type="pct"/>
            <w:shd w:val="clear" w:color="auto" w:fill="FFF8E5"/>
          </w:tcPr>
          <w:p w14:paraId="37B0560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248AA4B1" w14:textId="77777777" w:rsidTr="0072417B">
        <w:tc>
          <w:tcPr>
            <w:tcW w:w="200" w:type="pct"/>
            <w:shd w:val="clear" w:color="auto" w:fill="FFFFFF"/>
            <w:vAlign w:val="center"/>
          </w:tcPr>
          <w:p w14:paraId="2F8EE39B"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2.1.1.</w:t>
            </w:r>
          </w:p>
        </w:tc>
        <w:tc>
          <w:tcPr>
            <w:tcW w:w="1274" w:type="pct"/>
            <w:shd w:val="clear" w:color="auto" w:fill="FFFFFF"/>
          </w:tcPr>
          <w:p w14:paraId="17BE7859"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011B99F2"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свързани с издаване на хартиено копие на удостоверение за постоянен адрес по желание, както и с обединяване на бланка за заявяване на постоянен и настоящ адрес, ако същите съвпадат. </w:t>
            </w:r>
          </w:p>
          <w:p w14:paraId="1AED817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Закона за гражданската регистрация</w:t>
            </w:r>
          </w:p>
          <w:p w14:paraId="248BFCE2"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Наредба № РД-02-20-9 от 21.05.2012 г. за функциониране на Единната система за гражданска регистрация </w:t>
            </w:r>
          </w:p>
          <w:p w14:paraId="297142DB"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Наредба № РД-02-20-6 от 24.04.2012 г. за издаване на удостоверения въз основа на регистъра на населението</w:t>
            </w:r>
          </w:p>
        </w:tc>
        <w:tc>
          <w:tcPr>
            <w:tcW w:w="658" w:type="pct"/>
            <w:shd w:val="clear" w:color="auto" w:fill="FFFFFF"/>
          </w:tcPr>
          <w:p w14:paraId="791E9818"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регионалното развитие и благоустройството</w:t>
            </w:r>
          </w:p>
        </w:tc>
        <w:tc>
          <w:tcPr>
            <w:tcW w:w="490" w:type="pct"/>
            <w:shd w:val="clear" w:color="auto" w:fill="FFFFFF"/>
          </w:tcPr>
          <w:p w14:paraId="25BDD2AF"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 </w:t>
            </w:r>
            <w:r w:rsidRPr="0072417B">
              <w:rPr>
                <w:sz w:val="20"/>
                <w:szCs w:val="20"/>
              </w:rPr>
              <w:t xml:space="preserve">31 декември 2025 г. </w:t>
            </w:r>
          </w:p>
          <w:p w14:paraId="7E484C7A" w14:textId="77777777" w:rsidR="0072417B" w:rsidRPr="0072417B" w:rsidRDefault="0072417B" w:rsidP="0072417B">
            <w:pPr>
              <w:spacing w:after="0" w:line="240" w:lineRule="auto"/>
              <w:ind w:firstLine="0"/>
              <w:jc w:val="left"/>
              <w:rPr>
                <w:sz w:val="20"/>
                <w:szCs w:val="20"/>
              </w:rPr>
            </w:pPr>
          </w:p>
        </w:tc>
        <w:sdt>
          <w:sdtPr>
            <w:rPr>
              <w:sz w:val="20"/>
              <w:szCs w:val="20"/>
            </w:rPr>
            <w:id w:val="499087192"/>
            <w:placeholder>
              <w:docPart w:val="9FD6ED60E40D40C6979657590B6C7650"/>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884" w:type="pct"/>
                <w:shd w:val="clear" w:color="auto" w:fill="FFFFFF"/>
              </w:tcPr>
              <w:p w14:paraId="36AADA68" w14:textId="77777777" w:rsidR="0072417B" w:rsidRPr="0072417B" w:rsidRDefault="007A0082" w:rsidP="0072417B">
                <w:pPr>
                  <w:tabs>
                    <w:tab w:val="left" w:pos="204"/>
                  </w:tabs>
                  <w:spacing w:after="0" w:line="240" w:lineRule="auto"/>
                  <w:ind w:firstLine="0"/>
                  <w:jc w:val="left"/>
                  <w:rPr>
                    <w:bCs/>
                    <w:sz w:val="20"/>
                    <w:szCs w:val="20"/>
                  </w:rPr>
                </w:pPr>
                <w:r>
                  <w:rPr>
                    <w:sz w:val="20"/>
                    <w:szCs w:val="20"/>
                  </w:rPr>
                  <w:t>В процес на изпълнение</w:t>
                </w:r>
              </w:p>
            </w:tc>
          </w:sdtContent>
        </w:sdt>
        <w:tc>
          <w:tcPr>
            <w:tcW w:w="1494" w:type="pct"/>
            <w:shd w:val="clear" w:color="auto" w:fill="FFFFFF"/>
          </w:tcPr>
          <w:p w14:paraId="64047F4B" w14:textId="1B9445C7" w:rsidR="00EE7A76" w:rsidRPr="007A0082" w:rsidRDefault="00EE7A76" w:rsidP="007A0082">
            <w:pPr>
              <w:tabs>
                <w:tab w:val="left" w:pos="204"/>
              </w:tabs>
              <w:spacing w:after="0" w:line="240" w:lineRule="auto"/>
              <w:ind w:firstLine="0"/>
              <w:rPr>
                <w:bCs/>
                <w:sz w:val="20"/>
                <w:szCs w:val="20"/>
              </w:rPr>
            </w:pPr>
            <w:r w:rsidRPr="00EE7A76">
              <w:rPr>
                <w:bCs/>
                <w:sz w:val="20"/>
                <w:szCs w:val="20"/>
              </w:rPr>
              <w:t>Изготвен е проект на Закон за изменение и допълнение на Закона за гражданската регистрация. Частичната предварителна оценка на въздействието на законопроекта е съгласувана с администрацията на Министерския съвет.</w:t>
            </w:r>
          </w:p>
          <w:p w14:paraId="68B93748" w14:textId="0F329DF1" w:rsidR="0072417B" w:rsidRPr="0072417B" w:rsidRDefault="00EE7A76" w:rsidP="00EE7A76">
            <w:pPr>
              <w:tabs>
                <w:tab w:val="left" w:pos="204"/>
              </w:tabs>
              <w:spacing w:before="240" w:after="0" w:line="240" w:lineRule="auto"/>
              <w:ind w:firstLine="0"/>
              <w:rPr>
                <w:bCs/>
                <w:sz w:val="20"/>
                <w:szCs w:val="20"/>
              </w:rPr>
            </w:pPr>
            <w:r w:rsidRPr="00EE7A76">
              <w:rPr>
                <w:bCs/>
                <w:sz w:val="20"/>
                <w:szCs w:val="20"/>
              </w:rPr>
              <w:t>Измененията в Наредба № РД-02-20-9 от 21 май 2012 г. и Наредба № РД-02-20-6 от 24 април 2012 г. следва да бъдат извършени след влизане в сила на измененията в Закона за гражданската регистрация.</w:t>
            </w:r>
          </w:p>
        </w:tc>
      </w:tr>
      <w:tr w:rsidR="0072417B" w:rsidRPr="0072417B" w14:paraId="7D2C7417" w14:textId="77777777" w:rsidTr="0072417B">
        <w:tc>
          <w:tcPr>
            <w:tcW w:w="200" w:type="pct"/>
            <w:shd w:val="clear" w:color="auto" w:fill="FFFFFF"/>
            <w:vAlign w:val="center"/>
          </w:tcPr>
          <w:p w14:paraId="75DCE47A"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2.1.2. </w:t>
            </w:r>
          </w:p>
        </w:tc>
        <w:tc>
          <w:tcPr>
            <w:tcW w:w="1274" w:type="pct"/>
            <w:shd w:val="clear" w:color="auto" w:fill="FFFFFF"/>
          </w:tcPr>
          <w:p w14:paraId="363615C8"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53EE5E1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Създаване на унифицирана електронна бланка за заявяване на смяна на постоянен и настоящ адрес. </w:t>
            </w:r>
          </w:p>
          <w:p w14:paraId="7A9B85CB"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Адресната карта, която съдържа статистическите данни за настоящия адрес, да бъде включена в заявлението при </w:t>
            </w:r>
            <w:r w:rsidRPr="0072417B">
              <w:rPr>
                <w:bCs/>
                <w:sz w:val="20"/>
                <w:szCs w:val="20"/>
              </w:rPr>
              <w:lastRenderedPageBreak/>
              <w:t>обединяването на бланките за постоянен и настоящ адрес, когато тези два адреса съвпадат.</w:t>
            </w:r>
          </w:p>
        </w:tc>
        <w:tc>
          <w:tcPr>
            <w:tcW w:w="658" w:type="pct"/>
            <w:shd w:val="clear" w:color="auto" w:fill="FFFFFF"/>
          </w:tcPr>
          <w:p w14:paraId="3B68B1DC"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Водеща институция:</w:t>
            </w:r>
          </w:p>
          <w:p w14:paraId="3A7C1B2A"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електронното управление </w:t>
            </w:r>
          </w:p>
          <w:p w14:paraId="462AF6B8" w14:textId="77777777" w:rsidR="0072417B" w:rsidRPr="0072417B" w:rsidRDefault="0072417B" w:rsidP="0072417B">
            <w:pPr>
              <w:tabs>
                <w:tab w:val="left" w:pos="204"/>
              </w:tabs>
              <w:spacing w:after="0" w:line="240" w:lineRule="auto"/>
              <w:ind w:firstLine="0"/>
              <w:contextualSpacing/>
              <w:jc w:val="left"/>
              <w:rPr>
                <w:bCs/>
                <w:sz w:val="20"/>
                <w:szCs w:val="20"/>
              </w:rPr>
            </w:pPr>
          </w:p>
          <w:p w14:paraId="7947D039"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Партниращи институции:</w:t>
            </w:r>
            <w:r w:rsidRPr="0072417B">
              <w:rPr>
                <w:lang w:eastAsia="en-US"/>
              </w:rPr>
              <w:t xml:space="preserve"> </w:t>
            </w:r>
            <w:r w:rsidRPr="0072417B">
              <w:rPr>
                <w:bCs/>
                <w:sz w:val="20"/>
                <w:szCs w:val="20"/>
              </w:rPr>
              <w:t xml:space="preserve">Министерство на регионалното </w:t>
            </w:r>
            <w:r w:rsidRPr="0072417B">
              <w:rPr>
                <w:bCs/>
                <w:sz w:val="20"/>
                <w:szCs w:val="20"/>
              </w:rPr>
              <w:lastRenderedPageBreak/>
              <w:t>развитие и благоустройството</w:t>
            </w:r>
          </w:p>
        </w:tc>
        <w:tc>
          <w:tcPr>
            <w:tcW w:w="490" w:type="pct"/>
            <w:shd w:val="clear" w:color="auto" w:fill="FFFFFF"/>
          </w:tcPr>
          <w:p w14:paraId="530C23AD" w14:textId="77777777" w:rsidR="0072417B" w:rsidRPr="0072417B" w:rsidRDefault="0072417B" w:rsidP="0072417B">
            <w:pPr>
              <w:spacing w:after="0" w:line="240" w:lineRule="auto"/>
              <w:ind w:firstLine="0"/>
              <w:jc w:val="left"/>
              <w:rPr>
                <w:sz w:val="20"/>
                <w:szCs w:val="20"/>
              </w:rPr>
            </w:pPr>
            <w:r w:rsidRPr="0072417B">
              <w:rPr>
                <w:sz w:val="20"/>
                <w:szCs w:val="20"/>
              </w:rPr>
              <w:lastRenderedPageBreak/>
              <w:t xml:space="preserve">31 декември 2025 г. </w:t>
            </w:r>
          </w:p>
        </w:tc>
        <w:sdt>
          <w:sdtPr>
            <w:rPr>
              <w:sz w:val="20"/>
              <w:szCs w:val="20"/>
            </w:rPr>
            <w:id w:val="-196854991"/>
            <w:placeholder>
              <w:docPart w:val="DF3C463D1ADA4DEB9992D1D60FE182D8"/>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884" w:type="pct"/>
                <w:shd w:val="clear" w:color="auto" w:fill="FFFFFF"/>
              </w:tcPr>
              <w:p w14:paraId="13C17F30" w14:textId="77777777" w:rsidR="0072417B" w:rsidRPr="0072417B" w:rsidRDefault="006447BF" w:rsidP="0072417B">
                <w:pPr>
                  <w:spacing w:after="0" w:line="240" w:lineRule="auto"/>
                  <w:ind w:firstLine="0"/>
                  <w:jc w:val="left"/>
                  <w:rPr>
                    <w:sz w:val="20"/>
                    <w:szCs w:val="20"/>
                  </w:rPr>
                </w:pPr>
                <w:r>
                  <w:rPr>
                    <w:sz w:val="20"/>
                    <w:szCs w:val="20"/>
                  </w:rPr>
                  <w:t>В процес на изпълнение</w:t>
                </w:r>
              </w:p>
            </w:tc>
          </w:sdtContent>
        </w:sdt>
        <w:tc>
          <w:tcPr>
            <w:tcW w:w="1494" w:type="pct"/>
            <w:shd w:val="clear" w:color="auto" w:fill="FFFFFF"/>
          </w:tcPr>
          <w:p w14:paraId="065B71E1" w14:textId="6B08714D" w:rsidR="0072417B" w:rsidRPr="0072417B" w:rsidRDefault="006B20E0" w:rsidP="006447BF">
            <w:pPr>
              <w:spacing w:after="0" w:line="240" w:lineRule="auto"/>
              <w:ind w:firstLine="0"/>
              <w:rPr>
                <w:sz w:val="20"/>
                <w:szCs w:val="20"/>
              </w:rPr>
            </w:pPr>
            <w:r w:rsidRPr="006B20E0">
              <w:rPr>
                <w:sz w:val="20"/>
                <w:szCs w:val="20"/>
              </w:rPr>
              <w:t xml:space="preserve">Необходимо е първо да бъдат извършени съответните нормативни промени, след което МЕУ ще има нормативно </w:t>
            </w:r>
            <w:r>
              <w:rPr>
                <w:sz w:val="20"/>
                <w:szCs w:val="20"/>
              </w:rPr>
              <w:t xml:space="preserve">установено </w:t>
            </w:r>
            <w:r w:rsidRPr="006B20E0">
              <w:rPr>
                <w:sz w:val="20"/>
                <w:szCs w:val="20"/>
              </w:rPr>
              <w:t>основание да извърши необходимите корекции на електронните форми за предоставяне на административните услуги и предостави унифицирана електронна бланка.</w:t>
            </w:r>
          </w:p>
        </w:tc>
      </w:tr>
      <w:tr w:rsidR="0072417B" w:rsidRPr="0072417B" w14:paraId="07E7AD29" w14:textId="77777777" w:rsidTr="0072417B">
        <w:tc>
          <w:tcPr>
            <w:tcW w:w="200" w:type="pct"/>
            <w:shd w:val="clear" w:color="auto" w:fill="FFFFFF"/>
          </w:tcPr>
          <w:p w14:paraId="2D6E9A43"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2.1.3. </w:t>
            </w:r>
          </w:p>
        </w:tc>
        <w:tc>
          <w:tcPr>
            <w:tcW w:w="1274" w:type="pct"/>
            <w:shd w:val="clear" w:color="auto" w:fill="FFFFFF"/>
          </w:tcPr>
          <w:p w14:paraId="0720D954"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123E2EF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Осигуряване на достъп до информация за адресна регистрация на структури, предоставящи административни и обществени услуги чрез тяхното присъединяване към Информационната система за обмен на справочна и удостоверителна информация (RegiX). </w:t>
            </w:r>
          </w:p>
        </w:tc>
        <w:tc>
          <w:tcPr>
            <w:tcW w:w="658" w:type="pct"/>
            <w:shd w:val="clear" w:color="auto" w:fill="FFFFFF"/>
          </w:tcPr>
          <w:p w14:paraId="769C0C65"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Министерство на регионалното развитие и благоустройството</w:t>
            </w:r>
          </w:p>
        </w:tc>
        <w:tc>
          <w:tcPr>
            <w:tcW w:w="490" w:type="pct"/>
            <w:shd w:val="clear" w:color="auto" w:fill="FFFFFF"/>
          </w:tcPr>
          <w:p w14:paraId="5B948303" w14:textId="77777777" w:rsidR="0072417B" w:rsidRPr="0072417B" w:rsidRDefault="0072417B" w:rsidP="0072417B">
            <w:pPr>
              <w:spacing w:after="0" w:line="240" w:lineRule="auto"/>
              <w:ind w:firstLine="0"/>
              <w:jc w:val="left"/>
              <w:rPr>
                <w:sz w:val="20"/>
                <w:szCs w:val="20"/>
              </w:rPr>
            </w:pPr>
            <w:r w:rsidRPr="0072417B">
              <w:rPr>
                <w:sz w:val="20"/>
                <w:szCs w:val="20"/>
              </w:rPr>
              <w:t xml:space="preserve">30 септември 2025 г. </w:t>
            </w:r>
          </w:p>
        </w:tc>
        <w:sdt>
          <w:sdtPr>
            <w:rPr>
              <w:sz w:val="20"/>
              <w:szCs w:val="20"/>
            </w:rPr>
            <w:id w:val="-229541251"/>
            <w:placeholder>
              <w:docPart w:val="AE09218283174875AF8F25D56AE770F0"/>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884" w:type="pct"/>
                <w:shd w:val="clear" w:color="auto" w:fill="FFFFFF"/>
              </w:tcPr>
              <w:p w14:paraId="6B7301E6" w14:textId="77777777" w:rsidR="0072417B" w:rsidRPr="0072417B" w:rsidRDefault="007A0082" w:rsidP="0072417B">
                <w:pPr>
                  <w:spacing w:after="0" w:line="240" w:lineRule="auto"/>
                  <w:ind w:firstLine="0"/>
                  <w:jc w:val="left"/>
                  <w:rPr>
                    <w:sz w:val="20"/>
                    <w:szCs w:val="20"/>
                  </w:rPr>
                </w:pPr>
                <w:r>
                  <w:rPr>
                    <w:sz w:val="20"/>
                    <w:szCs w:val="20"/>
                  </w:rPr>
                  <w:t>Изпълнено</w:t>
                </w:r>
              </w:p>
            </w:tc>
          </w:sdtContent>
        </w:sdt>
        <w:tc>
          <w:tcPr>
            <w:tcW w:w="1494" w:type="pct"/>
            <w:shd w:val="clear" w:color="auto" w:fill="FFFFFF"/>
          </w:tcPr>
          <w:p w14:paraId="361CBF67" w14:textId="77777777" w:rsidR="0072417B" w:rsidRPr="0072417B" w:rsidRDefault="0072417B" w:rsidP="0072417B">
            <w:pPr>
              <w:spacing w:after="0" w:line="240" w:lineRule="auto"/>
              <w:ind w:firstLine="0"/>
              <w:jc w:val="left"/>
              <w:rPr>
                <w:sz w:val="20"/>
                <w:szCs w:val="20"/>
              </w:rPr>
            </w:pPr>
          </w:p>
        </w:tc>
      </w:tr>
      <w:tr w:rsidR="0072417B" w:rsidRPr="0072417B" w14:paraId="0F727D63" w14:textId="77777777" w:rsidTr="0072417B">
        <w:tc>
          <w:tcPr>
            <w:tcW w:w="5000" w:type="pct"/>
            <w:gridSpan w:val="6"/>
            <w:shd w:val="clear" w:color="auto" w:fill="FFE599"/>
          </w:tcPr>
          <w:p w14:paraId="5DEAB018" w14:textId="77777777" w:rsidR="0072417B" w:rsidRPr="0072417B" w:rsidRDefault="0072417B" w:rsidP="0072417B">
            <w:pPr>
              <w:spacing w:line="276" w:lineRule="auto"/>
              <w:jc w:val="center"/>
              <w:rPr>
                <w:b/>
                <w:bCs/>
                <w:sz w:val="22"/>
                <w:szCs w:val="22"/>
              </w:rPr>
            </w:pPr>
            <w:bookmarkStart w:id="22" w:name="_Toc193105194"/>
            <w:bookmarkStart w:id="23" w:name="_Toc218610060"/>
            <w:r w:rsidRPr="0072417B">
              <w:rPr>
                <w:b/>
                <w:bCs/>
                <w:sz w:val="22"/>
                <w:szCs w:val="22"/>
              </w:rPr>
              <w:t>Стъпка 2: Осигуряване на информация за постоянен адрес по служебен път</w:t>
            </w:r>
            <w:bookmarkEnd w:id="22"/>
            <w:bookmarkEnd w:id="23"/>
          </w:p>
        </w:tc>
      </w:tr>
      <w:tr w:rsidR="0072417B" w:rsidRPr="0072417B" w14:paraId="17C0D704" w14:textId="77777777" w:rsidTr="0072417B">
        <w:tc>
          <w:tcPr>
            <w:tcW w:w="200" w:type="pct"/>
            <w:shd w:val="clear" w:color="auto" w:fill="FFF2CC"/>
            <w:vAlign w:val="center"/>
          </w:tcPr>
          <w:p w14:paraId="3640EB53"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w:t>
            </w:r>
          </w:p>
        </w:tc>
        <w:tc>
          <w:tcPr>
            <w:tcW w:w="1274" w:type="pct"/>
            <w:shd w:val="clear" w:color="auto" w:fill="FFF2CC"/>
            <w:vAlign w:val="center"/>
          </w:tcPr>
          <w:p w14:paraId="73909701" w14:textId="77777777" w:rsidR="0072417B" w:rsidRPr="0072417B" w:rsidRDefault="0072417B" w:rsidP="0072417B">
            <w:pPr>
              <w:tabs>
                <w:tab w:val="left" w:pos="563"/>
              </w:tabs>
              <w:spacing w:before="120" w:line="240" w:lineRule="auto"/>
              <w:ind w:firstLine="0"/>
              <w:rPr>
                <w:b/>
                <w:bCs/>
                <w:sz w:val="20"/>
                <w:szCs w:val="20"/>
              </w:rPr>
            </w:pPr>
            <w:r w:rsidRPr="0072417B">
              <w:rPr>
                <w:b/>
                <w:sz w:val="20"/>
                <w:szCs w:val="20"/>
              </w:rPr>
              <w:t>Мерки</w:t>
            </w:r>
          </w:p>
        </w:tc>
        <w:tc>
          <w:tcPr>
            <w:tcW w:w="658" w:type="pct"/>
            <w:shd w:val="clear" w:color="auto" w:fill="FFF2CC"/>
            <w:vAlign w:val="center"/>
          </w:tcPr>
          <w:p w14:paraId="0CFE08FD" w14:textId="77777777" w:rsidR="0072417B" w:rsidRPr="0072417B" w:rsidRDefault="0072417B" w:rsidP="0072417B">
            <w:pPr>
              <w:tabs>
                <w:tab w:val="left" w:pos="204"/>
              </w:tabs>
              <w:spacing w:after="0" w:line="240" w:lineRule="auto"/>
              <w:ind w:firstLine="0"/>
              <w:rPr>
                <w:bCs/>
                <w:sz w:val="20"/>
                <w:szCs w:val="20"/>
              </w:rPr>
            </w:pPr>
            <w:r w:rsidRPr="0072417B">
              <w:rPr>
                <w:b/>
                <w:bCs/>
                <w:sz w:val="20"/>
                <w:szCs w:val="20"/>
              </w:rPr>
              <w:t>Водеща институция</w:t>
            </w:r>
          </w:p>
        </w:tc>
        <w:tc>
          <w:tcPr>
            <w:tcW w:w="490" w:type="pct"/>
            <w:shd w:val="clear" w:color="auto" w:fill="FFF2CC"/>
          </w:tcPr>
          <w:p w14:paraId="08AB7CB3" w14:textId="77777777" w:rsidR="0072417B" w:rsidRPr="0072417B" w:rsidRDefault="0072417B" w:rsidP="0072417B">
            <w:pPr>
              <w:tabs>
                <w:tab w:val="left" w:pos="204"/>
              </w:tabs>
              <w:spacing w:after="0" w:line="240" w:lineRule="auto"/>
              <w:ind w:firstLine="0"/>
              <w:jc w:val="left"/>
              <w:rPr>
                <w:b/>
                <w:bCs/>
                <w:sz w:val="20"/>
                <w:szCs w:val="20"/>
              </w:rPr>
            </w:pPr>
            <w:r w:rsidRPr="0072417B">
              <w:rPr>
                <w:b/>
                <w:bCs/>
                <w:sz w:val="20"/>
                <w:szCs w:val="20"/>
              </w:rPr>
              <w:t>Срок за изпълнение</w:t>
            </w:r>
          </w:p>
        </w:tc>
        <w:tc>
          <w:tcPr>
            <w:tcW w:w="884" w:type="pct"/>
            <w:shd w:val="clear" w:color="auto" w:fill="FFF2CC"/>
          </w:tcPr>
          <w:p w14:paraId="35DB87A4" w14:textId="77777777" w:rsidR="0072417B" w:rsidRPr="0072417B" w:rsidRDefault="0072417B" w:rsidP="0072417B">
            <w:pPr>
              <w:tabs>
                <w:tab w:val="left" w:pos="204"/>
              </w:tabs>
              <w:spacing w:after="0" w:line="240" w:lineRule="auto"/>
              <w:ind w:firstLine="0"/>
              <w:jc w:val="center"/>
              <w:rPr>
                <w:b/>
                <w:sz w:val="20"/>
                <w:szCs w:val="20"/>
              </w:rPr>
            </w:pPr>
            <w:r w:rsidRPr="0072417B">
              <w:rPr>
                <w:b/>
                <w:sz w:val="20"/>
                <w:szCs w:val="20"/>
              </w:rPr>
              <w:t>Статус на изпълнение към 31 декември 2025 г.</w:t>
            </w:r>
          </w:p>
        </w:tc>
        <w:tc>
          <w:tcPr>
            <w:tcW w:w="1494" w:type="pct"/>
            <w:shd w:val="clear" w:color="auto" w:fill="FFF2CC"/>
            <w:vAlign w:val="center"/>
          </w:tcPr>
          <w:p w14:paraId="41EF634A" w14:textId="77777777" w:rsidR="0072417B" w:rsidRPr="0072417B" w:rsidRDefault="0072417B" w:rsidP="0072417B">
            <w:pPr>
              <w:spacing w:after="0" w:line="240" w:lineRule="auto"/>
              <w:ind w:firstLine="0"/>
              <w:jc w:val="center"/>
              <w:rPr>
                <w:b/>
                <w:sz w:val="20"/>
                <w:szCs w:val="20"/>
              </w:rPr>
            </w:pPr>
            <w:r w:rsidRPr="0072417B">
              <w:rPr>
                <w:b/>
                <w:sz w:val="20"/>
                <w:szCs w:val="20"/>
              </w:rPr>
              <w:t>Информация относно статуса</w:t>
            </w:r>
          </w:p>
        </w:tc>
      </w:tr>
      <w:tr w:rsidR="0072417B" w:rsidRPr="0072417B" w14:paraId="47FD86BB" w14:textId="77777777" w:rsidTr="005122AA">
        <w:tc>
          <w:tcPr>
            <w:tcW w:w="200" w:type="pct"/>
            <w:shd w:val="clear" w:color="auto" w:fill="FFFFFF"/>
          </w:tcPr>
          <w:p w14:paraId="5C0572B8"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2.2.1.</w:t>
            </w:r>
          </w:p>
        </w:tc>
        <w:tc>
          <w:tcPr>
            <w:tcW w:w="1274" w:type="pct"/>
            <w:shd w:val="clear" w:color="auto" w:fill="FFFFFF"/>
          </w:tcPr>
          <w:p w14:paraId="580ED482" w14:textId="77777777" w:rsidR="0072417B" w:rsidRPr="0072417B" w:rsidRDefault="0072417B" w:rsidP="0072417B">
            <w:pPr>
              <w:tabs>
                <w:tab w:val="left" w:pos="204"/>
              </w:tabs>
              <w:spacing w:line="240" w:lineRule="auto"/>
              <w:ind w:firstLine="0"/>
              <w:rPr>
                <w:b/>
                <w:bCs/>
                <w:sz w:val="20"/>
                <w:szCs w:val="20"/>
              </w:rPr>
            </w:pPr>
            <w:r w:rsidRPr="0072417B">
              <w:rPr>
                <w:b/>
                <w:bCs/>
                <w:sz w:val="20"/>
                <w:szCs w:val="20"/>
              </w:rPr>
              <w:t>Нормативни промени</w:t>
            </w:r>
          </w:p>
          <w:p w14:paraId="4BFB6CFF" w14:textId="77777777" w:rsidR="0072417B" w:rsidRPr="0072417B" w:rsidRDefault="0072417B" w:rsidP="007A0082">
            <w:pPr>
              <w:spacing w:line="240" w:lineRule="auto"/>
              <w:ind w:firstLine="0"/>
              <w:rPr>
                <w:sz w:val="20"/>
                <w:szCs w:val="20"/>
                <w:lang w:eastAsia="en-US"/>
              </w:rPr>
            </w:pPr>
            <w:r w:rsidRPr="0072417B">
              <w:rPr>
                <w:sz w:val="20"/>
                <w:szCs w:val="20"/>
                <w:lang w:eastAsia="en-US"/>
              </w:rPr>
              <w:t xml:space="preserve">Идентифициране на всички закони и подзаконови нормативни актове, които съдържат изискване за представяне на удостоверение за постоянен адрес. </w:t>
            </w:r>
          </w:p>
          <w:p w14:paraId="07915073" w14:textId="77777777" w:rsidR="0072417B" w:rsidRPr="0072417B" w:rsidRDefault="0072417B" w:rsidP="0072417B">
            <w:pPr>
              <w:tabs>
                <w:tab w:val="left" w:pos="204"/>
              </w:tabs>
              <w:spacing w:line="240" w:lineRule="auto"/>
              <w:ind w:firstLine="0"/>
              <w:rPr>
                <w:sz w:val="20"/>
                <w:szCs w:val="20"/>
                <w:lang w:eastAsia="en-US"/>
              </w:rPr>
            </w:pPr>
            <w:r w:rsidRPr="0072417B">
              <w:rPr>
                <w:sz w:val="20"/>
                <w:szCs w:val="20"/>
                <w:lang w:eastAsia="en-US"/>
              </w:rPr>
              <w:t xml:space="preserve">Изготвяне на проект на Закон за изменение и допълнение на Закона за гражданската регистрация, с преходни разпоредби, в които се предлага изменение в специалните закони, с оглед вместо предоставяне на удостоверение за постоянен адрес, от потребителите на услуги информацията да се получава по служебен път (на основание чл. 106, ал 6 от ЗГР). </w:t>
            </w:r>
          </w:p>
        </w:tc>
        <w:tc>
          <w:tcPr>
            <w:tcW w:w="658" w:type="pct"/>
            <w:shd w:val="clear" w:color="auto" w:fill="FFFFFF"/>
          </w:tcPr>
          <w:p w14:paraId="6CC80F23"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Министерство на регионалното развитие и благоустройството</w:t>
            </w:r>
          </w:p>
        </w:tc>
        <w:tc>
          <w:tcPr>
            <w:tcW w:w="490" w:type="pct"/>
            <w:shd w:val="clear" w:color="auto" w:fill="FFFFFF"/>
          </w:tcPr>
          <w:p w14:paraId="51F996DE"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30 септември 2025 г.</w:t>
            </w:r>
          </w:p>
        </w:tc>
        <w:sdt>
          <w:sdtPr>
            <w:rPr>
              <w:sz w:val="20"/>
              <w:szCs w:val="20"/>
            </w:rPr>
            <w:id w:val="1764022232"/>
            <w:placeholder>
              <w:docPart w:val="C707C01232C148B083AE9A4893E8B357"/>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884" w:type="pct"/>
                <w:shd w:val="clear" w:color="auto" w:fill="FFFFFF"/>
              </w:tcPr>
              <w:p w14:paraId="6F1DA4E0" w14:textId="5D4E1522" w:rsidR="0072417B" w:rsidRPr="0072417B" w:rsidRDefault="005D39FD" w:rsidP="0072417B">
                <w:pPr>
                  <w:tabs>
                    <w:tab w:val="left" w:pos="204"/>
                  </w:tabs>
                  <w:spacing w:after="0" w:line="240" w:lineRule="auto"/>
                  <w:ind w:firstLine="0"/>
                  <w:jc w:val="left"/>
                  <w:rPr>
                    <w:bCs/>
                    <w:sz w:val="20"/>
                    <w:szCs w:val="20"/>
                  </w:rPr>
                </w:pPr>
                <w:r>
                  <w:rPr>
                    <w:sz w:val="20"/>
                    <w:szCs w:val="20"/>
                  </w:rPr>
                  <w:t>В процес на изпълнение</w:t>
                </w:r>
              </w:p>
            </w:tc>
          </w:sdtContent>
        </w:sdt>
        <w:tc>
          <w:tcPr>
            <w:tcW w:w="1494" w:type="pct"/>
            <w:shd w:val="clear" w:color="auto" w:fill="auto"/>
          </w:tcPr>
          <w:p w14:paraId="03B24168" w14:textId="56C30F80" w:rsidR="00D56219" w:rsidRPr="007A0082" w:rsidRDefault="00D56219" w:rsidP="007A0082">
            <w:pPr>
              <w:spacing w:after="0" w:line="240" w:lineRule="auto"/>
              <w:ind w:firstLine="0"/>
              <w:rPr>
                <w:sz w:val="20"/>
                <w:szCs w:val="20"/>
              </w:rPr>
            </w:pPr>
            <w:r w:rsidRPr="00D56219">
              <w:rPr>
                <w:sz w:val="20"/>
                <w:szCs w:val="20"/>
              </w:rPr>
              <w:t>Изготвен е проект на Закон за изменение и допълнение на Закона за гражданската регистрация. Частичната предварителна оценка на въздействието на законопроекта е съгласувана с администрацията на Министерския съвет.</w:t>
            </w:r>
          </w:p>
          <w:p w14:paraId="0A8268DC" w14:textId="26DF1205" w:rsidR="0072417B" w:rsidRPr="0072417B" w:rsidRDefault="00D56219" w:rsidP="007A0082">
            <w:pPr>
              <w:spacing w:after="0" w:line="240" w:lineRule="auto"/>
              <w:ind w:firstLine="0"/>
              <w:rPr>
                <w:sz w:val="20"/>
                <w:szCs w:val="20"/>
              </w:rPr>
            </w:pPr>
            <w:r w:rsidRPr="00D56219">
              <w:rPr>
                <w:sz w:val="20"/>
                <w:szCs w:val="20"/>
              </w:rPr>
              <w:t>Със заключителните разпоредби на проекта на ЗИД на ЗГР се предвиждат изменения в идентифицирани закони за служебно електронно получаване на информацията за постоянен адрес, както и задължение компетентните органи да актуализират подзаконовите нормативни актове от тяхната компетентност.</w:t>
            </w:r>
          </w:p>
        </w:tc>
      </w:tr>
      <w:tr w:rsidR="0072417B" w:rsidRPr="0072417B" w14:paraId="17304F9E" w14:textId="77777777" w:rsidTr="0072417B">
        <w:tc>
          <w:tcPr>
            <w:tcW w:w="200" w:type="pct"/>
            <w:shd w:val="clear" w:color="auto" w:fill="FFFFFF"/>
          </w:tcPr>
          <w:p w14:paraId="6426805C"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2.2.2.</w:t>
            </w:r>
          </w:p>
        </w:tc>
        <w:tc>
          <w:tcPr>
            <w:tcW w:w="1274" w:type="pct"/>
            <w:shd w:val="clear" w:color="auto" w:fill="FFFFFF"/>
          </w:tcPr>
          <w:p w14:paraId="34172DC0"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784300E7" w14:textId="77777777" w:rsidR="0072417B" w:rsidRPr="0072417B" w:rsidRDefault="0072417B" w:rsidP="0072417B">
            <w:pPr>
              <w:tabs>
                <w:tab w:val="left" w:pos="563"/>
              </w:tabs>
              <w:spacing w:before="120" w:line="240" w:lineRule="auto"/>
              <w:ind w:firstLine="0"/>
              <w:rPr>
                <w:b/>
                <w:bCs/>
                <w:sz w:val="20"/>
                <w:szCs w:val="20"/>
              </w:rPr>
            </w:pPr>
            <w:r w:rsidRPr="0072417B">
              <w:rPr>
                <w:bCs/>
                <w:sz w:val="20"/>
                <w:szCs w:val="20"/>
              </w:rPr>
              <w:t xml:space="preserve">Осигуряване на достъп до информация за адресна регистрация на структури, предоставящи административни и </w:t>
            </w:r>
            <w:r w:rsidRPr="0072417B">
              <w:rPr>
                <w:bCs/>
                <w:sz w:val="20"/>
                <w:szCs w:val="20"/>
              </w:rPr>
              <w:lastRenderedPageBreak/>
              <w:t>обществени услуги чрез тяхното присъединяване към Информационната система за обмен на справочна и удостоверителна информация (RegiX).</w:t>
            </w:r>
          </w:p>
        </w:tc>
        <w:tc>
          <w:tcPr>
            <w:tcW w:w="658" w:type="pct"/>
            <w:shd w:val="clear" w:color="auto" w:fill="FFFFFF"/>
          </w:tcPr>
          <w:p w14:paraId="3D869C2C"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lastRenderedPageBreak/>
              <w:t>Министерство на регионалното развитие и благоустройството</w:t>
            </w:r>
          </w:p>
        </w:tc>
        <w:tc>
          <w:tcPr>
            <w:tcW w:w="490" w:type="pct"/>
            <w:shd w:val="clear" w:color="auto" w:fill="FFFFFF"/>
          </w:tcPr>
          <w:p w14:paraId="7022205E"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30 септември 2025 г.</w:t>
            </w:r>
          </w:p>
        </w:tc>
        <w:sdt>
          <w:sdtPr>
            <w:rPr>
              <w:sz w:val="20"/>
              <w:szCs w:val="20"/>
            </w:rPr>
            <w:id w:val="-1713026410"/>
            <w:placeholder>
              <w:docPart w:val="6F2594827EC845E9AFCD572128A1618E"/>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884" w:type="pct"/>
                <w:shd w:val="clear" w:color="auto" w:fill="FFFFFF"/>
              </w:tcPr>
              <w:p w14:paraId="6840B4ED" w14:textId="77777777" w:rsidR="0072417B" w:rsidRPr="0072417B" w:rsidRDefault="00D93A67" w:rsidP="0072417B">
                <w:pPr>
                  <w:tabs>
                    <w:tab w:val="left" w:pos="204"/>
                  </w:tabs>
                  <w:spacing w:after="0" w:line="240" w:lineRule="auto"/>
                  <w:ind w:firstLine="0"/>
                  <w:jc w:val="left"/>
                  <w:rPr>
                    <w:bCs/>
                    <w:sz w:val="20"/>
                    <w:szCs w:val="20"/>
                  </w:rPr>
                </w:pPr>
                <w:r>
                  <w:rPr>
                    <w:sz w:val="20"/>
                    <w:szCs w:val="20"/>
                  </w:rPr>
                  <w:t>Изпълнено</w:t>
                </w:r>
              </w:p>
            </w:tc>
          </w:sdtContent>
        </w:sdt>
        <w:tc>
          <w:tcPr>
            <w:tcW w:w="1494" w:type="pct"/>
            <w:shd w:val="clear" w:color="auto" w:fill="FFFFFF"/>
          </w:tcPr>
          <w:p w14:paraId="1569CED4" w14:textId="77777777" w:rsidR="0072417B" w:rsidRPr="0072417B" w:rsidRDefault="0072417B" w:rsidP="0072417B">
            <w:pPr>
              <w:spacing w:after="0" w:line="240" w:lineRule="auto"/>
              <w:ind w:firstLine="0"/>
              <w:jc w:val="left"/>
              <w:rPr>
                <w:sz w:val="20"/>
                <w:szCs w:val="20"/>
              </w:rPr>
            </w:pPr>
          </w:p>
        </w:tc>
      </w:tr>
      <w:tr w:rsidR="0072417B" w:rsidRPr="0072417B" w14:paraId="30D7682A" w14:textId="77777777" w:rsidTr="0072417B">
        <w:tc>
          <w:tcPr>
            <w:tcW w:w="5000" w:type="pct"/>
            <w:gridSpan w:val="6"/>
            <w:shd w:val="clear" w:color="auto" w:fill="FFE599"/>
          </w:tcPr>
          <w:p w14:paraId="336B2782" w14:textId="77777777" w:rsidR="0072417B" w:rsidRPr="0072417B" w:rsidRDefault="0072417B" w:rsidP="0072417B">
            <w:pPr>
              <w:spacing w:line="276" w:lineRule="auto"/>
              <w:jc w:val="center"/>
              <w:rPr>
                <w:sz w:val="22"/>
                <w:szCs w:val="22"/>
              </w:rPr>
            </w:pPr>
            <w:bookmarkStart w:id="24" w:name="_Toc193105195"/>
            <w:bookmarkStart w:id="25" w:name="_Toc218610061"/>
            <w:r w:rsidRPr="0072417B">
              <w:rPr>
                <w:b/>
                <w:bCs/>
                <w:sz w:val="22"/>
                <w:szCs w:val="22"/>
              </w:rPr>
              <w:t>Стъпка 3: При заявяване на експресна услуга за издаване на лична карта да отпадне предоставянето на удостоверение от съответната общинска администрация за смяна на адреса, в случай че промяната не е отразена в Национална база данни „Население“</w:t>
            </w:r>
            <w:bookmarkEnd w:id="24"/>
            <w:bookmarkEnd w:id="25"/>
          </w:p>
        </w:tc>
      </w:tr>
      <w:tr w:rsidR="0072417B" w:rsidRPr="0072417B" w14:paraId="151A737C" w14:textId="77777777" w:rsidTr="0072417B">
        <w:tc>
          <w:tcPr>
            <w:tcW w:w="200" w:type="pct"/>
            <w:shd w:val="clear" w:color="auto" w:fill="FFF8E5"/>
            <w:vAlign w:val="center"/>
          </w:tcPr>
          <w:p w14:paraId="52C3E71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74" w:type="pct"/>
            <w:shd w:val="clear" w:color="auto" w:fill="FFF8E5"/>
            <w:vAlign w:val="center"/>
          </w:tcPr>
          <w:p w14:paraId="4085B41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58" w:type="pct"/>
            <w:shd w:val="clear" w:color="auto" w:fill="FFF8E5"/>
            <w:vAlign w:val="center"/>
          </w:tcPr>
          <w:p w14:paraId="645B133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490" w:type="pct"/>
            <w:shd w:val="clear" w:color="auto" w:fill="FFF8E5"/>
          </w:tcPr>
          <w:p w14:paraId="14FE54D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884" w:type="pct"/>
            <w:shd w:val="clear" w:color="auto" w:fill="FFF8E5"/>
          </w:tcPr>
          <w:p w14:paraId="7C0AA196" w14:textId="77777777" w:rsidR="0072417B" w:rsidRPr="0072417B" w:rsidRDefault="0072417B" w:rsidP="0072417B">
            <w:pPr>
              <w:spacing w:before="120" w:line="240" w:lineRule="auto"/>
              <w:ind w:firstLine="0"/>
              <w:jc w:val="center"/>
              <w:rPr>
                <w:b/>
                <w:bCs/>
                <w:sz w:val="20"/>
                <w:szCs w:val="20"/>
              </w:rPr>
            </w:pPr>
            <w:r w:rsidRPr="0072417B">
              <w:rPr>
                <w:b/>
                <w:sz w:val="20"/>
                <w:szCs w:val="20"/>
              </w:rPr>
              <w:t>Статус на изпълнение към 31 декември 2025 г.</w:t>
            </w:r>
          </w:p>
        </w:tc>
        <w:tc>
          <w:tcPr>
            <w:tcW w:w="1494" w:type="pct"/>
            <w:shd w:val="clear" w:color="auto" w:fill="FFF8E5"/>
            <w:vAlign w:val="center"/>
          </w:tcPr>
          <w:p w14:paraId="3EE5E8A2"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432A8F90" w14:textId="77777777" w:rsidTr="0072417B">
        <w:tc>
          <w:tcPr>
            <w:tcW w:w="200" w:type="pct"/>
            <w:shd w:val="clear" w:color="auto" w:fill="FFFFFF"/>
          </w:tcPr>
          <w:p w14:paraId="32CD0D5A"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2.3.1.</w:t>
            </w:r>
          </w:p>
        </w:tc>
        <w:tc>
          <w:tcPr>
            <w:tcW w:w="1274" w:type="pct"/>
            <w:shd w:val="clear" w:color="auto" w:fill="FFFFFF"/>
          </w:tcPr>
          <w:p w14:paraId="7F85FD19" w14:textId="77777777" w:rsidR="0072417B" w:rsidRPr="0072417B" w:rsidRDefault="0072417B" w:rsidP="0072417B">
            <w:pPr>
              <w:tabs>
                <w:tab w:val="left" w:pos="204"/>
              </w:tabs>
              <w:spacing w:after="0" w:line="276" w:lineRule="auto"/>
              <w:ind w:firstLine="0"/>
              <w:rPr>
                <w:b/>
                <w:bCs/>
                <w:sz w:val="20"/>
                <w:szCs w:val="20"/>
              </w:rPr>
            </w:pPr>
            <w:r w:rsidRPr="0072417B">
              <w:rPr>
                <w:b/>
                <w:bCs/>
                <w:sz w:val="20"/>
                <w:szCs w:val="20"/>
              </w:rPr>
              <w:t>Нормативни промени</w:t>
            </w:r>
          </w:p>
          <w:p w14:paraId="524BAC41" w14:textId="77777777" w:rsidR="0072417B" w:rsidRPr="0072417B" w:rsidRDefault="0072417B" w:rsidP="0072417B">
            <w:pPr>
              <w:tabs>
                <w:tab w:val="left" w:pos="204"/>
              </w:tabs>
              <w:spacing w:after="0" w:line="240" w:lineRule="auto"/>
              <w:ind w:firstLine="0"/>
              <w:rPr>
                <w:bCs/>
                <w:sz w:val="20"/>
                <w:szCs w:val="20"/>
              </w:rPr>
            </w:pPr>
            <w:r w:rsidRPr="0072417B">
              <w:rPr>
                <w:bCs/>
                <w:sz w:val="20"/>
                <w:szCs w:val="20"/>
              </w:rPr>
              <w:t xml:space="preserve">Промени в Закона за гражданската регистрация </w:t>
            </w:r>
          </w:p>
          <w:p w14:paraId="3C1C2356" w14:textId="77777777" w:rsidR="0072417B" w:rsidRPr="0072417B" w:rsidRDefault="0072417B" w:rsidP="0072417B">
            <w:pPr>
              <w:tabs>
                <w:tab w:val="left" w:pos="204"/>
              </w:tabs>
              <w:spacing w:line="240" w:lineRule="auto"/>
              <w:ind w:firstLine="0"/>
              <w:rPr>
                <w:bCs/>
                <w:sz w:val="20"/>
                <w:szCs w:val="20"/>
              </w:rPr>
            </w:pPr>
            <w:r w:rsidRPr="0072417B">
              <w:rPr>
                <w:bCs/>
                <w:sz w:val="20"/>
                <w:szCs w:val="20"/>
              </w:rPr>
              <w:t xml:space="preserve">(Създаване на нова разпоредба в ЗГР, съгласно която актуализацията на данните от общинско и областно ниво се извършва в реално време, тя следва да влезе в сила след реализацията на проекта.) </w:t>
            </w:r>
          </w:p>
        </w:tc>
        <w:tc>
          <w:tcPr>
            <w:tcW w:w="658" w:type="pct"/>
            <w:shd w:val="clear" w:color="auto" w:fill="FFFFFF"/>
          </w:tcPr>
          <w:p w14:paraId="1E847F66"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Министерство на регионалното развитие и благоустройството</w:t>
            </w:r>
          </w:p>
        </w:tc>
        <w:tc>
          <w:tcPr>
            <w:tcW w:w="490" w:type="pct"/>
            <w:shd w:val="clear" w:color="auto" w:fill="FFFFFF"/>
          </w:tcPr>
          <w:p w14:paraId="5C1827C5" w14:textId="77777777" w:rsidR="0072417B" w:rsidRPr="0072417B" w:rsidRDefault="0072417B" w:rsidP="0072417B">
            <w:pPr>
              <w:tabs>
                <w:tab w:val="left" w:pos="204"/>
              </w:tabs>
              <w:spacing w:after="0" w:line="240" w:lineRule="auto"/>
              <w:ind w:firstLine="0"/>
              <w:rPr>
                <w:bCs/>
                <w:sz w:val="20"/>
                <w:szCs w:val="20"/>
              </w:rPr>
            </w:pPr>
            <w:r w:rsidRPr="0072417B">
              <w:rPr>
                <w:bCs/>
                <w:sz w:val="20"/>
                <w:szCs w:val="20"/>
              </w:rPr>
              <w:t>След внедряване на ЦАИС „Гражданска регистрация“</w:t>
            </w:r>
          </w:p>
        </w:tc>
        <w:sdt>
          <w:sdtPr>
            <w:rPr>
              <w:sz w:val="20"/>
              <w:szCs w:val="20"/>
            </w:rPr>
            <w:id w:val="-137876388"/>
            <w:placeholder>
              <w:docPart w:val="249A708A42964BCEA792ED9A22F7C38F"/>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884" w:type="pct"/>
                <w:shd w:val="clear" w:color="auto" w:fill="FFFFFF"/>
              </w:tcPr>
              <w:p w14:paraId="25BAA7DB" w14:textId="77777777" w:rsidR="0072417B" w:rsidRPr="0072417B" w:rsidRDefault="00735FCF" w:rsidP="0072417B">
                <w:pPr>
                  <w:tabs>
                    <w:tab w:val="left" w:pos="204"/>
                  </w:tabs>
                  <w:spacing w:after="0" w:line="240" w:lineRule="auto"/>
                  <w:ind w:firstLine="0"/>
                  <w:rPr>
                    <w:bCs/>
                    <w:sz w:val="20"/>
                    <w:szCs w:val="20"/>
                  </w:rPr>
                </w:pPr>
                <w:r>
                  <w:rPr>
                    <w:sz w:val="20"/>
                    <w:szCs w:val="20"/>
                  </w:rPr>
                  <w:t>В процес на изпълнение</w:t>
                </w:r>
              </w:p>
            </w:tc>
          </w:sdtContent>
        </w:sdt>
        <w:tc>
          <w:tcPr>
            <w:tcW w:w="1494" w:type="pct"/>
            <w:shd w:val="clear" w:color="auto" w:fill="FFFFFF"/>
          </w:tcPr>
          <w:p w14:paraId="04C636A2"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1B1A6AE9" w14:textId="77777777" w:rsidTr="0072417B">
        <w:tc>
          <w:tcPr>
            <w:tcW w:w="200" w:type="pct"/>
            <w:shd w:val="clear" w:color="auto" w:fill="FFFFFF"/>
          </w:tcPr>
          <w:p w14:paraId="52D24F51"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2.3.2.</w:t>
            </w:r>
          </w:p>
        </w:tc>
        <w:tc>
          <w:tcPr>
            <w:tcW w:w="1274" w:type="pct"/>
            <w:shd w:val="clear" w:color="auto" w:fill="FFFFFF"/>
          </w:tcPr>
          <w:p w14:paraId="6939C59E" w14:textId="77777777" w:rsidR="0072417B" w:rsidRPr="0072417B" w:rsidRDefault="0072417B" w:rsidP="0072417B">
            <w:pPr>
              <w:tabs>
                <w:tab w:val="left" w:pos="204"/>
              </w:tabs>
              <w:spacing w:after="0" w:line="276" w:lineRule="auto"/>
              <w:ind w:firstLine="0"/>
              <w:rPr>
                <w:b/>
                <w:bCs/>
                <w:sz w:val="20"/>
                <w:szCs w:val="20"/>
              </w:rPr>
            </w:pPr>
            <w:r w:rsidRPr="0072417B">
              <w:rPr>
                <w:b/>
                <w:bCs/>
                <w:sz w:val="20"/>
                <w:szCs w:val="20"/>
              </w:rPr>
              <w:t xml:space="preserve">Технологични действия </w:t>
            </w:r>
          </w:p>
          <w:p w14:paraId="685F2D84" w14:textId="77777777" w:rsidR="0072417B" w:rsidRPr="0072417B" w:rsidRDefault="0072417B" w:rsidP="0072417B">
            <w:pPr>
              <w:tabs>
                <w:tab w:val="left" w:pos="204"/>
              </w:tabs>
              <w:spacing w:after="0" w:line="240" w:lineRule="auto"/>
              <w:ind w:firstLine="0"/>
              <w:rPr>
                <w:bCs/>
                <w:sz w:val="20"/>
                <w:szCs w:val="20"/>
              </w:rPr>
            </w:pPr>
            <w:r w:rsidRPr="0072417B">
              <w:rPr>
                <w:bCs/>
                <w:sz w:val="20"/>
                <w:szCs w:val="20"/>
              </w:rPr>
              <w:t xml:space="preserve">Реализиране на необходимите системни доработки за по-честа актуализация (в реално време) на НБД „Население“ с цел осигуряване на информацията в реално време. </w:t>
            </w:r>
          </w:p>
        </w:tc>
        <w:tc>
          <w:tcPr>
            <w:tcW w:w="658" w:type="pct"/>
            <w:shd w:val="clear" w:color="auto" w:fill="FFFFFF"/>
          </w:tcPr>
          <w:p w14:paraId="2662091B"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Министерство на регионалното развитие и благоустройството</w:t>
            </w:r>
          </w:p>
        </w:tc>
        <w:tc>
          <w:tcPr>
            <w:tcW w:w="490" w:type="pct"/>
            <w:shd w:val="clear" w:color="auto" w:fill="FFFFFF"/>
          </w:tcPr>
          <w:p w14:paraId="1A0416B8" w14:textId="77777777" w:rsidR="0072417B" w:rsidRPr="0072417B" w:rsidRDefault="0072417B" w:rsidP="0072417B">
            <w:pPr>
              <w:tabs>
                <w:tab w:val="left" w:pos="204"/>
              </w:tabs>
              <w:spacing w:after="0" w:line="240" w:lineRule="auto"/>
              <w:ind w:firstLine="0"/>
              <w:rPr>
                <w:bCs/>
                <w:sz w:val="20"/>
                <w:szCs w:val="20"/>
              </w:rPr>
            </w:pPr>
            <w:r w:rsidRPr="0072417B">
              <w:rPr>
                <w:bCs/>
                <w:sz w:val="20"/>
                <w:szCs w:val="20"/>
              </w:rPr>
              <w:t>След внедряване на ЦАИС „Гражданска регистрация“</w:t>
            </w:r>
          </w:p>
        </w:tc>
        <w:sdt>
          <w:sdtPr>
            <w:rPr>
              <w:sz w:val="20"/>
              <w:szCs w:val="20"/>
            </w:rPr>
            <w:id w:val="23521157"/>
            <w:placeholder>
              <w:docPart w:val="DF53A16B9CB14DE8811D717634B6FBD3"/>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884" w:type="pct"/>
                <w:shd w:val="clear" w:color="auto" w:fill="FFFFFF"/>
              </w:tcPr>
              <w:p w14:paraId="29E85661" w14:textId="77777777" w:rsidR="0072417B" w:rsidRPr="0072417B" w:rsidRDefault="00735FCF" w:rsidP="0072417B">
                <w:pPr>
                  <w:tabs>
                    <w:tab w:val="left" w:pos="204"/>
                  </w:tabs>
                  <w:spacing w:after="0" w:line="240" w:lineRule="auto"/>
                  <w:ind w:firstLine="0"/>
                  <w:rPr>
                    <w:bCs/>
                    <w:sz w:val="20"/>
                    <w:szCs w:val="20"/>
                  </w:rPr>
                </w:pPr>
                <w:r>
                  <w:rPr>
                    <w:sz w:val="20"/>
                    <w:szCs w:val="20"/>
                  </w:rPr>
                  <w:t>В процес на изпълнение</w:t>
                </w:r>
              </w:p>
            </w:tc>
          </w:sdtContent>
        </w:sdt>
        <w:tc>
          <w:tcPr>
            <w:tcW w:w="1494" w:type="pct"/>
            <w:shd w:val="clear" w:color="auto" w:fill="FFFFFF"/>
          </w:tcPr>
          <w:p w14:paraId="5146904B"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6B1BD392" w14:textId="77777777" w:rsidTr="0072417B">
        <w:tc>
          <w:tcPr>
            <w:tcW w:w="5000" w:type="pct"/>
            <w:gridSpan w:val="6"/>
            <w:shd w:val="clear" w:color="auto" w:fill="FFE599"/>
          </w:tcPr>
          <w:p w14:paraId="5F842211" w14:textId="77777777" w:rsidR="0072417B" w:rsidRPr="0072417B" w:rsidRDefault="0072417B" w:rsidP="0072417B">
            <w:pPr>
              <w:spacing w:line="276" w:lineRule="auto"/>
              <w:jc w:val="center"/>
              <w:rPr>
                <w:sz w:val="22"/>
                <w:szCs w:val="22"/>
              </w:rPr>
            </w:pPr>
            <w:bookmarkStart w:id="26" w:name="_Toc193105196"/>
            <w:bookmarkStart w:id="27" w:name="_Toc218610062"/>
            <w:r w:rsidRPr="0072417B">
              <w:rPr>
                <w:b/>
                <w:bCs/>
                <w:sz w:val="22"/>
                <w:szCs w:val="22"/>
              </w:rPr>
              <w:t>Стъпка 4: Отпадане на необходимостта от подмяна на свидетелство за управление на моторно превозно средство (СУМПС) при промяна на постоянния адрес от населено място в една област в населено място в друга област</w:t>
            </w:r>
            <w:bookmarkEnd w:id="26"/>
            <w:bookmarkEnd w:id="27"/>
            <w:r w:rsidRPr="0072417B">
              <w:rPr>
                <w:sz w:val="22"/>
                <w:szCs w:val="22"/>
              </w:rPr>
              <w:t xml:space="preserve"> </w:t>
            </w:r>
          </w:p>
        </w:tc>
      </w:tr>
      <w:tr w:rsidR="0072417B" w:rsidRPr="0072417B" w14:paraId="17202377" w14:textId="77777777" w:rsidTr="0072417B">
        <w:tc>
          <w:tcPr>
            <w:tcW w:w="200" w:type="pct"/>
            <w:shd w:val="clear" w:color="auto" w:fill="FFF8E5"/>
            <w:vAlign w:val="center"/>
          </w:tcPr>
          <w:p w14:paraId="2590695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74" w:type="pct"/>
            <w:shd w:val="clear" w:color="auto" w:fill="FFF8E5"/>
            <w:vAlign w:val="center"/>
          </w:tcPr>
          <w:p w14:paraId="3027398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58" w:type="pct"/>
            <w:shd w:val="clear" w:color="auto" w:fill="FFF8E5"/>
          </w:tcPr>
          <w:p w14:paraId="6BD7C07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490" w:type="pct"/>
            <w:shd w:val="clear" w:color="auto" w:fill="FFF8E5"/>
          </w:tcPr>
          <w:p w14:paraId="4EFFAB29"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884" w:type="pct"/>
            <w:shd w:val="clear" w:color="auto" w:fill="FFF8E5"/>
            <w:vAlign w:val="center"/>
          </w:tcPr>
          <w:p w14:paraId="41562F9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94" w:type="pct"/>
            <w:shd w:val="clear" w:color="auto" w:fill="FFF8E5"/>
            <w:vAlign w:val="center"/>
          </w:tcPr>
          <w:p w14:paraId="226BA83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648BB068" w14:textId="77777777" w:rsidTr="0072417B">
        <w:tc>
          <w:tcPr>
            <w:tcW w:w="200" w:type="pct"/>
            <w:shd w:val="clear" w:color="auto" w:fill="FFFFFF"/>
            <w:vAlign w:val="center"/>
          </w:tcPr>
          <w:p w14:paraId="46FD4088" w14:textId="77777777" w:rsidR="0072417B" w:rsidRPr="0072417B" w:rsidRDefault="0072417B" w:rsidP="0072417B">
            <w:pPr>
              <w:tabs>
                <w:tab w:val="left" w:pos="204"/>
              </w:tabs>
              <w:spacing w:line="240" w:lineRule="auto"/>
              <w:ind w:firstLine="0"/>
              <w:contextualSpacing/>
              <w:jc w:val="center"/>
              <w:rPr>
                <w:b/>
                <w:bCs/>
                <w:sz w:val="20"/>
                <w:szCs w:val="20"/>
              </w:rPr>
            </w:pPr>
            <w:r w:rsidRPr="0072417B">
              <w:rPr>
                <w:b/>
                <w:bCs/>
                <w:sz w:val="20"/>
                <w:szCs w:val="20"/>
              </w:rPr>
              <w:t>2.4.1.</w:t>
            </w:r>
          </w:p>
        </w:tc>
        <w:tc>
          <w:tcPr>
            <w:tcW w:w="1274" w:type="pct"/>
            <w:shd w:val="clear" w:color="auto" w:fill="FFFFFF"/>
          </w:tcPr>
          <w:p w14:paraId="7CA17300"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58C5BFC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Закона за българските лични документи с цел отпадане на необходимостта от подмяна на свидетелство за управление на моторно превозно средство (СУМПС) при смяна на </w:t>
            </w:r>
            <w:r w:rsidRPr="0072417B">
              <w:rPr>
                <w:bCs/>
                <w:sz w:val="20"/>
                <w:szCs w:val="20"/>
              </w:rPr>
              <w:lastRenderedPageBreak/>
              <w:t>постоянния адрес от населено място в една област в населено място в друга област (чл. 9, ал. 2, изречение второ).</w:t>
            </w:r>
          </w:p>
        </w:tc>
        <w:tc>
          <w:tcPr>
            <w:tcW w:w="658" w:type="pct"/>
            <w:shd w:val="clear" w:color="auto" w:fill="FFFFFF"/>
          </w:tcPr>
          <w:p w14:paraId="355B545E" w14:textId="77777777" w:rsidR="0072417B" w:rsidRPr="0072417B" w:rsidRDefault="0072417B" w:rsidP="0072417B">
            <w:pPr>
              <w:tabs>
                <w:tab w:val="left" w:pos="204"/>
              </w:tabs>
              <w:spacing w:line="240" w:lineRule="auto"/>
              <w:ind w:firstLine="0"/>
              <w:contextualSpacing/>
              <w:jc w:val="left"/>
              <w:rPr>
                <w:bCs/>
                <w:sz w:val="20"/>
                <w:szCs w:val="20"/>
              </w:rPr>
            </w:pPr>
            <w:r w:rsidRPr="0072417B">
              <w:rPr>
                <w:bCs/>
                <w:sz w:val="20"/>
                <w:szCs w:val="20"/>
              </w:rPr>
              <w:lastRenderedPageBreak/>
              <w:t>Министерство на вътрешните работи</w:t>
            </w:r>
          </w:p>
        </w:tc>
        <w:tc>
          <w:tcPr>
            <w:tcW w:w="490" w:type="pct"/>
            <w:shd w:val="clear" w:color="auto" w:fill="FFFFFF"/>
          </w:tcPr>
          <w:p w14:paraId="0BC06588" w14:textId="77777777" w:rsidR="0072417B" w:rsidRPr="0072417B" w:rsidRDefault="0072417B" w:rsidP="0072417B">
            <w:pPr>
              <w:tabs>
                <w:tab w:val="left" w:pos="204"/>
              </w:tabs>
              <w:spacing w:line="240" w:lineRule="auto"/>
              <w:ind w:firstLine="0"/>
              <w:contextualSpacing/>
              <w:jc w:val="left"/>
              <w:rPr>
                <w:bCs/>
                <w:sz w:val="20"/>
                <w:szCs w:val="20"/>
              </w:rPr>
            </w:pPr>
            <w:r w:rsidRPr="0072417B">
              <w:rPr>
                <w:bCs/>
                <w:sz w:val="20"/>
                <w:szCs w:val="20"/>
              </w:rPr>
              <w:t>30 септември 2025 г.</w:t>
            </w:r>
          </w:p>
        </w:tc>
        <w:sdt>
          <w:sdtPr>
            <w:rPr>
              <w:sz w:val="20"/>
              <w:szCs w:val="20"/>
            </w:rPr>
            <w:id w:val="1490373456"/>
            <w:placeholder>
              <w:docPart w:val="B9B41A48A2944CAAA7BAFEA2A7187946"/>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884" w:type="pct"/>
                <w:shd w:val="clear" w:color="auto" w:fill="FFFFFF"/>
              </w:tcPr>
              <w:p w14:paraId="6F03BB8A" w14:textId="77777777" w:rsidR="0072417B" w:rsidRPr="0072417B" w:rsidRDefault="00D20579" w:rsidP="0072417B">
                <w:pPr>
                  <w:tabs>
                    <w:tab w:val="left" w:pos="204"/>
                  </w:tabs>
                  <w:spacing w:line="240" w:lineRule="auto"/>
                  <w:ind w:firstLine="0"/>
                  <w:jc w:val="left"/>
                  <w:rPr>
                    <w:bCs/>
                    <w:sz w:val="20"/>
                    <w:szCs w:val="20"/>
                  </w:rPr>
                </w:pPr>
                <w:r>
                  <w:rPr>
                    <w:sz w:val="20"/>
                    <w:szCs w:val="20"/>
                  </w:rPr>
                  <w:t>Изпълнението не е започнало</w:t>
                </w:r>
              </w:p>
            </w:tc>
          </w:sdtContent>
        </w:sdt>
        <w:tc>
          <w:tcPr>
            <w:tcW w:w="1494" w:type="pct"/>
            <w:shd w:val="clear" w:color="auto" w:fill="FFFFFF"/>
          </w:tcPr>
          <w:p w14:paraId="7D3E929E" w14:textId="460F8F38" w:rsidR="0072417B" w:rsidRPr="0072417B" w:rsidRDefault="00D20579" w:rsidP="0072417B">
            <w:pPr>
              <w:spacing w:line="240" w:lineRule="auto"/>
              <w:ind w:firstLine="0"/>
              <w:jc w:val="left"/>
              <w:rPr>
                <w:sz w:val="20"/>
                <w:szCs w:val="20"/>
              </w:rPr>
            </w:pPr>
            <w:r w:rsidRPr="00D20579">
              <w:rPr>
                <w:sz w:val="20"/>
                <w:szCs w:val="20"/>
              </w:rPr>
              <w:t>Необходи</w:t>
            </w:r>
            <w:r w:rsidR="008F7BD8">
              <w:rPr>
                <w:sz w:val="20"/>
                <w:szCs w:val="20"/>
              </w:rPr>
              <w:t>ми са</w:t>
            </w:r>
            <w:r w:rsidRPr="00D20579">
              <w:rPr>
                <w:sz w:val="20"/>
                <w:szCs w:val="20"/>
              </w:rPr>
              <w:t xml:space="preserve"> допълнителни действия, свързани с административнонаказателната дейност.</w:t>
            </w:r>
          </w:p>
        </w:tc>
      </w:tr>
      <w:tr w:rsidR="0072417B" w:rsidRPr="0072417B" w14:paraId="434349E4" w14:textId="77777777" w:rsidTr="0072417B">
        <w:tc>
          <w:tcPr>
            <w:tcW w:w="200" w:type="pct"/>
            <w:shd w:val="clear" w:color="auto" w:fill="FFFFFF"/>
          </w:tcPr>
          <w:p w14:paraId="5DFB6D1B"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2.4.2.</w:t>
            </w:r>
          </w:p>
        </w:tc>
        <w:tc>
          <w:tcPr>
            <w:tcW w:w="1274" w:type="pct"/>
            <w:shd w:val="clear" w:color="auto" w:fill="FFFFFF"/>
          </w:tcPr>
          <w:p w14:paraId="11959128"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31EE780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І-157/01.10.2002 г. за условията и реда за издаване на свидетелство за управление на моторни превозни средства, отчета на водачите и тяхната дисциплина (чл. 15, ал. 1, т. 3)</w:t>
            </w:r>
          </w:p>
        </w:tc>
        <w:tc>
          <w:tcPr>
            <w:tcW w:w="658" w:type="pct"/>
            <w:shd w:val="clear" w:color="auto" w:fill="FFFFFF"/>
          </w:tcPr>
          <w:p w14:paraId="247FB635"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вътрешните работи</w:t>
            </w:r>
          </w:p>
        </w:tc>
        <w:tc>
          <w:tcPr>
            <w:tcW w:w="490" w:type="pct"/>
            <w:shd w:val="clear" w:color="auto" w:fill="FFFFFF"/>
          </w:tcPr>
          <w:p w14:paraId="527DC6ED"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31 декември 2025 г.</w:t>
            </w:r>
          </w:p>
        </w:tc>
        <w:sdt>
          <w:sdtPr>
            <w:rPr>
              <w:sz w:val="20"/>
              <w:szCs w:val="20"/>
            </w:rPr>
            <w:id w:val="-1883863437"/>
            <w:placeholder>
              <w:docPart w:val="8C293CEF6E2C45EB974017447FB3F7DF"/>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884" w:type="pct"/>
                <w:shd w:val="clear" w:color="auto" w:fill="FFFFFF"/>
              </w:tcPr>
              <w:p w14:paraId="3E454A5D" w14:textId="77777777" w:rsidR="0072417B" w:rsidRPr="0072417B" w:rsidRDefault="00F91036" w:rsidP="0072417B">
                <w:pPr>
                  <w:tabs>
                    <w:tab w:val="left" w:pos="204"/>
                  </w:tabs>
                  <w:spacing w:after="0" w:line="240" w:lineRule="auto"/>
                  <w:ind w:firstLine="0"/>
                  <w:jc w:val="left"/>
                  <w:rPr>
                    <w:bCs/>
                    <w:sz w:val="20"/>
                    <w:szCs w:val="20"/>
                  </w:rPr>
                </w:pPr>
                <w:r>
                  <w:rPr>
                    <w:sz w:val="20"/>
                    <w:szCs w:val="20"/>
                  </w:rPr>
                  <w:t>В процес на изпълнение</w:t>
                </w:r>
              </w:p>
            </w:tc>
          </w:sdtContent>
        </w:sdt>
        <w:tc>
          <w:tcPr>
            <w:tcW w:w="1494" w:type="pct"/>
            <w:shd w:val="clear" w:color="auto" w:fill="FFFFFF"/>
          </w:tcPr>
          <w:p w14:paraId="4268A308" w14:textId="6FE8D114" w:rsidR="0072417B" w:rsidRPr="0072417B" w:rsidRDefault="008F7BD8" w:rsidP="00F91036">
            <w:pPr>
              <w:spacing w:after="0" w:line="240" w:lineRule="auto"/>
              <w:ind w:firstLine="0"/>
              <w:rPr>
                <w:sz w:val="20"/>
                <w:szCs w:val="20"/>
              </w:rPr>
            </w:pPr>
            <w:r w:rsidRPr="008F7BD8">
              <w:rPr>
                <w:sz w:val="20"/>
                <w:szCs w:val="20"/>
              </w:rPr>
              <w:t>Изготвен е проект на изменение и допълнение на Наредба I-157/01.10.2002 г., който е изпратен от ГД „Национална полиция“ до дирекция „Правно-нормативна дейност“. Общественото обсъждане приключва на 21.01.2026 г., като издаването и обнародването в „Държавен вестник“ е планирано за февруари 2026 г.</w:t>
            </w:r>
          </w:p>
        </w:tc>
      </w:tr>
      <w:tr w:rsidR="0072417B" w:rsidRPr="0072417B" w14:paraId="67B7ABDF" w14:textId="77777777" w:rsidTr="0072417B">
        <w:tc>
          <w:tcPr>
            <w:tcW w:w="5000" w:type="pct"/>
            <w:gridSpan w:val="6"/>
            <w:shd w:val="clear" w:color="auto" w:fill="FFE599"/>
          </w:tcPr>
          <w:p w14:paraId="07767D75" w14:textId="77777777" w:rsidR="0072417B" w:rsidRPr="0072417B" w:rsidRDefault="0072417B" w:rsidP="0072417B">
            <w:pPr>
              <w:spacing w:line="276" w:lineRule="auto"/>
              <w:jc w:val="center"/>
              <w:rPr>
                <w:sz w:val="22"/>
                <w:szCs w:val="22"/>
              </w:rPr>
            </w:pPr>
            <w:bookmarkStart w:id="28" w:name="_Toc193105197"/>
            <w:bookmarkStart w:id="29" w:name="_Toc218610063"/>
            <w:r w:rsidRPr="0072417B">
              <w:rPr>
                <w:b/>
                <w:bCs/>
                <w:sz w:val="22"/>
                <w:szCs w:val="22"/>
              </w:rPr>
              <w:t>Стъпка 5: Отпадане на задължението на лицата, получили разрешение за придобиване, съхранение и/или носене и употреба на огнестрелни оръжия и боеприпаси да уведомяват едновременно Районното управление на МВР по постоянен и по настоящ адрес</w:t>
            </w:r>
            <w:bookmarkEnd w:id="28"/>
            <w:bookmarkEnd w:id="29"/>
          </w:p>
        </w:tc>
      </w:tr>
      <w:tr w:rsidR="0072417B" w:rsidRPr="0072417B" w14:paraId="320C4FEC" w14:textId="77777777" w:rsidTr="0072417B">
        <w:tc>
          <w:tcPr>
            <w:tcW w:w="200" w:type="pct"/>
            <w:shd w:val="clear" w:color="auto" w:fill="FFF8E5"/>
            <w:vAlign w:val="center"/>
          </w:tcPr>
          <w:p w14:paraId="0C4976F6" w14:textId="77777777" w:rsidR="0072417B" w:rsidRPr="0072417B" w:rsidRDefault="0072417B" w:rsidP="0072417B">
            <w:pPr>
              <w:spacing w:before="120" w:after="0" w:line="240" w:lineRule="auto"/>
              <w:ind w:firstLine="0"/>
              <w:jc w:val="center"/>
              <w:rPr>
                <w:b/>
                <w:bCs/>
                <w:sz w:val="20"/>
                <w:szCs w:val="20"/>
              </w:rPr>
            </w:pPr>
            <w:r w:rsidRPr="0072417B">
              <w:rPr>
                <w:b/>
                <w:bCs/>
                <w:sz w:val="20"/>
                <w:szCs w:val="20"/>
              </w:rPr>
              <w:t>№</w:t>
            </w:r>
          </w:p>
        </w:tc>
        <w:tc>
          <w:tcPr>
            <w:tcW w:w="1274" w:type="pct"/>
            <w:shd w:val="clear" w:color="auto" w:fill="FFF8E5"/>
            <w:vAlign w:val="center"/>
          </w:tcPr>
          <w:p w14:paraId="796572E3" w14:textId="77777777" w:rsidR="0072417B" w:rsidRPr="0072417B" w:rsidRDefault="0072417B" w:rsidP="0072417B">
            <w:pPr>
              <w:spacing w:before="120" w:after="0" w:line="240" w:lineRule="auto"/>
              <w:ind w:firstLine="0"/>
              <w:jc w:val="center"/>
              <w:rPr>
                <w:b/>
                <w:bCs/>
                <w:sz w:val="20"/>
                <w:szCs w:val="20"/>
              </w:rPr>
            </w:pPr>
            <w:r w:rsidRPr="0072417B">
              <w:rPr>
                <w:b/>
                <w:bCs/>
                <w:sz w:val="20"/>
                <w:szCs w:val="20"/>
              </w:rPr>
              <w:t>Мерки</w:t>
            </w:r>
          </w:p>
        </w:tc>
        <w:tc>
          <w:tcPr>
            <w:tcW w:w="658" w:type="pct"/>
            <w:shd w:val="clear" w:color="auto" w:fill="FFF8E5"/>
          </w:tcPr>
          <w:p w14:paraId="43F55F28" w14:textId="77777777" w:rsidR="0072417B" w:rsidRPr="0072417B" w:rsidRDefault="0072417B" w:rsidP="0072417B">
            <w:pPr>
              <w:spacing w:before="120" w:after="0" w:line="240" w:lineRule="auto"/>
              <w:ind w:firstLine="0"/>
              <w:jc w:val="center"/>
              <w:rPr>
                <w:b/>
                <w:bCs/>
                <w:sz w:val="20"/>
                <w:szCs w:val="20"/>
              </w:rPr>
            </w:pPr>
            <w:r w:rsidRPr="0072417B">
              <w:rPr>
                <w:b/>
                <w:bCs/>
                <w:sz w:val="20"/>
                <w:szCs w:val="20"/>
              </w:rPr>
              <w:t>Водеща институция</w:t>
            </w:r>
          </w:p>
        </w:tc>
        <w:tc>
          <w:tcPr>
            <w:tcW w:w="490" w:type="pct"/>
            <w:shd w:val="clear" w:color="auto" w:fill="FFF8E5"/>
          </w:tcPr>
          <w:p w14:paraId="37506290" w14:textId="77777777" w:rsidR="0072417B" w:rsidRPr="0072417B" w:rsidRDefault="0072417B" w:rsidP="0072417B">
            <w:pPr>
              <w:spacing w:before="120" w:after="0" w:line="240" w:lineRule="auto"/>
              <w:ind w:firstLine="0"/>
              <w:jc w:val="center"/>
              <w:rPr>
                <w:b/>
                <w:bCs/>
                <w:sz w:val="20"/>
                <w:szCs w:val="20"/>
              </w:rPr>
            </w:pPr>
            <w:r w:rsidRPr="0072417B">
              <w:rPr>
                <w:b/>
                <w:bCs/>
                <w:sz w:val="20"/>
                <w:szCs w:val="20"/>
              </w:rPr>
              <w:t>Срок за изпълнение</w:t>
            </w:r>
          </w:p>
        </w:tc>
        <w:tc>
          <w:tcPr>
            <w:tcW w:w="884" w:type="pct"/>
            <w:shd w:val="clear" w:color="auto" w:fill="FFF8E5"/>
            <w:vAlign w:val="center"/>
          </w:tcPr>
          <w:p w14:paraId="21E210C5" w14:textId="77777777" w:rsidR="0072417B" w:rsidRPr="0072417B" w:rsidRDefault="0072417B" w:rsidP="0072417B">
            <w:pPr>
              <w:spacing w:before="120" w:after="0" w:line="240" w:lineRule="auto"/>
              <w:ind w:firstLine="0"/>
              <w:jc w:val="center"/>
              <w:rPr>
                <w:b/>
                <w:bCs/>
                <w:sz w:val="20"/>
                <w:szCs w:val="20"/>
              </w:rPr>
            </w:pPr>
            <w:r w:rsidRPr="0072417B">
              <w:rPr>
                <w:b/>
                <w:bCs/>
                <w:sz w:val="20"/>
                <w:szCs w:val="20"/>
              </w:rPr>
              <w:t>Статус на изпълнение към 31 декември 2025 г.</w:t>
            </w:r>
          </w:p>
        </w:tc>
        <w:tc>
          <w:tcPr>
            <w:tcW w:w="1494" w:type="pct"/>
            <w:shd w:val="clear" w:color="auto" w:fill="FFF8E5"/>
            <w:vAlign w:val="center"/>
          </w:tcPr>
          <w:p w14:paraId="78AA22F7" w14:textId="77777777" w:rsidR="0072417B" w:rsidRPr="0072417B" w:rsidRDefault="0072417B" w:rsidP="0072417B">
            <w:pPr>
              <w:spacing w:before="120" w:after="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1BA6BB13" w14:textId="77777777" w:rsidTr="0072417B">
        <w:tc>
          <w:tcPr>
            <w:tcW w:w="200" w:type="pct"/>
            <w:shd w:val="clear" w:color="auto" w:fill="FFFFFF"/>
            <w:vAlign w:val="center"/>
          </w:tcPr>
          <w:p w14:paraId="1D62E3AF"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2.5.1.</w:t>
            </w:r>
          </w:p>
        </w:tc>
        <w:tc>
          <w:tcPr>
            <w:tcW w:w="1274" w:type="pct"/>
            <w:shd w:val="clear" w:color="auto" w:fill="FFFFFF"/>
          </w:tcPr>
          <w:p w14:paraId="75C566F8"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310C335A"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Закона за оръжията, боеприпасите, взривните вещества и пиротехническите изделия. (чл. 86, ал. 2 и чл. 98, ал. 1)</w:t>
            </w:r>
          </w:p>
        </w:tc>
        <w:tc>
          <w:tcPr>
            <w:tcW w:w="658" w:type="pct"/>
            <w:shd w:val="clear" w:color="auto" w:fill="FFFFFF"/>
          </w:tcPr>
          <w:p w14:paraId="3C1AD5E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вътрешните работи</w:t>
            </w:r>
          </w:p>
        </w:tc>
        <w:tc>
          <w:tcPr>
            <w:tcW w:w="490" w:type="pct"/>
            <w:shd w:val="clear" w:color="auto" w:fill="FFFFFF"/>
          </w:tcPr>
          <w:p w14:paraId="6C8C6FA1"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30 септември 2025 г.</w:t>
            </w:r>
          </w:p>
        </w:tc>
        <w:sdt>
          <w:sdtPr>
            <w:rPr>
              <w:sz w:val="20"/>
              <w:szCs w:val="20"/>
            </w:rPr>
            <w:id w:val="-1816555073"/>
            <w:placeholder>
              <w:docPart w:val="DEA168E950FB4419989EEE6C711B20FA"/>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884" w:type="pct"/>
                <w:shd w:val="clear" w:color="auto" w:fill="FFFFFF"/>
              </w:tcPr>
              <w:p w14:paraId="62A37197" w14:textId="77777777" w:rsidR="0072417B" w:rsidRPr="0072417B" w:rsidRDefault="00F91036" w:rsidP="0072417B">
                <w:pPr>
                  <w:tabs>
                    <w:tab w:val="left" w:pos="204"/>
                  </w:tabs>
                  <w:spacing w:after="0" w:line="240" w:lineRule="auto"/>
                  <w:ind w:firstLine="0"/>
                  <w:jc w:val="left"/>
                  <w:rPr>
                    <w:bCs/>
                    <w:sz w:val="20"/>
                    <w:szCs w:val="20"/>
                  </w:rPr>
                </w:pPr>
                <w:r>
                  <w:rPr>
                    <w:sz w:val="20"/>
                    <w:szCs w:val="20"/>
                  </w:rPr>
                  <w:t>В процес на изпълнение</w:t>
                </w:r>
              </w:p>
            </w:tc>
          </w:sdtContent>
        </w:sdt>
        <w:tc>
          <w:tcPr>
            <w:tcW w:w="1494" w:type="pct"/>
            <w:shd w:val="clear" w:color="auto" w:fill="FFFFFF"/>
          </w:tcPr>
          <w:p w14:paraId="2E916A46" w14:textId="53E59C1A" w:rsidR="0072417B" w:rsidRPr="0072417B" w:rsidRDefault="004662B1" w:rsidP="004662B1">
            <w:pPr>
              <w:spacing w:after="0" w:line="240" w:lineRule="auto"/>
              <w:ind w:firstLine="0"/>
              <w:rPr>
                <w:sz w:val="20"/>
                <w:szCs w:val="20"/>
              </w:rPr>
            </w:pPr>
            <w:r w:rsidRPr="004662B1">
              <w:rPr>
                <w:sz w:val="20"/>
                <w:szCs w:val="20"/>
              </w:rPr>
              <w:t>Изготвен е проект на ЗИД на ЗОБВВПИ, по който са проведени съгласувателни процедури по чл. 32 от УПМСНА и обществено обсъждане по чл. 26, ал. 3–5 от ЗНА. Междувременно на 05.11.2025 г. в Народното събрание са внесени законопроекти със сигнатури № 51-554-01-209 и № 51-554-01-210, с които се предвижда обособяване на два отделни закона и отмяна на действащия ЗОБВВПИ.</w:t>
            </w:r>
          </w:p>
        </w:tc>
      </w:tr>
    </w:tbl>
    <w:p w14:paraId="666391DB" w14:textId="77777777" w:rsidR="0072417B" w:rsidRPr="0072417B" w:rsidRDefault="0072417B" w:rsidP="0072417B">
      <w:pPr>
        <w:spacing w:after="0" w:line="240" w:lineRule="auto"/>
        <w:ind w:firstLine="0"/>
        <w:rPr>
          <w:sz w:val="18"/>
          <w:szCs w:val="18"/>
          <w:lang w:eastAsia="en-US"/>
        </w:rPr>
        <w:sectPr w:rsidR="0072417B" w:rsidRPr="0072417B" w:rsidSect="0072417B">
          <w:pgSz w:w="16840" w:h="11907" w:orient="landscape" w:code="9"/>
          <w:pgMar w:top="1134" w:right="1000" w:bottom="426" w:left="1134" w:header="1021" w:footer="709" w:gutter="0"/>
          <w:cols w:space="708"/>
          <w:noEndnote/>
          <w:docGrid w:linePitch="326"/>
        </w:sectPr>
      </w:pPr>
    </w:p>
    <w:p w14:paraId="14DF631E" w14:textId="20332A3D" w:rsidR="0072417B" w:rsidRPr="0072417B" w:rsidRDefault="00EE7A76" w:rsidP="00EE7A76">
      <w:pPr>
        <w:tabs>
          <w:tab w:val="left" w:pos="993"/>
          <w:tab w:val="left" w:pos="1276"/>
        </w:tabs>
        <w:spacing w:before="120" w:line="240" w:lineRule="auto"/>
        <w:ind w:firstLine="0"/>
        <w:outlineLvl w:val="0"/>
        <w:rPr>
          <w:b/>
          <w:color w:val="1F3864"/>
          <w:sz w:val="28"/>
          <w:szCs w:val="28"/>
          <w:lang w:eastAsia="en-US"/>
        </w:rPr>
      </w:pPr>
      <w:bookmarkStart w:id="30" w:name="_Toc218779306"/>
      <w:r>
        <w:rPr>
          <w:b/>
          <w:color w:val="1F3864"/>
          <w:sz w:val="28"/>
          <w:szCs w:val="28"/>
          <w:lang w:eastAsia="en-US"/>
        </w:rPr>
        <w:lastRenderedPageBreak/>
        <w:t xml:space="preserve">3. </w:t>
      </w:r>
      <w:r w:rsidR="0072417B" w:rsidRPr="0072417B">
        <w:rPr>
          <w:b/>
          <w:color w:val="1F3864"/>
          <w:sz w:val="28"/>
          <w:szCs w:val="28"/>
          <w:lang w:eastAsia="en-US"/>
        </w:rPr>
        <w:t>Епизод от живота „Придобиване и подмяна на свидетелство за управление на моторно превозно средство“</w:t>
      </w:r>
      <w:bookmarkEnd w:id="30"/>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3"/>
        <w:gridCol w:w="3812"/>
        <w:gridCol w:w="1891"/>
        <w:gridCol w:w="1529"/>
        <w:gridCol w:w="2789"/>
        <w:gridCol w:w="4140"/>
      </w:tblGrid>
      <w:tr w:rsidR="0072417B" w:rsidRPr="0072417B" w14:paraId="28E36954" w14:textId="77777777" w:rsidTr="0072417B">
        <w:tc>
          <w:tcPr>
            <w:tcW w:w="5000" w:type="pct"/>
            <w:gridSpan w:val="6"/>
            <w:shd w:val="clear" w:color="auto" w:fill="FFE599"/>
          </w:tcPr>
          <w:p w14:paraId="58EA203B" w14:textId="77777777" w:rsidR="0072417B" w:rsidRPr="0072417B" w:rsidRDefault="0072417B" w:rsidP="0072417B">
            <w:pPr>
              <w:spacing w:line="276" w:lineRule="auto"/>
              <w:jc w:val="center"/>
              <w:rPr>
                <w:b/>
                <w:bCs/>
                <w:sz w:val="22"/>
                <w:szCs w:val="22"/>
              </w:rPr>
            </w:pPr>
            <w:bookmarkStart w:id="31" w:name="_Toc193105199"/>
            <w:bookmarkStart w:id="32" w:name="_Toc218610065"/>
            <w:r w:rsidRPr="0072417B">
              <w:rPr>
                <w:b/>
                <w:bCs/>
                <w:sz w:val="22"/>
                <w:szCs w:val="22"/>
              </w:rPr>
              <w:t>Стъпка 1: Регламентиране на възможността за провеждане на хибридна форма на обучение по първа долекарска помощ, провеждано от БЧК</w:t>
            </w:r>
            <w:bookmarkEnd w:id="31"/>
            <w:bookmarkEnd w:id="32"/>
          </w:p>
        </w:tc>
      </w:tr>
      <w:tr w:rsidR="0072417B" w:rsidRPr="0072417B" w14:paraId="5252469D" w14:textId="77777777" w:rsidTr="0072417B">
        <w:tc>
          <w:tcPr>
            <w:tcW w:w="201" w:type="pct"/>
            <w:shd w:val="clear" w:color="auto" w:fill="FFF8E5"/>
            <w:vAlign w:val="center"/>
          </w:tcPr>
          <w:p w14:paraId="374C729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92" w:type="pct"/>
            <w:shd w:val="clear" w:color="auto" w:fill="FFF8E5"/>
            <w:vAlign w:val="center"/>
          </w:tcPr>
          <w:p w14:paraId="0AD4D1B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41" w:type="pct"/>
            <w:shd w:val="clear" w:color="auto" w:fill="FFF8E5"/>
            <w:vAlign w:val="center"/>
          </w:tcPr>
          <w:p w14:paraId="217F130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518" w:type="pct"/>
            <w:shd w:val="clear" w:color="auto" w:fill="FFF8E5"/>
            <w:vAlign w:val="center"/>
          </w:tcPr>
          <w:p w14:paraId="230AE04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5" w:type="pct"/>
            <w:shd w:val="clear" w:color="auto" w:fill="FFF8E5"/>
            <w:vAlign w:val="center"/>
          </w:tcPr>
          <w:p w14:paraId="734B7FC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03" w:type="pct"/>
            <w:shd w:val="clear" w:color="auto" w:fill="FFF8E5"/>
          </w:tcPr>
          <w:p w14:paraId="3271C9A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542C174F" w14:textId="77777777" w:rsidTr="0072417B">
        <w:tc>
          <w:tcPr>
            <w:tcW w:w="201" w:type="pct"/>
            <w:shd w:val="clear" w:color="auto" w:fill="FFFFFF"/>
            <w:vAlign w:val="center"/>
          </w:tcPr>
          <w:p w14:paraId="396BD64B"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3.1.1. </w:t>
            </w:r>
          </w:p>
        </w:tc>
        <w:tc>
          <w:tcPr>
            <w:tcW w:w="1292" w:type="pct"/>
            <w:shd w:val="clear" w:color="auto" w:fill="FFFFFF"/>
          </w:tcPr>
          <w:p w14:paraId="7908CC3E"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61904DEC"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Наредба за изменение и допълнение на Наредба № 24 от 2.12.2002 г. за условията и реда за обучение за оказване на първа долекарска помощ от водачи на моторни превозни средства</w:t>
            </w:r>
          </w:p>
          <w:p w14:paraId="780A4A0C"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Регламентиране на възможността за хибридно провеждане на обучението, която включва провеждането на теоретичното обучение в електронна среда, посредством наличната платформа на Българския червен кръст. </w:t>
            </w:r>
          </w:p>
        </w:tc>
        <w:tc>
          <w:tcPr>
            <w:tcW w:w="641" w:type="pct"/>
            <w:shd w:val="clear" w:color="auto" w:fill="FFFFFF"/>
          </w:tcPr>
          <w:p w14:paraId="3DC79D1B"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здравеопазването</w:t>
            </w:r>
            <w:r w:rsidRPr="0072417B">
              <w:rPr>
                <w:lang w:eastAsia="en-US"/>
              </w:rPr>
              <w:t xml:space="preserve"> </w:t>
            </w:r>
          </w:p>
        </w:tc>
        <w:tc>
          <w:tcPr>
            <w:tcW w:w="518" w:type="pct"/>
            <w:shd w:val="clear" w:color="auto" w:fill="FFFFFF"/>
          </w:tcPr>
          <w:p w14:paraId="2DE2DA45"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30 юни 2025 г.</w:t>
            </w:r>
          </w:p>
        </w:tc>
        <w:sdt>
          <w:sdtPr>
            <w:rPr>
              <w:sz w:val="20"/>
              <w:szCs w:val="20"/>
            </w:rPr>
            <w:id w:val="-1134164890"/>
            <w:placeholder>
              <w:docPart w:val="068DD7A9CD45442B894DBE4A9F451976"/>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72DC4B26" w14:textId="77777777" w:rsidR="0072417B" w:rsidRPr="0072417B" w:rsidRDefault="003748A6" w:rsidP="0072417B">
                <w:pPr>
                  <w:spacing w:after="0" w:line="240" w:lineRule="auto"/>
                  <w:ind w:firstLine="0"/>
                  <w:jc w:val="left"/>
                  <w:rPr>
                    <w:sz w:val="20"/>
                    <w:szCs w:val="20"/>
                  </w:rPr>
                </w:pPr>
                <w:r>
                  <w:rPr>
                    <w:sz w:val="20"/>
                    <w:szCs w:val="20"/>
                  </w:rPr>
                  <w:t>Изпълнено</w:t>
                </w:r>
              </w:p>
            </w:tc>
          </w:sdtContent>
        </w:sdt>
        <w:tc>
          <w:tcPr>
            <w:tcW w:w="1403" w:type="pct"/>
            <w:shd w:val="clear" w:color="auto" w:fill="FFFFFF"/>
          </w:tcPr>
          <w:p w14:paraId="0A615CA7" w14:textId="647D0523" w:rsidR="007F5F99" w:rsidRPr="0072417B" w:rsidRDefault="007F5F99" w:rsidP="0080099B">
            <w:pPr>
              <w:spacing w:after="0" w:line="240" w:lineRule="auto"/>
              <w:ind w:firstLine="0"/>
              <w:rPr>
                <w:sz w:val="20"/>
                <w:szCs w:val="20"/>
              </w:rPr>
            </w:pPr>
            <w:r w:rsidRPr="007F5F99">
              <w:rPr>
                <w:sz w:val="20"/>
                <w:szCs w:val="20"/>
              </w:rPr>
              <w:t>Наредба</w:t>
            </w:r>
            <w:r>
              <w:rPr>
                <w:sz w:val="20"/>
                <w:szCs w:val="20"/>
              </w:rPr>
              <w:t>та</w:t>
            </w:r>
            <w:r w:rsidRPr="007F5F99">
              <w:rPr>
                <w:sz w:val="20"/>
                <w:szCs w:val="20"/>
              </w:rPr>
              <w:t xml:space="preserve"> за изменение и допълнение на Наредба № 24 от 2.12.2002 г. за условията и реда за обучение за оказване на първа долекарска помощ от водачи на моторни превозни средства</w:t>
            </w:r>
            <w:r>
              <w:rPr>
                <w:sz w:val="20"/>
                <w:szCs w:val="20"/>
              </w:rPr>
              <w:t xml:space="preserve"> е обнародвана в ДВ, бр. 114 от 24 декември 2025 г.  </w:t>
            </w:r>
            <w:r w:rsidRPr="003748A6">
              <w:rPr>
                <w:sz w:val="20"/>
                <w:szCs w:val="20"/>
              </w:rPr>
              <w:t xml:space="preserve">От 2021 г.. БЧК е въвел смесена форма на обучение по първа долекарска помощ за водачи на МПС. Теоретичната част може да се провежда  дистанционно, чрез електронна платформа, а практическата част е само в присъствена форма. Предстой актуализация, съгласно </w:t>
            </w:r>
            <w:r>
              <w:rPr>
                <w:sz w:val="20"/>
                <w:szCs w:val="20"/>
              </w:rPr>
              <w:t xml:space="preserve">приетите </w:t>
            </w:r>
            <w:r w:rsidRPr="003748A6">
              <w:rPr>
                <w:sz w:val="20"/>
                <w:szCs w:val="20"/>
              </w:rPr>
              <w:t xml:space="preserve">промени </w:t>
            </w:r>
            <w:r>
              <w:rPr>
                <w:sz w:val="20"/>
                <w:szCs w:val="20"/>
              </w:rPr>
              <w:t>в</w:t>
            </w:r>
            <w:r>
              <w:t xml:space="preserve"> </w:t>
            </w:r>
            <w:r w:rsidRPr="007F5F99">
              <w:rPr>
                <w:sz w:val="20"/>
                <w:szCs w:val="20"/>
              </w:rPr>
              <w:t>Наредба № 24 от 2.12.2002 г.</w:t>
            </w:r>
          </w:p>
        </w:tc>
      </w:tr>
      <w:tr w:rsidR="0072417B" w:rsidRPr="0072417B" w14:paraId="68CCEA92" w14:textId="77777777" w:rsidTr="0072417B">
        <w:tc>
          <w:tcPr>
            <w:tcW w:w="5000" w:type="pct"/>
            <w:gridSpan w:val="6"/>
            <w:shd w:val="clear" w:color="auto" w:fill="FFE599"/>
          </w:tcPr>
          <w:p w14:paraId="3A8704B8" w14:textId="77777777" w:rsidR="0072417B" w:rsidRPr="0072417B" w:rsidRDefault="0072417B" w:rsidP="0072417B">
            <w:pPr>
              <w:spacing w:line="276" w:lineRule="auto"/>
              <w:jc w:val="center"/>
              <w:rPr>
                <w:b/>
                <w:bCs/>
                <w:sz w:val="22"/>
                <w:szCs w:val="22"/>
              </w:rPr>
            </w:pPr>
            <w:bookmarkStart w:id="33" w:name="_Toc193105200"/>
            <w:bookmarkStart w:id="34" w:name="_Toc218610066"/>
            <w:r w:rsidRPr="0072417B">
              <w:rPr>
                <w:b/>
                <w:bCs/>
                <w:sz w:val="22"/>
                <w:szCs w:val="22"/>
              </w:rPr>
              <w:t>Стъпка 2: Присъединяване на Регистъра на издадените удостоверения за завършено обучение за оказване на първа долекарска помощ на Български червен кръст към Информационната система за обмен на справочна и удостоверителна информация (RegiX) и предоставяне на достъп до него на заинтересованите институции</w:t>
            </w:r>
            <w:bookmarkEnd w:id="33"/>
            <w:bookmarkEnd w:id="34"/>
          </w:p>
        </w:tc>
      </w:tr>
      <w:tr w:rsidR="0072417B" w:rsidRPr="0072417B" w14:paraId="3EA9C69D" w14:textId="77777777" w:rsidTr="0072417B">
        <w:tc>
          <w:tcPr>
            <w:tcW w:w="201" w:type="pct"/>
            <w:shd w:val="clear" w:color="auto" w:fill="FFF8E5"/>
            <w:vAlign w:val="center"/>
          </w:tcPr>
          <w:p w14:paraId="184FDA2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92" w:type="pct"/>
            <w:shd w:val="clear" w:color="auto" w:fill="FFF8E5"/>
            <w:vAlign w:val="center"/>
          </w:tcPr>
          <w:p w14:paraId="4A71C2D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41" w:type="pct"/>
            <w:shd w:val="clear" w:color="auto" w:fill="FFF8E5"/>
            <w:vAlign w:val="center"/>
          </w:tcPr>
          <w:p w14:paraId="094CB1C9"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 Партниращи институции</w:t>
            </w:r>
          </w:p>
        </w:tc>
        <w:tc>
          <w:tcPr>
            <w:tcW w:w="518" w:type="pct"/>
            <w:shd w:val="clear" w:color="auto" w:fill="FFF8E5"/>
            <w:vAlign w:val="center"/>
          </w:tcPr>
          <w:p w14:paraId="5E4D334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5" w:type="pct"/>
            <w:shd w:val="clear" w:color="auto" w:fill="FFF8E5"/>
            <w:vAlign w:val="center"/>
          </w:tcPr>
          <w:p w14:paraId="52B4FAA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03" w:type="pct"/>
            <w:shd w:val="clear" w:color="auto" w:fill="FFF8E5"/>
          </w:tcPr>
          <w:p w14:paraId="04013DB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1E490403" w14:textId="77777777" w:rsidTr="0072417B">
        <w:tc>
          <w:tcPr>
            <w:tcW w:w="201" w:type="pct"/>
            <w:shd w:val="clear" w:color="auto" w:fill="FFFFFF"/>
            <w:vAlign w:val="center"/>
          </w:tcPr>
          <w:p w14:paraId="123537CD"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3.2.1.</w:t>
            </w:r>
          </w:p>
        </w:tc>
        <w:tc>
          <w:tcPr>
            <w:tcW w:w="1292" w:type="pct"/>
            <w:shd w:val="clear" w:color="auto" w:fill="FFFFFF"/>
          </w:tcPr>
          <w:p w14:paraId="1EAA60E2"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0953746E"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Наредба І-157/01.10.2002 г. за условията и реда за издаване на свидетелство за управление на моторни </w:t>
            </w:r>
            <w:r w:rsidRPr="0072417B">
              <w:rPr>
                <w:bCs/>
                <w:sz w:val="20"/>
                <w:szCs w:val="20"/>
              </w:rPr>
              <w:lastRenderedPageBreak/>
              <w:t>превозни средства, отчета на водачите и тяхната дисциплина:</w:t>
            </w:r>
          </w:p>
          <w:p w14:paraId="61A64785" w14:textId="77777777" w:rsidR="0072417B" w:rsidRPr="0072417B" w:rsidRDefault="0072417B" w:rsidP="0072417B">
            <w:pPr>
              <w:tabs>
                <w:tab w:val="left" w:pos="563"/>
              </w:tabs>
              <w:spacing w:before="120" w:line="240" w:lineRule="auto"/>
              <w:ind w:firstLine="0"/>
              <w:rPr>
                <w:bCs/>
                <w:color w:val="FF0000"/>
                <w:sz w:val="20"/>
                <w:szCs w:val="20"/>
              </w:rPr>
            </w:pPr>
            <w:r w:rsidRPr="0072417B">
              <w:rPr>
                <w:bCs/>
                <w:sz w:val="20"/>
                <w:szCs w:val="20"/>
              </w:rPr>
              <w:t xml:space="preserve">Регламентиране на отпадането на изискването за представяне в МВР на копие на удостоверение за завършен курс по първа долекарска помощ при пътно-транспортни произшествия (ПТП) за водачи на МПС. Осъществяване на служебна проверка от страна на МВР за наличието на обстоятелствата чрез RegiX. </w:t>
            </w:r>
          </w:p>
        </w:tc>
        <w:tc>
          <w:tcPr>
            <w:tcW w:w="641" w:type="pct"/>
            <w:shd w:val="clear" w:color="auto" w:fill="FFFFFF"/>
          </w:tcPr>
          <w:p w14:paraId="4312B5EC"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Министерство на вътрешните работи </w:t>
            </w:r>
          </w:p>
        </w:tc>
        <w:tc>
          <w:tcPr>
            <w:tcW w:w="518" w:type="pct"/>
            <w:shd w:val="clear" w:color="auto" w:fill="FFFFFF"/>
          </w:tcPr>
          <w:p w14:paraId="3FD9FB32" w14:textId="77777777" w:rsidR="0072417B" w:rsidRPr="0080099B" w:rsidRDefault="0072417B" w:rsidP="0080099B">
            <w:pPr>
              <w:spacing w:after="0" w:line="240" w:lineRule="auto"/>
              <w:ind w:firstLine="0"/>
              <w:jc w:val="left"/>
              <w:rPr>
                <w:sz w:val="20"/>
                <w:szCs w:val="20"/>
              </w:rPr>
            </w:pPr>
            <w:r w:rsidRPr="0072417B">
              <w:rPr>
                <w:sz w:val="20"/>
                <w:szCs w:val="20"/>
              </w:rPr>
              <w:t>30 юни 2025 г.</w:t>
            </w:r>
          </w:p>
        </w:tc>
        <w:tc>
          <w:tcPr>
            <w:tcW w:w="945" w:type="pct"/>
            <w:shd w:val="clear" w:color="auto" w:fill="FFFFFF"/>
          </w:tcPr>
          <w:p w14:paraId="28868C8D" w14:textId="77777777" w:rsidR="0072417B" w:rsidRPr="0072417B" w:rsidRDefault="0072417B" w:rsidP="0072417B">
            <w:pPr>
              <w:spacing w:after="0" w:line="240" w:lineRule="auto"/>
              <w:ind w:firstLine="0"/>
              <w:jc w:val="left"/>
              <w:rPr>
                <w:sz w:val="20"/>
                <w:szCs w:val="20"/>
              </w:rPr>
            </w:pPr>
            <w:r w:rsidRPr="0072417B">
              <w:rPr>
                <w:sz w:val="20"/>
                <w:szCs w:val="20"/>
              </w:rPr>
              <w:t xml:space="preserve"> </w:t>
            </w:r>
            <w:sdt>
              <w:sdtPr>
                <w:rPr>
                  <w:sz w:val="20"/>
                  <w:szCs w:val="20"/>
                </w:rPr>
                <w:id w:val="-631089510"/>
                <w:placeholder>
                  <w:docPart w:val="E3ECBFC36F5C4D048F5693B4E88A80C6"/>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r w:rsidR="00F91036">
                  <w:rPr>
                    <w:sz w:val="20"/>
                    <w:szCs w:val="20"/>
                  </w:rPr>
                  <w:t>В процес на изпълнение</w:t>
                </w:r>
              </w:sdtContent>
            </w:sdt>
          </w:p>
        </w:tc>
        <w:tc>
          <w:tcPr>
            <w:tcW w:w="1403" w:type="pct"/>
            <w:shd w:val="clear" w:color="auto" w:fill="FFFFFF"/>
          </w:tcPr>
          <w:p w14:paraId="39982ED2" w14:textId="17C564E7" w:rsidR="0072417B" w:rsidRPr="0072417B" w:rsidRDefault="000E69C7" w:rsidP="00F91036">
            <w:pPr>
              <w:spacing w:after="0" w:line="240" w:lineRule="auto"/>
              <w:ind w:firstLine="0"/>
              <w:rPr>
                <w:sz w:val="20"/>
                <w:szCs w:val="20"/>
              </w:rPr>
            </w:pPr>
            <w:r w:rsidRPr="000E69C7">
              <w:rPr>
                <w:sz w:val="20"/>
                <w:szCs w:val="20"/>
              </w:rPr>
              <w:t xml:space="preserve">Изготвен е проект за изменение и допълнение на Наредба I-157/01.10.2002 г., изпратен от ГД „Национална полиция“ до дирекция „Правно-нормативна дейност“, като общественото обсъждане приключва на 21.01.2026 г., а издаването и обнародването в „Държавен </w:t>
            </w:r>
            <w:r w:rsidRPr="000E69C7">
              <w:rPr>
                <w:sz w:val="20"/>
                <w:szCs w:val="20"/>
              </w:rPr>
              <w:lastRenderedPageBreak/>
              <w:t>вестник“ е планирано за февруари 2026 г. Проектът предвижда възможност за служебна проверка чрез RegiX на електронните удостоверения на БЧК за завършен курс по първа долекарска помощ.</w:t>
            </w:r>
          </w:p>
        </w:tc>
      </w:tr>
      <w:tr w:rsidR="0072417B" w:rsidRPr="0072417B" w14:paraId="0F469635" w14:textId="77777777" w:rsidTr="005122AA">
        <w:tc>
          <w:tcPr>
            <w:tcW w:w="201" w:type="pct"/>
            <w:shd w:val="clear" w:color="auto" w:fill="FFFFFF"/>
            <w:vAlign w:val="center"/>
          </w:tcPr>
          <w:p w14:paraId="722BA128"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lastRenderedPageBreak/>
              <w:t xml:space="preserve">3.2.2. </w:t>
            </w:r>
          </w:p>
        </w:tc>
        <w:tc>
          <w:tcPr>
            <w:tcW w:w="1292" w:type="pct"/>
            <w:shd w:val="clear" w:color="auto" w:fill="FFFFFF"/>
          </w:tcPr>
          <w:p w14:paraId="0ED272F8"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3A915C40"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Закона за движение по пътищата (във връзка с изпълнение на Плана за намаляване на административната тежест, приет с РМС № 233 от 29 март 2024 г. – въвеждане на законово основание за създаване и поддържане на регистър)</w:t>
            </w:r>
          </w:p>
          <w:p w14:paraId="758CDA0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 24 от 2.12.2002 г. за условията и реда за обучение за оказване на първа долекарска помощ от водачи на моторни превозни средства:</w:t>
            </w:r>
          </w:p>
          <w:p w14:paraId="3794B25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Регламентиране на присъединяването на Регистъра на издадените удостоверения за завършено обучение за оказване на първа долекарска помощ на Български червен кръст към Информационната система за обмен на справочна и удостоверителна информация (RegiX) и предоставяне на достъп до него на заинтересованите институции.</w:t>
            </w:r>
          </w:p>
        </w:tc>
        <w:tc>
          <w:tcPr>
            <w:tcW w:w="641" w:type="pct"/>
            <w:shd w:val="clear" w:color="auto" w:fill="FFFFFF"/>
          </w:tcPr>
          <w:p w14:paraId="5E8A297D"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здравеопазването/</w:t>
            </w:r>
          </w:p>
          <w:p w14:paraId="75668C9B"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транспорта и съобщенията</w:t>
            </w:r>
          </w:p>
        </w:tc>
        <w:tc>
          <w:tcPr>
            <w:tcW w:w="518" w:type="pct"/>
            <w:shd w:val="clear" w:color="auto" w:fill="FFFFFF"/>
          </w:tcPr>
          <w:p w14:paraId="7A2CFB3C"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декември 2025 г.</w:t>
            </w:r>
          </w:p>
        </w:tc>
        <w:tc>
          <w:tcPr>
            <w:tcW w:w="945" w:type="pct"/>
            <w:shd w:val="clear" w:color="auto" w:fill="FFFFFF"/>
          </w:tcPr>
          <w:p w14:paraId="2AAF206A" w14:textId="77777777" w:rsidR="0072417B" w:rsidRPr="0072417B" w:rsidRDefault="003D277A" w:rsidP="0072417B">
            <w:pPr>
              <w:spacing w:after="0" w:line="240" w:lineRule="auto"/>
              <w:ind w:firstLine="0"/>
              <w:jc w:val="left"/>
              <w:rPr>
                <w:sz w:val="20"/>
                <w:szCs w:val="20"/>
              </w:rPr>
            </w:pPr>
            <w:sdt>
              <w:sdtPr>
                <w:rPr>
                  <w:sz w:val="20"/>
                  <w:szCs w:val="20"/>
                </w:rPr>
                <w:id w:val="-430668756"/>
                <w:placeholder>
                  <w:docPart w:val="D312EE3F4B0445F3BDD008525353BD2C"/>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r w:rsidR="00941E7B">
                  <w:rPr>
                    <w:sz w:val="20"/>
                    <w:szCs w:val="20"/>
                  </w:rPr>
                  <w:t>В процес на изпълнение</w:t>
                </w:r>
              </w:sdtContent>
            </w:sdt>
          </w:p>
        </w:tc>
        <w:tc>
          <w:tcPr>
            <w:tcW w:w="1403" w:type="pct"/>
            <w:shd w:val="clear" w:color="auto" w:fill="auto"/>
          </w:tcPr>
          <w:p w14:paraId="1DE6682F" w14:textId="5132E628" w:rsidR="000E69C7" w:rsidRDefault="000E69C7" w:rsidP="005861F9">
            <w:pPr>
              <w:spacing w:after="0" w:line="240" w:lineRule="auto"/>
              <w:ind w:firstLine="0"/>
              <w:rPr>
                <w:sz w:val="20"/>
                <w:szCs w:val="20"/>
              </w:rPr>
            </w:pPr>
            <w:r>
              <w:rPr>
                <w:sz w:val="20"/>
                <w:szCs w:val="20"/>
              </w:rPr>
              <w:t>1. В</w:t>
            </w:r>
            <w:r w:rsidRPr="000E69C7">
              <w:rPr>
                <w:sz w:val="20"/>
                <w:szCs w:val="20"/>
              </w:rPr>
              <w:t xml:space="preserve"> ДВ, бр. 114 от 24.12.2025 г. е обнародвано изменение и допълнение на Наредба № 24 от 02.12.2002 г. за условията и реда за обучение за оказване на първа долекарска помощ от водачи на </w:t>
            </w:r>
            <w:r w:rsidR="00ED20E5">
              <w:rPr>
                <w:sz w:val="20"/>
                <w:szCs w:val="20"/>
              </w:rPr>
              <w:t>моторни превозни средства</w:t>
            </w:r>
            <w:r w:rsidRPr="000E69C7">
              <w:rPr>
                <w:sz w:val="20"/>
                <w:szCs w:val="20"/>
              </w:rPr>
              <w:t>.</w:t>
            </w:r>
          </w:p>
          <w:p w14:paraId="20198D18" w14:textId="4E6E7410" w:rsidR="005861F9" w:rsidRPr="0072417B" w:rsidRDefault="000E69C7" w:rsidP="005861F9">
            <w:pPr>
              <w:spacing w:after="0" w:line="240" w:lineRule="auto"/>
              <w:ind w:firstLine="0"/>
              <w:rPr>
                <w:sz w:val="20"/>
                <w:szCs w:val="20"/>
              </w:rPr>
            </w:pPr>
            <w:r>
              <w:rPr>
                <w:sz w:val="20"/>
                <w:szCs w:val="20"/>
              </w:rPr>
              <w:t>2. П</w:t>
            </w:r>
            <w:r w:rsidRPr="000E69C7">
              <w:rPr>
                <w:sz w:val="20"/>
                <w:szCs w:val="20"/>
              </w:rPr>
              <w:t>редвиден</w:t>
            </w:r>
            <w:r>
              <w:rPr>
                <w:sz w:val="20"/>
                <w:szCs w:val="20"/>
              </w:rPr>
              <w:t xml:space="preserve">ите промени в </w:t>
            </w:r>
            <w:r w:rsidRPr="000E69C7">
              <w:rPr>
                <w:sz w:val="20"/>
                <w:szCs w:val="20"/>
              </w:rPr>
              <w:t xml:space="preserve">чл. 152 от ЗДвП (въвеждане на срок за отстраняване на </w:t>
            </w:r>
            <w:r w:rsidR="00BC00FC" w:rsidRPr="000E69C7">
              <w:rPr>
                <w:sz w:val="20"/>
                <w:szCs w:val="20"/>
              </w:rPr>
              <w:t>нередовност</w:t>
            </w:r>
            <w:r w:rsidR="00BC00FC">
              <w:rPr>
                <w:sz w:val="20"/>
                <w:szCs w:val="20"/>
              </w:rPr>
              <w:t>и</w:t>
            </w:r>
            <w:r w:rsidRPr="000E69C7">
              <w:rPr>
                <w:sz w:val="20"/>
                <w:szCs w:val="20"/>
              </w:rPr>
              <w:t xml:space="preserve"> и/или предоставяне на допълнителна информация) </w:t>
            </w:r>
            <w:r>
              <w:rPr>
                <w:sz w:val="20"/>
                <w:szCs w:val="20"/>
              </w:rPr>
              <w:t>са</w:t>
            </w:r>
            <w:r w:rsidRPr="000E69C7">
              <w:rPr>
                <w:sz w:val="20"/>
                <w:szCs w:val="20"/>
              </w:rPr>
              <w:t xml:space="preserve"> включен</w:t>
            </w:r>
            <w:r>
              <w:rPr>
                <w:sz w:val="20"/>
                <w:szCs w:val="20"/>
              </w:rPr>
              <w:t>и</w:t>
            </w:r>
            <w:r w:rsidRPr="000E69C7">
              <w:rPr>
                <w:sz w:val="20"/>
                <w:szCs w:val="20"/>
              </w:rPr>
              <w:t xml:space="preserve"> в общ законопроект за ЗИД на ЗДвП (сигнатура 51-553-19-7/17.04.2025 г.),</w:t>
            </w:r>
            <w:r>
              <w:rPr>
                <w:sz w:val="20"/>
                <w:szCs w:val="20"/>
              </w:rPr>
              <w:t xml:space="preserve"> като по предложение на народен представител са отпаднали. </w:t>
            </w:r>
          </w:p>
        </w:tc>
      </w:tr>
      <w:tr w:rsidR="0072417B" w:rsidRPr="0072417B" w14:paraId="2DA8F1FC" w14:textId="77777777" w:rsidTr="0072417B">
        <w:tc>
          <w:tcPr>
            <w:tcW w:w="201" w:type="pct"/>
            <w:shd w:val="clear" w:color="auto" w:fill="FFFFFF"/>
            <w:vAlign w:val="center"/>
          </w:tcPr>
          <w:p w14:paraId="21FD237B"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3.2.3. </w:t>
            </w:r>
          </w:p>
        </w:tc>
        <w:tc>
          <w:tcPr>
            <w:tcW w:w="1292" w:type="pct"/>
            <w:shd w:val="clear" w:color="auto" w:fill="FFFFFF"/>
          </w:tcPr>
          <w:p w14:paraId="0746F051"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477E039B"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lastRenderedPageBreak/>
              <w:t xml:space="preserve">Присъединяване на регистъра за удостоверения за първа долекарска помощ на БЧК към RegiX. </w:t>
            </w:r>
          </w:p>
          <w:p w14:paraId="485D2348"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Въвеждане на служебна проверка за наличието на удостоверение за първа долекарска помощ от страна на МВР посредством RegiX.</w:t>
            </w:r>
          </w:p>
        </w:tc>
        <w:tc>
          <w:tcPr>
            <w:tcW w:w="641" w:type="pct"/>
            <w:shd w:val="clear" w:color="auto" w:fill="FFFFFF"/>
          </w:tcPr>
          <w:p w14:paraId="381F500E"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Водещи институции:</w:t>
            </w:r>
          </w:p>
          <w:p w14:paraId="244F0D31"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Министерство на вътрешните работи, </w:t>
            </w:r>
          </w:p>
          <w:p w14:paraId="07B9DE0E"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Български червен кръст </w:t>
            </w:r>
          </w:p>
          <w:p w14:paraId="00887CFB" w14:textId="77777777" w:rsidR="0072417B" w:rsidRPr="0072417B" w:rsidRDefault="0072417B" w:rsidP="0072417B">
            <w:pPr>
              <w:tabs>
                <w:tab w:val="left" w:pos="204"/>
              </w:tabs>
              <w:spacing w:after="0" w:line="240" w:lineRule="auto"/>
              <w:ind w:firstLine="0"/>
              <w:contextualSpacing/>
              <w:jc w:val="left"/>
              <w:rPr>
                <w:bCs/>
                <w:sz w:val="20"/>
                <w:szCs w:val="20"/>
              </w:rPr>
            </w:pPr>
          </w:p>
          <w:p w14:paraId="0F2F5E03"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Партнираща институция: </w:t>
            </w:r>
          </w:p>
          <w:p w14:paraId="27364EBE"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електронното управление</w:t>
            </w:r>
          </w:p>
        </w:tc>
        <w:tc>
          <w:tcPr>
            <w:tcW w:w="518" w:type="pct"/>
            <w:shd w:val="clear" w:color="auto" w:fill="FFFFFF"/>
          </w:tcPr>
          <w:p w14:paraId="69779019"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lastRenderedPageBreak/>
              <w:t>30 септември 2025</w:t>
            </w:r>
          </w:p>
        </w:tc>
        <w:tc>
          <w:tcPr>
            <w:tcW w:w="945" w:type="pct"/>
            <w:shd w:val="clear" w:color="auto" w:fill="FFFFFF"/>
          </w:tcPr>
          <w:p w14:paraId="2ADFF2B3" w14:textId="77777777" w:rsidR="0072417B" w:rsidRPr="0072417B" w:rsidRDefault="003D277A" w:rsidP="0072417B">
            <w:pPr>
              <w:spacing w:after="0" w:line="240" w:lineRule="auto"/>
              <w:ind w:firstLine="0"/>
              <w:jc w:val="left"/>
              <w:rPr>
                <w:sz w:val="20"/>
                <w:szCs w:val="20"/>
              </w:rPr>
            </w:pPr>
            <w:sdt>
              <w:sdtPr>
                <w:rPr>
                  <w:sz w:val="20"/>
                  <w:szCs w:val="20"/>
                </w:rPr>
                <w:id w:val="-138499518"/>
                <w:placeholder>
                  <w:docPart w:val="7439E010DE104F6D9E31DE97D7118ED3"/>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r w:rsidR="003748A6">
                  <w:rPr>
                    <w:sz w:val="20"/>
                    <w:szCs w:val="20"/>
                  </w:rPr>
                  <w:t>В процес на изпълнение</w:t>
                </w:r>
              </w:sdtContent>
            </w:sdt>
          </w:p>
        </w:tc>
        <w:tc>
          <w:tcPr>
            <w:tcW w:w="1403" w:type="pct"/>
            <w:shd w:val="clear" w:color="auto" w:fill="FFFFFF"/>
          </w:tcPr>
          <w:p w14:paraId="05C33A87" w14:textId="36D6AA5C" w:rsidR="00F91036" w:rsidRPr="0072417B" w:rsidRDefault="000D0F85" w:rsidP="00F91036">
            <w:pPr>
              <w:spacing w:after="0" w:line="240" w:lineRule="auto"/>
              <w:ind w:firstLine="0"/>
              <w:rPr>
                <w:sz w:val="20"/>
                <w:szCs w:val="20"/>
              </w:rPr>
            </w:pPr>
            <w:r w:rsidRPr="000D0F85">
              <w:rPr>
                <w:sz w:val="20"/>
                <w:szCs w:val="20"/>
              </w:rPr>
              <w:t xml:space="preserve">Във връзка с измененията в Наредба № 24 от 02.12.2002 г. и присъединяването на регистъра на удостоверенията за първа долекарска </w:t>
            </w:r>
            <w:r w:rsidRPr="000D0F85">
              <w:rPr>
                <w:sz w:val="20"/>
                <w:szCs w:val="20"/>
              </w:rPr>
              <w:lastRenderedPageBreak/>
              <w:t>помощ на БЧК към RegiX са предприети организационни действия, включително изпращане на писма до МЕУ, МВР, МТС и ИА „Автомобилна администрация“ за осигуряване на достъп</w:t>
            </w:r>
            <w:r>
              <w:rPr>
                <w:sz w:val="20"/>
                <w:szCs w:val="20"/>
              </w:rPr>
              <w:t xml:space="preserve">. </w:t>
            </w:r>
            <w:r w:rsidRPr="000D0F85">
              <w:rPr>
                <w:sz w:val="20"/>
                <w:szCs w:val="20"/>
              </w:rPr>
              <w:t>Към момента техническото присъединяване на регистъра към RegiX е в процес на изпълнение, като предстои в рамките на работната група да бъдат определени подходът и етапите за реализация.</w:t>
            </w:r>
          </w:p>
        </w:tc>
      </w:tr>
      <w:tr w:rsidR="0072417B" w:rsidRPr="0072417B" w14:paraId="5FC6E782" w14:textId="77777777" w:rsidTr="0072417B">
        <w:tc>
          <w:tcPr>
            <w:tcW w:w="5000" w:type="pct"/>
            <w:gridSpan w:val="6"/>
            <w:shd w:val="clear" w:color="auto" w:fill="FFE599"/>
          </w:tcPr>
          <w:p w14:paraId="45581914" w14:textId="77777777" w:rsidR="0072417B" w:rsidRPr="0072417B" w:rsidRDefault="0072417B" w:rsidP="0072417B">
            <w:pPr>
              <w:spacing w:line="276" w:lineRule="auto"/>
              <w:jc w:val="center"/>
              <w:rPr>
                <w:b/>
                <w:bCs/>
                <w:sz w:val="22"/>
                <w:szCs w:val="22"/>
              </w:rPr>
            </w:pPr>
            <w:bookmarkStart w:id="35" w:name="_Toc193105201"/>
            <w:bookmarkStart w:id="36" w:name="_Toc218610067"/>
            <w:r w:rsidRPr="0072417B">
              <w:rPr>
                <w:b/>
                <w:bCs/>
                <w:sz w:val="22"/>
                <w:szCs w:val="22"/>
              </w:rPr>
              <w:lastRenderedPageBreak/>
              <w:t xml:space="preserve">Стъпка 3: </w:t>
            </w:r>
            <w:bookmarkStart w:id="37" w:name="_Hlk220659970"/>
            <w:r w:rsidRPr="0072417B">
              <w:rPr>
                <w:b/>
                <w:bCs/>
                <w:sz w:val="22"/>
                <w:szCs w:val="22"/>
              </w:rPr>
              <w:t>Отпадане на издаването и предоставянето на удостоверение за завършен курс по първа долекарска помощ при пътно-транспортни произшествия за водачи на МПС за лица, притежаващи образователно-квалификационна степен „магистър“ по медицина и „магистър“ по стоматология, както и лица с професионална квалификация „фелдшер“ и „медицинска сестра“</w:t>
            </w:r>
            <w:bookmarkEnd w:id="35"/>
            <w:bookmarkEnd w:id="36"/>
            <w:bookmarkEnd w:id="37"/>
          </w:p>
        </w:tc>
      </w:tr>
      <w:tr w:rsidR="0072417B" w:rsidRPr="0072417B" w14:paraId="3436FCB6" w14:textId="77777777" w:rsidTr="0072417B">
        <w:tc>
          <w:tcPr>
            <w:tcW w:w="201" w:type="pct"/>
            <w:shd w:val="clear" w:color="auto" w:fill="FFF8E5"/>
            <w:vAlign w:val="center"/>
          </w:tcPr>
          <w:p w14:paraId="6CAC5ED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92" w:type="pct"/>
            <w:shd w:val="clear" w:color="auto" w:fill="FFF8E5"/>
            <w:vAlign w:val="center"/>
          </w:tcPr>
          <w:p w14:paraId="2BC008B2"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41" w:type="pct"/>
            <w:shd w:val="clear" w:color="auto" w:fill="FFF8E5"/>
            <w:vAlign w:val="center"/>
          </w:tcPr>
          <w:p w14:paraId="011A685D" w14:textId="77777777" w:rsidR="0072417B" w:rsidRPr="0072417B" w:rsidRDefault="0072417B" w:rsidP="0072417B">
            <w:pPr>
              <w:spacing w:before="120" w:line="240" w:lineRule="auto"/>
              <w:ind w:firstLine="0"/>
              <w:jc w:val="center"/>
              <w:rPr>
                <w:b/>
                <w:bCs/>
                <w:sz w:val="20"/>
                <w:szCs w:val="20"/>
              </w:rPr>
            </w:pPr>
            <w:r w:rsidRPr="0072417B">
              <w:rPr>
                <w:b/>
                <w:bCs/>
                <w:sz w:val="20"/>
                <w:szCs w:val="20"/>
              </w:rPr>
              <w:t xml:space="preserve">Водеща институция/ Партниращи институции </w:t>
            </w:r>
          </w:p>
        </w:tc>
        <w:tc>
          <w:tcPr>
            <w:tcW w:w="518" w:type="pct"/>
            <w:shd w:val="clear" w:color="auto" w:fill="FFF8E5"/>
            <w:vAlign w:val="center"/>
          </w:tcPr>
          <w:p w14:paraId="6D22672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на изпълнение</w:t>
            </w:r>
          </w:p>
        </w:tc>
        <w:tc>
          <w:tcPr>
            <w:tcW w:w="945" w:type="pct"/>
            <w:shd w:val="clear" w:color="auto" w:fill="FFF8E5"/>
            <w:vAlign w:val="center"/>
          </w:tcPr>
          <w:p w14:paraId="5BDBA220"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03" w:type="pct"/>
            <w:shd w:val="clear" w:color="auto" w:fill="FFF8E5"/>
          </w:tcPr>
          <w:p w14:paraId="13E7871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3DB3FE48" w14:textId="77777777" w:rsidTr="0072417B">
        <w:tc>
          <w:tcPr>
            <w:tcW w:w="201" w:type="pct"/>
            <w:shd w:val="clear" w:color="auto" w:fill="FFFFFF"/>
            <w:vAlign w:val="center"/>
          </w:tcPr>
          <w:p w14:paraId="3C89AD28"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3.3.1.</w:t>
            </w:r>
          </w:p>
        </w:tc>
        <w:tc>
          <w:tcPr>
            <w:tcW w:w="1292" w:type="pct"/>
            <w:shd w:val="clear" w:color="auto" w:fill="FFFFFF"/>
          </w:tcPr>
          <w:p w14:paraId="08C4A59C"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7B120F7C"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І-157/01.10.2002 г. за условията и реда за издаване на свидетелство за управление на моторни превозни средства, отчета на водачите и тяхната дисциплина:</w:t>
            </w:r>
          </w:p>
          <w:p w14:paraId="7EE902A0"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Въвеждане на изключението за предоставяне на документа пред органите на МВР за лица, притежаващи образователно-квалификационна степен „магистър“ по медицина и „магистър“ по стоматология, както и лица с професионална квалификация „фелдшер“ и „медицинска сестра“. </w:t>
            </w:r>
          </w:p>
          <w:p w14:paraId="4C16BA9F"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Регламентиране на справка по служебен път от МВР в съответните регистри, </w:t>
            </w:r>
            <w:r w:rsidRPr="0072417B">
              <w:rPr>
                <w:bCs/>
                <w:sz w:val="20"/>
                <w:szCs w:val="20"/>
              </w:rPr>
              <w:lastRenderedPageBreak/>
              <w:t xml:space="preserve">поддържани от Министерство на образованието и науката (МОН). </w:t>
            </w:r>
          </w:p>
          <w:p w14:paraId="1F024167"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Въвеждане на изключение за лицата, завършили медицинско образование преди 2012 година или професионална квалификация преди 2007 година – предоставяне на копие от диплома.</w:t>
            </w:r>
          </w:p>
        </w:tc>
        <w:tc>
          <w:tcPr>
            <w:tcW w:w="641" w:type="pct"/>
            <w:shd w:val="clear" w:color="auto" w:fill="FFFFFF"/>
          </w:tcPr>
          <w:p w14:paraId="3493C58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Водеща институция:</w:t>
            </w:r>
          </w:p>
          <w:p w14:paraId="240D1C2A"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вътрешните работи </w:t>
            </w:r>
          </w:p>
          <w:p w14:paraId="25FE4E7A" w14:textId="77777777" w:rsidR="0072417B" w:rsidRPr="0072417B" w:rsidRDefault="0072417B" w:rsidP="0072417B">
            <w:pPr>
              <w:tabs>
                <w:tab w:val="left" w:pos="204"/>
              </w:tabs>
              <w:spacing w:after="0" w:line="240" w:lineRule="auto"/>
              <w:ind w:firstLine="0"/>
              <w:contextualSpacing/>
              <w:jc w:val="left"/>
              <w:rPr>
                <w:bCs/>
                <w:sz w:val="20"/>
                <w:szCs w:val="20"/>
              </w:rPr>
            </w:pPr>
          </w:p>
          <w:p w14:paraId="28156248"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Партниращи институции: Министерство на образованието и науката, Национален център за информация и документация</w:t>
            </w:r>
          </w:p>
        </w:tc>
        <w:tc>
          <w:tcPr>
            <w:tcW w:w="518" w:type="pct"/>
            <w:shd w:val="clear" w:color="auto" w:fill="FFFFFF"/>
          </w:tcPr>
          <w:p w14:paraId="57683454" w14:textId="77777777" w:rsidR="0072417B" w:rsidRPr="0072417B" w:rsidRDefault="0072417B" w:rsidP="0072417B">
            <w:pPr>
              <w:spacing w:after="0" w:line="240" w:lineRule="auto"/>
              <w:ind w:firstLine="0"/>
              <w:jc w:val="left"/>
              <w:rPr>
                <w:sz w:val="20"/>
                <w:szCs w:val="20"/>
              </w:rPr>
            </w:pPr>
            <w:r w:rsidRPr="0072417B">
              <w:rPr>
                <w:sz w:val="20"/>
                <w:szCs w:val="20"/>
              </w:rPr>
              <w:t xml:space="preserve">30 юни </w:t>
            </w:r>
          </w:p>
          <w:p w14:paraId="53AC61FE"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2025 г.</w:t>
            </w:r>
          </w:p>
        </w:tc>
        <w:sdt>
          <w:sdtPr>
            <w:rPr>
              <w:sz w:val="20"/>
              <w:szCs w:val="20"/>
            </w:rPr>
            <w:id w:val="349223263"/>
            <w:placeholder>
              <w:docPart w:val="59EB7C75EABE49D5B149768BF42E4494"/>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17382132" w14:textId="77777777" w:rsidR="0072417B" w:rsidRPr="0072417B" w:rsidRDefault="00F91036" w:rsidP="0072417B">
                <w:pPr>
                  <w:spacing w:after="0" w:line="240" w:lineRule="auto"/>
                  <w:ind w:firstLine="0"/>
                  <w:jc w:val="left"/>
                  <w:rPr>
                    <w:sz w:val="20"/>
                    <w:szCs w:val="20"/>
                  </w:rPr>
                </w:pPr>
                <w:r>
                  <w:rPr>
                    <w:sz w:val="20"/>
                    <w:szCs w:val="20"/>
                  </w:rPr>
                  <w:t>Изпълнено</w:t>
                </w:r>
              </w:p>
            </w:tc>
          </w:sdtContent>
        </w:sdt>
        <w:tc>
          <w:tcPr>
            <w:tcW w:w="1403" w:type="pct"/>
            <w:shd w:val="clear" w:color="auto" w:fill="FFFFFF"/>
          </w:tcPr>
          <w:p w14:paraId="5F5E3F6C" w14:textId="224B1DB9" w:rsidR="0072417B" w:rsidRPr="0072417B" w:rsidRDefault="00ED20E5" w:rsidP="00F91036">
            <w:pPr>
              <w:spacing w:after="0" w:line="240" w:lineRule="auto"/>
              <w:ind w:firstLine="0"/>
              <w:rPr>
                <w:sz w:val="20"/>
                <w:szCs w:val="20"/>
              </w:rPr>
            </w:pPr>
            <w:r w:rsidRPr="00ED20E5">
              <w:rPr>
                <w:sz w:val="20"/>
                <w:szCs w:val="20"/>
              </w:rPr>
              <w:t>В Наредба № I-157/01.10.2002 г. е регламентирано изключение от изискването за представяне на документа пред органите на МВР за лица с ОКС „магистър“ по медицина или „магистър“ по стоматология, както и за лица с професионална квалификация „фелдшер“ и „медицинска сестра“.</w:t>
            </w:r>
          </w:p>
        </w:tc>
      </w:tr>
      <w:tr w:rsidR="0072417B" w:rsidRPr="0072417B" w14:paraId="4D280A4A" w14:textId="77777777" w:rsidTr="0072417B">
        <w:tc>
          <w:tcPr>
            <w:tcW w:w="201" w:type="pct"/>
            <w:shd w:val="clear" w:color="auto" w:fill="FFFFFF"/>
            <w:vAlign w:val="center"/>
          </w:tcPr>
          <w:p w14:paraId="3D2EE726"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3.3.2. </w:t>
            </w:r>
          </w:p>
        </w:tc>
        <w:tc>
          <w:tcPr>
            <w:tcW w:w="1292" w:type="pct"/>
            <w:shd w:val="clear" w:color="auto" w:fill="FFFFFF"/>
          </w:tcPr>
          <w:p w14:paraId="4B667239"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3438D13F"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 24 от 2.12.2002 г. за условията и реда за обучение за оказване на първа долекарска помощ от водачи на моторни превозни средства:</w:t>
            </w:r>
          </w:p>
          <w:p w14:paraId="02C01DE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Регламентиране на присъединяването на Регистъра на издадените удостоверения за завършено обучение за оказване на първа долекарска помощ на Български червен кръст към Информационната система за обмен на справочна и удостоверителна информация (RegiX) и предоставяне на достъп до заинтересованите институции.</w:t>
            </w:r>
          </w:p>
          <w:p w14:paraId="1F46F8DD"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Въвеждане на изключението за предоставяне на документа пред органите на МВР за лица, притежаващи образователно-квалификационна степен „магистър" по медицина и „магистър" по стоматология, както и лица с професионална квалификация „фелдшер" и „медицинска сестра". </w:t>
            </w:r>
          </w:p>
          <w:p w14:paraId="00C5EBA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Регламентиране на справка по служебен път от МВР в съответните регистри, поддържани от МОН.</w:t>
            </w:r>
          </w:p>
        </w:tc>
        <w:tc>
          <w:tcPr>
            <w:tcW w:w="641" w:type="pct"/>
            <w:shd w:val="clear" w:color="auto" w:fill="FFFFFF"/>
          </w:tcPr>
          <w:p w14:paraId="43EDA348"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Водеща институция:</w:t>
            </w:r>
          </w:p>
          <w:p w14:paraId="0E9DDD8C"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здравеопазването </w:t>
            </w:r>
          </w:p>
          <w:p w14:paraId="59490160" w14:textId="77777777" w:rsidR="0072417B" w:rsidRPr="0072417B" w:rsidRDefault="0072417B" w:rsidP="0072417B">
            <w:pPr>
              <w:tabs>
                <w:tab w:val="left" w:pos="204"/>
              </w:tabs>
              <w:spacing w:after="0" w:line="240" w:lineRule="auto"/>
              <w:ind w:firstLine="0"/>
              <w:contextualSpacing/>
              <w:jc w:val="left"/>
              <w:rPr>
                <w:bCs/>
                <w:sz w:val="20"/>
                <w:szCs w:val="20"/>
              </w:rPr>
            </w:pPr>
          </w:p>
          <w:p w14:paraId="60C69E95"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Партниращи институции: </w:t>
            </w:r>
          </w:p>
          <w:p w14:paraId="3EBEAABF"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образованието и науката, Национален център за информация и документация</w:t>
            </w:r>
          </w:p>
        </w:tc>
        <w:tc>
          <w:tcPr>
            <w:tcW w:w="518" w:type="pct"/>
            <w:shd w:val="clear" w:color="auto" w:fill="FFFFFF"/>
          </w:tcPr>
          <w:p w14:paraId="33A93B74" w14:textId="77777777" w:rsidR="0072417B" w:rsidRPr="0072417B" w:rsidRDefault="0072417B" w:rsidP="0072417B">
            <w:pPr>
              <w:spacing w:after="0" w:line="240" w:lineRule="auto"/>
              <w:ind w:firstLine="0"/>
              <w:jc w:val="left"/>
              <w:rPr>
                <w:sz w:val="20"/>
                <w:szCs w:val="20"/>
              </w:rPr>
            </w:pPr>
            <w:r w:rsidRPr="0072417B">
              <w:rPr>
                <w:sz w:val="20"/>
                <w:szCs w:val="20"/>
              </w:rPr>
              <w:t>30 юни</w:t>
            </w:r>
          </w:p>
          <w:p w14:paraId="7E5A915A"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2025 г.</w:t>
            </w:r>
          </w:p>
        </w:tc>
        <w:sdt>
          <w:sdtPr>
            <w:rPr>
              <w:sz w:val="20"/>
              <w:szCs w:val="20"/>
            </w:rPr>
            <w:id w:val="-314803159"/>
            <w:placeholder>
              <w:docPart w:val="11922F2A8E864E76AEBDDAE546C2308E"/>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73871D15" w14:textId="77777777" w:rsidR="0072417B" w:rsidRPr="0072417B" w:rsidRDefault="00661FA2" w:rsidP="0072417B">
                <w:pPr>
                  <w:spacing w:after="0" w:line="240" w:lineRule="auto"/>
                  <w:ind w:firstLine="0"/>
                  <w:jc w:val="left"/>
                  <w:rPr>
                    <w:sz w:val="20"/>
                    <w:szCs w:val="20"/>
                  </w:rPr>
                </w:pPr>
                <w:r>
                  <w:rPr>
                    <w:sz w:val="20"/>
                    <w:szCs w:val="20"/>
                  </w:rPr>
                  <w:t>Изпълнено</w:t>
                </w:r>
              </w:p>
            </w:tc>
          </w:sdtContent>
        </w:sdt>
        <w:tc>
          <w:tcPr>
            <w:tcW w:w="1403" w:type="pct"/>
            <w:shd w:val="clear" w:color="auto" w:fill="FFFFFF"/>
          </w:tcPr>
          <w:p w14:paraId="6C74853B" w14:textId="153EE4E5" w:rsidR="00661FA2" w:rsidRPr="005D39FD" w:rsidRDefault="000D0DE9" w:rsidP="00661FA2">
            <w:pPr>
              <w:spacing w:line="276" w:lineRule="auto"/>
              <w:ind w:firstLine="0"/>
              <w:rPr>
                <w:bCs/>
                <w:sz w:val="20"/>
                <w:szCs w:val="20"/>
              </w:rPr>
            </w:pPr>
            <w:r w:rsidRPr="000D0DE9">
              <w:rPr>
                <w:bCs/>
                <w:sz w:val="20"/>
                <w:szCs w:val="20"/>
              </w:rPr>
              <w:t>В ДВ, бр. 114 от 24.12.2025 г. е обнародвано изменение и допълнение на Наредба № 24 от 02.12.2002 г. за условията и реда за обучение за оказване на първа долекарска помощ от водачи на моторни превозни средства.</w:t>
            </w:r>
          </w:p>
        </w:tc>
      </w:tr>
      <w:tr w:rsidR="0072417B" w:rsidRPr="0072417B" w14:paraId="1B9A05E1" w14:textId="77777777" w:rsidTr="0072417B">
        <w:tc>
          <w:tcPr>
            <w:tcW w:w="5000" w:type="pct"/>
            <w:gridSpan w:val="6"/>
            <w:shd w:val="clear" w:color="auto" w:fill="FFE599"/>
          </w:tcPr>
          <w:p w14:paraId="141F9B6B" w14:textId="77777777" w:rsidR="0072417B" w:rsidRPr="0072417B" w:rsidRDefault="0072417B" w:rsidP="0072417B">
            <w:pPr>
              <w:spacing w:line="276" w:lineRule="auto"/>
              <w:jc w:val="center"/>
              <w:rPr>
                <w:b/>
                <w:bCs/>
                <w:sz w:val="22"/>
                <w:szCs w:val="22"/>
              </w:rPr>
            </w:pPr>
            <w:bookmarkStart w:id="38" w:name="_Toc193105202"/>
            <w:bookmarkStart w:id="39" w:name="_Toc218610068"/>
            <w:r w:rsidRPr="0072417B">
              <w:rPr>
                <w:b/>
                <w:bCs/>
                <w:sz w:val="22"/>
                <w:szCs w:val="22"/>
              </w:rPr>
              <w:t>Стъпка 4: Намаляване сроковете за обикновена и бърза услуга за издаване на СУМПС и останалите български документи за самоличност</w:t>
            </w:r>
            <w:bookmarkEnd w:id="38"/>
            <w:bookmarkEnd w:id="39"/>
          </w:p>
        </w:tc>
      </w:tr>
      <w:tr w:rsidR="0072417B" w:rsidRPr="0072417B" w14:paraId="30679386" w14:textId="77777777" w:rsidTr="0072417B">
        <w:tc>
          <w:tcPr>
            <w:tcW w:w="201" w:type="pct"/>
            <w:shd w:val="clear" w:color="auto" w:fill="FFF8E5"/>
            <w:vAlign w:val="center"/>
          </w:tcPr>
          <w:p w14:paraId="7EE05071" w14:textId="77777777" w:rsidR="0072417B" w:rsidRPr="0072417B" w:rsidRDefault="0072417B" w:rsidP="0072417B">
            <w:pPr>
              <w:spacing w:before="120" w:line="240" w:lineRule="auto"/>
              <w:ind w:firstLine="0"/>
              <w:jc w:val="center"/>
              <w:rPr>
                <w:b/>
                <w:bCs/>
                <w:sz w:val="20"/>
                <w:szCs w:val="20"/>
              </w:rPr>
            </w:pPr>
            <w:r w:rsidRPr="0072417B">
              <w:rPr>
                <w:b/>
                <w:bCs/>
                <w:sz w:val="20"/>
                <w:szCs w:val="20"/>
              </w:rPr>
              <w:lastRenderedPageBreak/>
              <w:t>№</w:t>
            </w:r>
          </w:p>
        </w:tc>
        <w:tc>
          <w:tcPr>
            <w:tcW w:w="1292" w:type="pct"/>
            <w:shd w:val="clear" w:color="auto" w:fill="FFF8E5"/>
            <w:vAlign w:val="center"/>
          </w:tcPr>
          <w:p w14:paraId="7E7AF8B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41" w:type="pct"/>
            <w:shd w:val="clear" w:color="auto" w:fill="FFF8E5"/>
            <w:vAlign w:val="center"/>
          </w:tcPr>
          <w:p w14:paraId="4EA51D89"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518" w:type="pct"/>
            <w:shd w:val="clear" w:color="auto" w:fill="FFF8E5"/>
            <w:vAlign w:val="center"/>
          </w:tcPr>
          <w:p w14:paraId="2F6AF77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5" w:type="pct"/>
            <w:shd w:val="clear" w:color="auto" w:fill="FFF8E5"/>
            <w:vAlign w:val="center"/>
          </w:tcPr>
          <w:p w14:paraId="35A59E1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03" w:type="pct"/>
            <w:shd w:val="clear" w:color="auto" w:fill="FFF8E5"/>
          </w:tcPr>
          <w:p w14:paraId="2DAF128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29AC8B45" w14:textId="77777777" w:rsidTr="0072417B">
        <w:tc>
          <w:tcPr>
            <w:tcW w:w="201" w:type="pct"/>
            <w:shd w:val="clear" w:color="auto" w:fill="FFFFFF"/>
            <w:vAlign w:val="center"/>
          </w:tcPr>
          <w:p w14:paraId="10934F87"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3.4.1.</w:t>
            </w:r>
          </w:p>
        </w:tc>
        <w:tc>
          <w:tcPr>
            <w:tcW w:w="1292" w:type="pct"/>
            <w:shd w:val="clear" w:color="auto" w:fill="FFFFFF"/>
          </w:tcPr>
          <w:p w14:paraId="7E5EAB55"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10DFCC0D"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Закона за българските лични документи</w:t>
            </w:r>
          </w:p>
        </w:tc>
        <w:tc>
          <w:tcPr>
            <w:tcW w:w="641" w:type="pct"/>
            <w:shd w:val="clear" w:color="auto" w:fill="FFFFFF"/>
          </w:tcPr>
          <w:p w14:paraId="74A3BF0C"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вътрешните работи </w:t>
            </w:r>
          </w:p>
        </w:tc>
        <w:tc>
          <w:tcPr>
            <w:tcW w:w="518" w:type="pct"/>
            <w:shd w:val="clear" w:color="auto" w:fill="FFFFFF"/>
          </w:tcPr>
          <w:p w14:paraId="48E535A1"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декември 2026 г.</w:t>
            </w:r>
          </w:p>
        </w:tc>
        <w:sdt>
          <w:sdtPr>
            <w:rPr>
              <w:sz w:val="20"/>
              <w:szCs w:val="20"/>
            </w:rPr>
            <w:id w:val="-880006830"/>
            <w:placeholder>
              <w:docPart w:val="98190A9C34E24DF591424E77DC0871D3"/>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1C474E83" w14:textId="77777777" w:rsidR="0072417B" w:rsidRPr="0072417B" w:rsidRDefault="00F91036" w:rsidP="0072417B">
                <w:pPr>
                  <w:spacing w:after="0" w:line="240" w:lineRule="auto"/>
                  <w:ind w:firstLine="0"/>
                  <w:jc w:val="left"/>
                  <w:rPr>
                    <w:sz w:val="20"/>
                    <w:szCs w:val="20"/>
                  </w:rPr>
                </w:pPr>
                <w:r>
                  <w:rPr>
                    <w:sz w:val="20"/>
                    <w:szCs w:val="20"/>
                  </w:rPr>
                  <w:t>В процес на изпълнение</w:t>
                </w:r>
              </w:p>
            </w:tc>
          </w:sdtContent>
        </w:sdt>
        <w:tc>
          <w:tcPr>
            <w:tcW w:w="1403" w:type="pct"/>
            <w:shd w:val="clear" w:color="auto" w:fill="FFFFFF"/>
          </w:tcPr>
          <w:p w14:paraId="769BB614" w14:textId="77777777" w:rsidR="0072417B" w:rsidRDefault="0072417B" w:rsidP="00F91036">
            <w:pPr>
              <w:spacing w:after="0" w:line="240" w:lineRule="auto"/>
              <w:ind w:firstLine="0"/>
              <w:rPr>
                <w:sz w:val="20"/>
                <w:szCs w:val="20"/>
              </w:rPr>
            </w:pPr>
            <w:r w:rsidRPr="0072417B">
              <w:rPr>
                <w:sz w:val="20"/>
                <w:szCs w:val="20"/>
              </w:rPr>
              <w:t>Крайният срок е след отчетния период (31 декември 2025 г.).</w:t>
            </w:r>
          </w:p>
          <w:p w14:paraId="5680E3B5" w14:textId="5CE552D2" w:rsidR="00F91036" w:rsidRPr="0072417B" w:rsidRDefault="000D0DE9" w:rsidP="00F91036">
            <w:pPr>
              <w:spacing w:after="0" w:line="240" w:lineRule="auto"/>
              <w:ind w:firstLine="0"/>
              <w:rPr>
                <w:sz w:val="20"/>
                <w:szCs w:val="20"/>
              </w:rPr>
            </w:pPr>
            <w:r w:rsidRPr="000D0DE9">
              <w:rPr>
                <w:sz w:val="20"/>
                <w:szCs w:val="20"/>
              </w:rPr>
              <w:t>През 2025 г. е</w:t>
            </w:r>
            <w:r>
              <w:rPr>
                <w:sz w:val="20"/>
                <w:szCs w:val="20"/>
              </w:rPr>
              <w:t xml:space="preserve"> изготвен</w:t>
            </w:r>
            <w:r w:rsidRPr="000D0DE9">
              <w:rPr>
                <w:sz w:val="20"/>
                <w:szCs w:val="20"/>
              </w:rPr>
              <w:t xml:space="preserve"> проект на Закон за изменение и допълнение на Закона за българските лични документи, с който се предвижда оптимизиране на сроковете за издаване на лична карта и паспорт, включително намаляване на срока за обикновена услуга до 20 дни (при действащ срок до 30 дни). Предстои внасяне на законопроекта с оглед планираното стартиране през 2026 г. на централизирано персонализиране на българските лични документи и осигуряване на техническа възможност за съкратени срокове. Намаляване на сроковете за издаване на СУМПС към момента не е възможно поради централизираното персонализиране, логистичния процес по доставка и необходимостта от задължителна допълнителна проверка в системата на ЕК RESPER; очаква се с внедряването на RESPER v. 2.0 и евентуална децентрализация на проверките да се създадат предпоставки за съкращаване на сроковете.</w:t>
            </w:r>
          </w:p>
        </w:tc>
      </w:tr>
      <w:tr w:rsidR="0072417B" w:rsidRPr="0072417B" w14:paraId="0A403275" w14:textId="77777777" w:rsidTr="0072417B">
        <w:tc>
          <w:tcPr>
            <w:tcW w:w="201" w:type="pct"/>
            <w:shd w:val="clear" w:color="auto" w:fill="FFFFFF"/>
            <w:vAlign w:val="center"/>
          </w:tcPr>
          <w:p w14:paraId="5B679AD9"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3.4.2. </w:t>
            </w:r>
          </w:p>
        </w:tc>
        <w:tc>
          <w:tcPr>
            <w:tcW w:w="1292" w:type="pct"/>
            <w:shd w:val="clear" w:color="auto" w:fill="FFFFFF"/>
          </w:tcPr>
          <w:p w14:paraId="30AC6D4B"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61E9B6C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І-157/01.10.2002 г. за условията и реда за издаване на свидетелство за управление на моторни превозни средства, отчета на водачите и тяхната дисциплина</w:t>
            </w:r>
          </w:p>
        </w:tc>
        <w:tc>
          <w:tcPr>
            <w:tcW w:w="641" w:type="pct"/>
            <w:shd w:val="clear" w:color="auto" w:fill="FFFFFF"/>
          </w:tcPr>
          <w:p w14:paraId="5E14E227"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вътрешните работи</w:t>
            </w:r>
          </w:p>
        </w:tc>
        <w:tc>
          <w:tcPr>
            <w:tcW w:w="518" w:type="pct"/>
            <w:shd w:val="clear" w:color="auto" w:fill="FFFFFF"/>
          </w:tcPr>
          <w:p w14:paraId="6234DC6A" w14:textId="77777777" w:rsidR="0072417B" w:rsidRPr="0072417B" w:rsidRDefault="0072417B" w:rsidP="0072417B">
            <w:pPr>
              <w:spacing w:after="0" w:line="240" w:lineRule="auto"/>
              <w:ind w:firstLine="0"/>
              <w:jc w:val="left"/>
              <w:rPr>
                <w:sz w:val="20"/>
                <w:szCs w:val="20"/>
              </w:rPr>
            </w:pPr>
            <w:r w:rsidRPr="0072417B">
              <w:rPr>
                <w:sz w:val="20"/>
                <w:szCs w:val="20"/>
              </w:rPr>
              <w:t xml:space="preserve">31 март 2027 г. </w:t>
            </w:r>
          </w:p>
          <w:p w14:paraId="20F8BE14" w14:textId="77777777" w:rsidR="0072417B" w:rsidRPr="0072417B" w:rsidRDefault="0072417B" w:rsidP="0072417B">
            <w:pPr>
              <w:tabs>
                <w:tab w:val="left" w:pos="204"/>
              </w:tabs>
              <w:spacing w:after="0" w:line="240" w:lineRule="auto"/>
              <w:ind w:firstLine="0"/>
              <w:jc w:val="left"/>
              <w:rPr>
                <w:bCs/>
                <w:sz w:val="20"/>
                <w:szCs w:val="20"/>
              </w:rPr>
            </w:pPr>
          </w:p>
        </w:tc>
        <w:sdt>
          <w:sdtPr>
            <w:rPr>
              <w:sz w:val="20"/>
              <w:szCs w:val="20"/>
            </w:rPr>
            <w:id w:val="247315076"/>
            <w:placeholder>
              <w:docPart w:val="DA0FBF2B6F9C4710BEAFED957DD9E0FA"/>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01A0CA81" w14:textId="77777777" w:rsidR="0072417B" w:rsidRPr="0072417B" w:rsidRDefault="00F91036" w:rsidP="0072417B">
                <w:pPr>
                  <w:spacing w:after="0" w:line="240" w:lineRule="auto"/>
                  <w:ind w:firstLine="0"/>
                  <w:jc w:val="left"/>
                  <w:rPr>
                    <w:sz w:val="20"/>
                    <w:szCs w:val="20"/>
                  </w:rPr>
                </w:pPr>
                <w:r>
                  <w:rPr>
                    <w:sz w:val="20"/>
                    <w:szCs w:val="20"/>
                  </w:rPr>
                  <w:t>Изпълнението не е започнало</w:t>
                </w:r>
              </w:p>
            </w:tc>
          </w:sdtContent>
        </w:sdt>
        <w:tc>
          <w:tcPr>
            <w:tcW w:w="1403" w:type="pct"/>
            <w:shd w:val="clear" w:color="auto" w:fill="FFFFFF"/>
          </w:tcPr>
          <w:p w14:paraId="685BE824" w14:textId="7FEB6B16" w:rsidR="00F91036" w:rsidRDefault="0072417B" w:rsidP="0072417B">
            <w:pPr>
              <w:spacing w:after="0" w:line="240" w:lineRule="auto"/>
              <w:ind w:firstLine="0"/>
              <w:jc w:val="left"/>
              <w:rPr>
                <w:sz w:val="20"/>
                <w:szCs w:val="20"/>
              </w:rPr>
            </w:pPr>
            <w:r w:rsidRPr="0072417B">
              <w:rPr>
                <w:sz w:val="20"/>
                <w:szCs w:val="20"/>
              </w:rPr>
              <w:t>Крайният срок е след отчетния период (31 декември 2025 г.).</w:t>
            </w:r>
          </w:p>
          <w:p w14:paraId="28E592DF" w14:textId="0618C933" w:rsidR="00F91036" w:rsidRPr="0072417B" w:rsidRDefault="00B759A0" w:rsidP="00B759A0">
            <w:pPr>
              <w:spacing w:before="240" w:after="0" w:line="240" w:lineRule="auto"/>
              <w:ind w:firstLine="0"/>
              <w:rPr>
                <w:sz w:val="20"/>
                <w:szCs w:val="20"/>
              </w:rPr>
            </w:pPr>
            <w:r w:rsidRPr="00B759A0">
              <w:rPr>
                <w:sz w:val="20"/>
                <w:szCs w:val="20"/>
              </w:rPr>
              <w:t xml:space="preserve">Намаляването на сроковете за издаване на СУМПС към момента не е възможно поради стартирането на централизирано персонализиране, логистичния процес по доставка и необходимостта от задължителна допълнителна проверка в системата на ЕК RESPER. Очаква се с въвеждането на RESPER v. 2.0 от държавите членки да бъдат </w:t>
            </w:r>
            <w:r w:rsidRPr="00B759A0">
              <w:rPr>
                <w:sz w:val="20"/>
                <w:szCs w:val="20"/>
              </w:rPr>
              <w:lastRenderedPageBreak/>
              <w:t>преодолени част от установените затруднения, като евентуална децентрализация на проверките би могла да допринесе за съкращаване на сроковете.</w:t>
            </w:r>
          </w:p>
        </w:tc>
      </w:tr>
      <w:tr w:rsidR="0072417B" w:rsidRPr="0072417B" w14:paraId="30F0A37A" w14:textId="77777777" w:rsidTr="0072417B">
        <w:tc>
          <w:tcPr>
            <w:tcW w:w="5000" w:type="pct"/>
            <w:gridSpan w:val="6"/>
            <w:shd w:val="clear" w:color="auto" w:fill="FFE599"/>
          </w:tcPr>
          <w:p w14:paraId="5BDC63E1" w14:textId="77777777" w:rsidR="0072417B" w:rsidRPr="0072417B" w:rsidRDefault="0072417B" w:rsidP="0072417B">
            <w:pPr>
              <w:spacing w:line="276" w:lineRule="auto"/>
              <w:jc w:val="center"/>
              <w:rPr>
                <w:b/>
                <w:bCs/>
                <w:sz w:val="22"/>
                <w:szCs w:val="22"/>
              </w:rPr>
            </w:pPr>
            <w:bookmarkStart w:id="40" w:name="_Toc193105203"/>
            <w:bookmarkStart w:id="41" w:name="_Toc218610069"/>
            <w:r w:rsidRPr="0072417B">
              <w:rPr>
                <w:b/>
                <w:bCs/>
                <w:sz w:val="22"/>
                <w:szCs w:val="22"/>
              </w:rPr>
              <w:lastRenderedPageBreak/>
              <w:t>Стъпка 5: Отпадане на предоставянето на хартиено копие от документ за завършен най-малко първи гимназиален етап на средно образование при записване на курс за обучение на водачи и при подаване на заявление за издаване на СУМПС към МВР</w:t>
            </w:r>
            <w:bookmarkEnd w:id="40"/>
            <w:bookmarkEnd w:id="41"/>
          </w:p>
        </w:tc>
      </w:tr>
      <w:tr w:rsidR="0072417B" w:rsidRPr="0072417B" w14:paraId="58CC8CF0" w14:textId="77777777" w:rsidTr="0072417B">
        <w:tc>
          <w:tcPr>
            <w:tcW w:w="201" w:type="pct"/>
            <w:shd w:val="clear" w:color="auto" w:fill="FFF8E5"/>
            <w:vAlign w:val="center"/>
          </w:tcPr>
          <w:p w14:paraId="1ABC590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92" w:type="pct"/>
            <w:shd w:val="clear" w:color="auto" w:fill="FFF8E5"/>
            <w:vAlign w:val="center"/>
          </w:tcPr>
          <w:p w14:paraId="46AF8BD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41" w:type="pct"/>
            <w:shd w:val="clear" w:color="auto" w:fill="FFF8E5"/>
            <w:vAlign w:val="center"/>
          </w:tcPr>
          <w:p w14:paraId="5793FF4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518" w:type="pct"/>
            <w:shd w:val="clear" w:color="auto" w:fill="FFF8E5"/>
            <w:vAlign w:val="center"/>
          </w:tcPr>
          <w:p w14:paraId="63B560F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5" w:type="pct"/>
            <w:shd w:val="clear" w:color="auto" w:fill="FFF8E5"/>
            <w:vAlign w:val="center"/>
          </w:tcPr>
          <w:p w14:paraId="4056E96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03" w:type="pct"/>
            <w:shd w:val="clear" w:color="auto" w:fill="FFF8E5"/>
          </w:tcPr>
          <w:p w14:paraId="6146162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318F4C59" w14:textId="77777777" w:rsidTr="0072417B">
        <w:tc>
          <w:tcPr>
            <w:tcW w:w="201" w:type="pct"/>
            <w:shd w:val="clear" w:color="auto" w:fill="FFFFFF"/>
            <w:vAlign w:val="center"/>
          </w:tcPr>
          <w:p w14:paraId="3A47CAEC"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3.5.1.</w:t>
            </w:r>
          </w:p>
        </w:tc>
        <w:tc>
          <w:tcPr>
            <w:tcW w:w="1292" w:type="pct"/>
            <w:shd w:val="clear" w:color="auto" w:fill="FFFFFF"/>
          </w:tcPr>
          <w:p w14:paraId="6F40A39C"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1DD19CBF"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Изпълнение на мярка № 142 „Отпадане на изискването за предоставяне на диплома в административни производства в случаите, в които може да бъде извършена служебна проверка“ от Плана за намаляване на административната тежест, приет с Решение № 233 на Министерския съвет от 2024 г.</w:t>
            </w:r>
          </w:p>
        </w:tc>
        <w:tc>
          <w:tcPr>
            <w:tcW w:w="641" w:type="pct"/>
            <w:shd w:val="clear" w:color="auto" w:fill="FFFFFF"/>
          </w:tcPr>
          <w:p w14:paraId="0D7715A5"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образованието и науката </w:t>
            </w:r>
          </w:p>
        </w:tc>
        <w:tc>
          <w:tcPr>
            <w:tcW w:w="518" w:type="pct"/>
            <w:shd w:val="clear" w:color="auto" w:fill="FFFFFF"/>
          </w:tcPr>
          <w:p w14:paraId="2C860EA5"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декември 2025 г.</w:t>
            </w:r>
          </w:p>
        </w:tc>
        <w:sdt>
          <w:sdtPr>
            <w:rPr>
              <w:sz w:val="20"/>
              <w:szCs w:val="20"/>
            </w:rPr>
            <w:id w:val="-1593693377"/>
            <w:placeholder>
              <w:docPart w:val="EDFC283F4BF842C58C7189C20E7150F9"/>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2DEC9028" w14:textId="77777777" w:rsidR="0072417B" w:rsidRPr="0072417B" w:rsidRDefault="007E00F4" w:rsidP="0072417B">
                <w:pPr>
                  <w:spacing w:after="0" w:line="240" w:lineRule="auto"/>
                  <w:ind w:firstLine="0"/>
                  <w:jc w:val="left"/>
                  <w:rPr>
                    <w:sz w:val="20"/>
                    <w:szCs w:val="20"/>
                  </w:rPr>
                </w:pPr>
                <w:r>
                  <w:rPr>
                    <w:sz w:val="20"/>
                    <w:szCs w:val="20"/>
                  </w:rPr>
                  <w:t>В процес на изпълнение</w:t>
                </w:r>
              </w:p>
            </w:tc>
          </w:sdtContent>
        </w:sdt>
        <w:tc>
          <w:tcPr>
            <w:tcW w:w="1403" w:type="pct"/>
            <w:shd w:val="clear" w:color="auto" w:fill="FFFFFF"/>
          </w:tcPr>
          <w:p w14:paraId="0A853886" w14:textId="77777777" w:rsidR="00B759A0" w:rsidRDefault="00B759A0" w:rsidP="007E00F4">
            <w:pPr>
              <w:spacing w:after="0" w:line="240" w:lineRule="auto"/>
              <w:ind w:firstLine="0"/>
              <w:rPr>
                <w:sz w:val="20"/>
                <w:szCs w:val="20"/>
              </w:rPr>
            </w:pPr>
            <w:r>
              <w:rPr>
                <w:sz w:val="20"/>
                <w:szCs w:val="20"/>
              </w:rPr>
              <w:t>Със</w:t>
            </w:r>
            <w:r w:rsidRPr="00B759A0">
              <w:rPr>
                <w:sz w:val="20"/>
                <w:szCs w:val="20"/>
              </w:rPr>
              <w:t xml:space="preserve"> заповед № РД09-608/06.03.2025 г. на министъра на образованието и науката</w:t>
            </w:r>
            <w:r>
              <w:rPr>
                <w:sz w:val="20"/>
                <w:szCs w:val="20"/>
              </w:rPr>
              <w:t xml:space="preserve"> за изготвяне на Закон за изменение и допълнение на Закона за висшето образование</w:t>
            </w:r>
            <w:r w:rsidRPr="00B759A0">
              <w:rPr>
                <w:sz w:val="20"/>
                <w:szCs w:val="20"/>
              </w:rPr>
              <w:t xml:space="preserve">, </w:t>
            </w:r>
            <w:r>
              <w:rPr>
                <w:sz w:val="20"/>
                <w:szCs w:val="20"/>
              </w:rPr>
              <w:t xml:space="preserve">в който ще бъде включено изпълнението на мярката. </w:t>
            </w:r>
            <w:r w:rsidRPr="00B759A0">
              <w:rPr>
                <w:sz w:val="20"/>
                <w:szCs w:val="20"/>
              </w:rPr>
              <w:t xml:space="preserve"> </w:t>
            </w:r>
          </w:p>
          <w:p w14:paraId="4BCDCF1C" w14:textId="43F3CBFC" w:rsidR="0072417B" w:rsidRPr="0072417B" w:rsidRDefault="00B759A0" w:rsidP="007E00F4">
            <w:pPr>
              <w:spacing w:after="0" w:line="240" w:lineRule="auto"/>
              <w:ind w:firstLine="0"/>
              <w:rPr>
                <w:sz w:val="20"/>
                <w:szCs w:val="20"/>
              </w:rPr>
            </w:pPr>
            <w:r>
              <w:rPr>
                <w:sz w:val="20"/>
                <w:szCs w:val="20"/>
              </w:rPr>
              <w:t>В Закон</w:t>
            </w:r>
            <w:r w:rsidR="00BA33A5">
              <w:rPr>
                <w:sz w:val="20"/>
                <w:szCs w:val="20"/>
              </w:rPr>
              <w:t>а</w:t>
            </w:r>
            <w:r>
              <w:rPr>
                <w:sz w:val="20"/>
                <w:szCs w:val="20"/>
              </w:rPr>
              <w:t xml:space="preserve"> за изменение и допълнение на </w:t>
            </w:r>
            <w:r w:rsidRPr="00B759A0">
              <w:rPr>
                <w:sz w:val="20"/>
                <w:szCs w:val="20"/>
              </w:rPr>
              <w:t xml:space="preserve">Закона за предучилищното и училищното образование е предвидена разпоредба за служебно установяване на данни за завършено образование чрез проверка в регистър, като законопроектът </w:t>
            </w:r>
            <w:r>
              <w:rPr>
                <w:sz w:val="20"/>
                <w:szCs w:val="20"/>
              </w:rPr>
              <w:t xml:space="preserve">е </w:t>
            </w:r>
            <w:r w:rsidRPr="00B759A0">
              <w:rPr>
                <w:sz w:val="20"/>
                <w:szCs w:val="20"/>
              </w:rPr>
              <w:t>внесен в Народното събрание</w:t>
            </w:r>
            <w:r>
              <w:rPr>
                <w:sz w:val="20"/>
                <w:szCs w:val="20"/>
              </w:rPr>
              <w:t xml:space="preserve"> (</w:t>
            </w:r>
            <w:r w:rsidR="00BA33A5">
              <w:rPr>
                <w:sz w:val="20"/>
                <w:szCs w:val="20"/>
              </w:rPr>
              <w:t xml:space="preserve">сигнатура </w:t>
            </w:r>
            <w:r w:rsidR="00BA33A5" w:rsidRPr="00BA33A5">
              <w:rPr>
                <w:sz w:val="20"/>
                <w:szCs w:val="20"/>
              </w:rPr>
              <w:t>№ 51-502-01-37</w:t>
            </w:r>
            <w:r w:rsidR="00BA33A5">
              <w:rPr>
                <w:sz w:val="20"/>
                <w:szCs w:val="20"/>
              </w:rPr>
              <w:t xml:space="preserve"> от</w:t>
            </w:r>
            <w:r w:rsidRPr="00B759A0">
              <w:rPr>
                <w:sz w:val="20"/>
                <w:szCs w:val="20"/>
              </w:rPr>
              <w:t xml:space="preserve"> 21.07.2025 г.</w:t>
            </w:r>
            <w:r w:rsidR="00BA33A5">
              <w:rPr>
                <w:sz w:val="20"/>
                <w:szCs w:val="20"/>
              </w:rPr>
              <w:t xml:space="preserve">). </w:t>
            </w:r>
          </w:p>
        </w:tc>
      </w:tr>
      <w:tr w:rsidR="0072417B" w:rsidRPr="0072417B" w14:paraId="79AFDF28" w14:textId="77777777" w:rsidTr="0072417B">
        <w:tc>
          <w:tcPr>
            <w:tcW w:w="201" w:type="pct"/>
            <w:shd w:val="clear" w:color="auto" w:fill="FFFFFF"/>
            <w:vAlign w:val="center"/>
          </w:tcPr>
          <w:p w14:paraId="6170D0BD"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3.5.2. </w:t>
            </w:r>
          </w:p>
        </w:tc>
        <w:tc>
          <w:tcPr>
            <w:tcW w:w="1292" w:type="pct"/>
            <w:shd w:val="clear" w:color="auto" w:fill="FFFFFF"/>
          </w:tcPr>
          <w:p w14:paraId="4004DDC5"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15BC92C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Наредба № I-157 от 1 октомври 2002 г. за условията и реда за издаване на свидетелство за управление на моторни превозни средства, отчета на водачите и тяхната дисциплина. </w:t>
            </w:r>
          </w:p>
          <w:p w14:paraId="7E56B4D3"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Регламентиране на проверка по служебен път на документ за завършен най-малко първи гимназиален етап на средно образование от МВР. </w:t>
            </w:r>
          </w:p>
        </w:tc>
        <w:tc>
          <w:tcPr>
            <w:tcW w:w="641" w:type="pct"/>
            <w:shd w:val="clear" w:color="auto" w:fill="FFFFFF"/>
          </w:tcPr>
          <w:p w14:paraId="5F640420"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вътрешните работи</w:t>
            </w:r>
          </w:p>
        </w:tc>
        <w:tc>
          <w:tcPr>
            <w:tcW w:w="518" w:type="pct"/>
            <w:shd w:val="clear" w:color="auto" w:fill="FFFFFF"/>
          </w:tcPr>
          <w:p w14:paraId="1AFF3B09" w14:textId="77777777" w:rsidR="0072417B" w:rsidRPr="0072417B" w:rsidRDefault="0072417B" w:rsidP="0072417B">
            <w:pPr>
              <w:spacing w:after="0" w:line="240" w:lineRule="auto"/>
              <w:ind w:firstLine="0"/>
              <w:jc w:val="left"/>
              <w:rPr>
                <w:sz w:val="20"/>
                <w:szCs w:val="20"/>
              </w:rPr>
            </w:pPr>
            <w:r w:rsidRPr="0072417B">
              <w:rPr>
                <w:sz w:val="20"/>
                <w:szCs w:val="20"/>
              </w:rPr>
              <w:t>30 юни</w:t>
            </w:r>
          </w:p>
          <w:p w14:paraId="4C8881F7"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2025 г.</w:t>
            </w:r>
          </w:p>
        </w:tc>
        <w:sdt>
          <w:sdtPr>
            <w:rPr>
              <w:sz w:val="20"/>
              <w:szCs w:val="20"/>
            </w:rPr>
            <w:id w:val="588517155"/>
            <w:placeholder>
              <w:docPart w:val="6CD1A6379DE54D088B9C2A3800F9FBFE"/>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2BEEB553" w14:textId="77777777" w:rsidR="0072417B" w:rsidRPr="0072417B" w:rsidRDefault="00F91036" w:rsidP="0072417B">
                <w:pPr>
                  <w:spacing w:after="0" w:line="240" w:lineRule="auto"/>
                  <w:ind w:firstLine="0"/>
                  <w:jc w:val="left"/>
                  <w:rPr>
                    <w:sz w:val="20"/>
                    <w:szCs w:val="20"/>
                  </w:rPr>
                </w:pPr>
                <w:r>
                  <w:rPr>
                    <w:sz w:val="20"/>
                    <w:szCs w:val="20"/>
                  </w:rPr>
                  <w:t>Изпълнено</w:t>
                </w:r>
              </w:p>
            </w:tc>
          </w:sdtContent>
        </w:sdt>
        <w:tc>
          <w:tcPr>
            <w:tcW w:w="1403" w:type="pct"/>
            <w:shd w:val="clear" w:color="auto" w:fill="FFFFFF"/>
          </w:tcPr>
          <w:p w14:paraId="7FAF0DC3" w14:textId="1E85591B" w:rsidR="0072417B" w:rsidRPr="0072417B" w:rsidRDefault="00AF12D6" w:rsidP="00F91036">
            <w:pPr>
              <w:spacing w:after="0" w:line="240" w:lineRule="auto"/>
              <w:ind w:firstLine="0"/>
              <w:rPr>
                <w:sz w:val="20"/>
                <w:szCs w:val="20"/>
              </w:rPr>
            </w:pPr>
            <w:r w:rsidRPr="00AF12D6">
              <w:rPr>
                <w:sz w:val="20"/>
                <w:szCs w:val="20"/>
              </w:rPr>
              <w:t>Документите за завършен най-малко първи гимназиален етап на средно образование, издавани от МОН след 2012 г. и представяни при подаване на заявление за издаване на СУМПС, се проверяват служебно чрез RegiX.</w:t>
            </w:r>
          </w:p>
        </w:tc>
      </w:tr>
      <w:tr w:rsidR="0072417B" w:rsidRPr="0072417B" w14:paraId="637D8C04" w14:textId="77777777" w:rsidTr="0072417B">
        <w:tc>
          <w:tcPr>
            <w:tcW w:w="201" w:type="pct"/>
            <w:shd w:val="clear" w:color="auto" w:fill="FFFFFF"/>
            <w:vAlign w:val="center"/>
          </w:tcPr>
          <w:p w14:paraId="6B110255"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3.5.3. </w:t>
            </w:r>
          </w:p>
        </w:tc>
        <w:tc>
          <w:tcPr>
            <w:tcW w:w="1292" w:type="pct"/>
            <w:shd w:val="clear" w:color="auto" w:fill="FFFFFF"/>
          </w:tcPr>
          <w:p w14:paraId="06935A03"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5DF0E48D"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lastRenderedPageBreak/>
              <w:t>Осигуряване на достъп на МВР до регистрите за дипломи, поддържани от МОН и НАЦИД посредством RegiX:</w:t>
            </w:r>
          </w:p>
          <w:p w14:paraId="7D7CEFA7"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Регистър за документите за завършено основно образование, средно образование и/или придобита степен на професионална квалификация;- Регистър за академично признаване с признатите дипломи за придобито висше образование в чужбина по нерегулирани професии.</w:t>
            </w:r>
          </w:p>
        </w:tc>
        <w:tc>
          <w:tcPr>
            <w:tcW w:w="641" w:type="pct"/>
            <w:shd w:val="clear" w:color="auto" w:fill="FFFFFF"/>
          </w:tcPr>
          <w:p w14:paraId="3D02D23A"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Водеща институция:</w:t>
            </w:r>
          </w:p>
          <w:p w14:paraId="3047DEF3"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Министерство на вътрешните работи </w:t>
            </w:r>
          </w:p>
          <w:p w14:paraId="5040EEFC" w14:textId="77777777" w:rsidR="0072417B" w:rsidRPr="0072417B" w:rsidRDefault="0072417B" w:rsidP="0072417B">
            <w:pPr>
              <w:tabs>
                <w:tab w:val="left" w:pos="204"/>
              </w:tabs>
              <w:spacing w:after="0" w:line="240" w:lineRule="auto"/>
              <w:ind w:firstLine="0"/>
              <w:contextualSpacing/>
              <w:jc w:val="left"/>
              <w:rPr>
                <w:bCs/>
                <w:sz w:val="20"/>
                <w:szCs w:val="20"/>
              </w:rPr>
            </w:pPr>
          </w:p>
          <w:p w14:paraId="661D2A29"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Партниращи институции: Министерство на образованието и науката</w:t>
            </w:r>
          </w:p>
          <w:p w14:paraId="07E76753" w14:textId="77777777" w:rsidR="0072417B" w:rsidRPr="0072417B" w:rsidRDefault="0072417B" w:rsidP="0072417B">
            <w:pPr>
              <w:tabs>
                <w:tab w:val="left" w:pos="204"/>
              </w:tabs>
              <w:spacing w:after="0" w:line="240" w:lineRule="auto"/>
              <w:ind w:firstLine="0"/>
              <w:contextualSpacing/>
              <w:jc w:val="left"/>
              <w:rPr>
                <w:bCs/>
                <w:sz w:val="20"/>
                <w:szCs w:val="20"/>
              </w:rPr>
            </w:pPr>
          </w:p>
        </w:tc>
        <w:tc>
          <w:tcPr>
            <w:tcW w:w="518" w:type="pct"/>
            <w:shd w:val="clear" w:color="auto" w:fill="FFFFFF"/>
          </w:tcPr>
          <w:p w14:paraId="53739B5D" w14:textId="77777777" w:rsidR="0072417B" w:rsidRPr="0072417B" w:rsidRDefault="0072417B" w:rsidP="0072417B">
            <w:pPr>
              <w:spacing w:after="0" w:line="240" w:lineRule="auto"/>
              <w:ind w:firstLine="0"/>
              <w:jc w:val="left"/>
              <w:rPr>
                <w:sz w:val="20"/>
                <w:szCs w:val="20"/>
              </w:rPr>
            </w:pPr>
            <w:r w:rsidRPr="0072417B">
              <w:rPr>
                <w:sz w:val="20"/>
                <w:szCs w:val="20"/>
              </w:rPr>
              <w:lastRenderedPageBreak/>
              <w:t>30 юни</w:t>
            </w:r>
          </w:p>
          <w:p w14:paraId="151C322D"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2025 г.</w:t>
            </w:r>
          </w:p>
        </w:tc>
        <w:sdt>
          <w:sdtPr>
            <w:rPr>
              <w:sz w:val="20"/>
              <w:szCs w:val="20"/>
            </w:rPr>
            <w:id w:val="-240098433"/>
            <w:placeholder>
              <w:docPart w:val="124D8FB5D340495E88D2C7755C862EF4"/>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75BDB7B2" w14:textId="77777777" w:rsidR="0072417B" w:rsidRPr="0072417B" w:rsidRDefault="00F91036" w:rsidP="0072417B">
                <w:pPr>
                  <w:spacing w:after="0" w:line="240" w:lineRule="auto"/>
                  <w:ind w:firstLine="0"/>
                  <w:jc w:val="left"/>
                  <w:rPr>
                    <w:sz w:val="20"/>
                    <w:szCs w:val="20"/>
                  </w:rPr>
                </w:pPr>
                <w:r>
                  <w:rPr>
                    <w:sz w:val="20"/>
                    <w:szCs w:val="20"/>
                  </w:rPr>
                  <w:t>Изпълнено</w:t>
                </w:r>
              </w:p>
            </w:tc>
          </w:sdtContent>
        </w:sdt>
        <w:tc>
          <w:tcPr>
            <w:tcW w:w="1403" w:type="pct"/>
            <w:shd w:val="clear" w:color="auto" w:fill="FFFFFF"/>
          </w:tcPr>
          <w:p w14:paraId="0A3D0F38" w14:textId="35BC4AB4" w:rsidR="0072417B" w:rsidRPr="0072417B" w:rsidRDefault="00AF12D6" w:rsidP="00F91036">
            <w:pPr>
              <w:spacing w:after="0" w:line="240" w:lineRule="auto"/>
              <w:ind w:firstLine="0"/>
              <w:rPr>
                <w:sz w:val="20"/>
                <w:szCs w:val="20"/>
              </w:rPr>
            </w:pPr>
            <w:r w:rsidRPr="00AF12D6">
              <w:rPr>
                <w:sz w:val="20"/>
                <w:szCs w:val="20"/>
              </w:rPr>
              <w:t xml:space="preserve">Документите за завършен най-малко първи гимназиален етап на средно образование, издавани от МОН след 2012 г. и представяни </w:t>
            </w:r>
            <w:r w:rsidRPr="00AF12D6">
              <w:rPr>
                <w:sz w:val="20"/>
                <w:szCs w:val="20"/>
              </w:rPr>
              <w:lastRenderedPageBreak/>
              <w:t>при подаване на заявление за издаване на СУМПС, се проверяват служебно чрез RegiX.</w:t>
            </w:r>
          </w:p>
        </w:tc>
      </w:tr>
      <w:tr w:rsidR="0072417B" w:rsidRPr="0072417B" w14:paraId="33F83402" w14:textId="77777777" w:rsidTr="0072417B">
        <w:tc>
          <w:tcPr>
            <w:tcW w:w="5000" w:type="pct"/>
            <w:gridSpan w:val="6"/>
            <w:shd w:val="clear" w:color="auto" w:fill="FFE599"/>
          </w:tcPr>
          <w:p w14:paraId="627169E4" w14:textId="77777777" w:rsidR="0072417B" w:rsidRPr="0072417B" w:rsidRDefault="0072417B" w:rsidP="0072417B">
            <w:pPr>
              <w:spacing w:line="276" w:lineRule="auto"/>
              <w:jc w:val="center"/>
              <w:rPr>
                <w:sz w:val="22"/>
                <w:szCs w:val="22"/>
              </w:rPr>
            </w:pPr>
            <w:bookmarkStart w:id="42" w:name="_Toc193105204"/>
            <w:bookmarkStart w:id="43" w:name="_Toc218610070"/>
            <w:r w:rsidRPr="0072417B">
              <w:rPr>
                <w:b/>
                <w:bCs/>
                <w:sz w:val="22"/>
                <w:szCs w:val="22"/>
              </w:rPr>
              <w:lastRenderedPageBreak/>
              <w:t>Стъпка 6: Отпадане на изискването за предоставяне на карта за оценка на физическата годност на хартиен носител при придобиване на нова категория и въвеждане на служебна проверка на обстоятелствата чрез създаване на електронна карта</w:t>
            </w:r>
            <w:bookmarkEnd w:id="42"/>
            <w:bookmarkEnd w:id="43"/>
          </w:p>
        </w:tc>
      </w:tr>
      <w:tr w:rsidR="0072417B" w:rsidRPr="0072417B" w14:paraId="611A94E5" w14:textId="77777777" w:rsidTr="0072417B">
        <w:tc>
          <w:tcPr>
            <w:tcW w:w="201" w:type="pct"/>
            <w:shd w:val="clear" w:color="auto" w:fill="FFF8E5"/>
            <w:vAlign w:val="center"/>
          </w:tcPr>
          <w:p w14:paraId="53F004F2"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92" w:type="pct"/>
            <w:shd w:val="clear" w:color="auto" w:fill="FFF8E5"/>
            <w:vAlign w:val="center"/>
          </w:tcPr>
          <w:p w14:paraId="39FA980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41" w:type="pct"/>
            <w:shd w:val="clear" w:color="auto" w:fill="FFF8E5"/>
            <w:vAlign w:val="center"/>
          </w:tcPr>
          <w:p w14:paraId="5DA7DFE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 xml:space="preserve">Водеща институция/ Партниращи институции </w:t>
            </w:r>
          </w:p>
        </w:tc>
        <w:tc>
          <w:tcPr>
            <w:tcW w:w="518" w:type="pct"/>
            <w:shd w:val="clear" w:color="auto" w:fill="FFF8E5"/>
            <w:vAlign w:val="center"/>
          </w:tcPr>
          <w:p w14:paraId="0C46393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5" w:type="pct"/>
            <w:shd w:val="clear" w:color="auto" w:fill="FFF8E5"/>
            <w:vAlign w:val="center"/>
          </w:tcPr>
          <w:p w14:paraId="7D0E2D6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03" w:type="pct"/>
            <w:shd w:val="clear" w:color="auto" w:fill="FFF8E5"/>
          </w:tcPr>
          <w:p w14:paraId="23F09F4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0D607925" w14:textId="77777777" w:rsidTr="0072417B">
        <w:tc>
          <w:tcPr>
            <w:tcW w:w="201" w:type="pct"/>
            <w:vAlign w:val="center"/>
          </w:tcPr>
          <w:p w14:paraId="53CF00F0" w14:textId="77777777" w:rsidR="0072417B" w:rsidRPr="0072417B" w:rsidRDefault="0072417B" w:rsidP="0072417B">
            <w:pPr>
              <w:spacing w:before="120" w:line="240" w:lineRule="auto"/>
              <w:ind w:firstLine="0"/>
              <w:jc w:val="center"/>
              <w:rPr>
                <w:b/>
                <w:bCs/>
                <w:sz w:val="20"/>
                <w:szCs w:val="20"/>
              </w:rPr>
            </w:pPr>
            <w:r w:rsidRPr="0072417B">
              <w:rPr>
                <w:b/>
                <w:bCs/>
                <w:sz w:val="20"/>
                <w:szCs w:val="20"/>
              </w:rPr>
              <w:t xml:space="preserve">3.6.1. </w:t>
            </w:r>
          </w:p>
        </w:tc>
        <w:tc>
          <w:tcPr>
            <w:tcW w:w="1292" w:type="pct"/>
          </w:tcPr>
          <w:p w14:paraId="4763D8AB"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5C7BFE06" w14:textId="77777777" w:rsidR="0072417B" w:rsidRPr="0072417B" w:rsidRDefault="0072417B" w:rsidP="0072417B">
            <w:pPr>
              <w:spacing w:before="120" w:line="240" w:lineRule="auto"/>
              <w:ind w:firstLine="0"/>
              <w:rPr>
                <w:bCs/>
                <w:sz w:val="20"/>
                <w:szCs w:val="20"/>
              </w:rPr>
            </w:pPr>
            <w:r w:rsidRPr="0072417B">
              <w:rPr>
                <w:bCs/>
                <w:sz w:val="20"/>
                <w:szCs w:val="20"/>
              </w:rPr>
              <w:t>Промени в Закона за здравето – осигуряване на достъп на МВР до здравна информация.</w:t>
            </w:r>
          </w:p>
        </w:tc>
        <w:tc>
          <w:tcPr>
            <w:tcW w:w="641" w:type="pct"/>
          </w:tcPr>
          <w:p w14:paraId="1BCD0738" w14:textId="77777777" w:rsidR="0072417B" w:rsidRPr="0072417B" w:rsidRDefault="0072417B" w:rsidP="0072417B">
            <w:pPr>
              <w:spacing w:before="120" w:line="240" w:lineRule="auto"/>
              <w:ind w:firstLine="0"/>
              <w:jc w:val="left"/>
              <w:rPr>
                <w:bCs/>
                <w:sz w:val="20"/>
                <w:szCs w:val="20"/>
              </w:rPr>
            </w:pPr>
            <w:r w:rsidRPr="0072417B">
              <w:rPr>
                <w:bCs/>
                <w:sz w:val="20"/>
                <w:szCs w:val="20"/>
              </w:rPr>
              <w:t xml:space="preserve">Водеща институция: Министерство на здравеопазването </w:t>
            </w:r>
          </w:p>
          <w:p w14:paraId="239ABD6C" w14:textId="77777777" w:rsidR="0072417B" w:rsidRPr="0072417B" w:rsidRDefault="0072417B" w:rsidP="0072417B">
            <w:pPr>
              <w:spacing w:before="120" w:line="240" w:lineRule="auto"/>
              <w:ind w:firstLine="0"/>
              <w:jc w:val="left"/>
              <w:rPr>
                <w:bCs/>
                <w:sz w:val="20"/>
                <w:szCs w:val="20"/>
              </w:rPr>
            </w:pPr>
            <w:r w:rsidRPr="0072417B">
              <w:rPr>
                <w:bCs/>
                <w:sz w:val="20"/>
                <w:szCs w:val="20"/>
              </w:rPr>
              <w:t>Партнираща институция:</w:t>
            </w:r>
            <w:r w:rsidRPr="0072417B">
              <w:rPr>
                <w:lang w:eastAsia="en-US"/>
              </w:rPr>
              <w:t xml:space="preserve"> </w:t>
            </w:r>
            <w:r w:rsidRPr="0072417B">
              <w:rPr>
                <w:bCs/>
                <w:sz w:val="20"/>
                <w:szCs w:val="20"/>
              </w:rPr>
              <w:t>Министерството на вътрешните работи</w:t>
            </w:r>
          </w:p>
        </w:tc>
        <w:tc>
          <w:tcPr>
            <w:tcW w:w="518" w:type="pct"/>
          </w:tcPr>
          <w:p w14:paraId="0261960E" w14:textId="77777777" w:rsidR="0072417B" w:rsidRPr="0072417B" w:rsidRDefault="0072417B" w:rsidP="0072417B">
            <w:pPr>
              <w:spacing w:before="120" w:line="240" w:lineRule="auto"/>
              <w:ind w:firstLine="0"/>
              <w:jc w:val="left"/>
              <w:rPr>
                <w:bCs/>
                <w:sz w:val="20"/>
                <w:szCs w:val="20"/>
              </w:rPr>
            </w:pPr>
            <w:r w:rsidRPr="0072417B">
              <w:rPr>
                <w:bCs/>
                <w:sz w:val="20"/>
                <w:szCs w:val="20"/>
              </w:rPr>
              <w:t>30 септември 2025 г.</w:t>
            </w:r>
          </w:p>
        </w:tc>
        <w:sdt>
          <w:sdtPr>
            <w:rPr>
              <w:sz w:val="20"/>
              <w:szCs w:val="20"/>
            </w:rPr>
            <w:id w:val="-370542431"/>
            <w:placeholder>
              <w:docPart w:val="EFC7AEE6BBCE4DD88D9FB5C8B2543E44"/>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tcPr>
              <w:p w14:paraId="74C644F0" w14:textId="77777777" w:rsidR="0072417B" w:rsidRPr="0072417B" w:rsidRDefault="003E2B34" w:rsidP="0072417B">
                <w:pPr>
                  <w:spacing w:before="120" w:line="240" w:lineRule="auto"/>
                  <w:ind w:firstLine="0"/>
                  <w:rPr>
                    <w:bCs/>
                    <w:sz w:val="20"/>
                    <w:szCs w:val="20"/>
                  </w:rPr>
                </w:pPr>
                <w:r>
                  <w:rPr>
                    <w:sz w:val="20"/>
                    <w:szCs w:val="20"/>
                  </w:rPr>
                  <w:t>В процес на изпълнение</w:t>
                </w:r>
              </w:p>
            </w:tc>
          </w:sdtContent>
        </w:sdt>
        <w:tc>
          <w:tcPr>
            <w:tcW w:w="1403" w:type="pct"/>
          </w:tcPr>
          <w:p w14:paraId="754FB1AF" w14:textId="0D60AFC0" w:rsidR="0072417B" w:rsidRPr="0072417B" w:rsidRDefault="00AF12D6" w:rsidP="00AF12D6">
            <w:pPr>
              <w:spacing w:line="240" w:lineRule="auto"/>
              <w:ind w:firstLine="0"/>
              <w:rPr>
                <w:bCs/>
                <w:sz w:val="20"/>
                <w:szCs w:val="20"/>
              </w:rPr>
            </w:pPr>
            <w:r w:rsidRPr="00AF12D6">
              <w:rPr>
                <w:bCs/>
                <w:sz w:val="20"/>
                <w:szCs w:val="20"/>
              </w:rPr>
              <w:t>В проект на Закон за изменение и допълнение на Закона за здравето са включени разпоредби</w:t>
            </w:r>
            <w:r>
              <w:rPr>
                <w:bCs/>
                <w:sz w:val="20"/>
                <w:szCs w:val="20"/>
              </w:rPr>
              <w:t xml:space="preserve">, свързани с изпълнението на </w:t>
            </w:r>
            <w:r w:rsidRPr="00AF12D6">
              <w:rPr>
                <w:bCs/>
                <w:sz w:val="20"/>
                <w:szCs w:val="20"/>
              </w:rPr>
              <w:t>мярката</w:t>
            </w:r>
            <w:r>
              <w:rPr>
                <w:bCs/>
                <w:sz w:val="20"/>
                <w:szCs w:val="20"/>
              </w:rPr>
              <w:t>. Законопроектът е</w:t>
            </w:r>
            <w:r w:rsidRPr="00AF12D6">
              <w:rPr>
                <w:bCs/>
                <w:sz w:val="20"/>
                <w:szCs w:val="20"/>
              </w:rPr>
              <w:t xml:space="preserve"> на етап вътрешноведомствено съгласуване в </w:t>
            </w:r>
            <w:r>
              <w:rPr>
                <w:bCs/>
                <w:sz w:val="20"/>
                <w:szCs w:val="20"/>
              </w:rPr>
              <w:t xml:space="preserve">министерството на здравеопазването. </w:t>
            </w:r>
          </w:p>
        </w:tc>
      </w:tr>
      <w:tr w:rsidR="0072417B" w:rsidRPr="0072417B" w14:paraId="788E4318" w14:textId="77777777" w:rsidTr="0072417B">
        <w:tc>
          <w:tcPr>
            <w:tcW w:w="201" w:type="pct"/>
            <w:shd w:val="clear" w:color="auto" w:fill="FFFFFF"/>
            <w:vAlign w:val="center"/>
          </w:tcPr>
          <w:p w14:paraId="49142994"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3.6.2.</w:t>
            </w:r>
          </w:p>
        </w:tc>
        <w:tc>
          <w:tcPr>
            <w:tcW w:w="1292" w:type="pct"/>
            <w:shd w:val="clear" w:color="auto" w:fill="FFFFFF"/>
          </w:tcPr>
          <w:p w14:paraId="258BE1E4"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0265BA7A"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Наредба № Н-6 от 21 декември 2022 г. за функционирането на Националната здравноинформационна система </w:t>
            </w:r>
          </w:p>
        </w:tc>
        <w:tc>
          <w:tcPr>
            <w:tcW w:w="641" w:type="pct"/>
            <w:shd w:val="clear" w:color="auto" w:fill="FFFFFF"/>
          </w:tcPr>
          <w:p w14:paraId="13AF9B36"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здравеопазването </w:t>
            </w:r>
          </w:p>
          <w:p w14:paraId="52E225A2" w14:textId="77777777" w:rsidR="0072417B" w:rsidRPr="0072417B" w:rsidRDefault="0072417B" w:rsidP="0072417B">
            <w:pPr>
              <w:spacing w:line="276" w:lineRule="auto"/>
              <w:rPr>
                <w:bCs/>
                <w:sz w:val="20"/>
                <w:szCs w:val="20"/>
              </w:rPr>
            </w:pPr>
          </w:p>
          <w:p w14:paraId="48CA9F7A" w14:textId="77777777" w:rsidR="0072417B" w:rsidRPr="0072417B" w:rsidRDefault="0072417B" w:rsidP="0072417B">
            <w:pPr>
              <w:spacing w:before="120" w:line="240" w:lineRule="auto"/>
              <w:ind w:firstLine="0"/>
              <w:jc w:val="left"/>
              <w:rPr>
                <w:bCs/>
                <w:sz w:val="20"/>
                <w:szCs w:val="20"/>
              </w:rPr>
            </w:pPr>
            <w:r w:rsidRPr="0072417B">
              <w:rPr>
                <w:bCs/>
                <w:sz w:val="20"/>
                <w:szCs w:val="20"/>
              </w:rPr>
              <w:t>Партнираща институция: Министерство на вътрешните работи</w:t>
            </w:r>
          </w:p>
        </w:tc>
        <w:tc>
          <w:tcPr>
            <w:tcW w:w="518" w:type="pct"/>
            <w:shd w:val="clear" w:color="auto" w:fill="FFFFFF"/>
          </w:tcPr>
          <w:p w14:paraId="2054ED2E"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декември 2025 г.</w:t>
            </w:r>
          </w:p>
        </w:tc>
        <w:sdt>
          <w:sdtPr>
            <w:rPr>
              <w:sz w:val="20"/>
              <w:szCs w:val="20"/>
            </w:rPr>
            <w:id w:val="-179740991"/>
            <w:placeholder>
              <w:docPart w:val="CDF4CEB4494D4BC6A9B80FDF2013E1C4"/>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751BB9BA" w14:textId="77777777" w:rsidR="0072417B" w:rsidRPr="0072417B" w:rsidRDefault="003E2B34" w:rsidP="0072417B">
                <w:pPr>
                  <w:spacing w:after="0" w:line="240" w:lineRule="auto"/>
                  <w:ind w:firstLine="0"/>
                  <w:jc w:val="left"/>
                  <w:rPr>
                    <w:sz w:val="20"/>
                    <w:szCs w:val="20"/>
                  </w:rPr>
                </w:pPr>
                <w:r>
                  <w:rPr>
                    <w:sz w:val="20"/>
                    <w:szCs w:val="20"/>
                  </w:rPr>
                  <w:t>Изпълнението не е започнало</w:t>
                </w:r>
              </w:p>
            </w:tc>
          </w:sdtContent>
        </w:sdt>
        <w:tc>
          <w:tcPr>
            <w:tcW w:w="1403" w:type="pct"/>
            <w:shd w:val="clear" w:color="auto" w:fill="FFFFFF"/>
          </w:tcPr>
          <w:p w14:paraId="43B1015E" w14:textId="5BD48FD3" w:rsidR="0072417B" w:rsidRPr="0072417B" w:rsidRDefault="003E2B34" w:rsidP="003E2B34">
            <w:pPr>
              <w:spacing w:after="0" w:line="240" w:lineRule="auto"/>
              <w:ind w:firstLine="0"/>
              <w:rPr>
                <w:sz w:val="20"/>
                <w:szCs w:val="20"/>
              </w:rPr>
            </w:pPr>
            <w:r w:rsidRPr="003E2B34">
              <w:rPr>
                <w:sz w:val="20"/>
                <w:szCs w:val="20"/>
              </w:rPr>
              <w:t>Пром</w:t>
            </w:r>
            <w:r w:rsidR="00FE325E">
              <w:rPr>
                <w:sz w:val="20"/>
                <w:szCs w:val="20"/>
              </w:rPr>
              <w:t>ените</w:t>
            </w:r>
            <w:r w:rsidRPr="003E2B34">
              <w:rPr>
                <w:sz w:val="20"/>
                <w:szCs w:val="20"/>
              </w:rPr>
              <w:t xml:space="preserve"> в наредбата следва да се </w:t>
            </w:r>
            <w:r w:rsidR="00FE325E">
              <w:rPr>
                <w:sz w:val="20"/>
                <w:szCs w:val="20"/>
              </w:rPr>
              <w:t xml:space="preserve">извършат след приемането на промените </w:t>
            </w:r>
            <w:r w:rsidRPr="003E2B34">
              <w:rPr>
                <w:sz w:val="20"/>
                <w:szCs w:val="20"/>
              </w:rPr>
              <w:t>в Закона за здравето.</w:t>
            </w:r>
          </w:p>
        </w:tc>
      </w:tr>
      <w:tr w:rsidR="0072417B" w:rsidRPr="0072417B" w14:paraId="0A59E6D3" w14:textId="77777777" w:rsidTr="0072417B">
        <w:tc>
          <w:tcPr>
            <w:tcW w:w="201" w:type="pct"/>
            <w:shd w:val="clear" w:color="auto" w:fill="FFFFFF"/>
            <w:vAlign w:val="center"/>
          </w:tcPr>
          <w:p w14:paraId="04B0E8A8"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lastRenderedPageBreak/>
              <w:t xml:space="preserve">3.6.3. </w:t>
            </w:r>
          </w:p>
        </w:tc>
        <w:tc>
          <w:tcPr>
            <w:tcW w:w="1292" w:type="pct"/>
            <w:shd w:val="clear" w:color="auto" w:fill="FFFFFF"/>
          </w:tcPr>
          <w:p w14:paraId="11DA2F1B"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7A4DC98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І-157/01.10.2002 г. за условията и реда за издаване на свидетелство за управление на моторни превозни средства, отчета на водачите и тяхната дисциплина, чл. 13 и други, в случай че е необходимо.</w:t>
            </w:r>
          </w:p>
        </w:tc>
        <w:tc>
          <w:tcPr>
            <w:tcW w:w="641" w:type="pct"/>
            <w:shd w:val="clear" w:color="auto" w:fill="FFFFFF"/>
          </w:tcPr>
          <w:p w14:paraId="1538BB53"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вътрешните работи</w:t>
            </w:r>
          </w:p>
        </w:tc>
        <w:tc>
          <w:tcPr>
            <w:tcW w:w="518" w:type="pct"/>
            <w:shd w:val="clear" w:color="auto" w:fill="FFFFFF"/>
          </w:tcPr>
          <w:p w14:paraId="3C77280F" w14:textId="77777777" w:rsidR="0072417B" w:rsidRPr="0072417B" w:rsidRDefault="0072417B" w:rsidP="0072417B">
            <w:pPr>
              <w:spacing w:after="0" w:line="240" w:lineRule="auto"/>
              <w:ind w:firstLine="0"/>
              <w:jc w:val="left"/>
              <w:rPr>
                <w:sz w:val="20"/>
                <w:szCs w:val="20"/>
              </w:rPr>
            </w:pPr>
            <w:r w:rsidRPr="0072417B">
              <w:rPr>
                <w:sz w:val="20"/>
                <w:szCs w:val="20"/>
              </w:rPr>
              <w:t>30 юни</w:t>
            </w:r>
          </w:p>
          <w:p w14:paraId="4248972C"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2025 г.</w:t>
            </w:r>
          </w:p>
        </w:tc>
        <w:sdt>
          <w:sdtPr>
            <w:rPr>
              <w:sz w:val="20"/>
              <w:szCs w:val="20"/>
            </w:rPr>
            <w:id w:val="1582094492"/>
            <w:placeholder>
              <w:docPart w:val="29E6D0CDEFF741E8B1617CDC36435A32"/>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75DC5703" w14:textId="77777777" w:rsidR="0072417B" w:rsidRPr="0072417B" w:rsidRDefault="00213238" w:rsidP="0072417B">
                <w:pPr>
                  <w:spacing w:after="0" w:line="240" w:lineRule="auto"/>
                  <w:ind w:firstLine="0"/>
                  <w:jc w:val="left"/>
                  <w:rPr>
                    <w:sz w:val="20"/>
                    <w:szCs w:val="20"/>
                  </w:rPr>
                </w:pPr>
                <w:r>
                  <w:rPr>
                    <w:sz w:val="20"/>
                    <w:szCs w:val="20"/>
                  </w:rPr>
                  <w:t>Изпълнено</w:t>
                </w:r>
              </w:p>
            </w:tc>
          </w:sdtContent>
        </w:sdt>
        <w:tc>
          <w:tcPr>
            <w:tcW w:w="1403" w:type="pct"/>
            <w:shd w:val="clear" w:color="auto" w:fill="FFFFFF"/>
          </w:tcPr>
          <w:p w14:paraId="2102FABD" w14:textId="77777777" w:rsidR="0072417B" w:rsidRPr="0072417B" w:rsidRDefault="0072417B" w:rsidP="0072417B">
            <w:pPr>
              <w:spacing w:after="0" w:line="240" w:lineRule="auto"/>
              <w:ind w:firstLine="0"/>
              <w:jc w:val="left"/>
              <w:rPr>
                <w:sz w:val="20"/>
                <w:szCs w:val="20"/>
              </w:rPr>
            </w:pPr>
          </w:p>
        </w:tc>
      </w:tr>
      <w:tr w:rsidR="0072417B" w:rsidRPr="0072417B" w14:paraId="5FF8BB98" w14:textId="77777777" w:rsidTr="0072417B">
        <w:tc>
          <w:tcPr>
            <w:tcW w:w="201" w:type="pct"/>
            <w:shd w:val="clear" w:color="auto" w:fill="FFFFFF"/>
            <w:vAlign w:val="center"/>
          </w:tcPr>
          <w:p w14:paraId="35F8EF0A"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3.6.4. </w:t>
            </w:r>
          </w:p>
        </w:tc>
        <w:tc>
          <w:tcPr>
            <w:tcW w:w="1292" w:type="pct"/>
            <w:shd w:val="clear" w:color="auto" w:fill="FFFFFF"/>
          </w:tcPr>
          <w:p w14:paraId="29F729ED"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0A103408"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Въвеждане на електронна карта за оценка на физическата годност на водач/кандидат за придобиване на свидетелство/правоспособност за управление на МПС.</w:t>
            </w:r>
          </w:p>
          <w:p w14:paraId="2AA8BC9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В рамките на електронното здравно досие – да се вписва информацията, свързана с оценката на физическата годност съгласно приетия образец на МВР чрез връзка между системите на общопрактикуващия лекар и НЗИС. </w:t>
            </w:r>
          </w:p>
          <w:p w14:paraId="2657FB12"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Предоставяне на достъп до съответната нововъведена информация в НЗИС на заинтересованите институции.</w:t>
            </w:r>
          </w:p>
          <w:p w14:paraId="1847B1F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Съответното лице също да получава нотификация за вписаните обстоятелства.</w:t>
            </w:r>
          </w:p>
        </w:tc>
        <w:tc>
          <w:tcPr>
            <w:tcW w:w="641" w:type="pct"/>
            <w:shd w:val="clear" w:color="auto" w:fill="FFFFFF"/>
          </w:tcPr>
          <w:p w14:paraId="11821A35"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здравеопазването </w:t>
            </w:r>
          </w:p>
        </w:tc>
        <w:tc>
          <w:tcPr>
            <w:tcW w:w="518" w:type="pct"/>
            <w:shd w:val="clear" w:color="auto" w:fill="FFFFFF"/>
          </w:tcPr>
          <w:p w14:paraId="47342ACF"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декември 2025 г.</w:t>
            </w:r>
          </w:p>
        </w:tc>
        <w:sdt>
          <w:sdtPr>
            <w:rPr>
              <w:sz w:val="20"/>
              <w:szCs w:val="20"/>
            </w:rPr>
            <w:id w:val="-1513526738"/>
            <w:placeholder>
              <w:docPart w:val="B6EB213C423A4A2D984AECACE649AF95"/>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375B32F2" w14:textId="77777777" w:rsidR="0072417B" w:rsidRPr="0072417B" w:rsidRDefault="003E2B34" w:rsidP="0072417B">
                <w:pPr>
                  <w:spacing w:after="0" w:line="240" w:lineRule="auto"/>
                  <w:ind w:firstLine="0"/>
                  <w:jc w:val="left"/>
                  <w:rPr>
                    <w:sz w:val="20"/>
                    <w:szCs w:val="20"/>
                  </w:rPr>
                </w:pPr>
                <w:r>
                  <w:rPr>
                    <w:sz w:val="20"/>
                    <w:szCs w:val="20"/>
                  </w:rPr>
                  <w:t>В процес на изпълнение</w:t>
                </w:r>
              </w:p>
            </w:tc>
          </w:sdtContent>
        </w:sdt>
        <w:tc>
          <w:tcPr>
            <w:tcW w:w="1403" w:type="pct"/>
            <w:shd w:val="clear" w:color="auto" w:fill="FFFFFF"/>
          </w:tcPr>
          <w:p w14:paraId="025FD75C" w14:textId="77777777" w:rsidR="0072417B" w:rsidRDefault="003E2B34" w:rsidP="003E2B34">
            <w:pPr>
              <w:spacing w:after="0" w:line="240" w:lineRule="auto"/>
              <w:ind w:firstLine="0"/>
              <w:rPr>
                <w:sz w:val="20"/>
                <w:szCs w:val="20"/>
              </w:rPr>
            </w:pPr>
            <w:r w:rsidRPr="003E2B34">
              <w:rPr>
                <w:sz w:val="20"/>
                <w:szCs w:val="20"/>
              </w:rPr>
              <w:t>В тестова среда са издадени над 300 електронни карти за придобиване свидетелство за управление категория „В“, както и вписване в електронното здравно досие.</w:t>
            </w:r>
          </w:p>
          <w:p w14:paraId="40BE4F65" w14:textId="28156345" w:rsidR="00B34379" w:rsidRPr="0072417B" w:rsidRDefault="00B34379" w:rsidP="003E2B34">
            <w:pPr>
              <w:spacing w:after="0" w:line="240" w:lineRule="auto"/>
              <w:ind w:firstLine="0"/>
              <w:rPr>
                <w:sz w:val="20"/>
                <w:szCs w:val="20"/>
              </w:rPr>
            </w:pPr>
          </w:p>
        </w:tc>
      </w:tr>
      <w:tr w:rsidR="0072417B" w:rsidRPr="0072417B" w14:paraId="426E5F0D" w14:textId="77777777" w:rsidTr="0072417B">
        <w:tc>
          <w:tcPr>
            <w:tcW w:w="5000" w:type="pct"/>
            <w:gridSpan w:val="6"/>
            <w:shd w:val="clear" w:color="auto" w:fill="FFD966"/>
          </w:tcPr>
          <w:p w14:paraId="64419141" w14:textId="77777777" w:rsidR="0072417B" w:rsidRPr="0072417B" w:rsidRDefault="0072417B" w:rsidP="0072417B">
            <w:pPr>
              <w:spacing w:line="276" w:lineRule="auto"/>
              <w:jc w:val="center"/>
              <w:rPr>
                <w:b/>
                <w:bCs/>
                <w:sz w:val="22"/>
                <w:szCs w:val="22"/>
              </w:rPr>
            </w:pPr>
            <w:r w:rsidRPr="0072417B">
              <w:rPr>
                <w:b/>
                <w:bCs/>
                <w:sz w:val="22"/>
                <w:szCs w:val="22"/>
              </w:rPr>
              <w:t>Стъпка 7: Въвеждане на служебно удостоверяване на обстоятелството за наличието на положително заключение за психологическа годност</w:t>
            </w:r>
          </w:p>
        </w:tc>
      </w:tr>
      <w:tr w:rsidR="0072417B" w:rsidRPr="0072417B" w14:paraId="38D862A0" w14:textId="77777777" w:rsidTr="0072417B">
        <w:tc>
          <w:tcPr>
            <w:tcW w:w="201" w:type="pct"/>
            <w:shd w:val="clear" w:color="auto" w:fill="FFF8E5"/>
            <w:vAlign w:val="center"/>
          </w:tcPr>
          <w:p w14:paraId="1F4159E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92" w:type="pct"/>
            <w:shd w:val="clear" w:color="auto" w:fill="FFF8E5"/>
            <w:vAlign w:val="center"/>
          </w:tcPr>
          <w:p w14:paraId="2922C724"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41" w:type="pct"/>
            <w:shd w:val="clear" w:color="auto" w:fill="FFF8E5"/>
            <w:vAlign w:val="center"/>
          </w:tcPr>
          <w:p w14:paraId="363E69D9"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518" w:type="pct"/>
            <w:shd w:val="clear" w:color="auto" w:fill="FFF8E5"/>
            <w:vAlign w:val="center"/>
          </w:tcPr>
          <w:p w14:paraId="136F856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5" w:type="pct"/>
            <w:shd w:val="clear" w:color="auto" w:fill="FFF8E5"/>
            <w:vAlign w:val="center"/>
          </w:tcPr>
          <w:p w14:paraId="385D4C2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03" w:type="pct"/>
            <w:shd w:val="clear" w:color="auto" w:fill="FFF8E5"/>
          </w:tcPr>
          <w:p w14:paraId="6E406E67" w14:textId="77777777" w:rsidR="0072417B" w:rsidRPr="0072417B" w:rsidRDefault="0072417B" w:rsidP="0072417B">
            <w:pPr>
              <w:spacing w:before="120" w:line="240" w:lineRule="auto"/>
              <w:ind w:firstLine="0"/>
              <w:jc w:val="center"/>
              <w:rPr>
                <w:b/>
                <w:bCs/>
                <w:sz w:val="20"/>
                <w:szCs w:val="20"/>
                <w:lang w:val="en-US"/>
              </w:rPr>
            </w:pPr>
            <w:r w:rsidRPr="0072417B">
              <w:rPr>
                <w:b/>
                <w:bCs/>
                <w:sz w:val="20"/>
                <w:szCs w:val="20"/>
              </w:rPr>
              <w:t>Информация относно статуса</w:t>
            </w:r>
          </w:p>
        </w:tc>
      </w:tr>
      <w:tr w:rsidR="0072417B" w:rsidRPr="0072417B" w14:paraId="174846F1" w14:textId="77777777" w:rsidTr="0072417B">
        <w:tc>
          <w:tcPr>
            <w:tcW w:w="201" w:type="pct"/>
            <w:shd w:val="clear" w:color="auto" w:fill="FFFFFF"/>
            <w:vAlign w:val="center"/>
          </w:tcPr>
          <w:p w14:paraId="604C5BAE"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lastRenderedPageBreak/>
              <w:t>3.7.1.</w:t>
            </w:r>
          </w:p>
        </w:tc>
        <w:tc>
          <w:tcPr>
            <w:tcW w:w="1292" w:type="pct"/>
            <w:shd w:val="clear" w:color="auto" w:fill="FFFFFF"/>
          </w:tcPr>
          <w:p w14:paraId="6C660DF5"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2232517D"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 36 от 15.05.2006 г. за изискванията за психологическа годност и условията и реда за провеждане на психологическите изследвания на кандидати за придобиване на правоспособност за управление на МПС, на водачи на МПС и на председатели на изпитни комисии и за издаване на удостоверения за регистрация за извършване на психологически изследвания:</w:t>
            </w:r>
          </w:p>
          <w:p w14:paraId="7F6CE80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Регламентиране на служебен път за удостоверяване на обстоятелството за психологическа годност на лицето посредством достъп до централизирана база данни на ИААА от МВР.</w:t>
            </w:r>
          </w:p>
          <w:p w14:paraId="100E1030"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Въвеждане на електронно удостоверение за психологическа годност, с възможност за отпечатване при поискване от лицето.</w:t>
            </w:r>
          </w:p>
          <w:p w14:paraId="068FCB6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 Регламентиране на образец на електронното удостоверение за психологическа годност и определяне на обща тарифа за издаването му на хартиен носител от лицата, които имат право да организират и провеждат първо и второ психологическо изследване съгласно чл. 153б, ал. 1 (лечебни заведения), или с разпоредба размерът на тази такса да не надвишава определения в чл. 111г, ал. 6 от Тарифа № 5 за таксите, които се събират в системата на Министерството на транспорта и съобщенията и спазване на </w:t>
            </w:r>
            <w:r w:rsidRPr="0072417B">
              <w:rPr>
                <w:bCs/>
                <w:sz w:val="20"/>
                <w:szCs w:val="20"/>
              </w:rPr>
              <w:lastRenderedPageBreak/>
              <w:t>чл. 98, ал. 3 от Закона за лечебните заведения.</w:t>
            </w:r>
          </w:p>
        </w:tc>
        <w:tc>
          <w:tcPr>
            <w:tcW w:w="641" w:type="pct"/>
            <w:shd w:val="clear" w:color="auto" w:fill="FFFFFF"/>
          </w:tcPr>
          <w:p w14:paraId="557A9FE2"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Министерство на транспорта и съобщенията</w:t>
            </w:r>
          </w:p>
        </w:tc>
        <w:tc>
          <w:tcPr>
            <w:tcW w:w="518" w:type="pct"/>
            <w:shd w:val="clear" w:color="auto" w:fill="FFFFFF"/>
          </w:tcPr>
          <w:p w14:paraId="5C5471CC" w14:textId="77777777" w:rsidR="0072417B" w:rsidRPr="0072417B" w:rsidRDefault="0072417B" w:rsidP="0072417B">
            <w:pPr>
              <w:spacing w:after="0" w:line="240" w:lineRule="auto"/>
              <w:ind w:firstLine="0"/>
              <w:jc w:val="left"/>
              <w:rPr>
                <w:sz w:val="20"/>
                <w:szCs w:val="20"/>
              </w:rPr>
            </w:pPr>
            <w:r w:rsidRPr="0072417B">
              <w:rPr>
                <w:sz w:val="20"/>
                <w:szCs w:val="20"/>
              </w:rPr>
              <w:t xml:space="preserve">30 юни </w:t>
            </w:r>
          </w:p>
          <w:p w14:paraId="2E9E9100"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2025 г.</w:t>
            </w:r>
          </w:p>
        </w:tc>
        <w:sdt>
          <w:sdtPr>
            <w:rPr>
              <w:sz w:val="20"/>
              <w:szCs w:val="20"/>
            </w:rPr>
            <w:id w:val="1760480541"/>
            <w:placeholder>
              <w:docPart w:val="6939EC567119458495C3F1890E11BD80"/>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142D8A70" w14:textId="77777777" w:rsidR="0072417B" w:rsidRPr="0072417B" w:rsidRDefault="008C7804" w:rsidP="0072417B">
                <w:pPr>
                  <w:spacing w:after="0" w:line="240" w:lineRule="auto"/>
                  <w:ind w:firstLine="0"/>
                  <w:jc w:val="left"/>
                  <w:rPr>
                    <w:sz w:val="20"/>
                    <w:szCs w:val="20"/>
                  </w:rPr>
                </w:pPr>
                <w:r>
                  <w:rPr>
                    <w:sz w:val="20"/>
                    <w:szCs w:val="20"/>
                  </w:rPr>
                  <w:t>Изпълнението не е започнало</w:t>
                </w:r>
              </w:p>
            </w:tc>
          </w:sdtContent>
        </w:sdt>
        <w:tc>
          <w:tcPr>
            <w:tcW w:w="1403" w:type="pct"/>
            <w:shd w:val="clear" w:color="auto" w:fill="FFFFFF"/>
          </w:tcPr>
          <w:p w14:paraId="5CAF01EA" w14:textId="32FAE700" w:rsidR="00433486" w:rsidRDefault="00433486" w:rsidP="00433486">
            <w:pPr>
              <w:spacing w:after="0" w:line="240" w:lineRule="auto"/>
              <w:ind w:firstLine="0"/>
              <w:rPr>
                <w:sz w:val="20"/>
                <w:szCs w:val="20"/>
              </w:rPr>
            </w:pPr>
            <w:r w:rsidRPr="00433486">
              <w:rPr>
                <w:sz w:val="20"/>
                <w:szCs w:val="20"/>
              </w:rPr>
              <w:t xml:space="preserve">Изискването за представяне на удостоверение за психологическа годност е уредено в Наредба № I-157 от 01.10.2002 г. на министъра на вътрешните работи, като на 05.01.2026 г. </w:t>
            </w:r>
            <w:r w:rsidR="00FB58F4">
              <w:rPr>
                <w:sz w:val="20"/>
                <w:szCs w:val="20"/>
              </w:rPr>
              <w:t xml:space="preserve">Проект на ПМС за изменение и допълнение на наредбата е публикуван за обществено обсъждане от страна на МВР. Предвижда се </w:t>
            </w:r>
            <w:r w:rsidRPr="00433486">
              <w:rPr>
                <w:sz w:val="20"/>
                <w:szCs w:val="20"/>
              </w:rPr>
              <w:t xml:space="preserve"> представяне на копие от удостоверението само когато то не е изпратено по служебен път. </w:t>
            </w:r>
          </w:p>
          <w:p w14:paraId="22C5C17A" w14:textId="179C27C9" w:rsidR="0072417B" w:rsidRDefault="00433486" w:rsidP="00433486">
            <w:pPr>
              <w:spacing w:after="0" w:line="240" w:lineRule="auto"/>
              <w:ind w:firstLine="0"/>
              <w:rPr>
                <w:sz w:val="20"/>
                <w:szCs w:val="20"/>
              </w:rPr>
            </w:pPr>
            <w:r w:rsidRPr="00433486">
              <w:rPr>
                <w:sz w:val="20"/>
                <w:szCs w:val="20"/>
              </w:rPr>
              <w:t>Въвеждането на електронно удостоверение за психологическа годност е обвързано с изработване и приемане на изменения в ЗДвП за създаване на правно основание за регистър на издадените удостоверения, след което предстои изменение на Наредба № 36 от 15.05.2006 г. относно психологическата годност и издаването на удостоверения.</w:t>
            </w:r>
          </w:p>
          <w:p w14:paraId="21ECDF89" w14:textId="53161346" w:rsidR="00433486" w:rsidRPr="0072417B" w:rsidRDefault="00433486" w:rsidP="00433486">
            <w:pPr>
              <w:spacing w:after="0" w:line="240" w:lineRule="auto"/>
              <w:ind w:firstLine="0"/>
              <w:rPr>
                <w:sz w:val="20"/>
                <w:szCs w:val="20"/>
              </w:rPr>
            </w:pPr>
          </w:p>
        </w:tc>
      </w:tr>
      <w:tr w:rsidR="0072417B" w:rsidRPr="0072417B" w14:paraId="479731F9" w14:textId="77777777" w:rsidTr="0072417B">
        <w:tc>
          <w:tcPr>
            <w:tcW w:w="201" w:type="pct"/>
            <w:shd w:val="clear" w:color="auto" w:fill="FFFFFF"/>
            <w:vAlign w:val="center"/>
          </w:tcPr>
          <w:p w14:paraId="4AD6398E"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3.7.2. </w:t>
            </w:r>
          </w:p>
        </w:tc>
        <w:tc>
          <w:tcPr>
            <w:tcW w:w="1292" w:type="pct"/>
            <w:shd w:val="clear" w:color="auto" w:fill="FFFFFF"/>
          </w:tcPr>
          <w:p w14:paraId="176AEAA9"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7BB9025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І-157/01.10.2002 г. за условията и реда за издаване на свидетелство за управление на моторни превозни средства, отчета на водачите и тяхната дисциплина:</w:t>
            </w:r>
          </w:p>
          <w:p w14:paraId="039C0FF0"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 Отпадане на изискването за предоставяне на копие на удостоверение за психологическа годност на хартиен носител при заявяване издаването на СУМПС. </w:t>
            </w:r>
          </w:p>
          <w:p w14:paraId="151C2A8E"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Въвеждане на служебна проверка за наличието на валидно (в сила) удостоверение за психологическа годност за съответната категория/категории (за категориите, за които се изисква) или за друга цел/цели съгласно чл. 152, ал. 1, т. 2 и ал. 2 от Закона движението по пътищата, независимо от притежаваната категория.</w:t>
            </w:r>
          </w:p>
        </w:tc>
        <w:tc>
          <w:tcPr>
            <w:tcW w:w="641" w:type="pct"/>
            <w:shd w:val="clear" w:color="auto" w:fill="FFFFFF"/>
          </w:tcPr>
          <w:p w14:paraId="74993E2F"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Водеща институция: </w:t>
            </w:r>
          </w:p>
          <w:p w14:paraId="35F37E8C"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вътрешните работи</w:t>
            </w:r>
          </w:p>
          <w:p w14:paraId="594A82DF" w14:textId="77777777" w:rsidR="0072417B" w:rsidRPr="0072417B" w:rsidRDefault="0072417B" w:rsidP="0072417B">
            <w:pPr>
              <w:tabs>
                <w:tab w:val="left" w:pos="204"/>
              </w:tabs>
              <w:spacing w:after="0" w:line="240" w:lineRule="auto"/>
              <w:ind w:firstLine="0"/>
              <w:contextualSpacing/>
              <w:jc w:val="left"/>
              <w:rPr>
                <w:bCs/>
                <w:sz w:val="20"/>
                <w:szCs w:val="20"/>
              </w:rPr>
            </w:pPr>
          </w:p>
          <w:p w14:paraId="1A8B7FD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Партнираща институция: Министерство на транспорта и съобщенията</w:t>
            </w:r>
          </w:p>
        </w:tc>
        <w:tc>
          <w:tcPr>
            <w:tcW w:w="518" w:type="pct"/>
            <w:shd w:val="clear" w:color="auto" w:fill="FFFFFF"/>
          </w:tcPr>
          <w:p w14:paraId="74B3A12F" w14:textId="77777777" w:rsidR="0072417B" w:rsidRPr="0072417B" w:rsidRDefault="0072417B" w:rsidP="0072417B">
            <w:pPr>
              <w:spacing w:after="0" w:line="240" w:lineRule="auto"/>
              <w:ind w:firstLine="0"/>
              <w:jc w:val="left"/>
              <w:rPr>
                <w:sz w:val="20"/>
                <w:szCs w:val="20"/>
              </w:rPr>
            </w:pPr>
            <w:r w:rsidRPr="0072417B">
              <w:rPr>
                <w:sz w:val="20"/>
                <w:szCs w:val="20"/>
              </w:rPr>
              <w:t>30 юни</w:t>
            </w:r>
          </w:p>
          <w:p w14:paraId="2A3B789E"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2025 г.</w:t>
            </w:r>
          </w:p>
        </w:tc>
        <w:sdt>
          <w:sdtPr>
            <w:rPr>
              <w:sz w:val="20"/>
              <w:szCs w:val="20"/>
            </w:rPr>
            <w:id w:val="-2103242247"/>
            <w:placeholder>
              <w:docPart w:val="3774F555E7B440628EEEC9F1FA246A8D"/>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468F18A5" w14:textId="77777777" w:rsidR="0072417B" w:rsidRPr="0072417B" w:rsidRDefault="00F91036" w:rsidP="0072417B">
                <w:pPr>
                  <w:spacing w:after="0" w:line="240" w:lineRule="auto"/>
                  <w:ind w:firstLine="0"/>
                  <w:jc w:val="left"/>
                  <w:rPr>
                    <w:sz w:val="20"/>
                    <w:szCs w:val="20"/>
                  </w:rPr>
                </w:pPr>
                <w:r>
                  <w:rPr>
                    <w:sz w:val="20"/>
                    <w:szCs w:val="20"/>
                  </w:rPr>
                  <w:t>В процес на изпълнение</w:t>
                </w:r>
              </w:p>
            </w:tc>
          </w:sdtContent>
        </w:sdt>
        <w:tc>
          <w:tcPr>
            <w:tcW w:w="1403" w:type="pct"/>
            <w:shd w:val="clear" w:color="auto" w:fill="FFFFFF"/>
          </w:tcPr>
          <w:p w14:paraId="006BEE07" w14:textId="12844893" w:rsidR="0072417B" w:rsidRPr="0072417B" w:rsidRDefault="00A252B8" w:rsidP="00F91036">
            <w:pPr>
              <w:spacing w:after="0" w:line="240" w:lineRule="auto"/>
              <w:ind w:firstLine="0"/>
              <w:rPr>
                <w:sz w:val="20"/>
                <w:szCs w:val="20"/>
              </w:rPr>
            </w:pPr>
            <w:r w:rsidRPr="00A252B8">
              <w:rPr>
                <w:sz w:val="20"/>
                <w:szCs w:val="20"/>
              </w:rPr>
              <w:t>В проекта на ПМС за изменение и допълнение на Наредба № I-157 от 01.10.2002 г. е предвидено служебно удостоверяване на обстоятелството за наличие на положително заключение за психологическа годност. За реализиране на мярката е необходимо източникът на данни да осигури на МВР достъп за служебни проверки за наличие на валидно удостоверение за психологическа годност за съответната категория/категории.</w:t>
            </w:r>
          </w:p>
        </w:tc>
      </w:tr>
      <w:tr w:rsidR="0072417B" w:rsidRPr="0072417B" w14:paraId="041AC2A3" w14:textId="77777777" w:rsidTr="0072417B">
        <w:tc>
          <w:tcPr>
            <w:tcW w:w="201" w:type="pct"/>
            <w:shd w:val="clear" w:color="auto" w:fill="FFFFFF"/>
            <w:vAlign w:val="center"/>
          </w:tcPr>
          <w:p w14:paraId="0E64F67A"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3.7.3. </w:t>
            </w:r>
          </w:p>
        </w:tc>
        <w:tc>
          <w:tcPr>
            <w:tcW w:w="1292" w:type="pct"/>
            <w:shd w:val="clear" w:color="auto" w:fill="FFFFFF"/>
          </w:tcPr>
          <w:p w14:paraId="52505D2B"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Технически действия </w:t>
            </w:r>
          </w:p>
          <w:p w14:paraId="701312F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Присъединяване на централизираната база данни на ИААА към RegiX. Въвеждане на достъп и възможност за служебна проверка за наличието на съответните обстоятелства от страна на МВР.</w:t>
            </w:r>
          </w:p>
        </w:tc>
        <w:tc>
          <w:tcPr>
            <w:tcW w:w="641" w:type="pct"/>
            <w:shd w:val="clear" w:color="auto" w:fill="FFFFFF"/>
          </w:tcPr>
          <w:p w14:paraId="26CB4721"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Водеща институция:</w:t>
            </w:r>
          </w:p>
          <w:p w14:paraId="5F7475DB"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Изпълнителна агенция „Автомобилна администрация“</w:t>
            </w:r>
          </w:p>
          <w:p w14:paraId="11DA4D98" w14:textId="77777777" w:rsidR="0072417B" w:rsidRPr="0072417B" w:rsidRDefault="0072417B" w:rsidP="0072417B">
            <w:pPr>
              <w:tabs>
                <w:tab w:val="left" w:pos="204"/>
              </w:tabs>
              <w:spacing w:after="0" w:line="240" w:lineRule="auto"/>
              <w:ind w:firstLine="0"/>
              <w:contextualSpacing/>
              <w:jc w:val="left"/>
              <w:rPr>
                <w:bCs/>
                <w:sz w:val="20"/>
                <w:szCs w:val="20"/>
              </w:rPr>
            </w:pPr>
          </w:p>
          <w:p w14:paraId="7EDF7D6F"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Партнираща институция:  Министерство на вътрешните работи</w:t>
            </w:r>
          </w:p>
        </w:tc>
        <w:tc>
          <w:tcPr>
            <w:tcW w:w="518" w:type="pct"/>
            <w:shd w:val="clear" w:color="auto" w:fill="FFFFFF"/>
          </w:tcPr>
          <w:p w14:paraId="5EDBF486" w14:textId="77777777" w:rsidR="0072417B" w:rsidRPr="0072417B" w:rsidRDefault="0072417B" w:rsidP="0072417B">
            <w:pPr>
              <w:spacing w:after="0" w:line="240" w:lineRule="auto"/>
              <w:ind w:firstLine="0"/>
              <w:jc w:val="left"/>
              <w:rPr>
                <w:sz w:val="20"/>
                <w:szCs w:val="20"/>
              </w:rPr>
            </w:pPr>
            <w:r w:rsidRPr="0072417B">
              <w:rPr>
                <w:sz w:val="20"/>
                <w:szCs w:val="20"/>
              </w:rPr>
              <w:t>30 юни</w:t>
            </w:r>
          </w:p>
          <w:p w14:paraId="3740936B"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2025 г.</w:t>
            </w:r>
          </w:p>
        </w:tc>
        <w:sdt>
          <w:sdtPr>
            <w:rPr>
              <w:sz w:val="20"/>
              <w:szCs w:val="20"/>
            </w:rPr>
            <w:id w:val="-1315942139"/>
            <w:placeholder>
              <w:docPart w:val="1B374A3F1591479B837181AEF2B83D5E"/>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43644870" w14:textId="77777777" w:rsidR="0072417B" w:rsidRPr="0072417B" w:rsidRDefault="008C7804" w:rsidP="0072417B">
                <w:pPr>
                  <w:spacing w:after="0" w:line="240" w:lineRule="auto"/>
                  <w:ind w:firstLine="0"/>
                  <w:jc w:val="left"/>
                  <w:rPr>
                    <w:sz w:val="20"/>
                    <w:szCs w:val="20"/>
                  </w:rPr>
                </w:pPr>
                <w:r w:rsidRPr="008C7804">
                  <w:rPr>
                    <w:sz w:val="20"/>
                    <w:szCs w:val="20"/>
                  </w:rPr>
                  <w:t>В процес на изпълнение</w:t>
                </w:r>
              </w:p>
            </w:tc>
          </w:sdtContent>
        </w:sdt>
        <w:tc>
          <w:tcPr>
            <w:tcW w:w="1403" w:type="pct"/>
            <w:shd w:val="clear" w:color="auto" w:fill="FFFFFF"/>
          </w:tcPr>
          <w:p w14:paraId="793BBEFC" w14:textId="57808C12" w:rsidR="0072417B" w:rsidRPr="0072417B" w:rsidRDefault="00A252B8" w:rsidP="008C7804">
            <w:pPr>
              <w:spacing w:after="0" w:line="240" w:lineRule="auto"/>
              <w:ind w:firstLine="0"/>
              <w:rPr>
                <w:sz w:val="20"/>
                <w:szCs w:val="20"/>
              </w:rPr>
            </w:pPr>
            <w:r w:rsidRPr="00A252B8">
              <w:rPr>
                <w:sz w:val="20"/>
                <w:szCs w:val="20"/>
              </w:rPr>
              <w:t>С писмо рег. № 04-00-00-72/23.06.2025 г. на ИА „Автомобилна администрация“ (МЕУ-9111/23.06.2025 г.) е подадено заявление до министъра на електронното управление за включване на Регистъра на психологическите изследвания към RegiX, като към 20.01.2026 г. не е постъпило становище от МЕУ. Разработен е публичен регистър на издадените удостоверения за психологическа годност, който е в тестов етап, като предстои публикуването му на интернет страницата на ИА „Автомобилна администрация“.</w:t>
            </w:r>
          </w:p>
        </w:tc>
      </w:tr>
      <w:tr w:rsidR="0072417B" w:rsidRPr="0072417B" w14:paraId="76645F74" w14:textId="77777777" w:rsidTr="0072417B">
        <w:tc>
          <w:tcPr>
            <w:tcW w:w="201" w:type="pct"/>
            <w:shd w:val="clear" w:color="auto" w:fill="FFFFFF"/>
            <w:vAlign w:val="center"/>
          </w:tcPr>
          <w:p w14:paraId="11A988B6"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3.7.4.</w:t>
            </w:r>
          </w:p>
        </w:tc>
        <w:tc>
          <w:tcPr>
            <w:tcW w:w="1292" w:type="pct"/>
            <w:shd w:val="clear" w:color="auto" w:fill="FFFFFF"/>
          </w:tcPr>
          <w:p w14:paraId="2FEE6903"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Технически действия </w:t>
            </w:r>
          </w:p>
          <w:p w14:paraId="683F6916" w14:textId="77777777" w:rsidR="0072417B" w:rsidRPr="0072417B" w:rsidRDefault="0072417B" w:rsidP="0072417B">
            <w:pPr>
              <w:tabs>
                <w:tab w:val="left" w:pos="563"/>
              </w:tabs>
              <w:spacing w:before="120" w:line="240" w:lineRule="auto"/>
              <w:ind w:firstLine="0"/>
              <w:rPr>
                <w:b/>
                <w:bCs/>
                <w:sz w:val="20"/>
                <w:szCs w:val="20"/>
              </w:rPr>
            </w:pPr>
            <w:r w:rsidRPr="0072417B">
              <w:rPr>
                <w:bCs/>
                <w:sz w:val="20"/>
                <w:szCs w:val="20"/>
              </w:rPr>
              <w:lastRenderedPageBreak/>
              <w:t>Създаване на възможност на интернет страницата на ИААА да бъде извършена проверка за издадено удостоверение за психологическа годност и за целите на неговото издаване (категория превозно средство, извършване на обществен или таксиметров превоз и т.н.) и статуса му на валидност (безсрочно, обезсилено съгласно чл. 8, ал. 7 или невалидно на основание чл. 37а от Наредба № 36) от страна на работодателите на професионалните водачи и от самите лица.</w:t>
            </w:r>
          </w:p>
        </w:tc>
        <w:tc>
          <w:tcPr>
            <w:tcW w:w="641" w:type="pct"/>
            <w:shd w:val="clear" w:color="auto" w:fill="FFFFFF"/>
          </w:tcPr>
          <w:p w14:paraId="63AF586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Изпълнителна агенция </w:t>
            </w:r>
            <w:r w:rsidRPr="0072417B">
              <w:rPr>
                <w:bCs/>
                <w:sz w:val="20"/>
                <w:szCs w:val="20"/>
              </w:rPr>
              <w:lastRenderedPageBreak/>
              <w:t xml:space="preserve">„Автомобилна администрация“ </w:t>
            </w:r>
          </w:p>
        </w:tc>
        <w:tc>
          <w:tcPr>
            <w:tcW w:w="518" w:type="pct"/>
            <w:shd w:val="clear" w:color="auto" w:fill="FFFFFF"/>
          </w:tcPr>
          <w:p w14:paraId="58DEE7A4"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lastRenderedPageBreak/>
              <w:t>31 декември 2025 г.</w:t>
            </w:r>
          </w:p>
        </w:tc>
        <w:sdt>
          <w:sdtPr>
            <w:rPr>
              <w:sz w:val="20"/>
              <w:szCs w:val="20"/>
            </w:rPr>
            <w:id w:val="1561053675"/>
            <w:placeholder>
              <w:docPart w:val="CB762A77978941B28A35C1D183C7E8B4"/>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7A696D52" w14:textId="77777777" w:rsidR="0072417B" w:rsidRPr="0072417B" w:rsidRDefault="008C7804" w:rsidP="0072417B">
                <w:pPr>
                  <w:spacing w:after="0" w:line="240" w:lineRule="auto"/>
                  <w:ind w:firstLine="0"/>
                  <w:jc w:val="left"/>
                  <w:rPr>
                    <w:sz w:val="20"/>
                    <w:szCs w:val="20"/>
                  </w:rPr>
                </w:pPr>
                <w:r>
                  <w:rPr>
                    <w:sz w:val="20"/>
                    <w:szCs w:val="20"/>
                  </w:rPr>
                  <w:t>В процес на изпълнение</w:t>
                </w:r>
              </w:p>
            </w:tc>
          </w:sdtContent>
        </w:sdt>
        <w:tc>
          <w:tcPr>
            <w:tcW w:w="1403" w:type="pct"/>
            <w:shd w:val="clear" w:color="auto" w:fill="FFFFFF"/>
          </w:tcPr>
          <w:p w14:paraId="3993CE76" w14:textId="68DA8108" w:rsidR="0072417B" w:rsidRPr="0072417B" w:rsidRDefault="0072417B" w:rsidP="008C7804">
            <w:pPr>
              <w:spacing w:after="0" w:line="240" w:lineRule="auto"/>
              <w:ind w:firstLine="0"/>
              <w:rPr>
                <w:sz w:val="20"/>
                <w:szCs w:val="20"/>
              </w:rPr>
            </w:pPr>
          </w:p>
        </w:tc>
      </w:tr>
    </w:tbl>
    <w:p w14:paraId="03AED623" w14:textId="77777777" w:rsidR="0072417B" w:rsidRPr="0072417B" w:rsidRDefault="0072417B" w:rsidP="0072417B">
      <w:pPr>
        <w:spacing w:after="0" w:line="240" w:lineRule="auto"/>
        <w:ind w:firstLine="0"/>
        <w:rPr>
          <w:sz w:val="18"/>
          <w:szCs w:val="18"/>
          <w:lang w:eastAsia="en-US"/>
        </w:rPr>
        <w:sectPr w:rsidR="0072417B" w:rsidRPr="0072417B" w:rsidSect="0072417B">
          <w:pgSz w:w="16840" w:h="11907" w:orient="landscape" w:code="9"/>
          <w:pgMar w:top="1134" w:right="1105" w:bottom="426" w:left="1134" w:header="1021" w:footer="709" w:gutter="0"/>
          <w:cols w:space="708"/>
          <w:noEndnote/>
          <w:docGrid w:linePitch="326"/>
        </w:sectPr>
      </w:pPr>
    </w:p>
    <w:p w14:paraId="6559ACE4" w14:textId="65601066" w:rsidR="0072417B" w:rsidRPr="0072417B" w:rsidRDefault="00EE7A76" w:rsidP="00EE7A76">
      <w:pPr>
        <w:tabs>
          <w:tab w:val="left" w:pos="993"/>
          <w:tab w:val="left" w:pos="1276"/>
        </w:tabs>
        <w:spacing w:before="120" w:line="240" w:lineRule="auto"/>
        <w:ind w:firstLine="0"/>
        <w:outlineLvl w:val="0"/>
        <w:rPr>
          <w:b/>
          <w:color w:val="1F3864"/>
          <w:sz w:val="28"/>
          <w:szCs w:val="28"/>
          <w:lang w:eastAsia="en-US"/>
        </w:rPr>
      </w:pPr>
      <w:bookmarkStart w:id="44" w:name="_Toc218779307"/>
      <w:r>
        <w:rPr>
          <w:b/>
          <w:color w:val="1F3864"/>
          <w:sz w:val="28"/>
          <w:szCs w:val="28"/>
          <w:lang w:eastAsia="en-US"/>
        </w:rPr>
        <w:lastRenderedPageBreak/>
        <w:t xml:space="preserve">4. </w:t>
      </w:r>
      <w:r w:rsidR="0072417B" w:rsidRPr="0072417B">
        <w:rPr>
          <w:b/>
          <w:color w:val="1F3864"/>
          <w:sz w:val="28"/>
          <w:szCs w:val="28"/>
          <w:lang w:eastAsia="en-US"/>
        </w:rPr>
        <w:t>Епизод от живота „Покупка и продажба на моторно превозно средство“</w:t>
      </w:r>
      <w:bookmarkEnd w:id="44"/>
    </w:p>
    <w:tbl>
      <w:tblPr>
        <w:tblW w:w="508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86"/>
        <w:gridCol w:w="3814"/>
        <w:gridCol w:w="1889"/>
        <w:gridCol w:w="1503"/>
        <w:gridCol w:w="27"/>
        <w:gridCol w:w="92"/>
        <w:gridCol w:w="2608"/>
        <w:gridCol w:w="92"/>
        <w:gridCol w:w="4140"/>
      </w:tblGrid>
      <w:tr w:rsidR="0072417B" w:rsidRPr="0072417B" w14:paraId="15C8DD29" w14:textId="77777777" w:rsidTr="0072417B">
        <w:tc>
          <w:tcPr>
            <w:tcW w:w="5000" w:type="pct"/>
            <w:gridSpan w:val="9"/>
            <w:shd w:val="clear" w:color="auto" w:fill="FFE599"/>
          </w:tcPr>
          <w:p w14:paraId="3C4A9F2A" w14:textId="77777777" w:rsidR="0072417B" w:rsidRPr="0072417B" w:rsidRDefault="0072417B" w:rsidP="0072417B">
            <w:pPr>
              <w:spacing w:line="276" w:lineRule="auto"/>
              <w:jc w:val="center"/>
              <w:rPr>
                <w:b/>
                <w:bCs/>
                <w:sz w:val="22"/>
                <w:szCs w:val="22"/>
              </w:rPr>
            </w:pPr>
            <w:bookmarkStart w:id="45" w:name="_Toc193105207"/>
            <w:bookmarkStart w:id="46" w:name="_Toc218610073"/>
            <w:r w:rsidRPr="0072417B">
              <w:rPr>
                <w:b/>
                <w:bCs/>
                <w:sz w:val="22"/>
                <w:szCs w:val="22"/>
              </w:rPr>
              <w:t>Стъпка 1: Уеднаквяване на практиката на нотариусите при осъществяване на проверка за платен годишен данък върху превозните средства</w:t>
            </w:r>
            <w:bookmarkEnd w:id="45"/>
            <w:bookmarkEnd w:id="46"/>
          </w:p>
        </w:tc>
      </w:tr>
      <w:tr w:rsidR="0072417B" w:rsidRPr="0072417B" w14:paraId="619A4FAF" w14:textId="77777777" w:rsidTr="0072417B">
        <w:tc>
          <w:tcPr>
            <w:tcW w:w="231" w:type="pct"/>
            <w:shd w:val="clear" w:color="auto" w:fill="FFF8E5"/>
            <w:vAlign w:val="center"/>
          </w:tcPr>
          <w:p w14:paraId="55D92BA2"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4" w:type="pct"/>
            <w:shd w:val="clear" w:color="auto" w:fill="FFF8E5"/>
            <w:vAlign w:val="center"/>
          </w:tcPr>
          <w:p w14:paraId="076BD97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36" w:type="pct"/>
            <w:shd w:val="clear" w:color="auto" w:fill="FFF8E5"/>
            <w:vAlign w:val="center"/>
          </w:tcPr>
          <w:p w14:paraId="4F828E7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515" w:type="pct"/>
            <w:gridSpan w:val="2"/>
            <w:shd w:val="clear" w:color="auto" w:fill="FFF8E5"/>
            <w:vAlign w:val="center"/>
          </w:tcPr>
          <w:p w14:paraId="5EA1063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09" w:type="pct"/>
            <w:gridSpan w:val="2"/>
            <w:shd w:val="clear" w:color="auto" w:fill="FFF8E5"/>
          </w:tcPr>
          <w:p w14:paraId="627907C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24" w:type="pct"/>
            <w:gridSpan w:val="2"/>
            <w:shd w:val="clear" w:color="auto" w:fill="FFF8E5"/>
          </w:tcPr>
          <w:p w14:paraId="582D6C2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6F3968F1" w14:textId="77777777" w:rsidTr="0072417B">
        <w:tc>
          <w:tcPr>
            <w:tcW w:w="231" w:type="pct"/>
            <w:shd w:val="clear" w:color="auto" w:fill="FFFFFF"/>
            <w:vAlign w:val="center"/>
          </w:tcPr>
          <w:p w14:paraId="77EFC5A9"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4.1.1. </w:t>
            </w:r>
          </w:p>
        </w:tc>
        <w:tc>
          <w:tcPr>
            <w:tcW w:w="1284" w:type="pct"/>
            <w:shd w:val="clear" w:color="auto" w:fill="FFFFFF"/>
          </w:tcPr>
          <w:p w14:paraId="447EE379"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Организационни действия </w:t>
            </w:r>
          </w:p>
          <w:p w14:paraId="52E9753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Издаване на методически указания от Нотариалната камара с цел преодоляване на различията в практиката на нотариусите при осъществяване на проверка за платен годишен данък върху превозните средства</w:t>
            </w:r>
          </w:p>
        </w:tc>
        <w:tc>
          <w:tcPr>
            <w:tcW w:w="636" w:type="pct"/>
            <w:shd w:val="clear" w:color="auto" w:fill="FFFFFF"/>
          </w:tcPr>
          <w:p w14:paraId="6141C9A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Нотариалната камара </w:t>
            </w:r>
          </w:p>
        </w:tc>
        <w:tc>
          <w:tcPr>
            <w:tcW w:w="515" w:type="pct"/>
            <w:gridSpan w:val="2"/>
            <w:shd w:val="clear" w:color="auto" w:fill="FFFFFF"/>
          </w:tcPr>
          <w:p w14:paraId="33E1878C" w14:textId="77777777" w:rsidR="0072417B" w:rsidRPr="0072417B" w:rsidRDefault="0072417B" w:rsidP="0072417B">
            <w:pPr>
              <w:spacing w:after="0" w:line="240" w:lineRule="auto"/>
              <w:ind w:firstLine="0"/>
              <w:jc w:val="left"/>
              <w:rPr>
                <w:sz w:val="20"/>
                <w:szCs w:val="20"/>
              </w:rPr>
            </w:pPr>
            <w:r w:rsidRPr="0072417B">
              <w:rPr>
                <w:sz w:val="20"/>
                <w:szCs w:val="20"/>
              </w:rPr>
              <w:t xml:space="preserve">31 декември 2025 г. </w:t>
            </w:r>
          </w:p>
        </w:tc>
        <w:sdt>
          <w:sdtPr>
            <w:rPr>
              <w:sz w:val="20"/>
              <w:szCs w:val="20"/>
            </w:rPr>
            <w:id w:val="-196628839"/>
            <w:placeholder>
              <w:docPart w:val="C424F54F6A2F4FF0B81890E94BF74916"/>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9" w:type="pct"/>
                <w:gridSpan w:val="2"/>
                <w:shd w:val="clear" w:color="auto" w:fill="FFFFFF"/>
              </w:tcPr>
              <w:p w14:paraId="6E19E012" w14:textId="77777777" w:rsidR="0072417B" w:rsidRPr="0072417B" w:rsidRDefault="00D35387" w:rsidP="0072417B">
                <w:pPr>
                  <w:spacing w:after="0" w:line="240" w:lineRule="auto"/>
                  <w:ind w:firstLine="0"/>
                  <w:jc w:val="left"/>
                  <w:rPr>
                    <w:sz w:val="20"/>
                    <w:szCs w:val="20"/>
                  </w:rPr>
                </w:pPr>
                <w:r>
                  <w:rPr>
                    <w:sz w:val="20"/>
                    <w:szCs w:val="20"/>
                  </w:rPr>
                  <w:t>Изпълнението не е започнало</w:t>
                </w:r>
              </w:p>
            </w:tc>
          </w:sdtContent>
        </w:sdt>
        <w:tc>
          <w:tcPr>
            <w:tcW w:w="1424" w:type="pct"/>
            <w:gridSpan w:val="2"/>
            <w:shd w:val="clear" w:color="auto" w:fill="FFFFFF"/>
          </w:tcPr>
          <w:p w14:paraId="71B6070D" w14:textId="77777777" w:rsidR="0072417B" w:rsidRPr="0072417B" w:rsidRDefault="0072417B" w:rsidP="0072417B">
            <w:pPr>
              <w:spacing w:after="0" w:line="240" w:lineRule="auto"/>
              <w:ind w:firstLine="0"/>
              <w:jc w:val="left"/>
              <w:rPr>
                <w:sz w:val="20"/>
                <w:szCs w:val="20"/>
              </w:rPr>
            </w:pPr>
          </w:p>
        </w:tc>
      </w:tr>
      <w:tr w:rsidR="0072417B" w:rsidRPr="0072417B" w14:paraId="13C27385" w14:textId="77777777" w:rsidTr="0072417B">
        <w:tc>
          <w:tcPr>
            <w:tcW w:w="5000" w:type="pct"/>
            <w:gridSpan w:val="9"/>
            <w:shd w:val="clear" w:color="auto" w:fill="FFE599"/>
          </w:tcPr>
          <w:p w14:paraId="087BE30F" w14:textId="77777777" w:rsidR="0072417B" w:rsidRPr="0072417B" w:rsidRDefault="0072417B" w:rsidP="0072417B">
            <w:pPr>
              <w:spacing w:line="276" w:lineRule="auto"/>
              <w:jc w:val="center"/>
              <w:rPr>
                <w:sz w:val="22"/>
                <w:szCs w:val="22"/>
              </w:rPr>
            </w:pPr>
            <w:bookmarkStart w:id="47" w:name="_Toc193105208"/>
            <w:bookmarkStart w:id="48" w:name="_Toc218610074"/>
            <w:r w:rsidRPr="0072417B">
              <w:rPr>
                <w:b/>
                <w:bCs/>
                <w:sz w:val="22"/>
                <w:szCs w:val="22"/>
              </w:rPr>
              <w:t>Стъпка 2: Въвеждане на процес по архивиране в електронна среда посредством информационната система по чл. 28б от Закона за нотариусите и нотариалната дейност, поддържана от Нотариалната камара, на пълномощните от т. нар. уязвими пълнолетни лица</w:t>
            </w:r>
            <w:bookmarkEnd w:id="47"/>
            <w:bookmarkEnd w:id="48"/>
          </w:p>
        </w:tc>
      </w:tr>
      <w:tr w:rsidR="0072417B" w:rsidRPr="0072417B" w14:paraId="6AE97701" w14:textId="77777777" w:rsidTr="0072417B">
        <w:tc>
          <w:tcPr>
            <w:tcW w:w="231" w:type="pct"/>
            <w:shd w:val="clear" w:color="auto" w:fill="FFF8E5"/>
            <w:vAlign w:val="center"/>
          </w:tcPr>
          <w:p w14:paraId="25D66A3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4" w:type="pct"/>
            <w:shd w:val="clear" w:color="auto" w:fill="FFF8E5"/>
            <w:vAlign w:val="center"/>
          </w:tcPr>
          <w:p w14:paraId="2DB5A2F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36" w:type="pct"/>
            <w:shd w:val="clear" w:color="auto" w:fill="FFF8E5"/>
            <w:vAlign w:val="center"/>
          </w:tcPr>
          <w:p w14:paraId="2C398F2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506" w:type="pct"/>
            <w:shd w:val="clear" w:color="auto" w:fill="FFF8E5"/>
            <w:vAlign w:val="center"/>
          </w:tcPr>
          <w:p w14:paraId="3736D36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18" w:type="pct"/>
            <w:gridSpan w:val="3"/>
            <w:shd w:val="clear" w:color="auto" w:fill="FFF8E5"/>
            <w:vAlign w:val="center"/>
          </w:tcPr>
          <w:p w14:paraId="4D598570"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24" w:type="pct"/>
            <w:gridSpan w:val="2"/>
            <w:shd w:val="clear" w:color="auto" w:fill="FFF8E5"/>
          </w:tcPr>
          <w:p w14:paraId="7E61042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4358763B" w14:textId="77777777" w:rsidTr="0072417B">
        <w:tc>
          <w:tcPr>
            <w:tcW w:w="231" w:type="pct"/>
            <w:shd w:val="clear" w:color="auto" w:fill="FFFFFF"/>
            <w:vAlign w:val="center"/>
          </w:tcPr>
          <w:p w14:paraId="1987409A"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4.2.1. </w:t>
            </w:r>
          </w:p>
        </w:tc>
        <w:tc>
          <w:tcPr>
            <w:tcW w:w="1284" w:type="pct"/>
            <w:shd w:val="clear" w:color="auto" w:fill="FFFFFF"/>
          </w:tcPr>
          <w:p w14:paraId="74C60253"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6B5414B3"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Инструкция № И-1 от 14.04.2016 г. за осъществяване на достъп до информационната система по чл. 28б от Закона за нотариусите и нотариалната дейност на основание чл. 2а, ал. 1 от Наредба № 32 от 1997 г. за служебните архиви на нотариусите и нотариалните кантори </w:t>
            </w:r>
          </w:p>
        </w:tc>
        <w:tc>
          <w:tcPr>
            <w:tcW w:w="636" w:type="pct"/>
            <w:shd w:val="clear" w:color="auto" w:fill="FFFFFF"/>
          </w:tcPr>
          <w:p w14:paraId="13AAFC42"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правосъдието</w:t>
            </w:r>
          </w:p>
        </w:tc>
        <w:tc>
          <w:tcPr>
            <w:tcW w:w="506" w:type="pct"/>
            <w:shd w:val="clear" w:color="auto" w:fill="FFFFFF"/>
          </w:tcPr>
          <w:p w14:paraId="219C32BD"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март 2027 г.</w:t>
            </w:r>
          </w:p>
        </w:tc>
        <w:sdt>
          <w:sdtPr>
            <w:rPr>
              <w:sz w:val="20"/>
              <w:szCs w:val="20"/>
            </w:rPr>
            <w:id w:val="1532696248"/>
            <w:placeholder>
              <w:docPart w:val="B83CE5D19CA9417AA37946BDA0109896"/>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18" w:type="pct"/>
                <w:gridSpan w:val="3"/>
                <w:shd w:val="clear" w:color="auto" w:fill="FFFFFF"/>
              </w:tcPr>
              <w:p w14:paraId="0053506F" w14:textId="77777777" w:rsidR="0072417B" w:rsidRPr="0072417B" w:rsidRDefault="005439E1" w:rsidP="0072417B">
                <w:pPr>
                  <w:spacing w:after="0" w:line="240" w:lineRule="auto"/>
                  <w:ind w:firstLine="0"/>
                  <w:jc w:val="left"/>
                  <w:rPr>
                    <w:sz w:val="20"/>
                    <w:szCs w:val="20"/>
                  </w:rPr>
                </w:pPr>
                <w:r>
                  <w:rPr>
                    <w:sz w:val="20"/>
                    <w:szCs w:val="20"/>
                  </w:rPr>
                  <w:t>Изпълнението не е започнало</w:t>
                </w:r>
              </w:p>
            </w:tc>
          </w:sdtContent>
        </w:sdt>
        <w:tc>
          <w:tcPr>
            <w:tcW w:w="1424" w:type="pct"/>
            <w:gridSpan w:val="2"/>
            <w:shd w:val="clear" w:color="auto" w:fill="FFFFFF"/>
          </w:tcPr>
          <w:p w14:paraId="174168A6"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5F3685AB" w14:textId="77777777" w:rsidTr="0072417B">
        <w:tc>
          <w:tcPr>
            <w:tcW w:w="231" w:type="pct"/>
            <w:shd w:val="clear" w:color="auto" w:fill="FFFFFF"/>
            <w:vAlign w:val="center"/>
          </w:tcPr>
          <w:p w14:paraId="33BC9A0B"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4.2.2. </w:t>
            </w:r>
          </w:p>
        </w:tc>
        <w:tc>
          <w:tcPr>
            <w:tcW w:w="1284" w:type="pct"/>
            <w:shd w:val="clear" w:color="auto" w:fill="FFFFFF"/>
          </w:tcPr>
          <w:p w14:paraId="656E7787"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59EC6696"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Надграждане на електронния архив на нотариусите и информационната система по чл. 28б от Закона за нотариусите и нотариалната дейност с цел разширяване </w:t>
            </w:r>
            <w:r w:rsidRPr="0072417B">
              <w:rPr>
                <w:bCs/>
                <w:sz w:val="20"/>
                <w:szCs w:val="20"/>
              </w:rPr>
              <w:lastRenderedPageBreak/>
              <w:t xml:space="preserve">на базата данни на регистъра и въвеждане на архивирането на нотариално заверени пълномощни от уязвими пълнолетни лица. </w:t>
            </w:r>
          </w:p>
          <w:p w14:paraId="5D285B96"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Осигуряване на достъп до информация на съответните лица.</w:t>
            </w:r>
          </w:p>
        </w:tc>
        <w:tc>
          <w:tcPr>
            <w:tcW w:w="636" w:type="pct"/>
            <w:shd w:val="clear" w:color="auto" w:fill="FFFFFF"/>
          </w:tcPr>
          <w:p w14:paraId="704E7430"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Водеща институция: Нотариалната камара</w:t>
            </w:r>
          </w:p>
          <w:p w14:paraId="0CCC4875" w14:textId="77777777" w:rsidR="0072417B" w:rsidRPr="0072417B" w:rsidRDefault="0072417B" w:rsidP="0072417B">
            <w:pPr>
              <w:tabs>
                <w:tab w:val="left" w:pos="204"/>
              </w:tabs>
              <w:spacing w:after="0" w:line="240" w:lineRule="auto"/>
              <w:ind w:firstLine="0"/>
              <w:contextualSpacing/>
              <w:jc w:val="left"/>
              <w:rPr>
                <w:bCs/>
                <w:sz w:val="20"/>
                <w:szCs w:val="20"/>
              </w:rPr>
            </w:pPr>
          </w:p>
          <w:p w14:paraId="14045D17"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Партнираща институция:  Министерство на правосъдието</w:t>
            </w:r>
          </w:p>
        </w:tc>
        <w:tc>
          <w:tcPr>
            <w:tcW w:w="506" w:type="pct"/>
            <w:shd w:val="clear" w:color="auto" w:fill="FFFFFF"/>
          </w:tcPr>
          <w:p w14:paraId="0673F1C2"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lastRenderedPageBreak/>
              <w:t>30 септември 2025 г.</w:t>
            </w:r>
          </w:p>
        </w:tc>
        <w:sdt>
          <w:sdtPr>
            <w:rPr>
              <w:sz w:val="20"/>
              <w:szCs w:val="20"/>
            </w:rPr>
            <w:id w:val="-1273470016"/>
            <w:placeholder>
              <w:docPart w:val="D7366DB85C0C4A429BA09B4B65761262"/>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18" w:type="pct"/>
                <w:gridSpan w:val="3"/>
                <w:shd w:val="clear" w:color="auto" w:fill="FFFFFF"/>
              </w:tcPr>
              <w:p w14:paraId="290E4E02" w14:textId="77777777" w:rsidR="0072417B" w:rsidRPr="0072417B" w:rsidRDefault="003023BD" w:rsidP="0072417B">
                <w:pPr>
                  <w:spacing w:after="0" w:line="240" w:lineRule="auto"/>
                  <w:ind w:firstLine="0"/>
                  <w:jc w:val="left"/>
                  <w:rPr>
                    <w:sz w:val="20"/>
                    <w:szCs w:val="20"/>
                  </w:rPr>
                </w:pPr>
                <w:r>
                  <w:rPr>
                    <w:sz w:val="20"/>
                    <w:szCs w:val="20"/>
                  </w:rPr>
                  <w:t>Изпълнението не е започнало</w:t>
                </w:r>
              </w:p>
            </w:tc>
          </w:sdtContent>
        </w:sdt>
        <w:tc>
          <w:tcPr>
            <w:tcW w:w="1424" w:type="pct"/>
            <w:gridSpan w:val="2"/>
            <w:shd w:val="clear" w:color="auto" w:fill="FFFFFF"/>
          </w:tcPr>
          <w:p w14:paraId="24D374DA" w14:textId="77777777" w:rsidR="0072417B" w:rsidRPr="0072417B" w:rsidRDefault="0072417B" w:rsidP="0072417B">
            <w:pPr>
              <w:spacing w:after="0" w:line="240" w:lineRule="auto"/>
              <w:ind w:firstLine="0"/>
              <w:jc w:val="left"/>
              <w:rPr>
                <w:sz w:val="20"/>
                <w:szCs w:val="20"/>
              </w:rPr>
            </w:pPr>
          </w:p>
        </w:tc>
      </w:tr>
      <w:tr w:rsidR="0072417B" w:rsidRPr="0072417B" w14:paraId="6B6EAD8B" w14:textId="77777777" w:rsidTr="0072417B">
        <w:tc>
          <w:tcPr>
            <w:tcW w:w="5000" w:type="pct"/>
            <w:gridSpan w:val="9"/>
            <w:shd w:val="clear" w:color="auto" w:fill="FFE599"/>
          </w:tcPr>
          <w:p w14:paraId="49B2CCFC" w14:textId="77777777" w:rsidR="0072417B" w:rsidRPr="0072417B" w:rsidRDefault="0072417B" w:rsidP="0072417B">
            <w:pPr>
              <w:spacing w:line="276" w:lineRule="auto"/>
              <w:jc w:val="center"/>
              <w:rPr>
                <w:b/>
                <w:bCs/>
                <w:sz w:val="22"/>
                <w:szCs w:val="22"/>
              </w:rPr>
            </w:pPr>
            <w:bookmarkStart w:id="49" w:name="_Toc193105209"/>
            <w:bookmarkStart w:id="50" w:name="_Toc218610075"/>
            <w:r w:rsidRPr="0072417B">
              <w:rPr>
                <w:b/>
                <w:bCs/>
                <w:sz w:val="22"/>
                <w:szCs w:val="22"/>
              </w:rPr>
              <w:t>Стъпка 3: Създаване на работна група по въпроса за отпадане на необходимостта от представяне на удостоверение за застрахователна стойност на МПС при покупко-продажба на МПС</w:t>
            </w:r>
            <w:bookmarkEnd w:id="49"/>
            <w:bookmarkEnd w:id="50"/>
          </w:p>
        </w:tc>
      </w:tr>
      <w:tr w:rsidR="0072417B" w:rsidRPr="0072417B" w14:paraId="0E0E35AE" w14:textId="77777777" w:rsidTr="0072417B">
        <w:tc>
          <w:tcPr>
            <w:tcW w:w="231" w:type="pct"/>
            <w:shd w:val="clear" w:color="auto" w:fill="FFF8E5"/>
            <w:vAlign w:val="center"/>
          </w:tcPr>
          <w:p w14:paraId="1004B11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4" w:type="pct"/>
            <w:shd w:val="clear" w:color="auto" w:fill="FFF8E5"/>
            <w:vAlign w:val="center"/>
          </w:tcPr>
          <w:p w14:paraId="1F09D7E2"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36" w:type="pct"/>
            <w:shd w:val="clear" w:color="auto" w:fill="FFF8E5"/>
            <w:vAlign w:val="center"/>
          </w:tcPr>
          <w:p w14:paraId="57ABB27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506" w:type="pct"/>
            <w:shd w:val="clear" w:color="auto" w:fill="FFF8E5"/>
            <w:vAlign w:val="center"/>
          </w:tcPr>
          <w:p w14:paraId="70EB913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18" w:type="pct"/>
            <w:gridSpan w:val="3"/>
            <w:shd w:val="clear" w:color="auto" w:fill="FFF8E5"/>
            <w:vAlign w:val="center"/>
          </w:tcPr>
          <w:p w14:paraId="182EFE7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24" w:type="pct"/>
            <w:gridSpan w:val="2"/>
            <w:shd w:val="clear" w:color="auto" w:fill="FFF8E5"/>
          </w:tcPr>
          <w:p w14:paraId="5DE3FA82"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44BB4002" w14:textId="77777777" w:rsidTr="0072417B">
        <w:tc>
          <w:tcPr>
            <w:tcW w:w="231" w:type="pct"/>
            <w:shd w:val="clear" w:color="auto" w:fill="FFFFFF"/>
            <w:vAlign w:val="center"/>
          </w:tcPr>
          <w:p w14:paraId="522E0FA1"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4.3.1. </w:t>
            </w:r>
          </w:p>
        </w:tc>
        <w:tc>
          <w:tcPr>
            <w:tcW w:w="1284" w:type="pct"/>
            <w:shd w:val="clear" w:color="auto" w:fill="FFFFFF"/>
            <w:vAlign w:val="center"/>
          </w:tcPr>
          <w:p w14:paraId="4C1A6EE6" w14:textId="77777777" w:rsidR="0072417B" w:rsidRPr="0072417B" w:rsidRDefault="0072417B" w:rsidP="0072417B">
            <w:pPr>
              <w:tabs>
                <w:tab w:val="left" w:pos="563"/>
              </w:tabs>
              <w:spacing w:before="120" w:line="240" w:lineRule="auto"/>
              <w:ind w:firstLine="0"/>
              <w:jc w:val="left"/>
              <w:rPr>
                <w:b/>
                <w:bCs/>
                <w:sz w:val="20"/>
                <w:szCs w:val="20"/>
              </w:rPr>
            </w:pPr>
            <w:r w:rsidRPr="0072417B">
              <w:rPr>
                <w:b/>
                <w:bCs/>
                <w:sz w:val="20"/>
                <w:szCs w:val="20"/>
              </w:rPr>
              <w:t>Нормативни промени</w:t>
            </w:r>
          </w:p>
          <w:p w14:paraId="2D1D5E79" w14:textId="77777777" w:rsidR="0072417B" w:rsidRPr="0072417B" w:rsidRDefault="0072417B" w:rsidP="0072417B">
            <w:pPr>
              <w:tabs>
                <w:tab w:val="left" w:pos="563"/>
              </w:tabs>
              <w:spacing w:before="120" w:line="240" w:lineRule="auto"/>
              <w:ind w:firstLine="0"/>
              <w:jc w:val="left"/>
              <w:rPr>
                <w:bCs/>
                <w:sz w:val="20"/>
                <w:szCs w:val="20"/>
              </w:rPr>
            </w:pPr>
            <w:r w:rsidRPr="0072417B">
              <w:rPr>
                <w:bCs/>
                <w:sz w:val="20"/>
                <w:szCs w:val="20"/>
              </w:rPr>
              <w:t>Създаване на работна група с цел изготвяне на нормативни промени за отпадане на необходимостта от представяне на удостоверение за застрахователна стойност на МПС при покупко-продажба на МПС.</w:t>
            </w:r>
          </w:p>
        </w:tc>
        <w:tc>
          <w:tcPr>
            <w:tcW w:w="636" w:type="pct"/>
            <w:shd w:val="clear" w:color="auto" w:fill="FFFFFF"/>
            <w:vAlign w:val="center"/>
          </w:tcPr>
          <w:p w14:paraId="5ABE1788"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Администрация на Министерския съвет, Министерство на финансите, Национална агенция за приходите, Комисия за финансов надзор, Нотариална камара</w:t>
            </w:r>
          </w:p>
          <w:p w14:paraId="49999280" w14:textId="77777777" w:rsidR="0072417B" w:rsidRPr="0072417B" w:rsidRDefault="0072417B" w:rsidP="0072417B">
            <w:pPr>
              <w:tabs>
                <w:tab w:val="left" w:pos="204"/>
              </w:tabs>
              <w:spacing w:after="0" w:line="240" w:lineRule="auto"/>
              <w:ind w:firstLine="0"/>
              <w:contextualSpacing/>
              <w:jc w:val="left"/>
              <w:rPr>
                <w:bCs/>
                <w:sz w:val="20"/>
                <w:szCs w:val="20"/>
              </w:rPr>
            </w:pPr>
          </w:p>
          <w:p w14:paraId="23960707"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Партниращи институции: По преценка на водещите институции</w:t>
            </w:r>
          </w:p>
        </w:tc>
        <w:tc>
          <w:tcPr>
            <w:tcW w:w="506" w:type="pct"/>
            <w:shd w:val="clear" w:color="auto" w:fill="FFFFFF"/>
            <w:vAlign w:val="center"/>
          </w:tcPr>
          <w:p w14:paraId="4D9858CE"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декември 2025 г.</w:t>
            </w:r>
          </w:p>
        </w:tc>
        <w:sdt>
          <w:sdtPr>
            <w:rPr>
              <w:sz w:val="20"/>
              <w:szCs w:val="20"/>
            </w:rPr>
            <w:id w:val="92143807"/>
            <w:placeholder>
              <w:docPart w:val="3EC5F8FCDD5E44AD8D83C2EC1A8E84A0"/>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18" w:type="pct"/>
                <w:gridSpan w:val="3"/>
                <w:shd w:val="clear" w:color="auto" w:fill="FFFFFF"/>
                <w:vAlign w:val="center"/>
              </w:tcPr>
              <w:p w14:paraId="6893B8B1" w14:textId="77777777" w:rsidR="0072417B" w:rsidRPr="0072417B" w:rsidRDefault="00E13203" w:rsidP="0072417B">
                <w:pPr>
                  <w:spacing w:after="0" w:line="240" w:lineRule="auto"/>
                  <w:ind w:firstLine="0"/>
                  <w:jc w:val="left"/>
                  <w:rPr>
                    <w:sz w:val="20"/>
                    <w:szCs w:val="20"/>
                  </w:rPr>
                </w:pPr>
                <w:r>
                  <w:rPr>
                    <w:sz w:val="20"/>
                    <w:szCs w:val="20"/>
                  </w:rPr>
                  <w:t>В процес на изпълнение</w:t>
                </w:r>
              </w:p>
            </w:tc>
          </w:sdtContent>
        </w:sdt>
        <w:tc>
          <w:tcPr>
            <w:tcW w:w="1424" w:type="pct"/>
            <w:gridSpan w:val="2"/>
            <w:shd w:val="clear" w:color="auto" w:fill="FFFFFF"/>
          </w:tcPr>
          <w:p w14:paraId="062140AF" w14:textId="66840410" w:rsidR="0072417B" w:rsidRPr="0072417B" w:rsidRDefault="00E13203" w:rsidP="00E13203">
            <w:pPr>
              <w:spacing w:after="0" w:line="240" w:lineRule="auto"/>
              <w:ind w:firstLine="0"/>
              <w:rPr>
                <w:sz w:val="20"/>
                <w:szCs w:val="20"/>
              </w:rPr>
            </w:pPr>
            <w:r w:rsidRPr="00E13203">
              <w:rPr>
                <w:sz w:val="20"/>
                <w:szCs w:val="20"/>
              </w:rPr>
              <w:t xml:space="preserve">Със </w:t>
            </w:r>
            <w:r w:rsidR="004F0FA7">
              <w:rPr>
                <w:sz w:val="20"/>
                <w:szCs w:val="20"/>
              </w:rPr>
              <w:t>З</w:t>
            </w:r>
            <w:r w:rsidRPr="00E13203">
              <w:rPr>
                <w:sz w:val="20"/>
                <w:szCs w:val="20"/>
              </w:rPr>
              <w:t xml:space="preserve">аповед № Р-158 </w:t>
            </w:r>
            <w:r w:rsidR="004F0FA7">
              <w:rPr>
                <w:sz w:val="20"/>
                <w:szCs w:val="20"/>
              </w:rPr>
              <w:t xml:space="preserve">на министър-председателя </w:t>
            </w:r>
            <w:r w:rsidRPr="00E13203">
              <w:rPr>
                <w:sz w:val="20"/>
                <w:szCs w:val="20"/>
              </w:rPr>
              <w:t xml:space="preserve">от 8 август 2025 г. е създадена е работна група за изготвяне на предложения за нормативни промени за отпадане на необходимостта от представяне на удостоверение за застрахователна стойност при покупка и продажба на моторни превозни средства със срок на изпълнение 31 декември 2025 г. </w:t>
            </w:r>
            <w:r w:rsidR="004F0FA7">
              <w:rPr>
                <w:sz w:val="20"/>
                <w:szCs w:val="20"/>
              </w:rPr>
              <w:t>С</w:t>
            </w:r>
            <w:r w:rsidR="004F0FA7" w:rsidRPr="004F0FA7">
              <w:rPr>
                <w:sz w:val="20"/>
                <w:szCs w:val="20"/>
              </w:rPr>
              <w:t xml:space="preserve">ъс Заповед № Р-213 </w:t>
            </w:r>
            <w:r w:rsidR="004F0FA7">
              <w:rPr>
                <w:sz w:val="20"/>
                <w:szCs w:val="20"/>
              </w:rPr>
              <w:t xml:space="preserve">на министър-председателя </w:t>
            </w:r>
            <w:r w:rsidR="004F0FA7" w:rsidRPr="004F0FA7">
              <w:rPr>
                <w:sz w:val="20"/>
                <w:szCs w:val="20"/>
              </w:rPr>
              <w:t>от 15.12.2025 г .</w:t>
            </w:r>
            <w:r w:rsidR="004F0FA7">
              <w:rPr>
                <w:sz w:val="20"/>
                <w:szCs w:val="20"/>
              </w:rPr>
              <w:t>с</w:t>
            </w:r>
            <w:r w:rsidRPr="00E13203">
              <w:rPr>
                <w:sz w:val="20"/>
                <w:szCs w:val="20"/>
              </w:rPr>
              <w:t xml:space="preserve">рокът е удължен до 30 юни 2026 г. </w:t>
            </w:r>
          </w:p>
        </w:tc>
      </w:tr>
      <w:tr w:rsidR="0072417B" w:rsidRPr="0072417B" w14:paraId="56572B6B" w14:textId="77777777" w:rsidTr="0072417B">
        <w:tc>
          <w:tcPr>
            <w:tcW w:w="5000" w:type="pct"/>
            <w:gridSpan w:val="9"/>
            <w:shd w:val="clear" w:color="auto" w:fill="FFE599"/>
          </w:tcPr>
          <w:p w14:paraId="5E935CAC" w14:textId="77777777" w:rsidR="0072417B" w:rsidRPr="0072417B" w:rsidRDefault="0072417B" w:rsidP="0072417B">
            <w:pPr>
              <w:spacing w:line="276" w:lineRule="auto"/>
              <w:jc w:val="center"/>
              <w:rPr>
                <w:sz w:val="22"/>
                <w:szCs w:val="22"/>
              </w:rPr>
            </w:pPr>
            <w:bookmarkStart w:id="51" w:name="_Toc193105210"/>
            <w:bookmarkStart w:id="52" w:name="_Toc218610076"/>
            <w:r w:rsidRPr="0072417B">
              <w:rPr>
                <w:b/>
                <w:bCs/>
                <w:sz w:val="22"/>
                <w:szCs w:val="22"/>
              </w:rPr>
              <w:t>Стъпка 4: Премахване на изискването за наличие на застраховка „Гражданска отговорност” при изповядване на сделка пред нотариус, когато МПС е спряно от движение</w:t>
            </w:r>
            <w:bookmarkEnd w:id="51"/>
            <w:bookmarkEnd w:id="52"/>
            <w:r w:rsidRPr="0072417B">
              <w:rPr>
                <w:sz w:val="22"/>
                <w:szCs w:val="22"/>
              </w:rPr>
              <w:t xml:space="preserve"> </w:t>
            </w:r>
          </w:p>
        </w:tc>
      </w:tr>
      <w:tr w:rsidR="0072417B" w:rsidRPr="0072417B" w14:paraId="605DDA65" w14:textId="77777777" w:rsidTr="0072417B">
        <w:tc>
          <w:tcPr>
            <w:tcW w:w="231" w:type="pct"/>
            <w:shd w:val="clear" w:color="auto" w:fill="FFF8E5"/>
            <w:vAlign w:val="center"/>
          </w:tcPr>
          <w:p w14:paraId="6929882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4" w:type="pct"/>
            <w:shd w:val="clear" w:color="auto" w:fill="FFF8E5"/>
            <w:vAlign w:val="center"/>
          </w:tcPr>
          <w:p w14:paraId="795929A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36" w:type="pct"/>
            <w:shd w:val="clear" w:color="auto" w:fill="FFF8E5"/>
            <w:vAlign w:val="center"/>
          </w:tcPr>
          <w:p w14:paraId="6CA0555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546" w:type="pct"/>
            <w:gridSpan w:val="3"/>
            <w:shd w:val="clear" w:color="auto" w:fill="FFF8E5"/>
            <w:vAlign w:val="center"/>
          </w:tcPr>
          <w:p w14:paraId="5DF7E5A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09" w:type="pct"/>
            <w:gridSpan w:val="2"/>
            <w:shd w:val="clear" w:color="auto" w:fill="FFF8E5"/>
          </w:tcPr>
          <w:p w14:paraId="0A32A7F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394" w:type="pct"/>
            <w:shd w:val="clear" w:color="auto" w:fill="FFF8E5"/>
          </w:tcPr>
          <w:p w14:paraId="5462763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5FBFE35C" w14:textId="77777777" w:rsidTr="0072417B">
        <w:tc>
          <w:tcPr>
            <w:tcW w:w="231" w:type="pct"/>
            <w:shd w:val="clear" w:color="auto" w:fill="FFFFFF"/>
            <w:vAlign w:val="center"/>
          </w:tcPr>
          <w:p w14:paraId="0B903A4C"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4.4.1.</w:t>
            </w:r>
          </w:p>
        </w:tc>
        <w:tc>
          <w:tcPr>
            <w:tcW w:w="1284" w:type="pct"/>
            <w:shd w:val="clear" w:color="auto" w:fill="FFFFFF"/>
            <w:vAlign w:val="center"/>
          </w:tcPr>
          <w:p w14:paraId="371934C6" w14:textId="77777777" w:rsidR="0072417B" w:rsidRPr="0072417B" w:rsidRDefault="0072417B" w:rsidP="0072417B">
            <w:pPr>
              <w:tabs>
                <w:tab w:val="left" w:pos="204"/>
              </w:tabs>
              <w:spacing w:after="0" w:line="240" w:lineRule="auto"/>
              <w:ind w:firstLine="0"/>
              <w:jc w:val="left"/>
              <w:rPr>
                <w:b/>
                <w:bCs/>
                <w:sz w:val="20"/>
                <w:szCs w:val="20"/>
              </w:rPr>
            </w:pPr>
            <w:r w:rsidRPr="0072417B">
              <w:rPr>
                <w:b/>
                <w:bCs/>
                <w:sz w:val="20"/>
                <w:szCs w:val="20"/>
              </w:rPr>
              <w:t xml:space="preserve">Организационни действия </w:t>
            </w:r>
          </w:p>
          <w:p w14:paraId="5D0A6E7D" w14:textId="77777777" w:rsidR="0072417B" w:rsidRPr="0072417B" w:rsidRDefault="0072417B" w:rsidP="0072417B">
            <w:pPr>
              <w:tabs>
                <w:tab w:val="left" w:pos="563"/>
              </w:tabs>
              <w:spacing w:before="120" w:line="240" w:lineRule="auto"/>
              <w:ind w:firstLine="0"/>
              <w:jc w:val="left"/>
              <w:rPr>
                <w:bCs/>
                <w:sz w:val="20"/>
                <w:szCs w:val="20"/>
              </w:rPr>
            </w:pPr>
            <w:r w:rsidRPr="0072417B">
              <w:rPr>
                <w:bCs/>
                <w:sz w:val="20"/>
                <w:szCs w:val="20"/>
              </w:rPr>
              <w:lastRenderedPageBreak/>
              <w:t xml:space="preserve">Издаване на методически указания от Нотариалната камара с цел преодоляване на различията в практиката на нотариусите. </w:t>
            </w:r>
          </w:p>
        </w:tc>
        <w:tc>
          <w:tcPr>
            <w:tcW w:w="636" w:type="pct"/>
            <w:shd w:val="clear" w:color="auto" w:fill="FFFFFF"/>
            <w:vAlign w:val="center"/>
          </w:tcPr>
          <w:p w14:paraId="743D9416"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Нотариалната камара </w:t>
            </w:r>
          </w:p>
        </w:tc>
        <w:tc>
          <w:tcPr>
            <w:tcW w:w="546" w:type="pct"/>
            <w:gridSpan w:val="3"/>
            <w:shd w:val="clear" w:color="auto" w:fill="FFFFFF"/>
            <w:vAlign w:val="center"/>
          </w:tcPr>
          <w:p w14:paraId="796718A9" w14:textId="77777777" w:rsidR="0072417B" w:rsidRPr="0072417B" w:rsidRDefault="0072417B" w:rsidP="0072417B">
            <w:pPr>
              <w:spacing w:after="0" w:line="240" w:lineRule="auto"/>
              <w:ind w:firstLine="0"/>
              <w:jc w:val="left"/>
              <w:rPr>
                <w:sz w:val="20"/>
                <w:szCs w:val="20"/>
              </w:rPr>
            </w:pPr>
            <w:r w:rsidRPr="0072417B">
              <w:rPr>
                <w:sz w:val="20"/>
                <w:szCs w:val="20"/>
              </w:rPr>
              <w:t xml:space="preserve">31 декември 2025 г. </w:t>
            </w:r>
          </w:p>
        </w:tc>
        <w:sdt>
          <w:sdtPr>
            <w:rPr>
              <w:sz w:val="20"/>
              <w:szCs w:val="20"/>
            </w:rPr>
            <w:id w:val="-1253811266"/>
            <w:placeholder>
              <w:docPart w:val="7D20A89E5F3944E1A8E373FAF34EC0CF"/>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9" w:type="pct"/>
                <w:gridSpan w:val="2"/>
                <w:shd w:val="clear" w:color="auto" w:fill="FFFFFF"/>
              </w:tcPr>
              <w:p w14:paraId="0329F13A" w14:textId="77777777" w:rsidR="0072417B" w:rsidRPr="0072417B" w:rsidRDefault="00D35387" w:rsidP="0072417B">
                <w:pPr>
                  <w:spacing w:line="276" w:lineRule="auto"/>
                  <w:ind w:firstLine="0"/>
                  <w:jc w:val="left"/>
                </w:pPr>
                <w:r>
                  <w:rPr>
                    <w:sz w:val="20"/>
                    <w:szCs w:val="20"/>
                  </w:rPr>
                  <w:t>Изпълнението не е започнало</w:t>
                </w:r>
              </w:p>
            </w:tc>
          </w:sdtContent>
        </w:sdt>
        <w:tc>
          <w:tcPr>
            <w:tcW w:w="1394" w:type="pct"/>
            <w:shd w:val="clear" w:color="auto" w:fill="FFFFFF"/>
          </w:tcPr>
          <w:p w14:paraId="7B17EBD9" w14:textId="77777777" w:rsidR="0072417B" w:rsidRPr="0072417B" w:rsidRDefault="0072417B" w:rsidP="0072417B">
            <w:pPr>
              <w:spacing w:after="0" w:line="240" w:lineRule="auto"/>
              <w:ind w:firstLine="0"/>
              <w:jc w:val="left"/>
              <w:rPr>
                <w:sz w:val="20"/>
                <w:szCs w:val="20"/>
              </w:rPr>
            </w:pPr>
          </w:p>
        </w:tc>
      </w:tr>
    </w:tbl>
    <w:p w14:paraId="5F82372E" w14:textId="77777777" w:rsidR="0072417B" w:rsidRPr="0072417B" w:rsidRDefault="0072417B" w:rsidP="0072417B">
      <w:pPr>
        <w:spacing w:after="0" w:line="240" w:lineRule="auto"/>
        <w:ind w:firstLine="0"/>
        <w:rPr>
          <w:sz w:val="18"/>
          <w:szCs w:val="18"/>
          <w:lang w:eastAsia="en-US"/>
        </w:rPr>
        <w:sectPr w:rsidR="0072417B" w:rsidRPr="0072417B" w:rsidSect="0072417B">
          <w:pgSz w:w="16840" w:h="11907" w:orient="landscape" w:code="9"/>
          <w:pgMar w:top="1134" w:right="1105" w:bottom="426" w:left="1134" w:header="1021" w:footer="709" w:gutter="0"/>
          <w:cols w:space="708"/>
          <w:noEndnote/>
          <w:docGrid w:linePitch="326"/>
        </w:sectPr>
      </w:pPr>
    </w:p>
    <w:p w14:paraId="218BDC18" w14:textId="1BA6184B" w:rsidR="0072417B" w:rsidRPr="0072417B" w:rsidRDefault="00EE7A76" w:rsidP="00EE7A76">
      <w:pPr>
        <w:tabs>
          <w:tab w:val="left" w:pos="993"/>
          <w:tab w:val="left" w:pos="1276"/>
        </w:tabs>
        <w:spacing w:before="120" w:line="240" w:lineRule="auto"/>
        <w:ind w:firstLine="0"/>
        <w:outlineLvl w:val="0"/>
        <w:rPr>
          <w:b/>
          <w:color w:val="1F3864"/>
          <w:sz w:val="28"/>
          <w:szCs w:val="28"/>
          <w:lang w:eastAsia="en-US"/>
        </w:rPr>
      </w:pPr>
      <w:bookmarkStart w:id="53" w:name="_Toc218779308"/>
      <w:r>
        <w:rPr>
          <w:b/>
          <w:color w:val="1F3864"/>
          <w:sz w:val="28"/>
          <w:szCs w:val="28"/>
          <w:lang w:eastAsia="en-US"/>
        </w:rPr>
        <w:lastRenderedPageBreak/>
        <w:t xml:space="preserve">5. </w:t>
      </w:r>
      <w:r w:rsidR="0072417B" w:rsidRPr="0072417B">
        <w:rPr>
          <w:b/>
          <w:color w:val="1F3864"/>
          <w:sz w:val="28"/>
          <w:szCs w:val="28"/>
          <w:lang w:eastAsia="en-US"/>
        </w:rPr>
        <w:t>Епизод от живота „Покупка и продажба на недвижим имот“</w:t>
      </w:r>
      <w:bookmarkEnd w:id="53"/>
    </w:p>
    <w:tbl>
      <w:tblPr>
        <w:tblW w:w="508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83"/>
        <w:gridCol w:w="3820"/>
        <w:gridCol w:w="1892"/>
        <w:gridCol w:w="1622"/>
        <w:gridCol w:w="2697"/>
        <w:gridCol w:w="4137"/>
      </w:tblGrid>
      <w:tr w:rsidR="0072417B" w:rsidRPr="0072417B" w14:paraId="1A86052E" w14:textId="77777777" w:rsidTr="0072417B">
        <w:tc>
          <w:tcPr>
            <w:tcW w:w="5000" w:type="pct"/>
            <w:gridSpan w:val="6"/>
            <w:shd w:val="clear" w:color="auto" w:fill="FFE599"/>
          </w:tcPr>
          <w:p w14:paraId="0D874C47" w14:textId="77777777" w:rsidR="0072417B" w:rsidRPr="0072417B" w:rsidRDefault="0072417B" w:rsidP="0072417B">
            <w:pPr>
              <w:spacing w:line="276" w:lineRule="auto"/>
              <w:jc w:val="center"/>
              <w:rPr>
                <w:sz w:val="22"/>
                <w:szCs w:val="22"/>
              </w:rPr>
            </w:pPr>
            <w:bookmarkStart w:id="54" w:name="_Toc193105212"/>
            <w:bookmarkStart w:id="55" w:name="_Toc218610078"/>
            <w:r w:rsidRPr="0072417B">
              <w:rPr>
                <w:b/>
                <w:bCs/>
                <w:sz w:val="22"/>
                <w:szCs w:val="22"/>
              </w:rPr>
              <w:t>Стъпка 1: Заявяване и получаване на удостоверение за наличие или липса на акт за държавна/общинска собственост на имот или за отписване на имота от актовите книги от нотариуса чрез вътрешно-административна услуга</w:t>
            </w:r>
            <w:bookmarkEnd w:id="54"/>
            <w:bookmarkEnd w:id="55"/>
          </w:p>
        </w:tc>
      </w:tr>
      <w:tr w:rsidR="0072417B" w:rsidRPr="0072417B" w14:paraId="2021DDB1" w14:textId="77777777" w:rsidTr="0072417B">
        <w:tc>
          <w:tcPr>
            <w:tcW w:w="230" w:type="pct"/>
            <w:shd w:val="clear" w:color="auto" w:fill="FFF8E5"/>
            <w:vAlign w:val="center"/>
          </w:tcPr>
          <w:p w14:paraId="228170D5"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6" w:type="pct"/>
            <w:shd w:val="clear" w:color="auto" w:fill="FFF8E5"/>
            <w:vAlign w:val="center"/>
          </w:tcPr>
          <w:p w14:paraId="5AD25AE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37" w:type="pct"/>
            <w:shd w:val="clear" w:color="auto" w:fill="FFF8E5"/>
            <w:vAlign w:val="center"/>
          </w:tcPr>
          <w:p w14:paraId="52F6C46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 Партниращи институции</w:t>
            </w:r>
          </w:p>
        </w:tc>
        <w:tc>
          <w:tcPr>
            <w:tcW w:w="546" w:type="pct"/>
            <w:shd w:val="clear" w:color="auto" w:fill="FFF8E5"/>
            <w:vAlign w:val="center"/>
          </w:tcPr>
          <w:p w14:paraId="5FD9BE3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08" w:type="pct"/>
            <w:shd w:val="clear" w:color="auto" w:fill="FFF8E5"/>
            <w:vAlign w:val="center"/>
          </w:tcPr>
          <w:p w14:paraId="3F634E8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394" w:type="pct"/>
            <w:shd w:val="clear" w:color="auto" w:fill="FFF8E5"/>
          </w:tcPr>
          <w:p w14:paraId="5FC83EE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04BE9101" w14:textId="77777777" w:rsidTr="0072417B">
        <w:tc>
          <w:tcPr>
            <w:tcW w:w="230" w:type="pct"/>
            <w:shd w:val="clear" w:color="auto" w:fill="FFFFFF"/>
            <w:vAlign w:val="center"/>
          </w:tcPr>
          <w:p w14:paraId="4E428480"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5.1.1.</w:t>
            </w:r>
          </w:p>
        </w:tc>
        <w:tc>
          <w:tcPr>
            <w:tcW w:w="1286" w:type="pct"/>
            <w:shd w:val="clear" w:color="auto" w:fill="FFFFFF"/>
          </w:tcPr>
          <w:p w14:paraId="68E1FAFD"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4066A99B" w14:textId="77777777" w:rsidR="0072417B" w:rsidRPr="0072417B" w:rsidRDefault="0072417B" w:rsidP="0072417B">
            <w:pPr>
              <w:tabs>
                <w:tab w:val="left" w:pos="563"/>
              </w:tabs>
              <w:spacing w:before="120" w:line="240" w:lineRule="auto"/>
              <w:ind w:firstLine="0"/>
              <w:rPr>
                <w:bCs/>
                <w:sz w:val="20"/>
                <w:szCs w:val="20"/>
              </w:rPr>
            </w:pPr>
            <w:r w:rsidRPr="0072417B" w:rsidDel="00EF6417">
              <w:rPr>
                <w:bCs/>
                <w:sz w:val="20"/>
                <w:szCs w:val="20"/>
              </w:rPr>
              <w:t>П</w:t>
            </w:r>
            <w:r w:rsidRPr="0072417B">
              <w:rPr>
                <w:bCs/>
                <w:sz w:val="20"/>
                <w:szCs w:val="20"/>
              </w:rPr>
              <w:t>ромени в Закона за държавната собственост, Закона за общинската собственост и правилниците за прилагането им</w:t>
            </w:r>
          </w:p>
        </w:tc>
        <w:tc>
          <w:tcPr>
            <w:tcW w:w="637" w:type="pct"/>
            <w:shd w:val="clear" w:color="auto" w:fill="FFFFFF"/>
          </w:tcPr>
          <w:p w14:paraId="3D857627"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регионалното развитие и благоустройството</w:t>
            </w:r>
          </w:p>
        </w:tc>
        <w:tc>
          <w:tcPr>
            <w:tcW w:w="546" w:type="pct"/>
            <w:shd w:val="clear" w:color="auto" w:fill="FFFFFF"/>
          </w:tcPr>
          <w:p w14:paraId="44127DA6" w14:textId="77777777" w:rsidR="0072417B" w:rsidRPr="0072417B" w:rsidRDefault="0072417B" w:rsidP="0072417B">
            <w:pPr>
              <w:tabs>
                <w:tab w:val="left" w:pos="204"/>
              </w:tabs>
              <w:spacing w:after="0" w:line="240" w:lineRule="auto"/>
              <w:ind w:firstLine="0"/>
              <w:rPr>
                <w:bCs/>
                <w:sz w:val="20"/>
                <w:szCs w:val="20"/>
              </w:rPr>
            </w:pPr>
            <w:r w:rsidRPr="0072417B">
              <w:rPr>
                <w:sz w:val="20"/>
                <w:szCs w:val="20"/>
              </w:rPr>
              <w:t>31 декември 2025 г.</w:t>
            </w:r>
          </w:p>
        </w:tc>
        <w:sdt>
          <w:sdtPr>
            <w:rPr>
              <w:sz w:val="20"/>
              <w:szCs w:val="20"/>
            </w:rPr>
            <w:id w:val="-1837990827"/>
            <w:placeholder>
              <w:docPart w:val="920B69E7C0EF4E599E13C0ADAB28A6B2"/>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8" w:type="pct"/>
                <w:shd w:val="clear" w:color="auto" w:fill="FFFFFF"/>
              </w:tcPr>
              <w:p w14:paraId="146B2E16" w14:textId="77777777" w:rsidR="0072417B" w:rsidRPr="0072417B" w:rsidRDefault="006325A7" w:rsidP="0072417B">
                <w:pPr>
                  <w:spacing w:after="0" w:line="240" w:lineRule="auto"/>
                  <w:ind w:firstLine="0"/>
                  <w:jc w:val="left"/>
                  <w:rPr>
                    <w:sz w:val="20"/>
                    <w:szCs w:val="20"/>
                  </w:rPr>
                </w:pPr>
                <w:r>
                  <w:rPr>
                    <w:sz w:val="20"/>
                    <w:szCs w:val="20"/>
                  </w:rPr>
                  <w:t>В процес на изпълнение</w:t>
                </w:r>
              </w:p>
            </w:tc>
          </w:sdtContent>
        </w:sdt>
        <w:tc>
          <w:tcPr>
            <w:tcW w:w="1394" w:type="pct"/>
            <w:shd w:val="clear" w:color="auto" w:fill="FFFFFF"/>
          </w:tcPr>
          <w:p w14:paraId="4CA8D9F6" w14:textId="5A57A717" w:rsidR="0072417B" w:rsidRPr="0072417B" w:rsidRDefault="004F0FA7" w:rsidP="006325A7">
            <w:pPr>
              <w:spacing w:after="0" w:line="240" w:lineRule="auto"/>
              <w:ind w:firstLine="0"/>
              <w:rPr>
                <w:sz w:val="20"/>
                <w:szCs w:val="20"/>
              </w:rPr>
            </w:pPr>
            <w:r w:rsidRPr="004F0FA7">
              <w:rPr>
                <w:sz w:val="20"/>
                <w:szCs w:val="20"/>
              </w:rPr>
              <w:t>На 01.06.2023 г. на Портала за обществени консултации и на интернет страницата на МРРБ е публикуван за обществено обсъждане проект на ЗИД на Закона за държавната собственост, с краен срок 03.07.2023 г. Проектът предвижда създаване на ЦИСУДОС и Единен регистър на държавната и общинската собственост, като е изготвена и съгласувана частична предварителна оценка на въздействието по реда на ЗНА.</w:t>
            </w:r>
          </w:p>
        </w:tc>
      </w:tr>
      <w:tr w:rsidR="0072417B" w:rsidRPr="0072417B" w14:paraId="4440C656" w14:textId="77777777" w:rsidTr="0072417B">
        <w:tc>
          <w:tcPr>
            <w:tcW w:w="230" w:type="pct"/>
            <w:shd w:val="clear" w:color="auto" w:fill="FFFFFF"/>
            <w:vAlign w:val="center"/>
          </w:tcPr>
          <w:p w14:paraId="1DCD96A7"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5.1.2. </w:t>
            </w:r>
          </w:p>
        </w:tc>
        <w:tc>
          <w:tcPr>
            <w:tcW w:w="1286" w:type="pct"/>
            <w:shd w:val="clear" w:color="auto" w:fill="FFFFFF"/>
          </w:tcPr>
          <w:p w14:paraId="73193C7D"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Технологични действия </w:t>
            </w:r>
          </w:p>
          <w:p w14:paraId="2A326D9D"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5.1.2.1. Изграждане на Единен регистър на държавната и общинската собственост.</w:t>
            </w:r>
          </w:p>
          <w:p w14:paraId="6BA3F09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Осигуряване на сигурен канал за заявяване и получаване на Удостоверение за наличие или липса на акт за държавна/общинска собственост на имот или за отписване на имота от актовите книги посредством Портала на електронното управление по чл. 12, ал. 1 от Закона за електронното управление.</w:t>
            </w:r>
          </w:p>
          <w:p w14:paraId="0B516816" w14:textId="77777777" w:rsidR="0072417B" w:rsidRPr="0072417B" w:rsidRDefault="0072417B" w:rsidP="0072417B">
            <w:pPr>
              <w:tabs>
                <w:tab w:val="left" w:pos="563"/>
              </w:tabs>
              <w:spacing w:before="120" w:line="240" w:lineRule="auto"/>
              <w:ind w:firstLine="0"/>
              <w:rPr>
                <w:b/>
                <w:bCs/>
                <w:sz w:val="20"/>
                <w:szCs w:val="20"/>
              </w:rPr>
            </w:pPr>
            <w:r w:rsidRPr="0072417B">
              <w:rPr>
                <w:bCs/>
                <w:sz w:val="20"/>
                <w:szCs w:val="20"/>
              </w:rPr>
              <w:t xml:space="preserve">5.1.2.2. Интеграция между информационната система по чл. 28б от Закона за нотариусите и нотариалната дейност, поддържана от Нотариалната камара, кадастралния регистър на </w:t>
            </w:r>
            <w:r w:rsidRPr="0072417B">
              <w:rPr>
                <w:bCs/>
                <w:sz w:val="20"/>
                <w:szCs w:val="20"/>
              </w:rPr>
              <w:lastRenderedPageBreak/>
              <w:t>недвижимите имоти и Портала на електронното управление по чл. 12, ал. 1 от Закона за електронното управление с цел улеснено идентифициране на нотариуса и заявяване на минимално количество данни от негова страна при заявяването.</w:t>
            </w:r>
          </w:p>
        </w:tc>
        <w:tc>
          <w:tcPr>
            <w:tcW w:w="637" w:type="pct"/>
            <w:shd w:val="clear" w:color="auto" w:fill="FFFFFF"/>
          </w:tcPr>
          <w:p w14:paraId="4D12D375"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Водеща институция:</w:t>
            </w:r>
          </w:p>
          <w:p w14:paraId="66470392"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регионалното развитие и благоустройството</w:t>
            </w:r>
          </w:p>
          <w:p w14:paraId="4D60F099" w14:textId="77777777" w:rsidR="0072417B" w:rsidRPr="0072417B" w:rsidRDefault="0072417B" w:rsidP="0072417B">
            <w:pPr>
              <w:tabs>
                <w:tab w:val="left" w:pos="204"/>
              </w:tabs>
              <w:spacing w:after="0" w:line="240" w:lineRule="auto"/>
              <w:ind w:firstLine="0"/>
              <w:contextualSpacing/>
              <w:jc w:val="left"/>
              <w:rPr>
                <w:bCs/>
                <w:sz w:val="20"/>
                <w:szCs w:val="20"/>
              </w:rPr>
            </w:pPr>
          </w:p>
          <w:p w14:paraId="1AFB016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Партниращи институции: Министерство на електронното управление, Нотариалната камара</w:t>
            </w:r>
          </w:p>
        </w:tc>
        <w:tc>
          <w:tcPr>
            <w:tcW w:w="546" w:type="pct"/>
            <w:shd w:val="clear" w:color="auto" w:fill="FFFFFF"/>
          </w:tcPr>
          <w:p w14:paraId="2A710AB5"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март 2026 г.</w:t>
            </w:r>
          </w:p>
        </w:tc>
        <w:sdt>
          <w:sdtPr>
            <w:rPr>
              <w:sz w:val="20"/>
              <w:szCs w:val="20"/>
            </w:rPr>
            <w:id w:val="331960473"/>
            <w:placeholder>
              <w:docPart w:val="5CBF601856AC41409B939DD415538AF9"/>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8" w:type="pct"/>
                <w:shd w:val="clear" w:color="auto" w:fill="FFFFFF"/>
              </w:tcPr>
              <w:p w14:paraId="4DB49021" w14:textId="77777777" w:rsidR="0072417B" w:rsidRPr="0072417B" w:rsidRDefault="006325A7" w:rsidP="0072417B">
                <w:pPr>
                  <w:spacing w:after="0" w:line="240" w:lineRule="auto"/>
                  <w:ind w:firstLine="0"/>
                  <w:jc w:val="left"/>
                  <w:rPr>
                    <w:sz w:val="20"/>
                    <w:szCs w:val="20"/>
                  </w:rPr>
                </w:pPr>
                <w:r>
                  <w:rPr>
                    <w:sz w:val="20"/>
                    <w:szCs w:val="20"/>
                  </w:rPr>
                  <w:t>В процес на изпълнение</w:t>
                </w:r>
              </w:p>
            </w:tc>
          </w:sdtContent>
        </w:sdt>
        <w:tc>
          <w:tcPr>
            <w:tcW w:w="1394" w:type="pct"/>
            <w:shd w:val="clear" w:color="auto" w:fill="FFFFFF"/>
          </w:tcPr>
          <w:p w14:paraId="55D4A5F2" w14:textId="08EC258F" w:rsidR="006325A7" w:rsidRDefault="0072417B" w:rsidP="0072417B">
            <w:pPr>
              <w:spacing w:after="0" w:line="240" w:lineRule="auto"/>
              <w:ind w:firstLine="0"/>
              <w:jc w:val="left"/>
              <w:rPr>
                <w:sz w:val="20"/>
                <w:szCs w:val="20"/>
              </w:rPr>
            </w:pPr>
            <w:r w:rsidRPr="0072417B">
              <w:rPr>
                <w:sz w:val="20"/>
                <w:szCs w:val="20"/>
              </w:rPr>
              <w:t>Крайният срок е след отчетния период (31 декември 2025 г.).</w:t>
            </w:r>
          </w:p>
          <w:p w14:paraId="59EF168B" w14:textId="64FE894B" w:rsidR="006325A7" w:rsidRPr="0072417B" w:rsidRDefault="004F0FA7" w:rsidP="00124D13">
            <w:pPr>
              <w:spacing w:before="240" w:after="0" w:line="240" w:lineRule="auto"/>
              <w:ind w:firstLine="0"/>
              <w:rPr>
                <w:sz w:val="20"/>
                <w:szCs w:val="20"/>
              </w:rPr>
            </w:pPr>
            <w:r w:rsidRPr="004F0FA7">
              <w:rPr>
                <w:sz w:val="20"/>
                <w:szCs w:val="20"/>
              </w:rPr>
              <w:t xml:space="preserve">В план-графика за обществените поръчки на МРРБ за 2026 г. е предвидена обществена поръчка с предмет „Изграждане на система за управление на собствеността, включително единен регистър на държавната и общинската собственост“, като е планирано стартиране на подготовката на </w:t>
            </w:r>
            <w:r>
              <w:rPr>
                <w:sz w:val="20"/>
                <w:szCs w:val="20"/>
              </w:rPr>
              <w:t xml:space="preserve">поръчката на </w:t>
            </w:r>
            <w:r w:rsidRPr="004F0FA7">
              <w:rPr>
                <w:sz w:val="20"/>
                <w:szCs w:val="20"/>
              </w:rPr>
              <w:t>01.09.2026 г.</w:t>
            </w:r>
          </w:p>
        </w:tc>
      </w:tr>
      <w:tr w:rsidR="0072417B" w:rsidRPr="0072417B" w14:paraId="6772E275" w14:textId="77777777" w:rsidTr="0072417B">
        <w:tc>
          <w:tcPr>
            <w:tcW w:w="5000" w:type="pct"/>
            <w:gridSpan w:val="6"/>
            <w:shd w:val="clear" w:color="auto" w:fill="FFE599"/>
          </w:tcPr>
          <w:p w14:paraId="0405A40B" w14:textId="77777777" w:rsidR="0072417B" w:rsidRPr="0072417B" w:rsidRDefault="0072417B" w:rsidP="0072417B">
            <w:pPr>
              <w:spacing w:line="276" w:lineRule="auto"/>
              <w:jc w:val="center"/>
              <w:rPr>
                <w:sz w:val="22"/>
                <w:szCs w:val="22"/>
              </w:rPr>
            </w:pPr>
            <w:bookmarkStart w:id="56" w:name="_Toc193105213"/>
            <w:bookmarkStart w:id="57" w:name="_Toc218610079"/>
            <w:r w:rsidRPr="0072417B">
              <w:rPr>
                <w:b/>
                <w:bCs/>
                <w:sz w:val="22"/>
                <w:szCs w:val="22"/>
              </w:rPr>
              <w:t>Стъпка 2: Осигуряване на достъп на по-широк кръг от лица до информационната система по чл. 28б от Закона за нотариусите и нотариалната дейност, поддържана от Нотариалната камара</w:t>
            </w:r>
            <w:bookmarkEnd w:id="56"/>
            <w:bookmarkEnd w:id="57"/>
          </w:p>
        </w:tc>
      </w:tr>
      <w:tr w:rsidR="0072417B" w:rsidRPr="0072417B" w14:paraId="2E69413E" w14:textId="77777777" w:rsidTr="0072417B">
        <w:tc>
          <w:tcPr>
            <w:tcW w:w="230" w:type="pct"/>
            <w:shd w:val="clear" w:color="auto" w:fill="FFF8E5"/>
            <w:vAlign w:val="center"/>
          </w:tcPr>
          <w:p w14:paraId="3D667FA4"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w:t>
            </w:r>
          </w:p>
        </w:tc>
        <w:tc>
          <w:tcPr>
            <w:tcW w:w="1286" w:type="pct"/>
            <w:shd w:val="clear" w:color="auto" w:fill="FFF8E5"/>
            <w:vAlign w:val="center"/>
          </w:tcPr>
          <w:p w14:paraId="203B87F4"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Мерки</w:t>
            </w:r>
          </w:p>
        </w:tc>
        <w:tc>
          <w:tcPr>
            <w:tcW w:w="637" w:type="pct"/>
            <w:shd w:val="clear" w:color="auto" w:fill="FFF8E5"/>
            <w:vAlign w:val="center"/>
          </w:tcPr>
          <w:p w14:paraId="26DB5929" w14:textId="77777777" w:rsidR="0072417B" w:rsidRPr="0072417B" w:rsidDel="0092644D" w:rsidRDefault="0072417B" w:rsidP="0072417B">
            <w:pPr>
              <w:tabs>
                <w:tab w:val="left" w:pos="204"/>
              </w:tabs>
              <w:spacing w:after="0" w:line="240" w:lineRule="auto"/>
              <w:ind w:firstLine="0"/>
              <w:contextualSpacing/>
              <w:jc w:val="left"/>
              <w:rPr>
                <w:bCs/>
                <w:sz w:val="20"/>
                <w:szCs w:val="20"/>
              </w:rPr>
            </w:pPr>
            <w:r w:rsidRPr="0072417B">
              <w:rPr>
                <w:b/>
                <w:bCs/>
                <w:sz w:val="20"/>
                <w:szCs w:val="20"/>
              </w:rPr>
              <w:t>Водеща институция/ Партниращи институции</w:t>
            </w:r>
          </w:p>
        </w:tc>
        <w:tc>
          <w:tcPr>
            <w:tcW w:w="546" w:type="pct"/>
            <w:shd w:val="clear" w:color="auto" w:fill="FFF8E5"/>
            <w:vAlign w:val="center"/>
          </w:tcPr>
          <w:p w14:paraId="47F8323E" w14:textId="77777777" w:rsidR="0072417B" w:rsidRPr="0072417B" w:rsidDel="0092644D" w:rsidRDefault="0072417B" w:rsidP="0072417B">
            <w:pPr>
              <w:tabs>
                <w:tab w:val="left" w:pos="204"/>
              </w:tabs>
              <w:spacing w:after="0" w:line="240" w:lineRule="auto"/>
              <w:ind w:firstLine="0"/>
              <w:jc w:val="left"/>
              <w:rPr>
                <w:bCs/>
                <w:sz w:val="20"/>
                <w:szCs w:val="20"/>
              </w:rPr>
            </w:pPr>
            <w:r w:rsidRPr="0072417B">
              <w:rPr>
                <w:b/>
                <w:bCs/>
                <w:sz w:val="20"/>
                <w:szCs w:val="20"/>
              </w:rPr>
              <w:t>Срок за изпълнение</w:t>
            </w:r>
          </w:p>
        </w:tc>
        <w:tc>
          <w:tcPr>
            <w:tcW w:w="908" w:type="pct"/>
            <w:shd w:val="clear" w:color="auto" w:fill="FFF8E5"/>
            <w:vAlign w:val="center"/>
          </w:tcPr>
          <w:p w14:paraId="17AC3EC8" w14:textId="77777777" w:rsidR="0072417B" w:rsidRPr="0072417B" w:rsidDel="0092644D" w:rsidRDefault="0072417B" w:rsidP="0072417B">
            <w:pPr>
              <w:spacing w:after="0" w:line="240" w:lineRule="auto"/>
              <w:ind w:firstLine="0"/>
              <w:jc w:val="center"/>
              <w:rPr>
                <w:sz w:val="20"/>
                <w:szCs w:val="20"/>
              </w:rPr>
            </w:pPr>
            <w:r w:rsidRPr="0072417B">
              <w:rPr>
                <w:b/>
                <w:bCs/>
                <w:sz w:val="20"/>
                <w:szCs w:val="20"/>
              </w:rPr>
              <w:t>Статус на изпълнение към 31 декември 2025 г.</w:t>
            </w:r>
          </w:p>
        </w:tc>
        <w:tc>
          <w:tcPr>
            <w:tcW w:w="1394" w:type="pct"/>
            <w:shd w:val="clear" w:color="auto" w:fill="FFF8E5"/>
          </w:tcPr>
          <w:p w14:paraId="45F1325B" w14:textId="77777777" w:rsidR="0072417B" w:rsidRPr="0072417B" w:rsidRDefault="0072417B" w:rsidP="0072417B">
            <w:pPr>
              <w:spacing w:after="0" w:line="240" w:lineRule="auto"/>
              <w:ind w:firstLine="0"/>
              <w:jc w:val="center"/>
              <w:rPr>
                <w:b/>
                <w:bCs/>
                <w:sz w:val="20"/>
                <w:szCs w:val="20"/>
              </w:rPr>
            </w:pPr>
          </w:p>
          <w:p w14:paraId="5125B3A2" w14:textId="77777777" w:rsidR="0072417B" w:rsidRPr="0072417B" w:rsidRDefault="0072417B" w:rsidP="0072417B">
            <w:pPr>
              <w:spacing w:after="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097136EA" w14:textId="77777777" w:rsidTr="0072417B">
        <w:tc>
          <w:tcPr>
            <w:tcW w:w="230" w:type="pct"/>
            <w:vAlign w:val="center"/>
          </w:tcPr>
          <w:p w14:paraId="16F8B6E0"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5.2.1.</w:t>
            </w:r>
          </w:p>
        </w:tc>
        <w:tc>
          <w:tcPr>
            <w:tcW w:w="1286" w:type="pct"/>
          </w:tcPr>
          <w:p w14:paraId="5E8C7090"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Нормативни промени</w:t>
            </w:r>
          </w:p>
          <w:p w14:paraId="4CC71F33"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 32 от 29.01.1997 г. за служебните архиви на нотариусите и нотариалните кантори и в Инструкция № И-1 от 14.04.2016 г. за осъществяване на достъп до информационната система по чл. 28б от Закона за нотариусите и нотариалната дейност, с които да се осигури:</w:t>
            </w:r>
          </w:p>
          <w:p w14:paraId="0E04CE08" w14:textId="77777777" w:rsidR="0072417B" w:rsidRPr="0072417B" w:rsidRDefault="0072417B" w:rsidP="0072417B">
            <w:pPr>
              <w:numPr>
                <w:ilvl w:val="0"/>
                <w:numId w:val="17"/>
              </w:numPr>
              <w:tabs>
                <w:tab w:val="left" w:pos="563"/>
              </w:tabs>
              <w:spacing w:before="120" w:line="240" w:lineRule="auto"/>
              <w:contextualSpacing/>
              <w:rPr>
                <w:bCs/>
                <w:sz w:val="20"/>
                <w:szCs w:val="20"/>
              </w:rPr>
            </w:pPr>
            <w:r w:rsidRPr="0072417B">
              <w:rPr>
                <w:bCs/>
                <w:sz w:val="20"/>
                <w:szCs w:val="20"/>
              </w:rPr>
              <w:t>включване в информационната система по  чл. 28б от Закона за нотариусите и нотариалната дейност, поддържана от Нотариалната камара, на информация за пълномощните за представителство пред лицензиантите по Закона за енергетиката и лицата, получили разрешение съгласно Закона за електронните съобщения, както и за пълномощните, издадени от консулите в задграничните представителства на страната и за упълномощените от търговци търговски пълномощници;</w:t>
            </w:r>
          </w:p>
          <w:p w14:paraId="6960CEF6" w14:textId="77777777" w:rsidR="0072417B" w:rsidRPr="0072417B" w:rsidRDefault="0072417B" w:rsidP="0072417B">
            <w:pPr>
              <w:numPr>
                <w:ilvl w:val="0"/>
                <w:numId w:val="17"/>
              </w:numPr>
              <w:tabs>
                <w:tab w:val="left" w:pos="563"/>
              </w:tabs>
              <w:spacing w:before="120" w:line="240" w:lineRule="auto"/>
              <w:contextualSpacing/>
              <w:rPr>
                <w:b/>
                <w:bCs/>
                <w:sz w:val="20"/>
                <w:szCs w:val="20"/>
              </w:rPr>
            </w:pPr>
            <w:r w:rsidRPr="0072417B">
              <w:rPr>
                <w:bCs/>
                <w:sz w:val="20"/>
                <w:szCs w:val="20"/>
              </w:rPr>
              <w:t xml:space="preserve">осигуряване на достъп и възможност за извършване на справки на </w:t>
            </w:r>
            <w:r w:rsidRPr="0072417B">
              <w:rPr>
                <w:bCs/>
                <w:sz w:val="20"/>
                <w:szCs w:val="20"/>
              </w:rPr>
              <w:lastRenderedPageBreak/>
              <w:t xml:space="preserve">консулите, адвокатите и всички други граждани (с електронна идентификация). </w:t>
            </w:r>
          </w:p>
        </w:tc>
        <w:tc>
          <w:tcPr>
            <w:tcW w:w="637" w:type="pct"/>
          </w:tcPr>
          <w:p w14:paraId="41F0AD33"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Водеща институция: Министерство на правосъдието</w:t>
            </w:r>
          </w:p>
          <w:p w14:paraId="493164B4" w14:textId="77777777" w:rsidR="0072417B" w:rsidRPr="0072417B" w:rsidRDefault="0072417B" w:rsidP="0072417B">
            <w:pPr>
              <w:tabs>
                <w:tab w:val="left" w:pos="204"/>
              </w:tabs>
              <w:spacing w:after="0" w:line="240" w:lineRule="auto"/>
              <w:ind w:firstLine="0"/>
              <w:contextualSpacing/>
              <w:jc w:val="left"/>
              <w:rPr>
                <w:bCs/>
                <w:sz w:val="20"/>
                <w:szCs w:val="20"/>
              </w:rPr>
            </w:pPr>
          </w:p>
          <w:p w14:paraId="06F12BCE"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Партниращи институции: Министерство на външните работи,</w:t>
            </w:r>
          </w:p>
          <w:p w14:paraId="6D2A2C37"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Нотариалната камара</w:t>
            </w:r>
          </w:p>
          <w:p w14:paraId="05EF2488" w14:textId="77777777" w:rsidR="0072417B" w:rsidRPr="0072417B" w:rsidDel="0092644D"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 </w:t>
            </w:r>
          </w:p>
        </w:tc>
        <w:tc>
          <w:tcPr>
            <w:tcW w:w="546" w:type="pct"/>
          </w:tcPr>
          <w:p w14:paraId="42593445" w14:textId="77777777" w:rsidR="0072417B" w:rsidRPr="0072417B" w:rsidDel="0092644D" w:rsidRDefault="0072417B" w:rsidP="0072417B">
            <w:pPr>
              <w:tabs>
                <w:tab w:val="left" w:pos="204"/>
              </w:tabs>
              <w:spacing w:after="0" w:line="240" w:lineRule="auto"/>
              <w:ind w:firstLine="0"/>
              <w:jc w:val="left"/>
              <w:rPr>
                <w:bCs/>
                <w:sz w:val="20"/>
                <w:szCs w:val="20"/>
              </w:rPr>
            </w:pPr>
            <w:r w:rsidRPr="0072417B">
              <w:rPr>
                <w:bCs/>
                <w:sz w:val="20"/>
                <w:szCs w:val="20"/>
              </w:rPr>
              <w:t xml:space="preserve"> </w:t>
            </w:r>
            <w:r w:rsidRPr="0072417B">
              <w:rPr>
                <w:sz w:val="20"/>
                <w:szCs w:val="20"/>
              </w:rPr>
              <w:t>31 март 2026 г.</w:t>
            </w:r>
          </w:p>
        </w:tc>
        <w:sdt>
          <w:sdtPr>
            <w:rPr>
              <w:sz w:val="20"/>
              <w:szCs w:val="20"/>
            </w:rPr>
            <w:id w:val="657572851"/>
            <w:placeholder>
              <w:docPart w:val="76937692329E4B4F8888868E777A4BE6"/>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8" w:type="pct"/>
              </w:tcPr>
              <w:p w14:paraId="7337241D" w14:textId="77777777" w:rsidR="0072417B" w:rsidRPr="0072417B" w:rsidDel="0092644D" w:rsidRDefault="003A06C1" w:rsidP="0072417B">
                <w:pPr>
                  <w:spacing w:after="0" w:line="240" w:lineRule="auto"/>
                  <w:ind w:firstLine="0"/>
                  <w:jc w:val="left"/>
                  <w:rPr>
                    <w:sz w:val="20"/>
                    <w:szCs w:val="20"/>
                  </w:rPr>
                </w:pPr>
                <w:r>
                  <w:rPr>
                    <w:sz w:val="20"/>
                    <w:szCs w:val="20"/>
                  </w:rPr>
                  <w:t>Изпълнението не е започнало</w:t>
                </w:r>
              </w:p>
            </w:tc>
          </w:sdtContent>
        </w:sdt>
        <w:tc>
          <w:tcPr>
            <w:tcW w:w="1394" w:type="pct"/>
          </w:tcPr>
          <w:p w14:paraId="25715FB4"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4024829E" w14:textId="77777777" w:rsidTr="0072417B">
        <w:tc>
          <w:tcPr>
            <w:tcW w:w="230" w:type="pct"/>
            <w:vAlign w:val="center"/>
          </w:tcPr>
          <w:p w14:paraId="57545D2A"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5.2.2. </w:t>
            </w:r>
          </w:p>
        </w:tc>
        <w:tc>
          <w:tcPr>
            <w:tcW w:w="1286" w:type="pct"/>
          </w:tcPr>
          <w:p w14:paraId="5A86E9E6"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Технологични действия </w:t>
            </w:r>
          </w:p>
          <w:p w14:paraId="04C80E00"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Надграждане на информационната система по чл. 28б от Закона за нотариусите и нотариалната дейност, поддържана от Нотариалната камара, с цел разширяване на базата данни на регистъра.</w:t>
            </w:r>
          </w:p>
          <w:p w14:paraId="09CDC9A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 Осигуряване на връзка със системата на Министерството на външните работи. </w:t>
            </w:r>
          </w:p>
          <w:p w14:paraId="36BCDEBC"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 Планиране и реализиране на допълнителни дейности по осигуряване на достъпа до системата, осигуряване на необходимото ниво на сигурност на връзките и достъпите. </w:t>
            </w:r>
          </w:p>
          <w:p w14:paraId="06B9A373"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Осигуряване на достъп на общините.</w:t>
            </w:r>
          </w:p>
          <w:p w14:paraId="1AC01B64" w14:textId="77777777" w:rsidR="0072417B" w:rsidRPr="0072417B" w:rsidRDefault="0072417B" w:rsidP="0072417B">
            <w:pPr>
              <w:tabs>
                <w:tab w:val="left" w:pos="563"/>
              </w:tabs>
              <w:spacing w:before="120" w:line="240" w:lineRule="auto"/>
              <w:ind w:firstLine="0"/>
              <w:rPr>
                <w:sz w:val="20"/>
                <w:szCs w:val="20"/>
              </w:rPr>
            </w:pPr>
            <w:r w:rsidRPr="0072417B">
              <w:rPr>
                <w:bCs/>
                <w:sz w:val="20"/>
                <w:szCs w:val="20"/>
              </w:rPr>
              <w:t>- Осигуряване на достъп до регистъра на по-широк кръг субекти, които са субект на съответното пълномощно или пред което такъв субект извършва правнозначимо действие.</w:t>
            </w:r>
          </w:p>
        </w:tc>
        <w:tc>
          <w:tcPr>
            <w:tcW w:w="637" w:type="pct"/>
          </w:tcPr>
          <w:p w14:paraId="56E79009"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Водеща институция:</w:t>
            </w:r>
          </w:p>
          <w:p w14:paraId="0C8D98C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Нотариалната камара</w:t>
            </w:r>
          </w:p>
          <w:p w14:paraId="2F2A5578" w14:textId="77777777" w:rsidR="0072417B" w:rsidRPr="0072417B" w:rsidRDefault="0072417B" w:rsidP="0072417B">
            <w:pPr>
              <w:tabs>
                <w:tab w:val="left" w:pos="204"/>
              </w:tabs>
              <w:spacing w:after="0" w:line="240" w:lineRule="auto"/>
              <w:ind w:firstLine="0"/>
              <w:contextualSpacing/>
              <w:jc w:val="left"/>
              <w:rPr>
                <w:bCs/>
                <w:sz w:val="20"/>
                <w:szCs w:val="20"/>
              </w:rPr>
            </w:pPr>
          </w:p>
          <w:p w14:paraId="061DB444" w14:textId="77777777" w:rsidR="0072417B" w:rsidRPr="0072417B" w:rsidDel="0092644D"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Партнираща институция: Министерство на правосъдието</w:t>
            </w:r>
          </w:p>
        </w:tc>
        <w:tc>
          <w:tcPr>
            <w:tcW w:w="546" w:type="pct"/>
          </w:tcPr>
          <w:p w14:paraId="3C9935BF" w14:textId="77777777" w:rsidR="0072417B" w:rsidRPr="0072417B" w:rsidDel="0092644D" w:rsidRDefault="0072417B" w:rsidP="0072417B">
            <w:pPr>
              <w:tabs>
                <w:tab w:val="left" w:pos="204"/>
              </w:tabs>
              <w:spacing w:after="0" w:line="240" w:lineRule="auto"/>
              <w:ind w:firstLine="0"/>
              <w:jc w:val="left"/>
              <w:rPr>
                <w:bCs/>
                <w:sz w:val="20"/>
                <w:szCs w:val="20"/>
              </w:rPr>
            </w:pPr>
            <w:r w:rsidRPr="0072417B">
              <w:rPr>
                <w:sz w:val="20"/>
                <w:szCs w:val="20"/>
              </w:rPr>
              <w:t>30 юни 2026 г.</w:t>
            </w:r>
          </w:p>
        </w:tc>
        <w:sdt>
          <w:sdtPr>
            <w:rPr>
              <w:sz w:val="20"/>
              <w:szCs w:val="20"/>
            </w:rPr>
            <w:id w:val="1851601761"/>
            <w:placeholder>
              <w:docPart w:val="23D8D19E935440A7BB237AB408586EC5"/>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8" w:type="pct"/>
              </w:tcPr>
              <w:p w14:paraId="5CAFBE32" w14:textId="77777777" w:rsidR="0072417B" w:rsidRPr="0072417B" w:rsidDel="0092644D" w:rsidRDefault="00B87C76" w:rsidP="0072417B">
                <w:pPr>
                  <w:spacing w:after="0" w:line="240" w:lineRule="auto"/>
                  <w:ind w:firstLine="0"/>
                  <w:jc w:val="left"/>
                  <w:rPr>
                    <w:sz w:val="20"/>
                    <w:szCs w:val="20"/>
                  </w:rPr>
                </w:pPr>
                <w:r>
                  <w:rPr>
                    <w:sz w:val="20"/>
                    <w:szCs w:val="20"/>
                  </w:rPr>
                  <w:t>Изпълнението не е започнало</w:t>
                </w:r>
              </w:p>
            </w:tc>
          </w:sdtContent>
        </w:sdt>
        <w:tc>
          <w:tcPr>
            <w:tcW w:w="1394" w:type="pct"/>
          </w:tcPr>
          <w:p w14:paraId="5D206DE3"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3345449B" w14:textId="77777777" w:rsidTr="0072417B">
        <w:tc>
          <w:tcPr>
            <w:tcW w:w="5000" w:type="pct"/>
            <w:gridSpan w:val="6"/>
            <w:shd w:val="clear" w:color="auto" w:fill="FFE599"/>
          </w:tcPr>
          <w:p w14:paraId="53B3C97B" w14:textId="77777777" w:rsidR="0072417B" w:rsidRPr="0072417B" w:rsidRDefault="0072417B" w:rsidP="0072417B">
            <w:pPr>
              <w:spacing w:line="276" w:lineRule="auto"/>
              <w:jc w:val="center"/>
              <w:rPr>
                <w:b/>
                <w:bCs/>
                <w:sz w:val="22"/>
                <w:szCs w:val="22"/>
              </w:rPr>
            </w:pPr>
            <w:bookmarkStart w:id="58" w:name="_Toc193105214"/>
            <w:bookmarkStart w:id="59" w:name="_Toc218610080"/>
            <w:r w:rsidRPr="0072417B">
              <w:rPr>
                <w:b/>
                <w:bCs/>
                <w:sz w:val="22"/>
                <w:szCs w:val="22"/>
              </w:rPr>
              <w:t>Стъпка 3: Вписване на акта на сделката в Имотния регистър по електронен път и отпадане предоставянето на документи на хартиен носител от страна на нотариуса</w:t>
            </w:r>
            <w:bookmarkEnd w:id="58"/>
            <w:bookmarkEnd w:id="59"/>
          </w:p>
        </w:tc>
      </w:tr>
      <w:tr w:rsidR="0072417B" w:rsidRPr="0072417B" w14:paraId="498ED1C0" w14:textId="77777777" w:rsidTr="0072417B">
        <w:trPr>
          <w:trHeight w:val="728"/>
        </w:trPr>
        <w:tc>
          <w:tcPr>
            <w:tcW w:w="230" w:type="pct"/>
            <w:shd w:val="clear" w:color="auto" w:fill="FFF8E5"/>
            <w:vAlign w:val="center"/>
          </w:tcPr>
          <w:p w14:paraId="0365CEB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6" w:type="pct"/>
            <w:shd w:val="clear" w:color="auto" w:fill="FFF8E5"/>
            <w:vAlign w:val="center"/>
          </w:tcPr>
          <w:p w14:paraId="73B9201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37" w:type="pct"/>
            <w:shd w:val="clear" w:color="auto" w:fill="FFF8E5"/>
            <w:vAlign w:val="center"/>
          </w:tcPr>
          <w:p w14:paraId="2011271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институция/Партниращи институции</w:t>
            </w:r>
          </w:p>
        </w:tc>
        <w:tc>
          <w:tcPr>
            <w:tcW w:w="546" w:type="pct"/>
            <w:shd w:val="clear" w:color="auto" w:fill="FFF8E5"/>
            <w:vAlign w:val="center"/>
          </w:tcPr>
          <w:p w14:paraId="4D15664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на изпълнение</w:t>
            </w:r>
          </w:p>
        </w:tc>
        <w:tc>
          <w:tcPr>
            <w:tcW w:w="908" w:type="pct"/>
            <w:shd w:val="clear" w:color="auto" w:fill="FFF8E5"/>
            <w:vAlign w:val="center"/>
          </w:tcPr>
          <w:p w14:paraId="4900E810"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394" w:type="pct"/>
            <w:shd w:val="clear" w:color="auto" w:fill="FFF8E5"/>
          </w:tcPr>
          <w:p w14:paraId="42D391D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5BB9C3D2" w14:textId="77777777" w:rsidTr="0072417B">
        <w:tc>
          <w:tcPr>
            <w:tcW w:w="230" w:type="pct"/>
            <w:vAlign w:val="center"/>
          </w:tcPr>
          <w:p w14:paraId="07119B21"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5.3.1.</w:t>
            </w:r>
          </w:p>
        </w:tc>
        <w:tc>
          <w:tcPr>
            <w:tcW w:w="1286" w:type="pct"/>
          </w:tcPr>
          <w:p w14:paraId="4978F570"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Нормативни промени</w:t>
            </w:r>
          </w:p>
          <w:p w14:paraId="406CA93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lastRenderedPageBreak/>
              <w:t>Промени в Гражданския процесуален кодекс и Закона за собствеността – създаване на правна уредба за:</w:t>
            </w:r>
          </w:p>
          <w:p w14:paraId="23A4B9E3"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дигитализиране на съставен на хартия нотариален акт от нотариуса – еднократно след съставяне на нотариалния акт с цел електронно подаване за вписване;</w:t>
            </w:r>
          </w:p>
          <w:p w14:paraId="017C0C9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доказателствената стойност на дигитализиран от нотариуса нотариален акт – идентичност с хартиения оригинал до доказване на противното;</w:t>
            </w:r>
          </w:p>
          <w:p w14:paraId="0EFAB4A7" w14:textId="77777777" w:rsidR="0072417B" w:rsidRPr="0072417B" w:rsidRDefault="0072417B" w:rsidP="0072417B">
            <w:pPr>
              <w:tabs>
                <w:tab w:val="left" w:pos="563"/>
              </w:tabs>
              <w:spacing w:before="120" w:line="240" w:lineRule="auto"/>
              <w:ind w:firstLine="0"/>
              <w:rPr>
                <w:sz w:val="20"/>
                <w:szCs w:val="20"/>
              </w:rPr>
            </w:pPr>
            <w:r w:rsidRPr="0072417B">
              <w:rPr>
                <w:bCs/>
                <w:sz w:val="20"/>
                <w:szCs w:val="20"/>
              </w:rPr>
              <w:t xml:space="preserve">- съхраняване на дигитализирани от нотариусите нотариални актове. </w:t>
            </w:r>
          </w:p>
        </w:tc>
        <w:tc>
          <w:tcPr>
            <w:tcW w:w="637" w:type="pct"/>
          </w:tcPr>
          <w:p w14:paraId="42F110F5"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Водещи институции: Министерство на правосъдието, </w:t>
            </w:r>
          </w:p>
          <w:p w14:paraId="35246561"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Агенция по вписванията </w:t>
            </w:r>
          </w:p>
          <w:p w14:paraId="5051F847"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Съдии по вписванията</w:t>
            </w:r>
          </w:p>
          <w:p w14:paraId="73AEA4EA" w14:textId="77777777" w:rsidR="0072417B" w:rsidRPr="0072417B" w:rsidRDefault="0072417B" w:rsidP="0072417B">
            <w:pPr>
              <w:tabs>
                <w:tab w:val="left" w:pos="204"/>
              </w:tabs>
              <w:spacing w:after="0" w:line="240" w:lineRule="auto"/>
              <w:ind w:firstLine="0"/>
              <w:contextualSpacing/>
              <w:jc w:val="left"/>
              <w:rPr>
                <w:bCs/>
                <w:sz w:val="20"/>
                <w:szCs w:val="20"/>
              </w:rPr>
            </w:pPr>
          </w:p>
          <w:p w14:paraId="0DF99F25"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Партнираща институция: Нотариалната камара</w:t>
            </w:r>
          </w:p>
        </w:tc>
        <w:tc>
          <w:tcPr>
            <w:tcW w:w="546" w:type="pct"/>
          </w:tcPr>
          <w:p w14:paraId="3C5B04EA"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lastRenderedPageBreak/>
              <w:t>31 март 2027 г.</w:t>
            </w:r>
          </w:p>
        </w:tc>
        <w:sdt>
          <w:sdtPr>
            <w:rPr>
              <w:sz w:val="20"/>
              <w:szCs w:val="20"/>
            </w:rPr>
            <w:id w:val="-1759359906"/>
            <w:placeholder>
              <w:docPart w:val="D01E8AA259BD4F65973C4FDDBA4C1E33"/>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8" w:type="pct"/>
              </w:tcPr>
              <w:p w14:paraId="0AD860E0" w14:textId="77777777" w:rsidR="0072417B" w:rsidRPr="0072417B" w:rsidRDefault="00F4570D" w:rsidP="0072417B">
                <w:pPr>
                  <w:spacing w:after="0" w:line="240" w:lineRule="auto"/>
                  <w:ind w:firstLine="0"/>
                  <w:jc w:val="left"/>
                  <w:rPr>
                    <w:sz w:val="20"/>
                    <w:szCs w:val="20"/>
                  </w:rPr>
                </w:pPr>
                <w:r>
                  <w:rPr>
                    <w:sz w:val="20"/>
                    <w:szCs w:val="20"/>
                  </w:rPr>
                  <w:t>Изпълнението не е започнало</w:t>
                </w:r>
              </w:p>
            </w:tc>
          </w:sdtContent>
        </w:sdt>
        <w:tc>
          <w:tcPr>
            <w:tcW w:w="1394" w:type="pct"/>
          </w:tcPr>
          <w:p w14:paraId="2A091904" w14:textId="77777777" w:rsidR="0072417B" w:rsidRPr="00F4570D" w:rsidRDefault="0072417B" w:rsidP="0072417B">
            <w:pPr>
              <w:spacing w:after="0" w:line="240" w:lineRule="auto"/>
              <w:ind w:firstLine="0"/>
              <w:jc w:val="left"/>
              <w:rPr>
                <w:sz w:val="20"/>
                <w:szCs w:val="20"/>
              </w:rPr>
            </w:pPr>
            <w:r w:rsidRPr="00F4570D">
              <w:rPr>
                <w:sz w:val="20"/>
                <w:szCs w:val="20"/>
              </w:rPr>
              <w:t>Крайният срок е след отчетния период (31 декември 2025 г.).</w:t>
            </w:r>
          </w:p>
          <w:p w14:paraId="3A11654D" w14:textId="77777777" w:rsidR="00F4570D" w:rsidRPr="00F4570D" w:rsidRDefault="00F4570D" w:rsidP="0072417B">
            <w:pPr>
              <w:spacing w:after="0" w:line="240" w:lineRule="auto"/>
              <w:ind w:firstLine="0"/>
              <w:jc w:val="left"/>
              <w:rPr>
                <w:sz w:val="20"/>
                <w:szCs w:val="20"/>
              </w:rPr>
            </w:pPr>
          </w:p>
          <w:p w14:paraId="48681350" w14:textId="77777777" w:rsidR="00F4570D" w:rsidRPr="00F4570D" w:rsidRDefault="00F4570D" w:rsidP="00F4570D">
            <w:pPr>
              <w:spacing w:after="0" w:line="240" w:lineRule="auto"/>
              <w:ind w:firstLine="0"/>
              <w:rPr>
                <w:sz w:val="20"/>
                <w:szCs w:val="20"/>
                <w:highlight w:val="yellow"/>
              </w:rPr>
            </w:pPr>
          </w:p>
        </w:tc>
      </w:tr>
      <w:tr w:rsidR="0072417B" w:rsidRPr="0072417B" w14:paraId="2B487B50" w14:textId="77777777" w:rsidTr="0072417B">
        <w:tc>
          <w:tcPr>
            <w:tcW w:w="230" w:type="pct"/>
            <w:vAlign w:val="center"/>
          </w:tcPr>
          <w:p w14:paraId="009A2E61" w14:textId="77777777" w:rsidR="0072417B" w:rsidRPr="0072417B" w:rsidRDefault="0072417B" w:rsidP="0072417B">
            <w:pPr>
              <w:tabs>
                <w:tab w:val="left" w:pos="204"/>
              </w:tabs>
              <w:spacing w:line="240" w:lineRule="auto"/>
              <w:ind w:firstLine="0"/>
              <w:contextualSpacing/>
              <w:jc w:val="center"/>
              <w:rPr>
                <w:b/>
                <w:bCs/>
                <w:sz w:val="20"/>
                <w:szCs w:val="20"/>
              </w:rPr>
            </w:pPr>
            <w:r w:rsidRPr="0072417B">
              <w:rPr>
                <w:b/>
                <w:bCs/>
                <w:sz w:val="20"/>
                <w:szCs w:val="20"/>
              </w:rPr>
              <w:t xml:space="preserve">5.3.2. </w:t>
            </w:r>
          </w:p>
        </w:tc>
        <w:tc>
          <w:tcPr>
            <w:tcW w:w="1286" w:type="pct"/>
          </w:tcPr>
          <w:p w14:paraId="35F1DF9C" w14:textId="77777777" w:rsidR="0072417B" w:rsidRPr="0072417B" w:rsidRDefault="0072417B" w:rsidP="0072417B">
            <w:pPr>
              <w:tabs>
                <w:tab w:val="left" w:pos="204"/>
              </w:tabs>
              <w:spacing w:line="240" w:lineRule="auto"/>
              <w:ind w:firstLine="0"/>
              <w:rPr>
                <w:b/>
                <w:bCs/>
                <w:sz w:val="20"/>
                <w:szCs w:val="20"/>
              </w:rPr>
            </w:pPr>
            <w:r w:rsidRPr="0072417B">
              <w:rPr>
                <w:b/>
                <w:bCs/>
                <w:sz w:val="20"/>
                <w:szCs w:val="20"/>
              </w:rPr>
              <w:t>Нормативни промени</w:t>
            </w:r>
          </w:p>
          <w:p w14:paraId="1B1C2922" w14:textId="77777777" w:rsidR="0072417B" w:rsidRPr="0072417B" w:rsidRDefault="0072417B" w:rsidP="0072417B">
            <w:pPr>
              <w:tabs>
                <w:tab w:val="left" w:pos="204"/>
              </w:tabs>
              <w:spacing w:line="240" w:lineRule="auto"/>
              <w:ind w:firstLine="0"/>
              <w:rPr>
                <w:bCs/>
                <w:sz w:val="20"/>
                <w:szCs w:val="20"/>
              </w:rPr>
            </w:pPr>
            <w:r w:rsidRPr="0072417B">
              <w:rPr>
                <w:bCs/>
                <w:sz w:val="20"/>
                <w:szCs w:val="20"/>
              </w:rPr>
              <w:t>Промени в Правилника за вписванията – създаване на правна уредба за:</w:t>
            </w:r>
          </w:p>
          <w:p w14:paraId="2262CAE8" w14:textId="77777777" w:rsidR="0072417B" w:rsidRPr="0072417B" w:rsidRDefault="0072417B" w:rsidP="0072417B">
            <w:pPr>
              <w:tabs>
                <w:tab w:val="left" w:pos="204"/>
              </w:tabs>
              <w:spacing w:line="240" w:lineRule="auto"/>
              <w:ind w:firstLine="0"/>
              <w:rPr>
                <w:bCs/>
                <w:sz w:val="20"/>
                <w:szCs w:val="20"/>
              </w:rPr>
            </w:pPr>
            <w:r w:rsidRPr="0072417B">
              <w:rPr>
                <w:bCs/>
                <w:sz w:val="20"/>
                <w:szCs w:val="20"/>
              </w:rPr>
              <w:t>- електронно подаване на документи за вписване в имотен регистър от нотариус;</w:t>
            </w:r>
          </w:p>
          <w:p w14:paraId="430ED9AF" w14:textId="77777777" w:rsidR="0072417B" w:rsidRPr="0072417B" w:rsidRDefault="0072417B" w:rsidP="0072417B">
            <w:pPr>
              <w:tabs>
                <w:tab w:val="left" w:pos="204"/>
              </w:tabs>
              <w:spacing w:line="240" w:lineRule="auto"/>
              <w:ind w:firstLine="0"/>
              <w:rPr>
                <w:bCs/>
                <w:sz w:val="20"/>
                <w:szCs w:val="20"/>
              </w:rPr>
            </w:pPr>
            <w:r w:rsidRPr="0072417B">
              <w:rPr>
                <w:bCs/>
                <w:sz w:val="20"/>
                <w:szCs w:val="20"/>
              </w:rPr>
              <w:t>- електронно поставяне на резолюция от съдията по вписванията;</w:t>
            </w:r>
          </w:p>
          <w:p w14:paraId="2BC1D947" w14:textId="77777777" w:rsidR="0072417B" w:rsidRPr="0072417B" w:rsidRDefault="0072417B" w:rsidP="0072417B">
            <w:pPr>
              <w:tabs>
                <w:tab w:val="left" w:pos="204"/>
              </w:tabs>
              <w:spacing w:line="240" w:lineRule="auto"/>
              <w:ind w:firstLine="0"/>
              <w:rPr>
                <w:bCs/>
                <w:sz w:val="20"/>
                <w:szCs w:val="20"/>
              </w:rPr>
            </w:pPr>
            <w:r w:rsidRPr="0072417B">
              <w:rPr>
                <w:bCs/>
                <w:sz w:val="20"/>
                <w:szCs w:val="20"/>
              </w:rPr>
              <w:t>- електронна обработка на документите от служителите на Агенция по вписванията;</w:t>
            </w:r>
          </w:p>
          <w:p w14:paraId="46B9564E" w14:textId="77777777" w:rsidR="0072417B" w:rsidRPr="0072417B" w:rsidRDefault="0072417B" w:rsidP="0072417B">
            <w:pPr>
              <w:tabs>
                <w:tab w:val="left" w:pos="204"/>
              </w:tabs>
              <w:spacing w:line="240" w:lineRule="auto"/>
              <w:ind w:firstLine="0"/>
              <w:rPr>
                <w:bCs/>
                <w:sz w:val="20"/>
                <w:szCs w:val="20"/>
              </w:rPr>
            </w:pPr>
            <w:r w:rsidRPr="0072417B">
              <w:rPr>
                <w:bCs/>
                <w:sz w:val="20"/>
                <w:szCs w:val="20"/>
              </w:rPr>
              <w:t xml:space="preserve">- дигитализиране на подадени на хартия документи; </w:t>
            </w:r>
          </w:p>
          <w:p w14:paraId="4F30BC30" w14:textId="77777777" w:rsidR="0072417B" w:rsidRPr="0072417B" w:rsidRDefault="0072417B" w:rsidP="0072417B">
            <w:pPr>
              <w:tabs>
                <w:tab w:val="left" w:pos="204"/>
              </w:tabs>
              <w:spacing w:line="240" w:lineRule="auto"/>
              <w:ind w:firstLine="0"/>
              <w:rPr>
                <w:bCs/>
                <w:sz w:val="20"/>
                <w:szCs w:val="20"/>
              </w:rPr>
            </w:pPr>
            <w:r w:rsidRPr="0072417B">
              <w:rPr>
                <w:bCs/>
                <w:sz w:val="20"/>
                <w:szCs w:val="20"/>
              </w:rPr>
              <w:t>- подреждане на вписани дигитализирани нотариални актове в книгите.</w:t>
            </w:r>
          </w:p>
        </w:tc>
        <w:tc>
          <w:tcPr>
            <w:tcW w:w="637" w:type="pct"/>
          </w:tcPr>
          <w:p w14:paraId="1BB04CB7"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Водещи институции: Министерство на правосъдието, </w:t>
            </w:r>
          </w:p>
          <w:p w14:paraId="557BC2B3"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Агенция по вписванията </w:t>
            </w:r>
          </w:p>
          <w:p w14:paraId="07E92C0A" w14:textId="77777777" w:rsidR="0072417B" w:rsidRPr="0072417B" w:rsidRDefault="0072417B" w:rsidP="0072417B">
            <w:pPr>
              <w:tabs>
                <w:tab w:val="left" w:pos="204"/>
              </w:tabs>
              <w:spacing w:line="240" w:lineRule="auto"/>
              <w:ind w:firstLine="0"/>
              <w:contextualSpacing/>
              <w:jc w:val="left"/>
              <w:rPr>
                <w:bCs/>
                <w:sz w:val="20"/>
                <w:szCs w:val="20"/>
              </w:rPr>
            </w:pPr>
            <w:r w:rsidRPr="0072417B">
              <w:rPr>
                <w:bCs/>
                <w:sz w:val="20"/>
                <w:szCs w:val="20"/>
              </w:rPr>
              <w:t>Съдии по вписванията</w:t>
            </w:r>
          </w:p>
          <w:p w14:paraId="174B3B66" w14:textId="77777777" w:rsidR="0072417B" w:rsidRPr="0072417B" w:rsidRDefault="0072417B" w:rsidP="0072417B">
            <w:pPr>
              <w:tabs>
                <w:tab w:val="left" w:pos="204"/>
              </w:tabs>
              <w:spacing w:line="240" w:lineRule="auto"/>
              <w:ind w:firstLine="0"/>
              <w:contextualSpacing/>
              <w:jc w:val="left"/>
              <w:rPr>
                <w:bCs/>
                <w:sz w:val="20"/>
                <w:szCs w:val="20"/>
              </w:rPr>
            </w:pPr>
          </w:p>
          <w:p w14:paraId="3C3281A3" w14:textId="77777777" w:rsidR="0072417B" w:rsidRPr="0072417B" w:rsidRDefault="0072417B" w:rsidP="0072417B">
            <w:pPr>
              <w:tabs>
                <w:tab w:val="left" w:pos="204"/>
              </w:tabs>
              <w:spacing w:line="240" w:lineRule="auto"/>
              <w:ind w:firstLine="0"/>
              <w:contextualSpacing/>
              <w:jc w:val="left"/>
              <w:rPr>
                <w:bCs/>
                <w:sz w:val="20"/>
                <w:szCs w:val="20"/>
              </w:rPr>
            </w:pPr>
            <w:r w:rsidRPr="0072417B">
              <w:rPr>
                <w:bCs/>
                <w:sz w:val="20"/>
                <w:szCs w:val="20"/>
              </w:rPr>
              <w:t>Партнираща институция:  Нотариалната камара</w:t>
            </w:r>
          </w:p>
        </w:tc>
        <w:tc>
          <w:tcPr>
            <w:tcW w:w="546" w:type="pct"/>
          </w:tcPr>
          <w:p w14:paraId="78A40BEC" w14:textId="77777777" w:rsidR="0072417B" w:rsidRPr="0072417B" w:rsidRDefault="0072417B" w:rsidP="0072417B">
            <w:pPr>
              <w:tabs>
                <w:tab w:val="left" w:pos="204"/>
              </w:tabs>
              <w:spacing w:line="240" w:lineRule="auto"/>
              <w:ind w:firstLine="0"/>
              <w:jc w:val="left"/>
              <w:rPr>
                <w:bCs/>
                <w:sz w:val="20"/>
                <w:szCs w:val="20"/>
              </w:rPr>
            </w:pPr>
            <w:r w:rsidRPr="0072417B">
              <w:rPr>
                <w:sz w:val="20"/>
                <w:szCs w:val="20"/>
              </w:rPr>
              <w:t>31 март 2027 г.</w:t>
            </w:r>
          </w:p>
        </w:tc>
        <w:sdt>
          <w:sdtPr>
            <w:rPr>
              <w:sz w:val="20"/>
              <w:szCs w:val="20"/>
            </w:rPr>
            <w:id w:val="-1377614208"/>
            <w:placeholder>
              <w:docPart w:val="C2E70FA8C9424B47BB80EE591677E5B5"/>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8" w:type="pct"/>
              </w:tcPr>
              <w:p w14:paraId="486A6867" w14:textId="77777777" w:rsidR="0072417B" w:rsidRPr="0072417B" w:rsidRDefault="00F4570D" w:rsidP="0072417B">
                <w:pPr>
                  <w:spacing w:line="240" w:lineRule="auto"/>
                  <w:ind w:firstLine="0"/>
                  <w:jc w:val="left"/>
                  <w:rPr>
                    <w:sz w:val="20"/>
                    <w:szCs w:val="20"/>
                  </w:rPr>
                </w:pPr>
                <w:r>
                  <w:rPr>
                    <w:sz w:val="20"/>
                    <w:szCs w:val="20"/>
                  </w:rPr>
                  <w:t>Изпълнението не е започнало</w:t>
                </w:r>
              </w:p>
            </w:tc>
          </w:sdtContent>
        </w:sdt>
        <w:tc>
          <w:tcPr>
            <w:tcW w:w="1394" w:type="pct"/>
          </w:tcPr>
          <w:p w14:paraId="35340113" w14:textId="77777777" w:rsidR="00F4570D" w:rsidRDefault="0072417B" w:rsidP="0072417B">
            <w:pPr>
              <w:spacing w:line="240" w:lineRule="auto"/>
              <w:ind w:firstLine="0"/>
              <w:jc w:val="left"/>
              <w:rPr>
                <w:sz w:val="20"/>
                <w:szCs w:val="20"/>
              </w:rPr>
            </w:pPr>
            <w:r w:rsidRPr="0072417B">
              <w:rPr>
                <w:sz w:val="20"/>
                <w:szCs w:val="20"/>
              </w:rPr>
              <w:t>Крайният срок е след отчетния период (31 декември 2025 г.).</w:t>
            </w:r>
          </w:p>
          <w:p w14:paraId="2719FE96" w14:textId="77777777" w:rsidR="0072417B" w:rsidRPr="0072417B" w:rsidRDefault="0072417B" w:rsidP="00F4570D">
            <w:pPr>
              <w:spacing w:line="240" w:lineRule="auto"/>
              <w:ind w:firstLine="0"/>
              <w:rPr>
                <w:sz w:val="20"/>
                <w:szCs w:val="20"/>
              </w:rPr>
            </w:pPr>
          </w:p>
        </w:tc>
      </w:tr>
      <w:tr w:rsidR="0072417B" w:rsidRPr="0072417B" w14:paraId="19911F4A" w14:textId="77777777" w:rsidTr="0072417B">
        <w:trPr>
          <w:trHeight w:val="274"/>
        </w:trPr>
        <w:tc>
          <w:tcPr>
            <w:tcW w:w="230" w:type="pct"/>
            <w:vAlign w:val="center"/>
          </w:tcPr>
          <w:p w14:paraId="16AF7618" w14:textId="77777777" w:rsidR="0072417B" w:rsidRPr="0072417B" w:rsidRDefault="0072417B" w:rsidP="0072417B">
            <w:pPr>
              <w:tabs>
                <w:tab w:val="left" w:pos="204"/>
              </w:tabs>
              <w:spacing w:line="240" w:lineRule="auto"/>
              <w:ind w:firstLine="0"/>
              <w:contextualSpacing/>
              <w:jc w:val="center"/>
              <w:rPr>
                <w:b/>
                <w:bCs/>
                <w:sz w:val="20"/>
                <w:szCs w:val="20"/>
              </w:rPr>
            </w:pPr>
            <w:r w:rsidRPr="0072417B">
              <w:rPr>
                <w:b/>
                <w:bCs/>
                <w:sz w:val="20"/>
                <w:szCs w:val="20"/>
              </w:rPr>
              <w:t xml:space="preserve">5.3.3. </w:t>
            </w:r>
          </w:p>
        </w:tc>
        <w:tc>
          <w:tcPr>
            <w:tcW w:w="1286" w:type="pct"/>
          </w:tcPr>
          <w:p w14:paraId="64523BE0" w14:textId="77777777" w:rsidR="0072417B" w:rsidRPr="0072417B" w:rsidRDefault="0072417B" w:rsidP="0072417B">
            <w:pPr>
              <w:tabs>
                <w:tab w:val="left" w:pos="204"/>
              </w:tabs>
              <w:spacing w:line="240" w:lineRule="auto"/>
              <w:ind w:firstLine="0"/>
              <w:rPr>
                <w:b/>
                <w:bCs/>
                <w:sz w:val="20"/>
                <w:szCs w:val="20"/>
              </w:rPr>
            </w:pPr>
            <w:r w:rsidRPr="0072417B">
              <w:rPr>
                <w:b/>
                <w:bCs/>
                <w:sz w:val="20"/>
                <w:szCs w:val="20"/>
              </w:rPr>
              <w:t xml:space="preserve">Нормативни промени </w:t>
            </w:r>
          </w:p>
          <w:p w14:paraId="41CFF35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Закона за кадастъра и имотния регистър – създаване на правна уредба за </w:t>
            </w:r>
            <w:r w:rsidRPr="0072417B">
              <w:rPr>
                <w:bCs/>
                <w:sz w:val="20"/>
                <w:szCs w:val="20"/>
              </w:rPr>
              <w:lastRenderedPageBreak/>
              <w:t xml:space="preserve">електронно подаване на документи за вписване. </w:t>
            </w:r>
          </w:p>
        </w:tc>
        <w:tc>
          <w:tcPr>
            <w:tcW w:w="637" w:type="pct"/>
          </w:tcPr>
          <w:p w14:paraId="61B63654" w14:textId="77777777" w:rsidR="0072417B" w:rsidRPr="0072417B" w:rsidRDefault="0072417B" w:rsidP="0072417B">
            <w:pPr>
              <w:tabs>
                <w:tab w:val="left" w:pos="204"/>
              </w:tabs>
              <w:spacing w:line="240" w:lineRule="auto"/>
              <w:ind w:firstLine="0"/>
              <w:contextualSpacing/>
              <w:jc w:val="left"/>
              <w:rPr>
                <w:bCs/>
                <w:sz w:val="20"/>
                <w:szCs w:val="20"/>
              </w:rPr>
            </w:pPr>
            <w:r w:rsidRPr="0072417B">
              <w:rPr>
                <w:bCs/>
                <w:sz w:val="20"/>
                <w:szCs w:val="20"/>
              </w:rPr>
              <w:lastRenderedPageBreak/>
              <w:t>Водеща институция:</w:t>
            </w:r>
          </w:p>
          <w:p w14:paraId="264F0E6E" w14:textId="77777777" w:rsidR="0072417B" w:rsidRPr="0072417B" w:rsidRDefault="0072417B" w:rsidP="0072417B">
            <w:pPr>
              <w:tabs>
                <w:tab w:val="left" w:pos="204"/>
              </w:tabs>
              <w:spacing w:line="240" w:lineRule="auto"/>
              <w:ind w:firstLine="0"/>
              <w:contextualSpacing/>
              <w:jc w:val="left"/>
              <w:rPr>
                <w:bCs/>
                <w:sz w:val="20"/>
                <w:szCs w:val="20"/>
              </w:rPr>
            </w:pPr>
            <w:r w:rsidRPr="0072417B">
              <w:rPr>
                <w:bCs/>
                <w:sz w:val="20"/>
                <w:szCs w:val="20"/>
              </w:rPr>
              <w:t>Министерство на правосъдието</w:t>
            </w:r>
          </w:p>
          <w:p w14:paraId="41E96A9A" w14:textId="77777777" w:rsidR="0072417B" w:rsidRPr="0072417B" w:rsidRDefault="0072417B" w:rsidP="0072417B">
            <w:pPr>
              <w:tabs>
                <w:tab w:val="left" w:pos="204"/>
              </w:tabs>
              <w:spacing w:line="240" w:lineRule="auto"/>
              <w:ind w:firstLine="0"/>
              <w:contextualSpacing/>
              <w:jc w:val="left"/>
              <w:rPr>
                <w:bCs/>
                <w:sz w:val="20"/>
                <w:szCs w:val="20"/>
              </w:rPr>
            </w:pPr>
          </w:p>
          <w:p w14:paraId="32AB6B37" w14:textId="77777777" w:rsidR="0072417B" w:rsidRPr="0072417B" w:rsidRDefault="0072417B" w:rsidP="0072417B">
            <w:pPr>
              <w:tabs>
                <w:tab w:val="left" w:pos="204"/>
              </w:tabs>
              <w:spacing w:line="240" w:lineRule="auto"/>
              <w:ind w:firstLine="0"/>
              <w:contextualSpacing/>
              <w:jc w:val="left"/>
              <w:rPr>
                <w:bCs/>
                <w:sz w:val="20"/>
                <w:szCs w:val="20"/>
              </w:rPr>
            </w:pPr>
            <w:r w:rsidRPr="0072417B">
              <w:rPr>
                <w:bCs/>
                <w:sz w:val="20"/>
                <w:szCs w:val="20"/>
              </w:rPr>
              <w:lastRenderedPageBreak/>
              <w:t>Партнираща институция: Нотариалната камара</w:t>
            </w:r>
          </w:p>
        </w:tc>
        <w:tc>
          <w:tcPr>
            <w:tcW w:w="546" w:type="pct"/>
          </w:tcPr>
          <w:p w14:paraId="753CEB94" w14:textId="77777777" w:rsidR="0072417B" w:rsidRPr="0072417B" w:rsidRDefault="0072417B" w:rsidP="0072417B">
            <w:pPr>
              <w:tabs>
                <w:tab w:val="left" w:pos="204"/>
              </w:tabs>
              <w:spacing w:line="240" w:lineRule="auto"/>
              <w:ind w:firstLine="0"/>
              <w:jc w:val="left"/>
              <w:rPr>
                <w:bCs/>
                <w:sz w:val="20"/>
                <w:szCs w:val="20"/>
              </w:rPr>
            </w:pPr>
            <w:r w:rsidRPr="0072417B">
              <w:rPr>
                <w:sz w:val="20"/>
                <w:szCs w:val="20"/>
              </w:rPr>
              <w:lastRenderedPageBreak/>
              <w:t>31 март 2027 г.</w:t>
            </w:r>
          </w:p>
        </w:tc>
        <w:sdt>
          <w:sdtPr>
            <w:rPr>
              <w:sz w:val="20"/>
              <w:szCs w:val="20"/>
            </w:rPr>
            <w:id w:val="-1912836737"/>
            <w:placeholder>
              <w:docPart w:val="68790CC29C1845BF8391810B4817C6FF"/>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8" w:type="pct"/>
              </w:tcPr>
              <w:p w14:paraId="3D267B5C" w14:textId="77777777" w:rsidR="0072417B" w:rsidRPr="0072417B" w:rsidRDefault="004F00C9" w:rsidP="0072417B">
                <w:pPr>
                  <w:spacing w:line="240" w:lineRule="auto"/>
                  <w:ind w:firstLine="0"/>
                  <w:jc w:val="left"/>
                  <w:rPr>
                    <w:sz w:val="20"/>
                    <w:szCs w:val="20"/>
                    <w:lang w:val="en-US"/>
                  </w:rPr>
                </w:pPr>
                <w:r>
                  <w:rPr>
                    <w:sz w:val="20"/>
                    <w:szCs w:val="20"/>
                  </w:rPr>
                  <w:t>Изпълнението не е започнало</w:t>
                </w:r>
              </w:p>
            </w:tc>
          </w:sdtContent>
        </w:sdt>
        <w:tc>
          <w:tcPr>
            <w:tcW w:w="1394" w:type="pct"/>
          </w:tcPr>
          <w:p w14:paraId="08575629" w14:textId="77777777" w:rsidR="0072417B" w:rsidRPr="0072417B" w:rsidRDefault="0072417B" w:rsidP="0072417B">
            <w:pPr>
              <w:spacing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5EBFB5A3" w14:textId="77777777" w:rsidTr="0072417B">
        <w:trPr>
          <w:trHeight w:val="274"/>
        </w:trPr>
        <w:tc>
          <w:tcPr>
            <w:tcW w:w="230" w:type="pct"/>
            <w:vAlign w:val="center"/>
          </w:tcPr>
          <w:p w14:paraId="6F6A1CCB" w14:textId="77777777" w:rsidR="0072417B" w:rsidRPr="0072417B" w:rsidRDefault="0072417B" w:rsidP="0072417B">
            <w:pPr>
              <w:tabs>
                <w:tab w:val="left" w:pos="204"/>
              </w:tabs>
              <w:spacing w:line="240" w:lineRule="auto"/>
              <w:ind w:firstLine="0"/>
              <w:contextualSpacing/>
              <w:jc w:val="center"/>
              <w:rPr>
                <w:b/>
                <w:bCs/>
                <w:sz w:val="20"/>
                <w:szCs w:val="20"/>
              </w:rPr>
            </w:pPr>
            <w:r w:rsidRPr="0072417B">
              <w:rPr>
                <w:b/>
                <w:bCs/>
                <w:sz w:val="20"/>
                <w:szCs w:val="20"/>
              </w:rPr>
              <w:t>5.3.4.</w:t>
            </w:r>
          </w:p>
        </w:tc>
        <w:tc>
          <w:tcPr>
            <w:tcW w:w="1286" w:type="pct"/>
          </w:tcPr>
          <w:p w14:paraId="54DF7974" w14:textId="77777777" w:rsidR="0072417B" w:rsidRPr="0072417B" w:rsidRDefault="0072417B" w:rsidP="0072417B">
            <w:pPr>
              <w:tabs>
                <w:tab w:val="left" w:pos="204"/>
              </w:tabs>
              <w:spacing w:line="240" w:lineRule="auto"/>
              <w:ind w:firstLine="0"/>
              <w:rPr>
                <w:b/>
                <w:bCs/>
                <w:sz w:val="20"/>
                <w:szCs w:val="20"/>
              </w:rPr>
            </w:pPr>
            <w:r w:rsidRPr="0072417B">
              <w:rPr>
                <w:b/>
                <w:bCs/>
                <w:sz w:val="20"/>
                <w:szCs w:val="20"/>
              </w:rPr>
              <w:t>Нормативни промени</w:t>
            </w:r>
          </w:p>
          <w:p w14:paraId="1C432B96" w14:textId="77777777" w:rsidR="0072417B" w:rsidRPr="0072417B" w:rsidRDefault="0072417B" w:rsidP="0072417B">
            <w:pPr>
              <w:tabs>
                <w:tab w:val="left" w:pos="204"/>
              </w:tabs>
              <w:spacing w:line="240" w:lineRule="auto"/>
              <w:ind w:firstLine="0"/>
              <w:rPr>
                <w:b/>
                <w:bCs/>
                <w:sz w:val="20"/>
                <w:szCs w:val="20"/>
              </w:rPr>
            </w:pPr>
            <w:r w:rsidRPr="0072417B">
              <w:rPr>
                <w:bCs/>
                <w:sz w:val="20"/>
                <w:szCs w:val="20"/>
              </w:rPr>
              <w:t>Промени в Наредба № 2 от 2005 г. за воденето и съхраняването на имотния регистър, като в случай че предложението се приеме, Министерството на правосъдието и Агенцията по вписванията да бъдат водещи институции.</w:t>
            </w:r>
          </w:p>
        </w:tc>
        <w:tc>
          <w:tcPr>
            <w:tcW w:w="637" w:type="pct"/>
          </w:tcPr>
          <w:p w14:paraId="57EBE82A" w14:textId="77777777" w:rsidR="0072417B" w:rsidRPr="0072417B" w:rsidRDefault="0072417B" w:rsidP="0072417B">
            <w:pPr>
              <w:tabs>
                <w:tab w:val="left" w:pos="204"/>
              </w:tabs>
              <w:spacing w:line="240" w:lineRule="auto"/>
              <w:ind w:firstLine="0"/>
              <w:contextualSpacing/>
              <w:jc w:val="left"/>
              <w:rPr>
                <w:bCs/>
                <w:sz w:val="20"/>
                <w:szCs w:val="20"/>
              </w:rPr>
            </w:pPr>
            <w:r w:rsidRPr="0072417B">
              <w:rPr>
                <w:bCs/>
                <w:sz w:val="20"/>
                <w:szCs w:val="20"/>
              </w:rPr>
              <w:t>Министерство на правосъдието, Агенция по вписванията</w:t>
            </w:r>
          </w:p>
        </w:tc>
        <w:tc>
          <w:tcPr>
            <w:tcW w:w="546" w:type="pct"/>
          </w:tcPr>
          <w:p w14:paraId="103688D3" w14:textId="77777777" w:rsidR="0072417B" w:rsidRPr="0072417B" w:rsidRDefault="0072417B" w:rsidP="0072417B">
            <w:pPr>
              <w:tabs>
                <w:tab w:val="left" w:pos="204"/>
              </w:tabs>
              <w:spacing w:line="240" w:lineRule="auto"/>
              <w:ind w:firstLine="0"/>
              <w:jc w:val="left"/>
              <w:rPr>
                <w:bCs/>
                <w:sz w:val="20"/>
                <w:szCs w:val="20"/>
              </w:rPr>
            </w:pPr>
            <w:r w:rsidRPr="0072417B">
              <w:rPr>
                <w:sz w:val="20"/>
                <w:szCs w:val="20"/>
              </w:rPr>
              <w:t>31 март 2027 г.</w:t>
            </w:r>
          </w:p>
        </w:tc>
        <w:sdt>
          <w:sdtPr>
            <w:rPr>
              <w:sz w:val="20"/>
              <w:szCs w:val="20"/>
            </w:rPr>
            <w:id w:val="1088585720"/>
            <w:placeholder>
              <w:docPart w:val="E308BF77647548EC9F40DCC06EA34480"/>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8" w:type="pct"/>
              </w:tcPr>
              <w:p w14:paraId="172BB9E8" w14:textId="77777777" w:rsidR="0072417B" w:rsidRPr="0072417B" w:rsidRDefault="00F4570D" w:rsidP="0072417B">
                <w:pPr>
                  <w:spacing w:line="240" w:lineRule="auto"/>
                  <w:ind w:firstLine="0"/>
                  <w:jc w:val="left"/>
                  <w:rPr>
                    <w:sz w:val="20"/>
                    <w:szCs w:val="20"/>
                  </w:rPr>
                </w:pPr>
                <w:r>
                  <w:rPr>
                    <w:sz w:val="20"/>
                    <w:szCs w:val="20"/>
                  </w:rPr>
                  <w:t>Изпълнението не е започнало</w:t>
                </w:r>
              </w:p>
            </w:tc>
          </w:sdtContent>
        </w:sdt>
        <w:tc>
          <w:tcPr>
            <w:tcW w:w="1394" w:type="pct"/>
          </w:tcPr>
          <w:p w14:paraId="0387B60D" w14:textId="77777777" w:rsidR="0072417B" w:rsidRDefault="0072417B" w:rsidP="0072417B">
            <w:pPr>
              <w:spacing w:line="240" w:lineRule="auto"/>
              <w:ind w:firstLine="0"/>
              <w:jc w:val="left"/>
              <w:rPr>
                <w:sz w:val="20"/>
                <w:szCs w:val="20"/>
              </w:rPr>
            </w:pPr>
            <w:r w:rsidRPr="0072417B">
              <w:rPr>
                <w:sz w:val="20"/>
                <w:szCs w:val="20"/>
              </w:rPr>
              <w:t>Крайният срок е след отчетния период (31 декември 2025 г.).</w:t>
            </w:r>
          </w:p>
          <w:p w14:paraId="085FD01E" w14:textId="77777777" w:rsidR="00F4570D" w:rsidRPr="0072417B" w:rsidRDefault="00F4570D" w:rsidP="0072417B">
            <w:pPr>
              <w:spacing w:line="240" w:lineRule="auto"/>
              <w:ind w:firstLine="0"/>
              <w:jc w:val="left"/>
              <w:rPr>
                <w:sz w:val="20"/>
                <w:szCs w:val="20"/>
              </w:rPr>
            </w:pPr>
          </w:p>
        </w:tc>
      </w:tr>
      <w:tr w:rsidR="0072417B" w:rsidRPr="0072417B" w14:paraId="4451B28C" w14:textId="77777777" w:rsidTr="0072417B">
        <w:trPr>
          <w:trHeight w:val="274"/>
        </w:trPr>
        <w:tc>
          <w:tcPr>
            <w:tcW w:w="230" w:type="pct"/>
            <w:vAlign w:val="center"/>
          </w:tcPr>
          <w:p w14:paraId="7BA80487"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5.3.5. </w:t>
            </w:r>
          </w:p>
        </w:tc>
        <w:tc>
          <w:tcPr>
            <w:tcW w:w="1286" w:type="pct"/>
          </w:tcPr>
          <w:p w14:paraId="77C2B8D5"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Технологични действия </w:t>
            </w:r>
          </w:p>
          <w:p w14:paraId="0439C51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Интеграция между информационната система на Нотариалната камара „Единство”, Интегрираната информационна система на кадастъра и имотния регистър и други информационни системи (при необходимост).</w:t>
            </w:r>
          </w:p>
        </w:tc>
        <w:tc>
          <w:tcPr>
            <w:tcW w:w="637" w:type="pct"/>
          </w:tcPr>
          <w:p w14:paraId="374A7A4A"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Водещи институции: Агенция по вписванията</w:t>
            </w:r>
          </w:p>
          <w:p w14:paraId="3F42438C"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Нотариалната камара</w:t>
            </w:r>
          </w:p>
          <w:p w14:paraId="6C26237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Съдии по вписванията</w:t>
            </w:r>
          </w:p>
          <w:p w14:paraId="0E2B11EE" w14:textId="77777777" w:rsidR="0072417B" w:rsidRPr="0072417B" w:rsidRDefault="0072417B" w:rsidP="0072417B">
            <w:pPr>
              <w:tabs>
                <w:tab w:val="left" w:pos="204"/>
              </w:tabs>
              <w:spacing w:after="0" w:line="240" w:lineRule="auto"/>
              <w:ind w:firstLine="0"/>
              <w:contextualSpacing/>
              <w:jc w:val="left"/>
              <w:rPr>
                <w:bCs/>
                <w:sz w:val="20"/>
                <w:szCs w:val="20"/>
              </w:rPr>
            </w:pPr>
          </w:p>
          <w:p w14:paraId="255B8372"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Партнираща институция: Министерство на електронното управление</w:t>
            </w:r>
          </w:p>
          <w:p w14:paraId="42CE77CB" w14:textId="77777777" w:rsidR="0072417B" w:rsidRPr="0072417B" w:rsidRDefault="0072417B" w:rsidP="0072417B">
            <w:pPr>
              <w:tabs>
                <w:tab w:val="left" w:pos="204"/>
              </w:tabs>
              <w:spacing w:after="0" w:line="240" w:lineRule="auto"/>
              <w:ind w:firstLine="0"/>
              <w:contextualSpacing/>
              <w:jc w:val="left"/>
              <w:rPr>
                <w:bCs/>
                <w:sz w:val="20"/>
                <w:szCs w:val="20"/>
              </w:rPr>
            </w:pPr>
          </w:p>
        </w:tc>
        <w:tc>
          <w:tcPr>
            <w:tcW w:w="546" w:type="pct"/>
          </w:tcPr>
          <w:p w14:paraId="05D67640"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март 2027 г.</w:t>
            </w:r>
          </w:p>
        </w:tc>
        <w:sdt>
          <w:sdtPr>
            <w:rPr>
              <w:sz w:val="20"/>
              <w:szCs w:val="20"/>
            </w:rPr>
            <w:id w:val="248550345"/>
            <w:placeholder>
              <w:docPart w:val="ED8E089F27B14270B97248E67A00A19C"/>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8" w:type="pct"/>
              </w:tcPr>
              <w:p w14:paraId="0F831E04" w14:textId="77777777" w:rsidR="0072417B" w:rsidRPr="0072417B" w:rsidRDefault="00F4570D" w:rsidP="0072417B">
                <w:pPr>
                  <w:spacing w:after="0" w:line="240" w:lineRule="auto"/>
                  <w:ind w:firstLine="0"/>
                  <w:jc w:val="left"/>
                  <w:rPr>
                    <w:sz w:val="20"/>
                    <w:szCs w:val="20"/>
                  </w:rPr>
                </w:pPr>
                <w:r>
                  <w:rPr>
                    <w:sz w:val="20"/>
                    <w:szCs w:val="20"/>
                  </w:rPr>
                  <w:t>Изпълнението не е започнало</w:t>
                </w:r>
              </w:p>
            </w:tc>
          </w:sdtContent>
        </w:sdt>
        <w:tc>
          <w:tcPr>
            <w:tcW w:w="1394" w:type="pct"/>
          </w:tcPr>
          <w:p w14:paraId="34232BBD"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bl>
    <w:p w14:paraId="0D3B8A3E" w14:textId="77777777" w:rsidR="0072417B" w:rsidRPr="0072417B" w:rsidRDefault="0072417B" w:rsidP="0072417B">
      <w:pPr>
        <w:spacing w:after="0" w:line="240" w:lineRule="auto"/>
        <w:ind w:firstLine="0"/>
        <w:rPr>
          <w:sz w:val="18"/>
          <w:szCs w:val="18"/>
          <w:lang w:eastAsia="en-US"/>
        </w:rPr>
      </w:pPr>
    </w:p>
    <w:p w14:paraId="403316C9" w14:textId="77777777" w:rsidR="0072417B" w:rsidRPr="0072417B" w:rsidRDefault="0072417B" w:rsidP="0072417B">
      <w:pPr>
        <w:spacing w:after="0" w:line="240" w:lineRule="auto"/>
        <w:ind w:firstLine="0"/>
        <w:rPr>
          <w:sz w:val="18"/>
          <w:szCs w:val="18"/>
          <w:lang w:eastAsia="en-US"/>
        </w:rPr>
      </w:pPr>
    </w:p>
    <w:p w14:paraId="02FDE195" w14:textId="77777777" w:rsidR="0072417B" w:rsidRPr="0072417B" w:rsidRDefault="0072417B" w:rsidP="0072417B">
      <w:pPr>
        <w:spacing w:after="0" w:line="240" w:lineRule="auto"/>
        <w:ind w:firstLine="0"/>
        <w:rPr>
          <w:sz w:val="18"/>
          <w:szCs w:val="18"/>
          <w:lang w:eastAsia="en-US"/>
        </w:rPr>
      </w:pPr>
    </w:p>
    <w:p w14:paraId="60C3CC52" w14:textId="77777777" w:rsidR="0072417B" w:rsidRPr="0072417B" w:rsidRDefault="0072417B" w:rsidP="0072417B">
      <w:pPr>
        <w:spacing w:after="0" w:line="240" w:lineRule="auto"/>
        <w:ind w:firstLine="0"/>
        <w:rPr>
          <w:sz w:val="18"/>
          <w:szCs w:val="18"/>
          <w:lang w:eastAsia="en-US"/>
        </w:rPr>
      </w:pPr>
    </w:p>
    <w:p w14:paraId="528252A9" w14:textId="77777777" w:rsidR="0072417B" w:rsidRPr="0072417B" w:rsidRDefault="0072417B" w:rsidP="0072417B">
      <w:pPr>
        <w:spacing w:after="0" w:line="240" w:lineRule="auto"/>
        <w:ind w:firstLine="0"/>
        <w:rPr>
          <w:sz w:val="18"/>
          <w:szCs w:val="18"/>
          <w:lang w:eastAsia="en-US"/>
        </w:rPr>
      </w:pPr>
    </w:p>
    <w:p w14:paraId="6CAA0B50" w14:textId="77777777" w:rsidR="0072417B" w:rsidRPr="0072417B" w:rsidRDefault="0072417B" w:rsidP="0072417B">
      <w:pPr>
        <w:spacing w:after="0" w:line="240" w:lineRule="auto"/>
        <w:ind w:firstLine="0"/>
        <w:rPr>
          <w:sz w:val="18"/>
          <w:szCs w:val="18"/>
          <w:lang w:eastAsia="en-US"/>
        </w:rPr>
      </w:pPr>
    </w:p>
    <w:p w14:paraId="5280E7CF" w14:textId="77777777" w:rsidR="0072417B" w:rsidRPr="0072417B" w:rsidRDefault="0072417B" w:rsidP="0072417B">
      <w:pPr>
        <w:spacing w:after="0" w:line="240" w:lineRule="auto"/>
        <w:ind w:firstLine="0"/>
        <w:rPr>
          <w:sz w:val="18"/>
          <w:szCs w:val="18"/>
          <w:lang w:eastAsia="en-US"/>
        </w:rPr>
      </w:pPr>
    </w:p>
    <w:p w14:paraId="3649D1D5" w14:textId="77777777" w:rsidR="00B87C76" w:rsidRPr="0072417B" w:rsidRDefault="00B87C76" w:rsidP="0072417B">
      <w:pPr>
        <w:spacing w:after="0" w:line="240" w:lineRule="auto"/>
        <w:ind w:right="-159" w:firstLine="0"/>
        <w:rPr>
          <w:sz w:val="18"/>
          <w:szCs w:val="18"/>
          <w:lang w:eastAsia="en-US"/>
        </w:rPr>
      </w:pPr>
    </w:p>
    <w:p w14:paraId="4903A5DB" w14:textId="14D4D9DC" w:rsidR="0072417B" w:rsidRPr="0072417B" w:rsidRDefault="00EE7A76" w:rsidP="00EE7A76">
      <w:pPr>
        <w:tabs>
          <w:tab w:val="left" w:pos="993"/>
          <w:tab w:val="left" w:pos="1276"/>
        </w:tabs>
        <w:spacing w:before="120" w:line="240" w:lineRule="auto"/>
        <w:ind w:firstLine="180"/>
        <w:outlineLvl w:val="0"/>
        <w:rPr>
          <w:b/>
          <w:color w:val="1F3864"/>
          <w:sz w:val="28"/>
          <w:szCs w:val="28"/>
          <w:lang w:eastAsia="en-US"/>
        </w:rPr>
      </w:pPr>
      <w:bookmarkStart w:id="60" w:name="_Toc218779309"/>
      <w:r>
        <w:rPr>
          <w:b/>
          <w:color w:val="1F3864"/>
          <w:sz w:val="28"/>
          <w:szCs w:val="28"/>
          <w:lang w:eastAsia="en-US"/>
        </w:rPr>
        <w:t xml:space="preserve">6. </w:t>
      </w:r>
      <w:r w:rsidR="0072417B" w:rsidRPr="0072417B">
        <w:rPr>
          <w:b/>
          <w:color w:val="1F3864"/>
          <w:sz w:val="28"/>
          <w:szCs w:val="28"/>
          <w:lang w:eastAsia="en-US"/>
        </w:rPr>
        <w:t>Епизод от живота „Наемане на служител“</w:t>
      </w:r>
      <w:bookmarkEnd w:id="60"/>
    </w:p>
    <w:tbl>
      <w:tblPr>
        <w:tblW w:w="512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90"/>
        <w:gridCol w:w="3962"/>
        <w:gridCol w:w="1930"/>
        <w:gridCol w:w="1530"/>
        <w:gridCol w:w="2701"/>
        <w:gridCol w:w="4228"/>
      </w:tblGrid>
      <w:tr w:rsidR="0072417B" w:rsidRPr="0072417B" w14:paraId="60B492E2" w14:textId="77777777" w:rsidTr="0072417B">
        <w:tc>
          <w:tcPr>
            <w:tcW w:w="5000" w:type="pct"/>
            <w:gridSpan w:val="6"/>
            <w:shd w:val="clear" w:color="auto" w:fill="FFE599"/>
          </w:tcPr>
          <w:p w14:paraId="2BFE955B" w14:textId="77777777" w:rsidR="0072417B" w:rsidRPr="0072417B" w:rsidRDefault="0072417B" w:rsidP="0072417B">
            <w:pPr>
              <w:spacing w:line="276" w:lineRule="auto"/>
              <w:jc w:val="center"/>
              <w:rPr>
                <w:sz w:val="22"/>
                <w:szCs w:val="22"/>
              </w:rPr>
            </w:pPr>
            <w:bookmarkStart w:id="61" w:name="_Toc193105216"/>
            <w:bookmarkStart w:id="62" w:name="_Toc218610082"/>
            <w:r w:rsidRPr="0072417B">
              <w:rPr>
                <w:b/>
                <w:bCs/>
                <w:sz w:val="22"/>
                <w:szCs w:val="22"/>
              </w:rPr>
              <w:lastRenderedPageBreak/>
              <w:t>Стъпка 1: Снабдяване от страна на работодателя с изискуема информация по служебен път (информация от трудовата книжка, удостоверение за психическа годност, документ, удостоверяващ необходимото образование)</w:t>
            </w:r>
            <w:bookmarkEnd w:id="61"/>
            <w:bookmarkEnd w:id="62"/>
          </w:p>
        </w:tc>
      </w:tr>
      <w:tr w:rsidR="0072417B" w:rsidRPr="0072417B" w14:paraId="347ACF94" w14:textId="77777777" w:rsidTr="0072417B">
        <w:tc>
          <w:tcPr>
            <w:tcW w:w="197" w:type="pct"/>
            <w:shd w:val="clear" w:color="auto" w:fill="FFF8E5"/>
            <w:vAlign w:val="center"/>
          </w:tcPr>
          <w:p w14:paraId="0A73C53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326" w:type="pct"/>
            <w:shd w:val="clear" w:color="auto" w:fill="FFF8E5"/>
            <w:vAlign w:val="center"/>
          </w:tcPr>
          <w:p w14:paraId="16628689"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46" w:type="pct"/>
            <w:shd w:val="clear" w:color="auto" w:fill="FFF8E5"/>
            <w:vAlign w:val="center"/>
          </w:tcPr>
          <w:p w14:paraId="5CCFF349"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институция/Партниращи институции</w:t>
            </w:r>
          </w:p>
        </w:tc>
        <w:tc>
          <w:tcPr>
            <w:tcW w:w="512" w:type="pct"/>
            <w:shd w:val="clear" w:color="auto" w:fill="FFF8E5"/>
            <w:vAlign w:val="center"/>
          </w:tcPr>
          <w:p w14:paraId="30B5163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04" w:type="pct"/>
            <w:shd w:val="clear" w:color="auto" w:fill="FFF8E5"/>
            <w:vAlign w:val="center"/>
          </w:tcPr>
          <w:p w14:paraId="2E229FB0"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15" w:type="pct"/>
            <w:shd w:val="clear" w:color="auto" w:fill="FFF8E5"/>
          </w:tcPr>
          <w:p w14:paraId="0154FD0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716EFE0F" w14:textId="77777777" w:rsidTr="0072417B">
        <w:tc>
          <w:tcPr>
            <w:tcW w:w="197" w:type="pct"/>
            <w:shd w:val="clear" w:color="auto" w:fill="FFFFFF"/>
            <w:vAlign w:val="center"/>
          </w:tcPr>
          <w:p w14:paraId="667A2DCB"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6.1.1. </w:t>
            </w:r>
          </w:p>
        </w:tc>
        <w:tc>
          <w:tcPr>
            <w:tcW w:w="1326" w:type="pct"/>
            <w:shd w:val="clear" w:color="auto" w:fill="FFFFFF"/>
          </w:tcPr>
          <w:p w14:paraId="783B9F98"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2266807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Закона за здравето, свързани с изпълнението на мярка № 27 „Унифициране на подходите за удостоверяване на психичното здраве на лицата“ от Плана за намаляване на административната тежест, приет с Решение № 233 на Министерския съвет от 2024 г.</w:t>
            </w:r>
          </w:p>
        </w:tc>
        <w:tc>
          <w:tcPr>
            <w:tcW w:w="646" w:type="pct"/>
            <w:shd w:val="clear" w:color="auto" w:fill="FFFFFF"/>
          </w:tcPr>
          <w:p w14:paraId="515AD441"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здравеопазването </w:t>
            </w:r>
          </w:p>
        </w:tc>
        <w:tc>
          <w:tcPr>
            <w:tcW w:w="512" w:type="pct"/>
            <w:shd w:val="clear" w:color="auto" w:fill="FFFFFF"/>
          </w:tcPr>
          <w:p w14:paraId="248DB3F5" w14:textId="77777777" w:rsidR="0072417B" w:rsidRPr="0072417B" w:rsidRDefault="0072417B" w:rsidP="0072417B">
            <w:pPr>
              <w:spacing w:after="0" w:line="240" w:lineRule="auto"/>
              <w:ind w:firstLine="0"/>
              <w:jc w:val="left"/>
              <w:rPr>
                <w:sz w:val="20"/>
                <w:szCs w:val="20"/>
                <w:lang w:val="en-US"/>
              </w:rPr>
            </w:pPr>
            <w:r w:rsidRPr="0072417B">
              <w:rPr>
                <w:sz w:val="20"/>
                <w:szCs w:val="20"/>
              </w:rPr>
              <w:t xml:space="preserve">30 септември 2025 г. </w:t>
            </w:r>
          </w:p>
          <w:p w14:paraId="6B3D7885" w14:textId="77777777" w:rsidR="0072417B" w:rsidRPr="0072417B" w:rsidRDefault="0072417B" w:rsidP="0072417B">
            <w:pPr>
              <w:tabs>
                <w:tab w:val="left" w:pos="204"/>
              </w:tabs>
              <w:spacing w:after="0" w:line="240" w:lineRule="auto"/>
              <w:ind w:firstLine="0"/>
              <w:rPr>
                <w:bCs/>
                <w:sz w:val="20"/>
                <w:szCs w:val="20"/>
              </w:rPr>
            </w:pPr>
          </w:p>
        </w:tc>
        <w:sdt>
          <w:sdtPr>
            <w:rPr>
              <w:sz w:val="20"/>
              <w:szCs w:val="20"/>
            </w:rPr>
            <w:id w:val="-1316488481"/>
            <w:placeholder>
              <w:docPart w:val="F2EE443CCFCB49BDB54F7CDE87A209B7"/>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4" w:type="pct"/>
                <w:shd w:val="clear" w:color="auto" w:fill="FFFFFF"/>
              </w:tcPr>
              <w:p w14:paraId="30458133" w14:textId="77777777" w:rsidR="0072417B" w:rsidRPr="0072417B" w:rsidRDefault="003E2B34" w:rsidP="0072417B">
                <w:pPr>
                  <w:spacing w:after="0" w:line="240" w:lineRule="auto"/>
                  <w:ind w:firstLine="0"/>
                  <w:jc w:val="left"/>
                  <w:rPr>
                    <w:sz w:val="20"/>
                    <w:szCs w:val="20"/>
                    <w:lang w:val="en-US"/>
                  </w:rPr>
                </w:pPr>
                <w:r>
                  <w:rPr>
                    <w:sz w:val="20"/>
                    <w:szCs w:val="20"/>
                  </w:rPr>
                  <w:t>В процес на изпълнение</w:t>
                </w:r>
              </w:p>
            </w:tc>
          </w:sdtContent>
        </w:sdt>
        <w:tc>
          <w:tcPr>
            <w:tcW w:w="1415" w:type="pct"/>
            <w:shd w:val="clear" w:color="auto" w:fill="FFFFFF"/>
          </w:tcPr>
          <w:p w14:paraId="757A572B" w14:textId="77777777" w:rsidR="0072417B" w:rsidRPr="0072417B" w:rsidRDefault="006329A6" w:rsidP="0072417B">
            <w:pPr>
              <w:spacing w:after="0" w:line="240" w:lineRule="auto"/>
              <w:ind w:firstLine="0"/>
              <w:jc w:val="left"/>
              <w:rPr>
                <w:sz w:val="20"/>
                <w:szCs w:val="20"/>
              </w:rPr>
            </w:pPr>
            <w:r w:rsidRPr="006329A6">
              <w:rPr>
                <w:sz w:val="20"/>
                <w:szCs w:val="20"/>
              </w:rPr>
              <w:t>Изготвени са предложения за нормативни промени, които са предоставени на Експертния съвет по психиатрия за становище.</w:t>
            </w:r>
          </w:p>
        </w:tc>
      </w:tr>
      <w:tr w:rsidR="0072417B" w:rsidRPr="0072417B" w14:paraId="2A25D1D6" w14:textId="77777777" w:rsidTr="0072417B">
        <w:tc>
          <w:tcPr>
            <w:tcW w:w="197" w:type="pct"/>
            <w:shd w:val="clear" w:color="auto" w:fill="FFFFFF"/>
            <w:vAlign w:val="center"/>
          </w:tcPr>
          <w:p w14:paraId="4A1585F3"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6.1.2.</w:t>
            </w:r>
          </w:p>
        </w:tc>
        <w:tc>
          <w:tcPr>
            <w:tcW w:w="1326" w:type="pct"/>
            <w:shd w:val="clear" w:color="auto" w:fill="FFFFFF"/>
          </w:tcPr>
          <w:p w14:paraId="36C0A8E6"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181C4F6E"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Изпълнение на мярка № 142 „Отпадане на изискването за предоставяне на диплома в административни производства, в случаите, в които може да бъде извършена служебна проверка“ от Плана за намаляване на административната тежест, приет с Решение № 233 на Министерския съвет от 2024 г.</w:t>
            </w:r>
          </w:p>
        </w:tc>
        <w:tc>
          <w:tcPr>
            <w:tcW w:w="646" w:type="pct"/>
            <w:shd w:val="clear" w:color="auto" w:fill="FFFFFF"/>
          </w:tcPr>
          <w:p w14:paraId="111FFA91"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Министерството на образованието и науката </w:t>
            </w:r>
          </w:p>
        </w:tc>
        <w:tc>
          <w:tcPr>
            <w:tcW w:w="512" w:type="pct"/>
            <w:shd w:val="clear" w:color="auto" w:fill="FFFFFF"/>
          </w:tcPr>
          <w:p w14:paraId="12DC4AB8" w14:textId="77777777" w:rsidR="0072417B" w:rsidRPr="0072417B" w:rsidRDefault="0072417B" w:rsidP="0072417B">
            <w:pPr>
              <w:spacing w:after="0" w:line="240" w:lineRule="auto"/>
              <w:ind w:firstLine="0"/>
              <w:jc w:val="left"/>
              <w:rPr>
                <w:sz w:val="20"/>
                <w:szCs w:val="20"/>
              </w:rPr>
            </w:pPr>
            <w:r w:rsidRPr="0072417B">
              <w:rPr>
                <w:sz w:val="20"/>
                <w:szCs w:val="20"/>
              </w:rPr>
              <w:t xml:space="preserve">31 декември 2025 г. </w:t>
            </w:r>
          </w:p>
          <w:p w14:paraId="282B379B" w14:textId="77777777" w:rsidR="0072417B" w:rsidRPr="0072417B" w:rsidRDefault="0072417B" w:rsidP="0072417B">
            <w:pPr>
              <w:tabs>
                <w:tab w:val="left" w:pos="204"/>
              </w:tabs>
              <w:spacing w:after="0" w:line="240" w:lineRule="auto"/>
              <w:ind w:firstLine="0"/>
              <w:rPr>
                <w:bCs/>
                <w:sz w:val="20"/>
                <w:szCs w:val="20"/>
              </w:rPr>
            </w:pPr>
          </w:p>
        </w:tc>
        <w:sdt>
          <w:sdtPr>
            <w:rPr>
              <w:sz w:val="20"/>
              <w:szCs w:val="20"/>
            </w:rPr>
            <w:id w:val="-236173979"/>
            <w:placeholder>
              <w:docPart w:val="91ECFD382CAD4305B6975838A8E82685"/>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4" w:type="pct"/>
                <w:shd w:val="clear" w:color="auto" w:fill="FFFFFF"/>
              </w:tcPr>
              <w:p w14:paraId="1D010915" w14:textId="77777777" w:rsidR="0072417B" w:rsidRPr="0072417B" w:rsidRDefault="007E00F4" w:rsidP="0072417B">
                <w:pPr>
                  <w:spacing w:after="0" w:line="240" w:lineRule="auto"/>
                  <w:ind w:firstLine="0"/>
                  <w:jc w:val="left"/>
                  <w:rPr>
                    <w:sz w:val="20"/>
                    <w:szCs w:val="20"/>
                  </w:rPr>
                </w:pPr>
                <w:r>
                  <w:rPr>
                    <w:sz w:val="20"/>
                    <w:szCs w:val="20"/>
                  </w:rPr>
                  <w:t>В процес на изпълнение</w:t>
                </w:r>
              </w:p>
            </w:tc>
          </w:sdtContent>
        </w:sdt>
        <w:tc>
          <w:tcPr>
            <w:tcW w:w="1415" w:type="pct"/>
            <w:shd w:val="clear" w:color="auto" w:fill="FFFFFF"/>
          </w:tcPr>
          <w:p w14:paraId="6AD34A22" w14:textId="77777777" w:rsidR="00AE23E7" w:rsidRDefault="00AE23E7" w:rsidP="006329A6">
            <w:pPr>
              <w:spacing w:after="0" w:line="240" w:lineRule="auto"/>
              <w:ind w:firstLine="0"/>
              <w:rPr>
                <w:sz w:val="20"/>
                <w:szCs w:val="20"/>
              </w:rPr>
            </w:pPr>
            <w:r>
              <w:rPr>
                <w:sz w:val="20"/>
                <w:szCs w:val="20"/>
              </w:rPr>
              <w:t xml:space="preserve">1. </w:t>
            </w:r>
            <w:r w:rsidRPr="00AE23E7">
              <w:rPr>
                <w:sz w:val="20"/>
                <w:szCs w:val="20"/>
              </w:rPr>
              <w:t>Със Заповед № РД</w:t>
            </w:r>
            <w:r>
              <w:rPr>
                <w:sz w:val="20"/>
                <w:szCs w:val="20"/>
              </w:rPr>
              <w:t xml:space="preserve"> </w:t>
            </w:r>
            <w:r w:rsidRPr="00AE23E7">
              <w:rPr>
                <w:sz w:val="20"/>
                <w:szCs w:val="20"/>
              </w:rPr>
              <w:t xml:space="preserve">09-608/06.03.2025 г. на министъра на образованието и науката е създадена междуведомствена работна група за изготвяне на изменения и допълнения в Закона за висшето образование, като проектът на ЗИД на ЗВО е в процес на изработване. </w:t>
            </w:r>
          </w:p>
          <w:p w14:paraId="7434D6EA" w14:textId="6A353A26" w:rsidR="0072417B" w:rsidRPr="0072417B" w:rsidRDefault="00AE23E7" w:rsidP="006329A6">
            <w:pPr>
              <w:spacing w:after="0" w:line="240" w:lineRule="auto"/>
              <w:ind w:firstLine="0"/>
              <w:rPr>
                <w:sz w:val="20"/>
                <w:szCs w:val="20"/>
              </w:rPr>
            </w:pPr>
            <w:r>
              <w:rPr>
                <w:sz w:val="20"/>
                <w:szCs w:val="20"/>
              </w:rPr>
              <w:t xml:space="preserve">2. Проект на </w:t>
            </w:r>
            <w:r w:rsidRPr="00AE23E7">
              <w:rPr>
                <w:sz w:val="20"/>
                <w:szCs w:val="20"/>
              </w:rPr>
              <w:t>Закон за изменение и допълнение на Закона за предучилищното и училищното образование е одобрен с Решение № 461 на Министерския съвет от 16.07.2025 г. и е внесен в 51-вото Народно събрание (сигнатура № 51-502-01-37 от 21.07.2025 г.).</w:t>
            </w:r>
          </w:p>
        </w:tc>
      </w:tr>
      <w:tr w:rsidR="0072417B" w:rsidRPr="0072417B" w14:paraId="40ED618F" w14:textId="77777777" w:rsidTr="0072417B">
        <w:tc>
          <w:tcPr>
            <w:tcW w:w="197" w:type="pct"/>
            <w:shd w:val="clear" w:color="auto" w:fill="FFFFFF"/>
            <w:vAlign w:val="center"/>
          </w:tcPr>
          <w:p w14:paraId="07EFB7EB"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6.1.3. </w:t>
            </w:r>
          </w:p>
        </w:tc>
        <w:tc>
          <w:tcPr>
            <w:tcW w:w="1326" w:type="pct"/>
            <w:shd w:val="clear" w:color="auto" w:fill="FFFFFF"/>
          </w:tcPr>
          <w:p w14:paraId="126F5631"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544A4288"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Наредба за изменение и допълнение на Наредба № 4 за документите, които са необходими за сключване на трудов договор</w:t>
            </w:r>
          </w:p>
        </w:tc>
        <w:tc>
          <w:tcPr>
            <w:tcW w:w="646" w:type="pct"/>
            <w:shd w:val="clear" w:color="auto" w:fill="FFFFFF"/>
          </w:tcPr>
          <w:p w14:paraId="3FE7461B"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Водеща институция: </w:t>
            </w:r>
          </w:p>
          <w:p w14:paraId="26794676" w14:textId="77777777" w:rsidR="0072417B" w:rsidRPr="0072417B" w:rsidRDefault="0072417B" w:rsidP="0072417B">
            <w:pPr>
              <w:tabs>
                <w:tab w:val="left" w:pos="204"/>
              </w:tabs>
              <w:spacing w:after="0" w:line="240" w:lineRule="auto"/>
              <w:ind w:firstLine="0"/>
              <w:contextualSpacing/>
              <w:jc w:val="left"/>
              <w:rPr>
                <w:bCs/>
                <w:sz w:val="20"/>
                <w:szCs w:val="20"/>
                <w:lang w:val="en-US"/>
              </w:rPr>
            </w:pPr>
            <w:r w:rsidRPr="0072417B">
              <w:rPr>
                <w:bCs/>
                <w:sz w:val="20"/>
                <w:szCs w:val="20"/>
              </w:rPr>
              <w:t>Министерство на труда и социалната политика</w:t>
            </w:r>
          </w:p>
          <w:p w14:paraId="1590EFBE" w14:textId="77777777" w:rsidR="0072417B" w:rsidRPr="0072417B" w:rsidRDefault="0072417B" w:rsidP="0072417B">
            <w:pPr>
              <w:tabs>
                <w:tab w:val="left" w:pos="204"/>
              </w:tabs>
              <w:spacing w:after="0" w:line="240" w:lineRule="auto"/>
              <w:ind w:firstLine="0"/>
              <w:contextualSpacing/>
              <w:jc w:val="left"/>
              <w:rPr>
                <w:bCs/>
                <w:sz w:val="20"/>
                <w:szCs w:val="20"/>
                <w:lang w:val="en-US"/>
              </w:rPr>
            </w:pPr>
          </w:p>
          <w:p w14:paraId="7449FB73"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Партнираща институция: </w:t>
            </w:r>
          </w:p>
          <w:p w14:paraId="55406A28" w14:textId="77777777" w:rsidR="0072417B" w:rsidRPr="0072417B" w:rsidRDefault="0072417B" w:rsidP="0072417B">
            <w:pPr>
              <w:tabs>
                <w:tab w:val="left" w:pos="204"/>
              </w:tabs>
              <w:spacing w:after="0" w:line="240" w:lineRule="auto"/>
              <w:ind w:firstLine="0"/>
              <w:contextualSpacing/>
              <w:jc w:val="left"/>
              <w:rPr>
                <w:bCs/>
                <w:sz w:val="20"/>
                <w:szCs w:val="20"/>
                <w:lang w:val="en-US"/>
              </w:rPr>
            </w:pPr>
            <w:r w:rsidRPr="0072417B">
              <w:rPr>
                <w:bCs/>
                <w:sz w:val="20"/>
                <w:szCs w:val="20"/>
              </w:rPr>
              <w:t>Администрация на Министерския съвет</w:t>
            </w:r>
          </w:p>
        </w:tc>
        <w:tc>
          <w:tcPr>
            <w:tcW w:w="512" w:type="pct"/>
            <w:shd w:val="clear" w:color="auto" w:fill="FFFFFF"/>
          </w:tcPr>
          <w:p w14:paraId="23355248"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30 септември 2025 г.</w:t>
            </w:r>
          </w:p>
        </w:tc>
        <w:sdt>
          <w:sdtPr>
            <w:rPr>
              <w:sz w:val="20"/>
              <w:szCs w:val="20"/>
            </w:rPr>
            <w:id w:val="-898280274"/>
            <w:placeholder>
              <w:docPart w:val="DA6B81987B37474D85B3790AB066B66C"/>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4" w:type="pct"/>
                <w:shd w:val="clear" w:color="auto" w:fill="FFFFFF"/>
              </w:tcPr>
              <w:p w14:paraId="4FA24E26" w14:textId="77777777" w:rsidR="0072417B" w:rsidRPr="0072417B" w:rsidRDefault="002E6CC6" w:rsidP="0072417B">
                <w:pPr>
                  <w:spacing w:after="0" w:line="240" w:lineRule="auto"/>
                  <w:ind w:firstLine="0"/>
                  <w:jc w:val="left"/>
                  <w:rPr>
                    <w:sz w:val="20"/>
                    <w:szCs w:val="20"/>
                  </w:rPr>
                </w:pPr>
                <w:r>
                  <w:rPr>
                    <w:sz w:val="20"/>
                    <w:szCs w:val="20"/>
                  </w:rPr>
                  <w:t>Изпълнено</w:t>
                </w:r>
              </w:p>
            </w:tc>
          </w:sdtContent>
        </w:sdt>
        <w:tc>
          <w:tcPr>
            <w:tcW w:w="1415" w:type="pct"/>
            <w:shd w:val="clear" w:color="auto" w:fill="FFFFFF"/>
          </w:tcPr>
          <w:p w14:paraId="209CF846" w14:textId="77777777" w:rsidR="0072417B" w:rsidRPr="0072417B" w:rsidRDefault="006329A6" w:rsidP="002E6CC6">
            <w:pPr>
              <w:spacing w:after="0" w:line="240" w:lineRule="auto"/>
              <w:ind w:firstLine="0"/>
              <w:jc w:val="left"/>
              <w:rPr>
                <w:sz w:val="20"/>
                <w:szCs w:val="20"/>
              </w:rPr>
            </w:pPr>
            <w:r w:rsidRPr="006329A6">
              <w:rPr>
                <w:sz w:val="20"/>
                <w:szCs w:val="20"/>
              </w:rPr>
              <w:t>Приета е Наредба за изменение на Наредба № 4 за документите, които са необходими за сключване на трудов договор (обн. ДВ бр. 80 от 30 септември 2025 г.)</w:t>
            </w:r>
          </w:p>
        </w:tc>
      </w:tr>
      <w:tr w:rsidR="0072417B" w:rsidRPr="0072417B" w14:paraId="1CD0E4C5" w14:textId="77777777" w:rsidTr="0072417B">
        <w:tc>
          <w:tcPr>
            <w:tcW w:w="197" w:type="pct"/>
            <w:shd w:val="clear" w:color="auto" w:fill="FFFFFF"/>
            <w:vAlign w:val="center"/>
          </w:tcPr>
          <w:p w14:paraId="6DC47367"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lastRenderedPageBreak/>
              <w:t xml:space="preserve">6.1.4. </w:t>
            </w:r>
          </w:p>
        </w:tc>
        <w:tc>
          <w:tcPr>
            <w:tcW w:w="1326" w:type="pct"/>
            <w:shd w:val="clear" w:color="auto" w:fill="FFFFFF"/>
          </w:tcPr>
          <w:p w14:paraId="248C290F"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Нормативни промени </w:t>
            </w:r>
          </w:p>
          <w:p w14:paraId="300FFAFE" w14:textId="77777777" w:rsidR="0072417B" w:rsidRPr="0072417B" w:rsidRDefault="0072417B" w:rsidP="0072417B">
            <w:pPr>
              <w:tabs>
                <w:tab w:val="left" w:pos="563"/>
              </w:tabs>
              <w:spacing w:line="240" w:lineRule="auto"/>
              <w:ind w:firstLine="0"/>
              <w:rPr>
                <w:b/>
                <w:bCs/>
                <w:sz w:val="20"/>
                <w:szCs w:val="20"/>
              </w:rPr>
            </w:pPr>
            <w:r w:rsidRPr="0072417B">
              <w:rPr>
                <w:bCs/>
                <w:sz w:val="20"/>
                <w:szCs w:val="20"/>
              </w:rPr>
              <w:t>Наредбата за документите за заемане на държавна служба.</w:t>
            </w:r>
          </w:p>
        </w:tc>
        <w:tc>
          <w:tcPr>
            <w:tcW w:w="646" w:type="pct"/>
            <w:shd w:val="clear" w:color="auto" w:fill="FFFFFF"/>
          </w:tcPr>
          <w:p w14:paraId="701CB43E" w14:textId="77777777" w:rsidR="0072417B" w:rsidRPr="0072417B" w:rsidRDefault="0072417B" w:rsidP="0072417B">
            <w:pPr>
              <w:tabs>
                <w:tab w:val="left" w:pos="204"/>
              </w:tabs>
              <w:spacing w:after="0" w:line="240" w:lineRule="auto"/>
              <w:ind w:firstLine="0"/>
              <w:contextualSpacing/>
              <w:jc w:val="left"/>
              <w:rPr>
                <w:bCs/>
                <w:sz w:val="20"/>
                <w:szCs w:val="20"/>
                <w:lang w:val="en-US"/>
              </w:rPr>
            </w:pPr>
            <w:r w:rsidRPr="0072417B">
              <w:rPr>
                <w:bCs/>
                <w:sz w:val="20"/>
                <w:szCs w:val="20"/>
              </w:rPr>
              <w:t xml:space="preserve">Водеща институция: Администрация на Министерския съвет  </w:t>
            </w:r>
          </w:p>
          <w:p w14:paraId="183BA3CA" w14:textId="77777777" w:rsidR="0072417B" w:rsidRPr="0072417B" w:rsidRDefault="0072417B" w:rsidP="0072417B">
            <w:pPr>
              <w:tabs>
                <w:tab w:val="left" w:pos="204"/>
              </w:tabs>
              <w:spacing w:after="0" w:line="240" w:lineRule="auto"/>
              <w:ind w:firstLine="0"/>
              <w:contextualSpacing/>
              <w:jc w:val="left"/>
              <w:rPr>
                <w:bCs/>
                <w:sz w:val="20"/>
                <w:szCs w:val="20"/>
                <w:lang w:val="en-US"/>
              </w:rPr>
            </w:pPr>
          </w:p>
          <w:p w14:paraId="43073A33" w14:textId="77777777" w:rsidR="0072417B" w:rsidRPr="0072417B" w:rsidRDefault="0072417B" w:rsidP="0072417B">
            <w:pPr>
              <w:tabs>
                <w:tab w:val="left" w:pos="204"/>
              </w:tabs>
              <w:spacing w:after="0" w:line="240" w:lineRule="auto"/>
              <w:ind w:firstLine="0"/>
              <w:contextualSpacing/>
              <w:jc w:val="left"/>
              <w:rPr>
                <w:bCs/>
                <w:sz w:val="20"/>
                <w:szCs w:val="20"/>
                <w:lang w:val="en-US"/>
              </w:rPr>
            </w:pPr>
            <w:r w:rsidRPr="0072417B">
              <w:rPr>
                <w:bCs/>
                <w:sz w:val="20"/>
                <w:szCs w:val="20"/>
              </w:rPr>
              <w:t xml:space="preserve">Партнираща институция: </w:t>
            </w:r>
            <w:r w:rsidRPr="0072417B">
              <w:rPr>
                <w:bCs/>
                <w:sz w:val="20"/>
                <w:szCs w:val="20"/>
                <w:lang w:val="en-US"/>
              </w:rPr>
              <w:t>Министерство на труда и социалната политика</w:t>
            </w:r>
          </w:p>
          <w:p w14:paraId="07508AC0" w14:textId="77777777" w:rsidR="0072417B" w:rsidRPr="0072417B" w:rsidRDefault="0072417B" w:rsidP="0072417B">
            <w:pPr>
              <w:tabs>
                <w:tab w:val="left" w:pos="204"/>
              </w:tabs>
              <w:spacing w:after="0" w:line="240" w:lineRule="auto"/>
              <w:ind w:firstLine="0"/>
              <w:contextualSpacing/>
              <w:jc w:val="left"/>
              <w:rPr>
                <w:bCs/>
                <w:sz w:val="20"/>
                <w:szCs w:val="20"/>
                <w:lang w:val="en-US"/>
              </w:rPr>
            </w:pPr>
          </w:p>
        </w:tc>
        <w:tc>
          <w:tcPr>
            <w:tcW w:w="512" w:type="pct"/>
            <w:shd w:val="clear" w:color="auto" w:fill="FFFFFF"/>
          </w:tcPr>
          <w:p w14:paraId="37E7A185"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30 септември 2025 г.</w:t>
            </w:r>
          </w:p>
        </w:tc>
        <w:sdt>
          <w:sdtPr>
            <w:rPr>
              <w:sz w:val="20"/>
              <w:szCs w:val="20"/>
            </w:rPr>
            <w:id w:val="627432916"/>
            <w:placeholder>
              <w:docPart w:val="35553D569F624523982707BAECBC0551"/>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4" w:type="pct"/>
                <w:shd w:val="clear" w:color="auto" w:fill="FFFFFF"/>
              </w:tcPr>
              <w:p w14:paraId="4C2C46E1" w14:textId="62D5019F" w:rsidR="0072417B" w:rsidRPr="0072417B" w:rsidRDefault="00FD63AC" w:rsidP="0072417B">
                <w:pPr>
                  <w:spacing w:after="0" w:line="240" w:lineRule="auto"/>
                  <w:ind w:firstLine="0"/>
                  <w:jc w:val="left"/>
                  <w:rPr>
                    <w:sz w:val="20"/>
                    <w:szCs w:val="20"/>
                  </w:rPr>
                </w:pPr>
                <w:r>
                  <w:rPr>
                    <w:sz w:val="20"/>
                    <w:szCs w:val="20"/>
                  </w:rPr>
                  <w:t>В процес на изпълнение</w:t>
                </w:r>
              </w:p>
            </w:tc>
          </w:sdtContent>
        </w:sdt>
        <w:tc>
          <w:tcPr>
            <w:tcW w:w="1415" w:type="pct"/>
            <w:shd w:val="clear" w:color="auto" w:fill="FFFFFF"/>
          </w:tcPr>
          <w:p w14:paraId="59A7FE3A" w14:textId="77777777" w:rsidR="0072417B" w:rsidRPr="0072417B" w:rsidRDefault="0072417B" w:rsidP="0072417B">
            <w:pPr>
              <w:spacing w:after="0" w:line="240" w:lineRule="auto"/>
              <w:ind w:firstLine="0"/>
              <w:jc w:val="left"/>
              <w:rPr>
                <w:sz w:val="20"/>
                <w:szCs w:val="20"/>
              </w:rPr>
            </w:pPr>
          </w:p>
        </w:tc>
      </w:tr>
      <w:tr w:rsidR="0072417B" w:rsidRPr="0072417B" w14:paraId="31BF35D8" w14:textId="77777777" w:rsidTr="0072417B">
        <w:tc>
          <w:tcPr>
            <w:tcW w:w="5000" w:type="pct"/>
            <w:gridSpan w:val="6"/>
            <w:shd w:val="clear" w:color="auto" w:fill="FFE599"/>
          </w:tcPr>
          <w:p w14:paraId="14E50A0C" w14:textId="77777777" w:rsidR="0072417B" w:rsidRPr="0072417B" w:rsidRDefault="0072417B" w:rsidP="0072417B">
            <w:pPr>
              <w:spacing w:line="276" w:lineRule="auto"/>
              <w:jc w:val="center"/>
              <w:rPr>
                <w:b/>
                <w:bCs/>
                <w:sz w:val="22"/>
                <w:szCs w:val="22"/>
              </w:rPr>
            </w:pPr>
            <w:bookmarkStart w:id="63" w:name="_Toc193105217"/>
            <w:bookmarkStart w:id="64" w:name="_Toc218610083"/>
            <w:r w:rsidRPr="0072417B">
              <w:rPr>
                <w:b/>
                <w:bCs/>
                <w:sz w:val="22"/>
                <w:szCs w:val="22"/>
              </w:rPr>
              <w:t>Стъпка 2: Създаване на електронна Карта за предварителен медицински преглед</w:t>
            </w:r>
            <w:bookmarkEnd w:id="63"/>
            <w:bookmarkEnd w:id="64"/>
            <w:r w:rsidRPr="0072417B">
              <w:rPr>
                <w:b/>
                <w:bCs/>
                <w:sz w:val="22"/>
                <w:szCs w:val="22"/>
              </w:rPr>
              <w:t xml:space="preserve"> </w:t>
            </w:r>
          </w:p>
        </w:tc>
      </w:tr>
      <w:tr w:rsidR="0072417B" w:rsidRPr="0072417B" w14:paraId="55FB1286" w14:textId="77777777" w:rsidTr="0072417B">
        <w:tc>
          <w:tcPr>
            <w:tcW w:w="197" w:type="pct"/>
            <w:shd w:val="clear" w:color="auto" w:fill="FFF8E5"/>
            <w:vAlign w:val="center"/>
          </w:tcPr>
          <w:p w14:paraId="0F815DE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326" w:type="pct"/>
            <w:shd w:val="clear" w:color="auto" w:fill="FFF8E5"/>
            <w:vAlign w:val="center"/>
          </w:tcPr>
          <w:p w14:paraId="70FB8CB4"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46" w:type="pct"/>
            <w:shd w:val="clear" w:color="auto" w:fill="FFF8E5"/>
            <w:vAlign w:val="center"/>
          </w:tcPr>
          <w:p w14:paraId="7D51BAE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институция/Партниращи институции</w:t>
            </w:r>
          </w:p>
        </w:tc>
        <w:tc>
          <w:tcPr>
            <w:tcW w:w="512" w:type="pct"/>
            <w:shd w:val="clear" w:color="auto" w:fill="FFF8E5"/>
            <w:vAlign w:val="center"/>
          </w:tcPr>
          <w:p w14:paraId="437CA80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 xml:space="preserve">Срок за изпълнение </w:t>
            </w:r>
          </w:p>
        </w:tc>
        <w:tc>
          <w:tcPr>
            <w:tcW w:w="904" w:type="pct"/>
            <w:shd w:val="clear" w:color="auto" w:fill="FFF8E5"/>
            <w:vAlign w:val="center"/>
          </w:tcPr>
          <w:p w14:paraId="2046181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415" w:type="pct"/>
            <w:shd w:val="clear" w:color="auto" w:fill="FFF8E5"/>
          </w:tcPr>
          <w:p w14:paraId="3C16E925"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08B4DA7D" w14:textId="77777777" w:rsidTr="0072417B">
        <w:tc>
          <w:tcPr>
            <w:tcW w:w="197" w:type="pct"/>
            <w:shd w:val="clear" w:color="auto" w:fill="FFFFFF"/>
            <w:vAlign w:val="center"/>
          </w:tcPr>
          <w:p w14:paraId="1C026F9B"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6.2.1.</w:t>
            </w:r>
          </w:p>
        </w:tc>
        <w:tc>
          <w:tcPr>
            <w:tcW w:w="1326" w:type="pct"/>
            <w:shd w:val="clear" w:color="auto" w:fill="FFFFFF"/>
          </w:tcPr>
          <w:p w14:paraId="24804761"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683F254F"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Закона за здравето </w:t>
            </w:r>
          </w:p>
          <w:p w14:paraId="5987361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Наредбата за документите за заемане държавна служба (отпадане на изискването за предоставяне на медицинско свидетелство на хартия на работодателите)</w:t>
            </w:r>
          </w:p>
          <w:p w14:paraId="3332195F"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Наредба № 3 за задължителните предварителни и периодични медицински прегледи на работниците (медицинското свидетелство да се предоставя в електронен формат) или изготвяне на нова. </w:t>
            </w:r>
          </w:p>
          <w:p w14:paraId="24041A45" w14:textId="77777777" w:rsidR="0072417B" w:rsidRPr="0072417B" w:rsidRDefault="0072417B" w:rsidP="0072417B">
            <w:pPr>
              <w:tabs>
                <w:tab w:val="left" w:pos="563"/>
              </w:tabs>
              <w:spacing w:before="120" w:after="0" w:line="240" w:lineRule="auto"/>
              <w:ind w:firstLine="0"/>
              <w:rPr>
                <w:bCs/>
                <w:sz w:val="20"/>
                <w:szCs w:val="20"/>
              </w:rPr>
            </w:pPr>
            <w:r w:rsidRPr="0072417B">
              <w:rPr>
                <w:bCs/>
                <w:sz w:val="20"/>
                <w:szCs w:val="20"/>
              </w:rPr>
              <w:t>Промени в Наредба № Н-6 от 21 декември 2022 г. на министъра на здравеопазването за функционирането на Националната здравноинформационна система</w:t>
            </w:r>
          </w:p>
          <w:p w14:paraId="4C708ADA" w14:textId="77777777" w:rsidR="0072417B" w:rsidRPr="0072417B" w:rsidRDefault="0072417B" w:rsidP="0072417B">
            <w:pPr>
              <w:spacing w:line="276" w:lineRule="auto"/>
            </w:pPr>
          </w:p>
        </w:tc>
        <w:tc>
          <w:tcPr>
            <w:tcW w:w="646" w:type="pct"/>
            <w:shd w:val="clear" w:color="auto" w:fill="FFFFFF"/>
          </w:tcPr>
          <w:p w14:paraId="148BB978"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Водеща институция: </w:t>
            </w:r>
          </w:p>
          <w:p w14:paraId="4F56F620"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здравеопазването </w:t>
            </w:r>
          </w:p>
          <w:p w14:paraId="562D190B" w14:textId="77777777" w:rsidR="0072417B" w:rsidRPr="0072417B" w:rsidRDefault="0072417B" w:rsidP="0072417B">
            <w:pPr>
              <w:tabs>
                <w:tab w:val="left" w:pos="204"/>
              </w:tabs>
              <w:spacing w:after="0" w:line="240" w:lineRule="auto"/>
              <w:ind w:firstLine="0"/>
              <w:contextualSpacing/>
              <w:jc w:val="left"/>
              <w:rPr>
                <w:bCs/>
                <w:sz w:val="20"/>
                <w:szCs w:val="20"/>
              </w:rPr>
            </w:pPr>
          </w:p>
          <w:p w14:paraId="1B2698A9"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Партнираща институция: Министерство на труда и социалната политика </w:t>
            </w:r>
          </w:p>
          <w:p w14:paraId="32BB40D2" w14:textId="77777777" w:rsidR="0072417B" w:rsidRPr="0072417B" w:rsidRDefault="0072417B" w:rsidP="0072417B">
            <w:pPr>
              <w:tabs>
                <w:tab w:val="left" w:pos="204"/>
              </w:tabs>
              <w:spacing w:after="0" w:line="240" w:lineRule="auto"/>
              <w:ind w:firstLine="0"/>
              <w:contextualSpacing/>
              <w:jc w:val="left"/>
              <w:rPr>
                <w:bCs/>
                <w:sz w:val="20"/>
                <w:szCs w:val="20"/>
              </w:rPr>
            </w:pPr>
          </w:p>
          <w:p w14:paraId="54B27F52" w14:textId="77777777" w:rsidR="0072417B" w:rsidRPr="0072417B" w:rsidRDefault="0072417B" w:rsidP="0072417B">
            <w:pPr>
              <w:tabs>
                <w:tab w:val="left" w:pos="204"/>
              </w:tabs>
              <w:spacing w:after="0" w:line="240" w:lineRule="auto"/>
              <w:ind w:firstLine="0"/>
              <w:contextualSpacing/>
              <w:jc w:val="left"/>
              <w:rPr>
                <w:bCs/>
                <w:sz w:val="20"/>
                <w:szCs w:val="20"/>
              </w:rPr>
            </w:pPr>
          </w:p>
          <w:p w14:paraId="5ECB4E1F" w14:textId="77777777" w:rsidR="0072417B" w:rsidRPr="0072417B" w:rsidRDefault="0072417B" w:rsidP="0072417B">
            <w:pPr>
              <w:tabs>
                <w:tab w:val="left" w:pos="204"/>
              </w:tabs>
              <w:spacing w:after="0" w:line="240" w:lineRule="auto"/>
              <w:ind w:firstLine="0"/>
              <w:contextualSpacing/>
              <w:jc w:val="left"/>
              <w:rPr>
                <w:bCs/>
                <w:sz w:val="20"/>
                <w:szCs w:val="20"/>
              </w:rPr>
            </w:pPr>
          </w:p>
        </w:tc>
        <w:tc>
          <w:tcPr>
            <w:tcW w:w="512" w:type="pct"/>
            <w:shd w:val="clear" w:color="auto" w:fill="FFFFFF"/>
          </w:tcPr>
          <w:p w14:paraId="3880D33A" w14:textId="77777777" w:rsidR="0072417B" w:rsidRPr="0072417B" w:rsidRDefault="0072417B" w:rsidP="0072417B">
            <w:pPr>
              <w:spacing w:after="0" w:line="240" w:lineRule="auto"/>
              <w:ind w:firstLine="0"/>
              <w:jc w:val="left"/>
              <w:rPr>
                <w:sz w:val="20"/>
                <w:szCs w:val="20"/>
              </w:rPr>
            </w:pPr>
            <w:r w:rsidRPr="0072417B">
              <w:rPr>
                <w:sz w:val="20"/>
                <w:szCs w:val="20"/>
              </w:rPr>
              <w:t>30 септември 2025 г. – за извършване на промени в Закона за здравето</w:t>
            </w:r>
          </w:p>
          <w:p w14:paraId="41343B5A" w14:textId="77777777" w:rsidR="0072417B" w:rsidRPr="0072417B" w:rsidRDefault="0072417B" w:rsidP="0072417B">
            <w:pPr>
              <w:spacing w:after="0" w:line="240" w:lineRule="auto"/>
              <w:ind w:firstLine="0"/>
              <w:jc w:val="left"/>
              <w:rPr>
                <w:sz w:val="20"/>
                <w:szCs w:val="20"/>
              </w:rPr>
            </w:pPr>
          </w:p>
          <w:p w14:paraId="0BD5B906"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декември 2025 г. – за извършване на промени в подзаконовите нормативни актове</w:t>
            </w:r>
          </w:p>
        </w:tc>
        <w:tc>
          <w:tcPr>
            <w:tcW w:w="904" w:type="pct"/>
            <w:shd w:val="clear" w:color="auto" w:fill="FFFFFF"/>
          </w:tcPr>
          <w:p w14:paraId="2127E00A" w14:textId="77777777" w:rsidR="0072417B" w:rsidRPr="0072417B" w:rsidRDefault="0072417B" w:rsidP="0072417B">
            <w:pPr>
              <w:spacing w:after="0" w:line="240" w:lineRule="auto"/>
              <w:ind w:firstLine="0"/>
              <w:jc w:val="left"/>
              <w:rPr>
                <w:sz w:val="20"/>
                <w:szCs w:val="20"/>
              </w:rPr>
            </w:pPr>
            <w:r w:rsidRPr="0072417B">
              <w:rPr>
                <w:sz w:val="20"/>
                <w:szCs w:val="20"/>
              </w:rPr>
              <w:t xml:space="preserve"> </w:t>
            </w:r>
            <w:sdt>
              <w:sdtPr>
                <w:rPr>
                  <w:sz w:val="20"/>
                  <w:szCs w:val="20"/>
                </w:rPr>
                <w:id w:val="-1278715823"/>
                <w:placeholder>
                  <w:docPart w:val="E5ED134E3E844E69BFFD8A50038C2F74"/>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r w:rsidR="003E2B34">
                  <w:rPr>
                    <w:sz w:val="20"/>
                    <w:szCs w:val="20"/>
                  </w:rPr>
                  <w:t>В процес на изпълнение</w:t>
                </w:r>
              </w:sdtContent>
            </w:sdt>
          </w:p>
        </w:tc>
        <w:tc>
          <w:tcPr>
            <w:tcW w:w="1415" w:type="pct"/>
            <w:shd w:val="clear" w:color="auto" w:fill="FFFFFF"/>
          </w:tcPr>
          <w:p w14:paraId="3E6005A1" w14:textId="77777777" w:rsidR="0030676C" w:rsidRDefault="0030676C" w:rsidP="006329A6">
            <w:pPr>
              <w:spacing w:after="0" w:line="240" w:lineRule="auto"/>
              <w:ind w:firstLine="0"/>
              <w:rPr>
                <w:sz w:val="20"/>
                <w:szCs w:val="20"/>
              </w:rPr>
            </w:pPr>
            <w:r>
              <w:rPr>
                <w:sz w:val="20"/>
                <w:szCs w:val="20"/>
              </w:rPr>
              <w:t xml:space="preserve">1. </w:t>
            </w:r>
            <w:r w:rsidRPr="0030676C">
              <w:rPr>
                <w:sz w:val="20"/>
                <w:szCs w:val="20"/>
              </w:rPr>
              <w:t>Проектът на З</w:t>
            </w:r>
            <w:r>
              <w:rPr>
                <w:sz w:val="20"/>
                <w:szCs w:val="20"/>
              </w:rPr>
              <w:t>акон за изменение и допълнение</w:t>
            </w:r>
            <w:r w:rsidRPr="0030676C">
              <w:rPr>
                <w:sz w:val="20"/>
                <w:szCs w:val="20"/>
              </w:rPr>
              <w:t xml:space="preserve"> на Закона за здравето е изготвен и е на етап вътрешноведомствено съгласуване в </w:t>
            </w:r>
            <w:r>
              <w:rPr>
                <w:sz w:val="20"/>
                <w:szCs w:val="20"/>
              </w:rPr>
              <w:t>министерството на здравеопазването</w:t>
            </w:r>
            <w:r w:rsidRPr="0030676C">
              <w:rPr>
                <w:sz w:val="20"/>
                <w:szCs w:val="20"/>
              </w:rPr>
              <w:t xml:space="preserve">. </w:t>
            </w:r>
          </w:p>
          <w:p w14:paraId="076622B0" w14:textId="1B9F03AF" w:rsidR="0030676C" w:rsidRDefault="0030676C" w:rsidP="006329A6">
            <w:pPr>
              <w:spacing w:after="0" w:line="240" w:lineRule="auto"/>
              <w:ind w:firstLine="0"/>
              <w:rPr>
                <w:sz w:val="20"/>
                <w:szCs w:val="20"/>
              </w:rPr>
            </w:pPr>
            <w:r>
              <w:rPr>
                <w:sz w:val="20"/>
                <w:szCs w:val="20"/>
              </w:rPr>
              <w:t xml:space="preserve">2. </w:t>
            </w:r>
            <w:r w:rsidRPr="0030676C">
              <w:rPr>
                <w:sz w:val="20"/>
                <w:szCs w:val="20"/>
              </w:rPr>
              <w:t xml:space="preserve">Изготвен е проект на нова </w:t>
            </w:r>
            <w:r>
              <w:rPr>
                <w:sz w:val="20"/>
                <w:szCs w:val="20"/>
              </w:rPr>
              <w:t>Н</w:t>
            </w:r>
            <w:r w:rsidRPr="0030676C">
              <w:rPr>
                <w:sz w:val="20"/>
                <w:szCs w:val="20"/>
              </w:rPr>
              <w:t xml:space="preserve">аредба за задължителните предварителни и периодични медицински прегледи на работниците, като предстоят обсъждания </w:t>
            </w:r>
            <w:r>
              <w:rPr>
                <w:sz w:val="20"/>
                <w:szCs w:val="20"/>
              </w:rPr>
              <w:t>на</w:t>
            </w:r>
            <w:r w:rsidRPr="0030676C">
              <w:rPr>
                <w:sz w:val="20"/>
                <w:szCs w:val="20"/>
              </w:rPr>
              <w:t xml:space="preserve"> проекта</w:t>
            </w:r>
            <w:r>
              <w:rPr>
                <w:sz w:val="20"/>
                <w:szCs w:val="20"/>
              </w:rPr>
              <w:t xml:space="preserve">. </w:t>
            </w:r>
          </w:p>
          <w:p w14:paraId="05D648D6" w14:textId="1F23EDF3" w:rsidR="0030676C" w:rsidRPr="0072417B" w:rsidRDefault="0030676C" w:rsidP="006329A6">
            <w:pPr>
              <w:spacing w:after="0" w:line="240" w:lineRule="auto"/>
              <w:ind w:firstLine="0"/>
              <w:rPr>
                <w:sz w:val="20"/>
                <w:szCs w:val="20"/>
              </w:rPr>
            </w:pPr>
            <w:r>
              <w:rPr>
                <w:sz w:val="20"/>
                <w:szCs w:val="20"/>
              </w:rPr>
              <w:t xml:space="preserve">3. </w:t>
            </w:r>
            <w:r w:rsidRPr="0030676C">
              <w:rPr>
                <w:sz w:val="20"/>
                <w:szCs w:val="20"/>
              </w:rPr>
              <w:t xml:space="preserve">Предстои създаване на работна група за </w:t>
            </w:r>
            <w:r>
              <w:rPr>
                <w:sz w:val="20"/>
                <w:szCs w:val="20"/>
              </w:rPr>
              <w:t>промени</w:t>
            </w:r>
            <w:r w:rsidRPr="0030676C">
              <w:rPr>
                <w:sz w:val="20"/>
                <w:szCs w:val="20"/>
              </w:rPr>
              <w:t xml:space="preserve"> в Наредбата за документите за заемане на държавна служба, както и подготовка на промени в Наредба № Н-6, които следва да бъдат синхронизирани с останалите нормативни </w:t>
            </w:r>
            <w:r>
              <w:rPr>
                <w:sz w:val="20"/>
                <w:szCs w:val="20"/>
              </w:rPr>
              <w:t xml:space="preserve">изменения. </w:t>
            </w:r>
          </w:p>
        </w:tc>
      </w:tr>
      <w:tr w:rsidR="0072417B" w:rsidRPr="0072417B" w14:paraId="6A11BA2A" w14:textId="77777777" w:rsidTr="0072417B">
        <w:tc>
          <w:tcPr>
            <w:tcW w:w="197" w:type="pct"/>
            <w:shd w:val="clear" w:color="auto" w:fill="FFFFFF"/>
            <w:vAlign w:val="center"/>
          </w:tcPr>
          <w:p w14:paraId="1D2EAF59"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6.2.2. </w:t>
            </w:r>
          </w:p>
        </w:tc>
        <w:tc>
          <w:tcPr>
            <w:tcW w:w="1326" w:type="pct"/>
            <w:shd w:val="clear" w:color="auto" w:fill="FFFFFF"/>
          </w:tcPr>
          <w:p w14:paraId="2309BD2E"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Технологични действия</w:t>
            </w:r>
          </w:p>
          <w:p w14:paraId="47AB4B0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lastRenderedPageBreak/>
              <w:t>Създаване на електронна бланка за медицинско свидетелство.</w:t>
            </w:r>
          </w:p>
          <w:p w14:paraId="11692F2C"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Създаване на електронно медицинско досие на гражданите.</w:t>
            </w:r>
          </w:p>
        </w:tc>
        <w:tc>
          <w:tcPr>
            <w:tcW w:w="646" w:type="pct"/>
            <w:shd w:val="clear" w:color="auto" w:fill="FFFFFF"/>
          </w:tcPr>
          <w:p w14:paraId="0B435B3E"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Министерство на здравеопазването </w:t>
            </w:r>
          </w:p>
        </w:tc>
        <w:tc>
          <w:tcPr>
            <w:tcW w:w="512" w:type="pct"/>
            <w:shd w:val="clear" w:color="auto" w:fill="FFFFFF"/>
          </w:tcPr>
          <w:p w14:paraId="32100C1A"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юли 2025 г.</w:t>
            </w:r>
          </w:p>
        </w:tc>
        <w:sdt>
          <w:sdtPr>
            <w:rPr>
              <w:sz w:val="20"/>
              <w:szCs w:val="20"/>
            </w:rPr>
            <w:id w:val="-1204402759"/>
            <w:placeholder>
              <w:docPart w:val="BFE686F5EE9244B38E1AC5550863611E"/>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04" w:type="pct"/>
                <w:shd w:val="clear" w:color="auto" w:fill="FFFFFF"/>
              </w:tcPr>
              <w:p w14:paraId="2CAD0C3A" w14:textId="77777777" w:rsidR="0072417B" w:rsidRPr="0072417B" w:rsidRDefault="00CF2F94" w:rsidP="0072417B">
                <w:pPr>
                  <w:spacing w:after="0" w:line="240" w:lineRule="auto"/>
                  <w:ind w:firstLine="0"/>
                  <w:jc w:val="left"/>
                  <w:rPr>
                    <w:sz w:val="20"/>
                    <w:szCs w:val="20"/>
                  </w:rPr>
                </w:pPr>
                <w:r>
                  <w:rPr>
                    <w:sz w:val="20"/>
                    <w:szCs w:val="20"/>
                  </w:rPr>
                  <w:t>В процес на изпълнение</w:t>
                </w:r>
              </w:p>
            </w:tc>
          </w:sdtContent>
        </w:sdt>
        <w:tc>
          <w:tcPr>
            <w:tcW w:w="1415" w:type="pct"/>
            <w:shd w:val="clear" w:color="auto" w:fill="FFFFFF"/>
          </w:tcPr>
          <w:p w14:paraId="05BACB31" w14:textId="77777777" w:rsidR="0072417B" w:rsidRPr="0072417B" w:rsidRDefault="00CF2F94" w:rsidP="00CF2F94">
            <w:pPr>
              <w:spacing w:after="0" w:line="240" w:lineRule="auto"/>
              <w:ind w:firstLine="0"/>
              <w:rPr>
                <w:sz w:val="20"/>
                <w:szCs w:val="20"/>
              </w:rPr>
            </w:pPr>
            <w:r w:rsidRPr="00CF2F94">
              <w:rPr>
                <w:sz w:val="20"/>
                <w:szCs w:val="20"/>
              </w:rPr>
              <w:t>Електронното медицинско досие е изградено.</w:t>
            </w:r>
          </w:p>
        </w:tc>
      </w:tr>
    </w:tbl>
    <w:p w14:paraId="451FD345" w14:textId="77777777" w:rsidR="0072417B" w:rsidRPr="0072417B" w:rsidRDefault="0072417B" w:rsidP="0072417B">
      <w:pPr>
        <w:spacing w:after="0" w:line="240" w:lineRule="auto"/>
        <w:ind w:firstLine="0"/>
        <w:rPr>
          <w:sz w:val="18"/>
          <w:szCs w:val="18"/>
          <w:lang w:eastAsia="en-US"/>
        </w:rPr>
        <w:sectPr w:rsidR="0072417B" w:rsidRPr="0072417B" w:rsidSect="0072417B">
          <w:pgSz w:w="16840" w:h="11907" w:orient="landscape" w:code="9"/>
          <w:pgMar w:top="1134" w:right="1105" w:bottom="426" w:left="1134" w:header="1021" w:footer="709" w:gutter="0"/>
          <w:cols w:space="708"/>
          <w:noEndnote/>
          <w:docGrid w:linePitch="326"/>
        </w:sectPr>
      </w:pPr>
    </w:p>
    <w:p w14:paraId="70F8DB20" w14:textId="63CE3023" w:rsidR="0072417B" w:rsidRPr="0072417B" w:rsidRDefault="00EE7A76" w:rsidP="00EE7A76">
      <w:pPr>
        <w:tabs>
          <w:tab w:val="left" w:pos="993"/>
          <w:tab w:val="left" w:pos="1276"/>
        </w:tabs>
        <w:spacing w:before="120" w:line="240" w:lineRule="auto"/>
        <w:ind w:firstLine="0"/>
        <w:outlineLvl w:val="0"/>
        <w:rPr>
          <w:b/>
          <w:color w:val="1F3864"/>
          <w:sz w:val="28"/>
          <w:szCs w:val="28"/>
          <w:lang w:eastAsia="en-US"/>
        </w:rPr>
      </w:pPr>
      <w:bookmarkStart w:id="65" w:name="_Toc218779310"/>
      <w:r>
        <w:rPr>
          <w:b/>
          <w:color w:val="1F3864"/>
          <w:sz w:val="28"/>
          <w:szCs w:val="28"/>
          <w:lang w:eastAsia="en-US"/>
        </w:rPr>
        <w:lastRenderedPageBreak/>
        <w:t xml:space="preserve">7. </w:t>
      </w:r>
      <w:r w:rsidR="0072417B" w:rsidRPr="0072417B">
        <w:rPr>
          <w:b/>
          <w:color w:val="1F3864"/>
          <w:sz w:val="28"/>
          <w:szCs w:val="28"/>
          <w:lang w:eastAsia="en-US"/>
        </w:rPr>
        <w:t>Епизод от живота „Загуба на работно място“</w:t>
      </w:r>
      <w:bookmarkEnd w:id="65"/>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91"/>
        <w:gridCol w:w="3815"/>
        <w:gridCol w:w="1980"/>
        <w:gridCol w:w="1529"/>
        <w:gridCol w:w="2791"/>
        <w:gridCol w:w="4139"/>
      </w:tblGrid>
      <w:tr w:rsidR="0072417B" w:rsidRPr="0072417B" w14:paraId="64882367" w14:textId="77777777" w:rsidTr="0072417B">
        <w:tc>
          <w:tcPr>
            <w:tcW w:w="5000" w:type="pct"/>
            <w:gridSpan w:val="6"/>
            <w:shd w:val="clear" w:color="auto" w:fill="FFE599"/>
          </w:tcPr>
          <w:p w14:paraId="15FB4B65" w14:textId="77777777" w:rsidR="0072417B" w:rsidRPr="0072417B" w:rsidRDefault="0072417B" w:rsidP="0072417B">
            <w:pPr>
              <w:tabs>
                <w:tab w:val="left" w:pos="14775"/>
              </w:tabs>
              <w:spacing w:line="276" w:lineRule="auto"/>
              <w:ind w:right="196"/>
              <w:jc w:val="center"/>
              <w:rPr>
                <w:b/>
                <w:bCs/>
                <w:sz w:val="22"/>
                <w:szCs w:val="22"/>
              </w:rPr>
            </w:pPr>
            <w:bookmarkStart w:id="66" w:name="_Toc193105219"/>
            <w:bookmarkStart w:id="67" w:name="_Toc218610085"/>
            <w:r w:rsidRPr="0072417B">
              <w:rPr>
                <w:b/>
                <w:bCs/>
                <w:sz w:val="22"/>
                <w:szCs w:val="22"/>
              </w:rPr>
              <w:t>Стъпка 1: Създаване на възможност за онлайн кандидатстване за избрана свободна позиция през Виртуално бюро по труда</w:t>
            </w:r>
            <w:bookmarkEnd w:id="66"/>
            <w:bookmarkEnd w:id="67"/>
          </w:p>
        </w:tc>
      </w:tr>
      <w:tr w:rsidR="0072417B" w:rsidRPr="0072417B" w14:paraId="45C48653" w14:textId="77777777" w:rsidTr="0072417B">
        <w:tc>
          <w:tcPr>
            <w:tcW w:w="199" w:type="pct"/>
            <w:shd w:val="clear" w:color="auto" w:fill="FFF8E5"/>
            <w:vAlign w:val="center"/>
          </w:tcPr>
          <w:p w14:paraId="55C30BB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5" w:type="pct"/>
            <w:shd w:val="clear" w:color="auto" w:fill="FFF8E5"/>
            <w:vAlign w:val="center"/>
          </w:tcPr>
          <w:p w14:paraId="36A581DD"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67" w:type="pct"/>
            <w:shd w:val="clear" w:color="auto" w:fill="FFF8E5"/>
            <w:vAlign w:val="center"/>
          </w:tcPr>
          <w:p w14:paraId="0673C3F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515" w:type="pct"/>
            <w:shd w:val="clear" w:color="auto" w:fill="FFF8E5"/>
            <w:vAlign w:val="center"/>
          </w:tcPr>
          <w:p w14:paraId="2231BBE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0" w:type="pct"/>
            <w:shd w:val="clear" w:color="auto" w:fill="FFF8E5"/>
          </w:tcPr>
          <w:p w14:paraId="6902CA09"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394" w:type="pct"/>
            <w:shd w:val="clear" w:color="auto" w:fill="FFF8E5"/>
          </w:tcPr>
          <w:p w14:paraId="2B0DA6C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4C1D438B" w14:textId="77777777" w:rsidTr="0072417B">
        <w:tc>
          <w:tcPr>
            <w:tcW w:w="199" w:type="pct"/>
            <w:shd w:val="clear" w:color="auto" w:fill="FFFFFF"/>
            <w:vAlign w:val="center"/>
          </w:tcPr>
          <w:p w14:paraId="1F61EA0F"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7.1.1. </w:t>
            </w:r>
          </w:p>
        </w:tc>
        <w:tc>
          <w:tcPr>
            <w:tcW w:w="1285" w:type="pct"/>
            <w:shd w:val="clear" w:color="auto" w:fill="FFFFFF"/>
          </w:tcPr>
          <w:p w14:paraId="0A5CF501"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Технологични действия </w:t>
            </w:r>
          </w:p>
          <w:p w14:paraId="2B2FD9A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Създаване на възможност за онлайн кандидатстване за избрана свободна позиция. Възможността за онлайн кандидатстване и проактивно предлагане на автобиографии ще се реализира чрез предвидените в НПВУ дигитална платформа Лаборатория на съвпаденията и Виртуално бюро по труда</w:t>
            </w:r>
          </w:p>
        </w:tc>
        <w:tc>
          <w:tcPr>
            <w:tcW w:w="667" w:type="pct"/>
            <w:shd w:val="clear" w:color="auto" w:fill="FFFFFF"/>
          </w:tcPr>
          <w:p w14:paraId="65BD3DD8"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Агенция по заетостта </w:t>
            </w:r>
          </w:p>
        </w:tc>
        <w:tc>
          <w:tcPr>
            <w:tcW w:w="515" w:type="pct"/>
            <w:shd w:val="clear" w:color="auto" w:fill="FFFFFF"/>
          </w:tcPr>
          <w:p w14:paraId="27FA7C6F" w14:textId="77777777" w:rsidR="0072417B" w:rsidRPr="0072417B" w:rsidRDefault="0072417B" w:rsidP="0072417B">
            <w:pPr>
              <w:spacing w:after="0" w:line="240" w:lineRule="auto"/>
              <w:ind w:firstLine="0"/>
              <w:jc w:val="left"/>
              <w:rPr>
                <w:sz w:val="20"/>
                <w:szCs w:val="20"/>
              </w:rPr>
            </w:pPr>
            <w:r w:rsidRPr="0072417B">
              <w:rPr>
                <w:sz w:val="20"/>
                <w:szCs w:val="20"/>
              </w:rPr>
              <w:t xml:space="preserve">30 юни 2025 г. </w:t>
            </w:r>
          </w:p>
        </w:tc>
        <w:sdt>
          <w:sdtPr>
            <w:rPr>
              <w:sz w:val="20"/>
              <w:szCs w:val="20"/>
            </w:rPr>
            <w:id w:val="1665975001"/>
            <w:placeholder>
              <w:docPart w:val="FA29A16D03634E149C39CEE1C7887635"/>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0" w:type="pct"/>
                <w:shd w:val="clear" w:color="auto" w:fill="FFFFFF"/>
              </w:tcPr>
              <w:p w14:paraId="4F84768E" w14:textId="77777777" w:rsidR="0072417B" w:rsidRPr="0072417B" w:rsidRDefault="005F1FE1" w:rsidP="0072417B">
                <w:pPr>
                  <w:spacing w:after="0" w:line="240" w:lineRule="auto"/>
                  <w:ind w:firstLine="0"/>
                  <w:jc w:val="left"/>
                  <w:rPr>
                    <w:sz w:val="20"/>
                    <w:szCs w:val="20"/>
                  </w:rPr>
                </w:pPr>
                <w:r>
                  <w:rPr>
                    <w:sz w:val="20"/>
                    <w:szCs w:val="20"/>
                  </w:rPr>
                  <w:t>В процес на изпълнение</w:t>
                </w:r>
              </w:p>
            </w:tc>
          </w:sdtContent>
        </w:sdt>
        <w:tc>
          <w:tcPr>
            <w:tcW w:w="1394" w:type="pct"/>
            <w:shd w:val="clear" w:color="auto" w:fill="FFFFFF"/>
          </w:tcPr>
          <w:p w14:paraId="27C50353" w14:textId="1B62FF6D" w:rsidR="0072417B" w:rsidRPr="0072417B" w:rsidRDefault="00F51D8A" w:rsidP="005F1FE1">
            <w:pPr>
              <w:spacing w:after="0" w:line="240" w:lineRule="auto"/>
              <w:ind w:firstLine="0"/>
              <w:rPr>
                <w:sz w:val="20"/>
                <w:szCs w:val="20"/>
              </w:rPr>
            </w:pPr>
            <w:r w:rsidRPr="00F51D8A">
              <w:rPr>
                <w:sz w:val="20"/>
                <w:szCs w:val="20"/>
              </w:rPr>
              <w:t>Разработена е дигитална платформа „Лаборатория на съвпаденията“ и „Виртуално бюро по труда“, като предстои закупуване на специализиран софтуер за обработка на данни с изкуствен интелект, след което платформата ще бъде въведена в експлоатация.</w:t>
            </w:r>
          </w:p>
        </w:tc>
      </w:tr>
      <w:tr w:rsidR="0072417B" w:rsidRPr="0072417B" w14:paraId="52EAAB46" w14:textId="77777777" w:rsidTr="0072417B">
        <w:trPr>
          <w:trHeight w:val="208"/>
        </w:trPr>
        <w:tc>
          <w:tcPr>
            <w:tcW w:w="5000" w:type="pct"/>
            <w:gridSpan w:val="6"/>
            <w:shd w:val="clear" w:color="auto" w:fill="FFE599"/>
          </w:tcPr>
          <w:p w14:paraId="19B514C6" w14:textId="77777777" w:rsidR="0072417B" w:rsidRPr="0072417B" w:rsidRDefault="0072417B" w:rsidP="0072417B">
            <w:pPr>
              <w:spacing w:line="276" w:lineRule="auto"/>
              <w:jc w:val="center"/>
              <w:rPr>
                <w:b/>
                <w:bCs/>
                <w:sz w:val="22"/>
                <w:szCs w:val="22"/>
              </w:rPr>
            </w:pPr>
            <w:bookmarkStart w:id="68" w:name="_Toc193105220"/>
            <w:bookmarkStart w:id="69" w:name="_Toc218610086"/>
            <w:r w:rsidRPr="0072417B">
              <w:rPr>
                <w:b/>
                <w:bCs/>
                <w:sz w:val="22"/>
                <w:szCs w:val="22"/>
              </w:rPr>
              <w:t xml:space="preserve">Стъпка 2: </w:t>
            </w:r>
            <w:bookmarkStart w:id="70" w:name="_Hlk220660156"/>
            <w:r w:rsidRPr="0072417B">
              <w:rPr>
                <w:b/>
                <w:bCs/>
                <w:sz w:val="22"/>
                <w:szCs w:val="22"/>
              </w:rPr>
              <w:t>Служебно събиране на информация за завършено образование, намалена трудоспособност и последна месторабота при подаване на заявление за първоначална регистрация в Агенцията по заетостта</w:t>
            </w:r>
            <w:bookmarkEnd w:id="68"/>
            <w:bookmarkEnd w:id="69"/>
            <w:bookmarkEnd w:id="70"/>
          </w:p>
        </w:tc>
      </w:tr>
      <w:tr w:rsidR="0072417B" w:rsidRPr="0072417B" w14:paraId="350A99DD" w14:textId="77777777" w:rsidTr="0072417B">
        <w:tc>
          <w:tcPr>
            <w:tcW w:w="199" w:type="pct"/>
            <w:shd w:val="clear" w:color="auto" w:fill="FFF8E5"/>
            <w:vAlign w:val="center"/>
          </w:tcPr>
          <w:p w14:paraId="0FB970E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85" w:type="pct"/>
            <w:shd w:val="clear" w:color="auto" w:fill="FFF8E5"/>
            <w:vAlign w:val="center"/>
          </w:tcPr>
          <w:p w14:paraId="582C100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67" w:type="pct"/>
            <w:shd w:val="clear" w:color="auto" w:fill="FFF8E5"/>
            <w:vAlign w:val="center"/>
          </w:tcPr>
          <w:p w14:paraId="2D7091E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институция/Партниращи институции</w:t>
            </w:r>
          </w:p>
        </w:tc>
        <w:tc>
          <w:tcPr>
            <w:tcW w:w="515" w:type="pct"/>
            <w:shd w:val="clear" w:color="auto" w:fill="FFF8E5"/>
            <w:vAlign w:val="center"/>
          </w:tcPr>
          <w:p w14:paraId="529AE459"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0" w:type="pct"/>
            <w:shd w:val="clear" w:color="auto" w:fill="FFF8E5"/>
          </w:tcPr>
          <w:p w14:paraId="1B370D7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394" w:type="pct"/>
            <w:shd w:val="clear" w:color="auto" w:fill="FFF8E5"/>
          </w:tcPr>
          <w:p w14:paraId="2A0C4D9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7932DBDD" w14:textId="77777777" w:rsidTr="0072417B">
        <w:tc>
          <w:tcPr>
            <w:tcW w:w="199" w:type="pct"/>
          </w:tcPr>
          <w:p w14:paraId="72BD899A"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7.2.1. </w:t>
            </w:r>
          </w:p>
        </w:tc>
        <w:tc>
          <w:tcPr>
            <w:tcW w:w="1285" w:type="pct"/>
          </w:tcPr>
          <w:p w14:paraId="6C54BC5F"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09CB8A37" w14:textId="77777777" w:rsidR="0072417B" w:rsidRPr="0072417B" w:rsidRDefault="0072417B" w:rsidP="0072417B">
            <w:pPr>
              <w:tabs>
                <w:tab w:val="left" w:pos="563"/>
              </w:tabs>
              <w:spacing w:before="120" w:line="240" w:lineRule="auto"/>
              <w:ind w:firstLine="0"/>
              <w:rPr>
                <w:b/>
                <w:bCs/>
                <w:sz w:val="20"/>
                <w:szCs w:val="20"/>
              </w:rPr>
            </w:pPr>
            <w:r w:rsidRPr="0072417B">
              <w:rPr>
                <w:bCs/>
                <w:sz w:val="20"/>
                <w:szCs w:val="20"/>
              </w:rPr>
              <w:t>Постановление на Министерски съвет № 267 от 29.07.2024 г.</w:t>
            </w:r>
          </w:p>
        </w:tc>
        <w:tc>
          <w:tcPr>
            <w:tcW w:w="667" w:type="pct"/>
          </w:tcPr>
          <w:p w14:paraId="608223A4"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Министерство на труда и социалната политика</w:t>
            </w:r>
          </w:p>
        </w:tc>
        <w:tc>
          <w:tcPr>
            <w:tcW w:w="515" w:type="pct"/>
          </w:tcPr>
          <w:p w14:paraId="7B9E253D" w14:textId="77777777" w:rsidR="0072417B" w:rsidRPr="0072417B" w:rsidRDefault="0072417B" w:rsidP="0072417B">
            <w:pPr>
              <w:spacing w:after="0" w:line="240" w:lineRule="auto"/>
              <w:ind w:firstLine="0"/>
              <w:jc w:val="left"/>
              <w:rPr>
                <w:sz w:val="20"/>
                <w:szCs w:val="20"/>
              </w:rPr>
            </w:pPr>
            <w:r w:rsidRPr="0072417B">
              <w:rPr>
                <w:sz w:val="20"/>
                <w:szCs w:val="20"/>
              </w:rPr>
              <w:t xml:space="preserve">30 юни 2025 г. </w:t>
            </w:r>
          </w:p>
        </w:tc>
        <w:sdt>
          <w:sdtPr>
            <w:rPr>
              <w:sz w:val="20"/>
              <w:szCs w:val="20"/>
            </w:rPr>
            <w:id w:val="1132603474"/>
            <w:placeholder>
              <w:docPart w:val="CD52B4043F8F423A9DC22C98EF32FD5B"/>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0" w:type="pct"/>
              </w:tcPr>
              <w:p w14:paraId="7D078D1E" w14:textId="77777777" w:rsidR="0072417B" w:rsidRPr="0072417B" w:rsidRDefault="002E6CC6" w:rsidP="0072417B">
                <w:pPr>
                  <w:spacing w:after="0" w:line="240" w:lineRule="auto"/>
                  <w:ind w:firstLine="0"/>
                  <w:jc w:val="left"/>
                  <w:rPr>
                    <w:sz w:val="20"/>
                    <w:szCs w:val="20"/>
                  </w:rPr>
                </w:pPr>
                <w:r>
                  <w:rPr>
                    <w:sz w:val="20"/>
                    <w:szCs w:val="20"/>
                  </w:rPr>
                  <w:t>Изпълнено</w:t>
                </w:r>
              </w:p>
            </w:tc>
          </w:sdtContent>
        </w:sdt>
        <w:tc>
          <w:tcPr>
            <w:tcW w:w="1394" w:type="pct"/>
          </w:tcPr>
          <w:p w14:paraId="25BDB0C2" w14:textId="1379F5B2" w:rsidR="0072417B" w:rsidRPr="0072417B" w:rsidRDefault="00F51D8A" w:rsidP="002E6CC6">
            <w:pPr>
              <w:spacing w:after="0" w:line="240" w:lineRule="auto"/>
              <w:ind w:firstLine="0"/>
              <w:rPr>
                <w:sz w:val="20"/>
                <w:szCs w:val="20"/>
              </w:rPr>
            </w:pPr>
            <w:r w:rsidRPr="00F51D8A">
              <w:rPr>
                <w:sz w:val="20"/>
                <w:szCs w:val="20"/>
              </w:rPr>
              <w:t xml:space="preserve">С </w:t>
            </w:r>
            <w:r>
              <w:rPr>
                <w:sz w:val="20"/>
                <w:szCs w:val="20"/>
              </w:rPr>
              <w:t>ПМС</w:t>
            </w:r>
            <w:r w:rsidRPr="00F51D8A">
              <w:rPr>
                <w:sz w:val="20"/>
                <w:szCs w:val="20"/>
              </w:rPr>
              <w:t xml:space="preserve"> (обн., ДВ, бр. 45 от 03.06.2025 г.) са приети изменения и допълнения в Наредбата за вписване в регистъра на заетостта, в които са отразени получените предложения за промени.</w:t>
            </w:r>
          </w:p>
        </w:tc>
      </w:tr>
      <w:tr w:rsidR="0072417B" w:rsidRPr="0072417B" w14:paraId="158B8A16" w14:textId="77777777" w:rsidTr="0072417B">
        <w:tc>
          <w:tcPr>
            <w:tcW w:w="199" w:type="pct"/>
          </w:tcPr>
          <w:p w14:paraId="2F29A1E0"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7.2.2.</w:t>
            </w:r>
          </w:p>
        </w:tc>
        <w:tc>
          <w:tcPr>
            <w:tcW w:w="1285" w:type="pct"/>
          </w:tcPr>
          <w:p w14:paraId="6B33DA20"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3F43EFF7"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Създаване на възможност за автоматизирано извличане на информация за последна месторабота на лицето чрез получаване на информация от Единния електронен трудов запис: допълване на информация в справката в RegiX от Единния електронен трудов запис, така че </w:t>
            </w:r>
            <w:r w:rsidRPr="0072417B">
              <w:rPr>
                <w:bCs/>
                <w:sz w:val="20"/>
                <w:szCs w:val="20"/>
              </w:rPr>
              <w:lastRenderedPageBreak/>
              <w:t>АЗ да получава информацията по служебен път.</w:t>
            </w:r>
          </w:p>
        </w:tc>
        <w:tc>
          <w:tcPr>
            <w:tcW w:w="667" w:type="pct"/>
          </w:tcPr>
          <w:p w14:paraId="2C59B7C4"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lastRenderedPageBreak/>
              <w:t xml:space="preserve">Водеща институция: </w:t>
            </w:r>
          </w:p>
          <w:p w14:paraId="08EB964D"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Национална агенция за приходите</w:t>
            </w:r>
          </w:p>
          <w:p w14:paraId="50F1AF02" w14:textId="77777777" w:rsidR="0072417B" w:rsidRPr="0072417B" w:rsidRDefault="0072417B" w:rsidP="0072417B">
            <w:pPr>
              <w:tabs>
                <w:tab w:val="left" w:pos="204"/>
              </w:tabs>
              <w:spacing w:after="0" w:line="240" w:lineRule="auto"/>
              <w:ind w:firstLine="0"/>
              <w:jc w:val="left"/>
              <w:rPr>
                <w:bCs/>
                <w:sz w:val="20"/>
                <w:szCs w:val="20"/>
              </w:rPr>
            </w:pPr>
          </w:p>
          <w:p w14:paraId="62D3D1EA"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Партнираща институция:</w:t>
            </w:r>
          </w:p>
          <w:p w14:paraId="7328F750"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Агенцията по заетостта</w:t>
            </w:r>
          </w:p>
        </w:tc>
        <w:tc>
          <w:tcPr>
            <w:tcW w:w="515" w:type="pct"/>
          </w:tcPr>
          <w:p w14:paraId="05A4BB31" w14:textId="77777777" w:rsidR="0072417B" w:rsidRPr="0072417B" w:rsidRDefault="0072417B" w:rsidP="0072417B">
            <w:pPr>
              <w:spacing w:after="0" w:line="240" w:lineRule="auto"/>
              <w:ind w:firstLine="0"/>
              <w:jc w:val="left"/>
              <w:rPr>
                <w:sz w:val="20"/>
                <w:szCs w:val="20"/>
              </w:rPr>
            </w:pPr>
            <w:r w:rsidRPr="0072417B">
              <w:rPr>
                <w:sz w:val="20"/>
                <w:szCs w:val="20"/>
              </w:rPr>
              <w:t xml:space="preserve">30 септември 2025 г. </w:t>
            </w:r>
          </w:p>
        </w:tc>
        <w:sdt>
          <w:sdtPr>
            <w:rPr>
              <w:sz w:val="20"/>
              <w:szCs w:val="20"/>
            </w:rPr>
            <w:id w:val="363560943"/>
            <w:placeholder>
              <w:docPart w:val="D8B8EF364FA44787B6DBF430790E252A"/>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0" w:type="pct"/>
              </w:tcPr>
              <w:p w14:paraId="1BADF57C" w14:textId="77777777" w:rsidR="0072417B" w:rsidRPr="0072417B" w:rsidRDefault="000564C3" w:rsidP="0072417B">
                <w:pPr>
                  <w:spacing w:after="0" w:line="240" w:lineRule="auto"/>
                  <w:ind w:firstLine="0"/>
                  <w:jc w:val="left"/>
                  <w:rPr>
                    <w:sz w:val="20"/>
                    <w:szCs w:val="20"/>
                  </w:rPr>
                </w:pPr>
                <w:r>
                  <w:rPr>
                    <w:sz w:val="20"/>
                    <w:szCs w:val="20"/>
                  </w:rPr>
                  <w:t>Изпълнено</w:t>
                </w:r>
              </w:p>
            </w:tc>
          </w:sdtContent>
        </w:sdt>
        <w:tc>
          <w:tcPr>
            <w:tcW w:w="1394" w:type="pct"/>
          </w:tcPr>
          <w:p w14:paraId="0F93009F" w14:textId="20F1D4FA" w:rsidR="0072417B" w:rsidRPr="0072417B" w:rsidRDefault="005F1FE1" w:rsidP="00F51D8A">
            <w:pPr>
              <w:spacing w:after="0" w:line="240" w:lineRule="auto"/>
              <w:ind w:firstLine="0"/>
              <w:rPr>
                <w:sz w:val="20"/>
                <w:szCs w:val="20"/>
              </w:rPr>
            </w:pPr>
            <w:r w:rsidRPr="005F1FE1">
              <w:rPr>
                <w:sz w:val="20"/>
                <w:szCs w:val="20"/>
              </w:rPr>
              <w:t>Агенция</w:t>
            </w:r>
            <w:r w:rsidR="00F51D8A">
              <w:rPr>
                <w:sz w:val="20"/>
                <w:szCs w:val="20"/>
              </w:rPr>
              <w:t>та</w:t>
            </w:r>
            <w:r w:rsidRPr="005F1FE1">
              <w:rPr>
                <w:sz w:val="20"/>
                <w:szCs w:val="20"/>
              </w:rPr>
              <w:t xml:space="preserve"> по заетостта </w:t>
            </w:r>
            <w:r w:rsidR="00F51D8A">
              <w:rPr>
                <w:sz w:val="20"/>
                <w:szCs w:val="20"/>
              </w:rPr>
              <w:t xml:space="preserve">е </w:t>
            </w:r>
            <w:r w:rsidRPr="005F1FE1">
              <w:rPr>
                <w:sz w:val="20"/>
                <w:szCs w:val="20"/>
              </w:rPr>
              <w:t>приключи</w:t>
            </w:r>
            <w:r w:rsidR="00F51D8A">
              <w:rPr>
                <w:sz w:val="20"/>
                <w:szCs w:val="20"/>
              </w:rPr>
              <w:t>ла</w:t>
            </w:r>
            <w:r w:rsidRPr="005F1FE1">
              <w:rPr>
                <w:sz w:val="20"/>
                <w:szCs w:val="20"/>
              </w:rPr>
              <w:t xml:space="preserve"> обновяването на ИС „Национална база данни на пазара на труда“, където са заложени автоматични проверки в средата за междурегистров обмен и извличане на данни за последна месторабота на лице.</w:t>
            </w:r>
            <w:r w:rsidR="00F51D8A">
              <w:t xml:space="preserve"> </w:t>
            </w:r>
          </w:p>
        </w:tc>
      </w:tr>
      <w:tr w:rsidR="0072417B" w:rsidRPr="0072417B" w14:paraId="230409BB" w14:textId="77777777" w:rsidTr="0072417B">
        <w:tc>
          <w:tcPr>
            <w:tcW w:w="199" w:type="pct"/>
          </w:tcPr>
          <w:p w14:paraId="253D3BEB"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7.2.3. </w:t>
            </w:r>
          </w:p>
        </w:tc>
        <w:tc>
          <w:tcPr>
            <w:tcW w:w="1285" w:type="pct"/>
          </w:tcPr>
          <w:p w14:paraId="39307C9D"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14296F80"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Възможност за справка за придобито висше образование (след 1 януари 2012), средно образование (след 1 януари 2007 г.) и основно образование (след 1 юни 2009 г.).</w:t>
            </w:r>
          </w:p>
        </w:tc>
        <w:tc>
          <w:tcPr>
            <w:tcW w:w="667" w:type="pct"/>
          </w:tcPr>
          <w:p w14:paraId="14A73A86"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Водеща институция:</w:t>
            </w:r>
          </w:p>
          <w:p w14:paraId="6E7CE2EB"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Министерство на образованието и науката </w:t>
            </w:r>
          </w:p>
          <w:p w14:paraId="481A5312" w14:textId="77777777" w:rsidR="0072417B" w:rsidRPr="0072417B" w:rsidRDefault="0072417B" w:rsidP="0072417B">
            <w:pPr>
              <w:tabs>
                <w:tab w:val="left" w:pos="204"/>
              </w:tabs>
              <w:spacing w:after="0" w:line="240" w:lineRule="auto"/>
              <w:ind w:firstLine="0"/>
              <w:jc w:val="left"/>
              <w:rPr>
                <w:bCs/>
                <w:sz w:val="20"/>
                <w:szCs w:val="20"/>
              </w:rPr>
            </w:pPr>
          </w:p>
          <w:p w14:paraId="34F1C390"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Партнираща институция:</w:t>
            </w:r>
          </w:p>
          <w:p w14:paraId="39E845FA"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Агенция по заетостта</w:t>
            </w:r>
          </w:p>
          <w:p w14:paraId="1ED1596B" w14:textId="77777777" w:rsidR="0072417B" w:rsidRPr="0072417B" w:rsidRDefault="0072417B" w:rsidP="0072417B">
            <w:pPr>
              <w:tabs>
                <w:tab w:val="left" w:pos="204"/>
              </w:tabs>
              <w:spacing w:after="0" w:line="240" w:lineRule="auto"/>
              <w:ind w:firstLine="0"/>
              <w:jc w:val="left"/>
              <w:rPr>
                <w:bCs/>
                <w:sz w:val="20"/>
                <w:szCs w:val="20"/>
              </w:rPr>
            </w:pPr>
          </w:p>
        </w:tc>
        <w:tc>
          <w:tcPr>
            <w:tcW w:w="515" w:type="pct"/>
          </w:tcPr>
          <w:p w14:paraId="6060304A" w14:textId="77777777" w:rsidR="0072417B" w:rsidRPr="0072417B" w:rsidRDefault="0072417B" w:rsidP="0072417B">
            <w:pPr>
              <w:spacing w:after="0" w:line="240" w:lineRule="auto"/>
              <w:ind w:firstLine="0"/>
              <w:jc w:val="left"/>
              <w:rPr>
                <w:sz w:val="20"/>
                <w:szCs w:val="20"/>
              </w:rPr>
            </w:pPr>
            <w:r w:rsidRPr="0072417B">
              <w:rPr>
                <w:sz w:val="20"/>
                <w:szCs w:val="20"/>
              </w:rPr>
              <w:t>30 юни 2025 г.</w:t>
            </w:r>
          </w:p>
        </w:tc>
        <w:sdt>
          <w:sdtPr>
            <w:rPr>
              <w:sz w:val="20"/>
              <w:szCs w:val="20"/>
            </w:rPr>
            <w:id w:val="623348717"/>
            <w:placeholder>
              <w:docPart w:val="1823EC21FF5B44DF86355FF37DC31A9A"/>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0" w:type="pct"/>
              </w:tcPr>
              <w:p w14:paraId="65297F97" w14:textId="77777777" w:rsidR="0072417B" w:rsidRPr="0072417B" w:rsidRDefault="003E357E" w:rsidP="0072417B">
                <w:pPr>
                  <w:spacing w:after="0" w:line="240" w:lineRule="auto"/>
                  <w:ind w:firstLine="0"/>
                  <w:jc w:val="left"/>
                  <w:rPr>
                    <w:sz w:val="20"/>
                    <w:szCs w:val="20"/>
                  </w:rPr>
                </w:pPr>
                <w:r>
                  <w:rPr>
                    <w:sz w:val="20"/>
                    <w:szCs w:val="20"/>
                  </w:rPr>
                  <w:t>Изпълнено</w:t>
                </w:r>
              </w:p>
            </w:tc>
          </w:sdtContent>
        </w:sdt>
        <w:tc>
          <w:tcPr>
            <w:tcW w:w="1394" w:type="pct"/>
          </w:tcPr>
          <w:p w14:paraId="7B7BDFC7" w14:textId="4D4A1364" w:rsidR="003E357E" w:rsidRDefault="003E357E" w:rsidP="003E357E">
            <w:pPr>
              <w:spacing w:after="0" w:line="240" w:lineRule="auto"/>
              <w:ind w:firstLine="0"/>
              <w:rPr>
                <w:sz w:val="20"/>
                <w:szCs w:val="20"/>
              </w:rPr>
            </w:pPr>
            <w:r w:rsidRPr="003E357E">
              <w:rPr>
                <w:sz w:val="20"/>
                <w:szCs w:val="20"/>
              </w:rPr>
              <w:t xml:space="preserve">Информацията относно издадените след 01.01.2012 г. дипломи за висше образование в Република България се съдържа в Регистъра на всички действащи, прекъснали и завършили студенти и докторанти, поддържан от НАЦИД. Чрез RegiX може да се проверява дали лицето е дипломирано по съответна специалност, както и  чрез интернет страницата на НАЦИД на адрес: </w:t>
            </w:r>
            <w:hyperlink r:id="rId11" w:history="1">
              <w:r w:rsidR="002F404D" w:rsidRPr="00EF73AA">
                <w:rPr>
                  <w:rStyle w:val="Hyperlink"/>
                  <w:sz w:val="20"/>
                  <w:szCs w:val="20"/>
                </w:rPr>
                <w:t>https://students.nacid.bg/graduated</w:t>
              </w:r>
            </w:hyperlink>
            <w:r w:rsidR="002F404D">
              <w:rPr>
                <w:sz w:val="20"/>
                <w:szCs w:val="20"/>
              </w:rPr>
              <w:t>.</w:t>
            </w:r>
          </w:p>
          <w:p w14:paraId="538150C2" w14:textId="601DCAD5" w:rsidR="002F404D" w:rsidRPr="0072417B" w:rsidRDefault="002F404D" w:rsidP="003E357E">
            <w:pPr>
              <w:spacing w:after="0" w:line="240" w:lineRule="auto"/>
              <w:ind w:firstLine="0"/>
              <w:rPr>
                <w:sz w:val="20"/>
                <w:szCs w:val="20"/>
              </w:rPr>
            </w:pPr>
            <w:r w:rsidRPr="002F404D">
              <w:rPr>
                <w:sz w:val="20"/>
                <w:szCs w:val="20"/>
              </w:rPr>
              <w:t>В обновената на ИС „Национална база данни на пазара на труда“ е предвиден обмен на данни с МОН, но предвид невъзможност за отваряне на справките в RegiX е договорено реализирането на директен обмен система-система. През 2025 г. протече интензивна кореспонденция по темата. Проекта на Споразумение за регламентиране на обмена на данни е изпратено на МОН в началото на м. декември 2025г.</w:t>
            </w:r>
          </w:p>
        </w:tc>
      </w:tr>
      <w:tr w:rsidR="0072417B" w:rsidRPr="0072417B" w14:paraId="30192CAA" w14:textId="77777777" w:rsidTr="0072417B">
        <w:tc>
          <w:tcPr>
            <w:tcW w:w="199" w:type="pct"/>
          </w:tcPr>
          <w:p w14:paraId="6CF609F2"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7.2.4. </w:t>
            </w:r>
          </w:p>
        </w:tc>
        <w:tc>
          <w:tcPr>
            <w:tcW w:w="1285" w:type="pct"/>
          </w:tcPr>
          <w:p w14:paraId="35E87FE7"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337F857A"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Възможност за справка относно наличие на трайно намалена работоспособност от информационната база данни за всички лица, преминали през ТЕЛК/НЕЛК за установяване на трайно намалена работоспособност/вид и степен на увреждане, поддържана от Националната експертна лекарска комисия. Преди и след 2020 – две системи след искане към МЕУ за достъп в справките.</w:t>
            </w:r>
          </w:p>
        </w:tc>
        <w:tc>
          <w:tcPr>
            <w:tcW w:w="667" w:type="pct"/>
          </w:tcPr>
          <w:p w14:paraId="3E307AE1"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Водеща институция:</w:t>
            </w:r>
          </w:p>
          <w:p w14:paraId="64E6D03E"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Национална експертна лекарска комисия</w:t>
            </w:r>
          </w:p>
          <w:p w14:paraId="05CFD7CF"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Партнираща институция: </w:t>
            </w:r>
          </w:p>
          <w:p w14:paraId="1196C84A"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Агенция по заетостта</w:t>
            </w:r>
          </w:p>
        </w:tc>
        <w:tc>
          <w:tcPr>
            <w:tcW w:w="515" w:type="pct"/>
          </w:tcPr>
          <w:p w14:paraId="608E792D" w14:textId="77777777" w:rsidR="0072417B" w:rsidRPr="0072417B" w:rsidRDefault="0072417B" w:rsidP="0072417B">
            <w:pPr>
              <w:spacing w:after="0" w:line="240" w:lineRule="auto"/>
              <w:ind w:firstLine="0"/>
              <w:jc w:val="left"/>
              <w:rPr>
                <w:sz w:val="20"/>
                <w:szCs w:val="20"/>
              </w:rPr>
            </w:pPr>
            <w:r w:rsidRPr="0072417B">
              <w:rPr>
                <w:sz w:val="20"/>
                <w:szCs w:val="20"/>
              </w:rPr>
              <w:t>30 юни 2025 г.</w:t>
            </w:r>
          </w:p>
        </w:tc>
        <w:sdt>
          <w:sdtPr>
            <w:rPr>
              <w:sz w:val="20"/>
              <w:szCs w:val="20"/>
            </w:rPr>
            <w:id w:val="536932046"/>
            <w:placeholder>
              <w:docPart w:val="9293D09AF2A44B929685BCFD17233C68"/>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0" w:type="pct"/>
              </w:tcPr>
              <w:p w14:paraId="54CB9953" w14:textId="77777777" w:rsidR="0072417B" w:rsidRPr="0072417B" w:rsidRDefault="00CF2F94" w:rsidP="0072417B">
                <w:pPr>
                  <w:spacing w:after="0" w:line="240" w:lineRule="auto"/>
                  <w:ind w:firstLine="0"/>
                  <w:jc w:val="left"/>
                  <w:rPr>
                    <w:sz w:val="20"/>
                    <w:szCs w:val="20"/>
                  </w:rPr>
                </w:pPr>
                <w:r>
                  <w:rPr>
                    <w:sz w:val="20"/>
                    <w:szCs w:val="20"/>
                  </w:rPr>
                  <w:t>Изпълнено</w:t>
                </w:r>
              </w:p>
            </w:tc>
          </w:sdtContent>
        </w:sdt>
        <w:tc>
          <w:tcPr>
            <w:tcW w:w="1394" w:type="pct"/>
          </w:tcPr>
          <w:p w14:paraId="394F3E63" w14:textId="0C89044D" w:rsidR="00A90ECA" w:rsidRPr="0072417B" w:rsidRDefault="002F404D" w:rsidP="00A90ECA">
            <w:pPr>
              <w:spacing w:after="0" w:line="240" w:lineRule="auto"/>
              <w:ind w:firstLine="0"/>
              <w:rPr>
                <w:sz w:val="20"/>
                <w:szCs w:val="20"/>
              </w:rPr>
            </w:pPr>
            <w:r w:rsidRPr="002F404D">
              <w:rPr>
                <w:sz w:val="20"/>
                <w:szCs w:val="20"/>
              </w:rPr>
              <w:t>Съгласно чл. 108а от Закона за здравето НЕЛК поддържа информационната база данни по медицинска експертиза (ИСКМЕ и ЕИСМЕ), която е присъединена към RegiX и по която се предоставя достъп на заявили институции при условията на МЕУ. В качеството си на централен администратор на данни НЕЛК предоставя служебно и безплатно при поискване данните на административни органи и организации, имащи правно основание да ги обработват, включително на Агенцията по заетостта, чрез RegiX, с цел намаляване на административната тежест и оптимизиране на предоставянето на услуги за хората с увреждания.</w:t>
            </w:r>
          </w:p>
        </w:tc>
      </w:tr>
      <w:tr w:rsidR="0072417B" w:rsidRPr="0072417B" w14:paraId="537C6AF4" w14:textId="77777777" w:rsidTr="0072417B">
        <w:trPr>
          <w:trHeight w:val="208"/>
        </w:trPr>
        <w:tc>
          <w:tcPr>
            <w:tcW w:w="5000" w:type="pct"/>
            <w:gridSpan w:val="6"/>
            <w:shd w:val="clear" w:color="auto" w:fill="FFE599"/>
          </w:tcPr>
          <w:p w14:paraId="50D34149" w14:textId="77777777" w:rsidR="0072417B" w:rsidRPr="0072417B" w:rsidRDefault="0072417B" w:rsidP="0072417B">
            <w:pPr>
              <w:spacing w:line="276" w:lineRule="auto"/>
              <w:jc w:val="center"/>
              <w:rPr>
                <w:b/>
                <w:bCs/>
                <w:sz w:val="22"/>
                <w:szCs w:val="22"/>
              </w:rPr>
            </w:pPr>
            <w:bookmarkStart w:id="71" w:name="_Toc193105221"/>
            <w:bookmarkStart w:id="72" w:name="_Toc218610087"/>
            <w:r w:rsidRPr="0072417B">
              <w:rPr>
                <w:b/>
                <w:bCs/>
                <w:sz w:val="22"/>
                <w:szCs w:val="22"/>
              </w:rPr>
              <w:t>Стъпка 3: Едновременно подаване на заявления за регистрация на търсещо работа лице и за парично обезщетение</w:t>
            </w:r>
            <w:bookmarkEnd w:id="71"/>
            <w:bookmarkEnd w:id="72"/>
          </w:p>
        </w:tc>
      </w:tr>
      <w:tr w:rsidR="0072417B" w:rsidRPr="0072417B" w14:paraId="13FA7844" w14:textId="77777777" w:rsidTr="0072417B">
        <w:tc>
          <w:tcPr>
            <w:tcW w:w="199" w:type="pct"/>
            <w:shd w:val="clear" w:color="auto" w:fill="FFF8E5"/>
            <w:vAlign w:val="center"/>
          </w:tcPr>
          <w:p w14:paraId="671FFFE2" w14:textId="77777777" w:rsidR="0072417B" w:rsidRPr="0072417B" w:rsidRDefault="0072417B" w:rsidP="0072417B">
            <w:pPr>
              <w:spacing w:before="120" w:line="240" w:lineRule="auto"/>
              <w:ind w:firstLine="0"/>
              <w:jc w:val="center"/>
              <w:rPr>
                <w:b/>
                <w:bCs/>
                <w:sz w:val="20"/>
                <w:szCs w:val="20"/>
              </w:rPr>
            </w:pPr>
            <w:r w:rsidRPr="0072417B">
              <w:rPr>
                <w:b/>
                <w:bCs/>
                <w:sz w:val="20"/>
                <w:szCs w:val="20"/>
              </w:rPr>
              <w:lastRenderedPageBreak/>
              <w:t>№</w:t>
            </w:r>
          </w:p>
        </w:tc>
        <w:tc>
          <w:tcPr>
            <w:tcW w:w="1285" w:type="pct"/>
            <w:shd w:val="clear" w:color="auto" w:fill="FFF8E5"/>
            <w:vAlign w:val="center"/>
          </w:tcPr>
          <w:p w14:paraId="51A87AD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67" w:type="pct"/>
            <w:shd w:val="clear" w:color="auto" w:fill="FFF8E5"/>
            <w:vAlign w:val="center"/>
          </w:tcPr>
          <w:p w14:paraId="477E2A2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 Партниращи институции</w:t>
            </w:r>
          </w:p>
        </w:tc>
        <w:tc>
          <w:tcPr>
            <w:tcW w:w="515" w:type="pct"/>
            <w:shd w:val="clear" w:color="auto" w:fill="FFF8E5"/>
            <w:vAlign w:val="center"/>
          </w:tcPr>
          <w:p w14:paraId="4E231685"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0" w:type="pct"/>
            <w:shd w:val="clear" w:color="auto" w:fill="FFF8E5"/>
          </w:tcPr>
          <w:p w14:paraId="3323C0B0"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394" w:type="pct"/>
            <w:shd w:val="clear" w:color="auto" w:fill="FFF8E5"/>
          </w:tcPr>
          <w:p w14:paraId="7DA3E7A4"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6B9768FB" w14:textId="77777777" w:rsidTr="0072417B">
        <w:tc>
          <w:tcPr>
            <w:tcW w:w="199" w:type="pct"/>
            <w:shd w:val="clear" w:color="auto" w:fill="FFFFFF"/>
          </w:tcPr>
          <w:p w14:paraId="0AE47B95"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7.3.1.</w:t>
            </w:r>
          </w:p>
        </w:tc>
        <w:tc>
          <w:tcPr>
            <w:tcW w:w="1285" w:type="pct"/>
            <w:shd w:val="clear" w:color="auto" w:fill="FFFFFF"/>
          </w:tcPr>
          <w:p w14:paraId="7A65C36A"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2D06B3DE"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Съвместна реализация на АЗ и НОИ за един „вход“ (автентикация), след което потребителят да бъде препратен към електронното заявление на НОИ, с оглед интеграцията с вътрешната ИС ПОБ.</w:t>
            </w:r>
          </w:p>
        </w:tc>
        <w:tc>
          <w:tcPr>
            <w:tcW w:w="667" w:type="pct"/>
          </w:tcPr>
          <w:p w14:paraId="752F16F3"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Водеща институция:</w:t>
            </w:r>
          </w:p>
          <w:p w14:paraId="2A90572C"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Агенция по заетостта </w:t>
            </w:r>
          </w:p>
          <w:p w14:paraId="7E6D063A" w14:textId="77777777" w:rsidR="0072417B" w:rsidRPr="0072417B" w:rsidRDefault="0072417B" w:rsidP="0072417B">
            <w:pPr>
              <w:tabs>
                <w:tab w:val="left" w:pos="204"/>
              </w:tabs>
              <w:spacing w:after="0" w:line="240" w:lineRule="auto"/>
              <w:ind w:firstLine="0"/>
              <w:jc w:val="left"/>
              <w:rPr>
                <w:bCs/>
                <w:sz w:val="20"/>
                <w:szCs w:val="20"/>
              </w:rPr>
            </w:pPr>
          </w:p>
          <w:p w14:paraId="3794D7B5"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Партнираща институция: Национален осигурителен институт</w:t>
            </w:r>
          </w:p>
        </w:tc>
        <w:tc>
          <w:tcPr>
            <w:tcW w:w="515" w:type="pct"/>
          </w:tcPr>
          <w:p w14:paraId="6423FF50" w14:textId="77777777" w:rsidR="0072417B" w:rsidRPr="0072417B" w:rsidRDefault="0072417B" w:rsidP="0072417B">
            <w:pPr>
              <w:spacing w:after="0" w:line="240" w:lineRule="auto"/>
              <w:ind w:firstLine="0"/>
              <w:jc w:val="left"/>
              <w:rPr>
                <w:sz w:val="20"/>
                <w:szCs w:val="20"/>
              </w:rPr>
            </w:pPr>
            <w:r w:rsidRPr="0072417B">
              <w:rPr>
                <w:sz w:val="20"/>
                <w:szCs w:val="20"/>
              </w:rPr>
              <w:t>30 септември 2027 г.</w:t>
            </w:r>
          </w:p>
        </w:tc>
        <w:sdt>
          <w:sdtPr>
            <w:rPr>
              <w:sz w:val="20"/>
              <w:szCs w:val="20"/>
            </w:rPr>
            <w:id w:val="-774250627"/>
            <w:placeholder>
              <w:docPart w:val="4BC3B43E4D4E485C85C3D346E1502F1E"/>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0" w:type="pct"/>
                <w:shd w:val="clear" w:color="auto" w:fill="FFFFFF"/>
              </w:tcPr>
              <w:p w14:paraId="5406819E" w14:textId="77777777" w:rsidR="0072417B" w:rsidRPr="0072417B" w:rsidRDefault="005F1FE1" w:rsidP="0072417B">
                <w:pPr>
                  <w:spacing w:after="0" w:line="240" w:lineRule="auto"/>
                  <w:ind w:firstLine="0"/>
                  <w:jc w:val="left"/>
                  <w:rPr>
                    <w:sz w:val="20"/>
                    <w:szCs w:val="20"/>
                  </w:rPr>
                </w:pPr>
                <w:r>
                  <w:rPr>
                    <w:sz w:val="20"/>
                    <w:szCs w:val="20"/>
                  </w:rPr>
                  <w:t>Изпълнението не е започнало</w:t>
                </w:r>
              </w:p>
            </w:tc>
          </w:sdtContent>
        </w:sdt>
        <w:tc>
          <w:tcPr>
            <w:tcW w:w="1394" w:type="pct"/>
            <w:shd w:val="clear" w:color="auto" w:fill="FFFFFF"/>
          </w:tcPr>
          <w:p w14:paraId="18A77746"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bl>
    <w:p w14:paraId="2AA35A00" w14:textId="77777777" w:rsidR="0072417B" w:rsidRPr="0072417B" w:rsidRDefault="0072417B" w:rsidP="0072417B">
      <w:pPr>
        <w:spacing w:line="276" w:lineRule="auto"/>
        <w:ind w:firstLine="0"/>
        <w:rPr>
          <w:lang w:eastAsia="en-US"/>
        </w:rPr>
        <w:sectPr w:rsidR="0072417B" w:rsidRPr="0072417B" w:rsidSect="0072417B">
          <w:pgSz w:w="16840" w:h="11907" w:orient="landscape" w:code="9"/>
          <w:pgMar w:top="1134" w:right="1105" w:bottom="426" w:left="1134" w:header="1021" w:footer="709" w:gutter="0"/>
          <w:cols w:space="708"/>
          <w:noEndnote/>
          <w:docGrid w:linePitch="326"/>
        </w:sectPr>
      </w:pPr>
    </w:p>
    <w:p w14:paraId="57C06C5E" w14:textId="252C8893" w:rsidR="0072417B" w:rsidRPr="0072417B" w:rsidRDefault="00EE7A76" w:rsidP="00EE7A76">
      <w:pPr>
        <w:tabs>
          <w:tab w:val="left" w:pos="993"/>
          <w:tab w:val="left" w:pos="1276"/>
        </w:tabs>
        <w:spacing w:before="120" w:line="240" w:lineRule="auto"/>
        <w:ind w:firstLine="0"/>
        <w:outlineLvl w:val="0"/>
        <w:rPr>
          <w:b/>
          <w:color w:val="1F3864"/>
          <w:sz w:val="28"/>
          <w:szCs w:val="28"/>
          <w:lang w:eastAsia="en-US"/>
        </w:rPr>
      </w:pPr>
      <w:bookmarkStart w:id="73" w:name="_Toc218779311"/>
      <w:r>
        <w:rPr>
          <w:b/>
          <w:color w:val="1F3864"/>
          <w:sz w:val="28"/>
          <w:szCs w:val="28"/>
          <w:lang w:eastAsia="en-US"/>
        </w:rPr>
        <w:lastRenderedPageBreak/>
        <w:t xml:space="preserve">8. </w:t>
      </w:r>
      <w:r w:rsidR="0072417B" w:rsidRPr="0072417B">
        <w:rPr>
          <w:b/>
          <w:color w:val="1F3864"/>
          <w:sz w:val="28"/>
          <w:szCs w:val="28"/>
          <w:lang w:eastAsia="en-US"/>
        </w:rPr>
        <w:t>Епизод от живота „Стартиране на бизнес“</w:t>
      </w:r>
      <w:bookmarkEnd w:id="73"/>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0"/>
        <w:gridCol w:w="3702"/>
        <w:gridCol w:w="1375"/>
        <w:gridCol w:w="2500"/>
        <w:gridCol w:w="2806"/>
        <w:gridCol w:w="3872"/>
      </w:tblGrid>
      <w:tr w:rsidR="0072417B" w:rsidRPr="0072417B" w14:paraId="0023599C" w14:textId="77777777" w:rsidTr="0072417B">
        <w:tc>
          <w:tcPr>
            <w:tcW w:w="5000" w:type="pct"/>
            <w:gridSpan w:val="6"/>
            <w:shd w:val="clear" w:color="auto" w:fill="FFE599"/>
          </w:tcPr>
          <w:p w14:paraId="0C0A3F19" w14:textId="77777777" w:rsidR="0072417B" w:rsidRPr="0072417B" w:rsidRDefault="0072417B" w:rsidP="0072417B">
            <w:pPr>
              <w:spacing w:line="276" w:lineRule="auto"/>
              <w:jc w:val="center"/>
              <w:rPr>
                <w:b/>
                <w:bCs/>
                <w:sz w:val="22"/>
                <w:szCs w:val="22"/>
              </w:rPr>
            </w:pPr>
            <w:bookmarkStart w:id="74" w:name="_Toc193105223"/>
            <w:bookmarkStart w:id="75" w:name="_Toc218610089"/>
            <w:r w:rsidRPr="0072417B">
              <w:rPr>
                <w:b/>
                <w:bCs/>
                <w:sz w:val="22"/>
                <w:szCs w:val="22"/>
              </w:rPr>
              <w:t xml:space="preserve">Стъпка 1: </w:t>
            </w:r>
            <w:bookmarkStart w:id="76" w:name="_Hlk220660206"/>
            <w:r w:rsidRPr="0072417B">
              <w:rPr>
                <w:b/>
                <w:bCs/>
                <w:sz w:val="22"/>
                <w:szCs w:val="22"/>
              </w:rPr>
              <w:t>Намаляване на срока за регистрация по ЗДДС за новорегистрирани търговци, подали заявлението за регистрация пред Агенцията по вписванията</w:t>
            </w:r>
            <w:bookmarkEnd w:id="74"/>
            <w:bookmarkEnd w:id="75"/>
            <w:r w:rsidRPr="0072417B">
              <w:rPr>
                <w:b/>
                <w:bCs/>
                <w:sz w:val="22"/>
                <w:szCs w:val="22"/>
              </w:rPr>
              <w:t xml:space="preserve"> </w:t>
            </w:r>
            <w:bookmarkEnd w:id="76"/>
          </w:p>
        </w:tc>
      </w:tr>
      <w:tr w:rsidR="0072417B" w:rsidRPr="0072417B" w14:paraId="4745F43D" w14:textId="77777777" w:rsidTr="0072417B">
        <w:tc>
          <w:tcPr>
            <w:tcW w:w="199" w:type="pct"/>
            <w:shd w:val="clear" w:color="auto" w:fill="FFF8E5"/>
            <w:vAlign w:val="center"/>
          </w:tcPr>
          <w:p w14:paraId="673159A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47" w:type="pct"/>
            <w:shd w:val="clear" w:color="auto" w:fill="FFF8E5"/>
            <w:vAlign w:val="center"/>
          </w:tcPr>
          <w:p w14:paraId="6B48A33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463" w:type="pct"/>
            <w:shd w:val="clear" w:color="auto" w:fill="FFF8E5"/>
            <w:vAlign w:val="center"/>
          </w:tcPr>
          <w:p w14:paraId="5CAB98B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842" w:type="pct"/>
            <w:shd w:val="clear" w:color="auto" w:fill="FFF8E5"/>
            <w:vAlign w:val="center"/>
          </w:tcPr>
          <w:p w14:paraId="3E0F06B0"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5" w:type="pct"/>
            <w:shd w:val="clear" w:color="auto" w:fill="FFF8E5"/>
          </w:tcPr>
          <w:p w14:paraId="6180761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304" w:type="pct"/>
            <w:shd w:val="clear" w:color="auto" w:fill="FFF8E5"/>
          </w:tcPr>
          <w:p w14:paraId="183F1644"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19B82511" w14:textId="77777777" w:rsidTr="0072417B">
        <w:tc>
          <w:tcPr>
            <w:tcW w:w="199" w:type="pct"/>
            <w:shd w:val="clear" w:color="auto" w:fill="FFFFFF"/>
            <w:vAlign w:val="center"/>
          </w:tcPr>
          <w:p w14:paraId="61B79137"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8.1.1.</w:t>
            </w:r>
          </w:p>
        </w:tc>
        <w:tc>
          <w:tcPr>
            <w:tcW w:w="1247" w:type="pct"/>
            <w:shd w:val="clear" w:color="auto" w:fill="FFFFFF"/>
          </w:tcPr>
          <w:p w14:paraId="5A4AC8A4"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Нормативни промени</w:t>
            </w:r>
          </w:p>
          <w:p w14:paraId="0200175F" w14:textId="77777777" w:rsidR="0072417B" w:rsidRPr="0072417B" w:rsidRDefault="0072417B" w:rsidP="0072417B">
            <w:pPr>
              <w:tabs>
                <w:tab w:val="left" w:pos="563"/>
              </w:tabs>
              <w:spacing w:before="120" w:line="240" w:lineRule="auto"/>
              <w:ind w:firstLine="0"/>
              <w:rPr>
                <w:bCs/>
                <w:color w:val="FF0000"/>
                <w:sz w:val="20"/>
                <w:szCs w:val="20"/>
              </w:rPr>
            </w:pPr>
            <w:r w:rsidRPr="0072417B">
              <w:rPr>
                <w:bCs/>
                <w:sz w:val="20"/>
                <w:szCs w:val="20"/>
              </w:rPr>
              <w:t>Промени в Закона за данък върху добавената стойност, чл. 101 (относно промяна на срока)</w:t>
            </w:r>
          </w:p>
        </w:tc>
        <w:tc>
          <w:tcPr>
            <w:tcW w:w="463" w:type="pct"/>
            <w:shd w:val="clear" w:color="auto" w:fill="FFFFFF"/>
          </w:tcPr>
          <w:p w14:paraId="588D382E"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финансите </w:t>
            </w:r>
          </w:p>
        </w:tc>
        <w:tc>
          <w:tcPr>
            <w:tcW w:w="842" w:type="pct"/>
            <w:shd w:val="clear" w:color="auto" w:fill="FFFFFF"/>
          </w:tcPr>
          <w:p w14:paraId="3CB11E0C" w14:textId="77777777" w:rsidR="0072417B" w:rsidRPr="0072417B" w:rsidRDefault="0072417B" w:rsidP="0072417B">
            <w:pPr>
              <w:spacing w:after="0" w:line="240" w:lineRule="auto"/>
              <w:ind w:firstLine="0"/>
              <w:jc w:val="left"/>
              <w:rPr>
                <w:sz w:val="20"/>
                <w:szCs w:val="20"/>
              </w:rPr>
            </w:pPr>
            <w:r w:rsidRPr="0072417B">
              <w:rPr>
                <w:sz w:val="20"/>
                <w:szCs w:val="20"/>
              </w:rPr>
              <w:t xml:space="preserve">30 септември 2025 г. </w:t>
            </w:r>
          </w:p>
        </w:tc>
        <w:sdt>
          <w:sdtPr>
            <w:rPr>
              <w:sz w:val="20"/>
              <w:szCs w:val="20"/>
            </w:rPr>
            <w:id w:val="-601878379"/>
            <w:placeholder>
              <w:docPart w:val="4A80A91BC314406681BF1EE0E0D3DA86"/>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71DA7AF6" w14:textId="77777777" w:rsidR="0072417B" w:rsidRPr="0072417B" w:rsidRDefault="007D7B3E" w:rsidP="0072417B">
                <w:pPr>
                  <w:spacing w:after="0" w:line="240" w:lineRule="auto"/>
                  <w:ind w:firstLine="0"/>
                  <w:jc w:val="left"/>
                  <w:rPr>
                    <w:sz w:val="20"/>
                    <w:szCs w:val="20"/>
                  </w:rPr>
                </w:pPr>
                <w:r>
                  <w:rPr>
                    <w:sz w:val="20"/>
                    <w:szCs w:val="20"/>
                  </w:rPr>
                  <w:t>Изпълнено</w:t>
                </w:r>
              </w:p>
            </w:tc>
          </w:sdtContent>
        </w:sdt>
        <w:tc>
          <w:tcPr>
            <w:tcW w:w="1304" w:type="pct"/>
            <w:shd w:val="clear" w:color="auto" w:fill="FFFFFF"/>
          </w:tcPr>
          <w:p w14:paraId="65AC2FF1" w14:textId="77777777" w:rsidR="0072417B" w:rsidRPr="0072417B" w:rsidRDefault="007D7B3E" w:rsidP="0072417B">
            <w:pPr>
              <w:spacing w:after="0" w:line="240" w:lineRule="auto"/>
              <w:ind w:firstLine="0"/>
              <w:jc w:val="left"/>
              <w:rPr>
                <w:sz w:val="20"/>
                <w:szCs w:val="20"/>
              </w:rPr>
            </w:pPr>
            <w:r w:rsidRPr="007D7B3E">
              <w:rPr>
                <w:sz w:val="20"/>
                <w:szCs w:val="20"/>
              </w:rPr>
              <w:t>ЗДДС - ДВ бр. 115 от 30.12.2025 г.</w:t>
            </w:r>
          </w:p>
        </w:tc>
      </w:tr>
      <w:tr w:rsidR="0072417B" w:rsidRPr="0072417B" w14:paraId="00D34D5D" w14:textId="77777777" w:rsidTr="0072417B">
        <w:tc>
          <w:tcPr>
            <w:tcW w:w="199" w:type="pct"/>
            <w:shd w:val="clear" w:color="auto" w:fill="FFFFFF"/>
          </w:tcPr>
          <w:p w14:paraId="4872C1F6"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8.1.2.</w:t>
            </w:r>
          </w:p>
        </w:tc>
        <w:tc>
          <w:tcPr>
            <w:tcW w:w="1247" w:type="pct"/>
            <w:shd w:val="clear" w:color="auto" w:fill="FFFFFF"/>
          </w:tcPr>
          <w:p w14:paraId="7587CA76"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756F17BC"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В случай че при практическото изпълнение на стъпката възникне необходимост, да се осигури  допълнителна автоматизация, която да позволява съкращаване на срока за предоставяне на услугата от 14 на 7 дни.</w:t>
            </w:r>
          </w:p>
        </w:tc>
        <w:tc>
          <w:tcPr>
            <w:tcW w:w="463" w:type="pct"/>
            <w:shd w:val="clear" w:color="auto" w:fill="FFFFFF"/>
          </w:tcPr>
          <w:p w14:paraId="41EE85B3"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Национална агенция за приходите </w:t>
            </w:r>
          </w:p>
        </w:tc>
        <w:tc>
          <w:tcPr>
            <w:tcW w:w="842" w:type="pct"/>
            <w:shd w:val="clear" w:color="auto" w:fill="FFFFFF"/>
          </w:tcPr>
          <w:p w14:paraId="768C0E59" w14:textId="77777777" w:rsidR="0072417B" w:rsidRPr="0072417B" w:rsidRDefault="0072417B" w:rsidP="0072417B">
            <w:pPr>
              <w:spacing w:after="0" w:line="240" w:lineRule="auto"/>
              <w:ind w:firstLine="0"/>
              <w:jc w:val="left"/>
              <w:rPr>
                <w:sz w:val="20"/>
                <w:szCs w:val="20"/>
              </w:rPr>
            </w:pPr>
            <w:r w:rsidRPr="0072417B">
              <w:rPr>
                <w:sz w:val="20"/>
                <w:szCs w:val="20"/>
              </w:rPr>
              <w:t xml:space="preserve">30 септември 2025 г. </w:t>
            </w:r>
          </w:p>
        </w:tc>
        <w:sdt>
          <w:sdtPr>
            <w:rPr>
              <w:sz w:val="20"/>
              <w:szCs w:val="20"/>
            </w:rPr>
            <w:id w:val="471327631"/>
            <w:placeholder>
              <w:docPart w:val="CDEF4E9AF92D41F09FB226D099BF1C37"/>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5" w:type="pct"/>
                <w:shd w:val="clear" w:color="auto" w:fill="FFFFFF"/>
              </w:tcPr>
              <w:p w14:paraId="760F62DE" w14:textId="77777777" w:rsidR="0072417B" w:rsidRPr="0072417B" w:rsidRDefault="00F21211" w:rsidP="0072417B">
                <w:pPr>
                  <w:spacing w:after="0" w:line="240" w:lineRule="auto"/>
                  <w:ind w:firstLine="0"/>
                  <w:jc w:val="left"/>
                  <w:rPr>
                    <w:sz w:val="20"/>
                    <w:szCs w:val="20"/>
                  </w:rPr>
                </w:pPr>
                <w:r>
                  <w:rPr>
                    <w:sz w:val="20"/>
                    <w:szCs w:val="20"/>
                  </w:rPr>
                  <w:t>Изпълнено</w:t>
                </w:r>
              </w:p>
            </w:tc>
          </w:sdtContent>
        </w:sdt>
        <w:tc>
          <w:tcPr>
            <w:tcW w:w="1304" w:type="pct"/>
            <w:shd w:val="clear" w:color="auto" w:fill="FFFFFF"/>
          </w:tcPr>
          <w:p w14:paraId="4750C646" w14:textId="77777777" w:rsidR="0072417B" w:rsidRPr="0072417B" w:rsidRDefault="00F21211" w:rsidP="0072417B">
            <w:pPr>
              <w:spacing w:after="0" w:line="240" w:lineRule="auto"/>
              <w:ind w:firstLine="0"/>
              <w:jc w:val="left"/>
              <w:rPr>
                <w:sz w:val="20"/>
                <w:szCs w:val="20"/>
              </w:rPr>
            </w:pPr>
            <w:r w:rsidRPr="00F21211">
              <w:rPr>
                <w:sz w:val="20"/>
                <w:szCs w:val="20"/>
              </w:rPr>
              <w:t>Срокът в ЗДДС от 01.01.2026 г. е променен. Функционалността на информационната система позволява да се въвежда 7-дневен срок за изпълнение на дейността, в съответствие с променения срок в ЗДДС.</w:t>
            </w:r>
          </w:p>
        </w:tc>
      </w:tr>
    </w:tbl>
    <w:p w14:paraId="454BABC5" w14:textId="77777777" w:rsidR="0072417B" w:rsidRPr="0072417B" w:rsidRDefault="0072417B" w:rsidP="0072417B">
      <w:pPr>
        <w:spacing w:after="0" w:line="240" w:lineRule="auto"/>
        <w:ind w:firstLine="0"/>
        <w:rPr>
          <w:sz w:val="18"/>
          <w:szCs w:val="18"/>
          <w:lang w:eastAsia="en-US"/>
        </w:rPr>
      </w:pPr>
    </w:p>
    <w:p w14:paraId="03098D3F" w14:textId="77777777" w:rsidR="0072417B" w:rsidRPr="0072417B" w:rsidRDefault="0072417B" w:rsidP="0072417B">
      <w:pPr>
        <w:spacing w:line="276" w:lineRule="auto"/>
        <w:rPr>
          <w:b/>
          <w:color w:val="1F3864"/>
          <w:sz w:val="28"/>
          <w:szCs w:val="28"/>
          <w:lang w:eastAsia="en-US"/>
        </w:rPr>
        <w:sectPr w:rsidR="0072417B" w:rsidRPr="0072417B" w:rsidSect="0072417B">
          <w:pgSz w:w="16840" w:h="11907" w:orient="landscape" w:code="9"/>
          <w:pgMar w:top="1134" w:right="1105" w:bottom="426" w:left="1134" w:header="1021" w:footer="709" w:gutter="0"/>
          <w:cols w:space="708"/>
          <w:noEndnote/>
          <w:docGrid w:linePitch="326"/>
        </w:sectPr>
      </w:pPr>
    </w:p>
    <w:p w14:paraId="207C5F50" w14:textId="77777777" w:rsidR="0072417B" w:rsidRPr="0072417B" w:rsidRDefault="00DB29A0" w:rsidP="0020669E">
      <w:pPr>
        <w:tabs>
          <w:tab w:val="left" w:pos="993"/>
          <w:tab w:val="left" w:pos="1276"/>
        </w:tabs>
        <w:spacing w:before="120" w:line="240" w:lineRule="auto"/>
        <w:ind w:left="502" w:firstLine="0"/>
        <w:outlineLvl w:val="0"/>
        <w:rPr>
          <w:b/>
          <w:color w:val="1F3864"/>
          <w:sz w:val="28"/>
          <w:szCs w:val="28"/>
          <w:lang w:eastAsia="en-US"/>
        </w:rPr>
      </w:pPr>
      <w:bookmarkStart w:id="77" w:name="_Toc218779312"/>
      <w:r>
        <w:rPr>
          <w:b/>
          <w:color w:val="1F3864"/>
          <w:sz w:val="28"/>
          <w:szCs w:val="28"/>
          <w:lang w:eastAsia="en-US"/>
        </w:rPr>
        <w:lastRenderedPageBreak/>
        <w:t xml:space="preserve">9. </w:t>
      </w:r>
      <w:r w:rsidR="0072417B" w:rsidRPr="0072417B">
        <w:rPr>
          <w:b/>
          <w:color w:val="1F3864"/>
          <w:sz w:val="28"/>
          <w:szCs w:val="28"/>
          <w:lang w:eastAsia="en-US"/>
        </w:rPr>
        <w:t>Епизод от живота „Закриване на бизнес“</w:t>
      </w:r>
      <w:bookmarkEnd w:id="77"/>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0"/>
        <w:gridCol w:w="3616"/>
        <w:gridCol w:w="1562"/>
        <w:gridCol w:w="2500"/>
        <w:gridCol w:w="2797"/>
        <w:gridCol w:w="3780"/>
      </w:tblGrid>
      <w:tr w:rsidR="0072417B" w:rsidRPr="0072417B" w14:paraId="54F15C0D" w14:textId="77777777" w:rsidTr="0072417B">
        <w:tc>
          <w:tcPr>
            <w:tcW w:w="5000" w:type="pct"/>
            <w:gridSpan w:val="6"/>
            <w:shd w:val="clear" w:color="auto" w:fill="FFE599"/>
          </w:tcPr>
          <w:p w14:paraId="5E614718" w14:textId="427C46D7" w:rsidR="0072417B" w:rsidRPr="0072417B" w:rsidRDefault="0072417B" w:rsidP="0072417B">
            <w:pPr>
              <w:spacing w:line="276" w:lineRule="auto"/>
              <w:jc w:val="center"/>
              <w:rPr>
                <w:b/>
                <w:bCs/>
                <w:sz w:val="22"/>
                <w:szCs w:val="22"/>
              </w:rPr>
            </w:pPr>
            <w:bookmarkStart w:id="78" w:name="_Toc193105225"/>
            <w:bookmarkStart w:id="79" w:name="_Toc218610091"/>
            <w:r w:rsidRPr="0072417B">
              <w:rPr>
                <w:b/>
                <w:bCs/>
                <w:sz w:val="22"/>
                <w:szCs w:val="22"/>
              </w:rPr>
              <w:t>Стъпка 1: Изборът на лице да остане регистрирано по ЗДДС до датата на заличаването му от Търговския регистър и регистъра на юридическите лица с нестопанска цел да може да се заявява и пред Агенцията по вписванията, при подаване на Заявление за прекратяване в ТРРЮЛНЦ</w:t>
            </w:r>
            <w:bookmarkEnd w:id="78"/>
            <w:bookmarkEnd w:id="79"/>
          </w:p>
        </w:tc>
      </w:tr>
      <w:tr w:rsidR="0072417B" w:rsidRPr="0072417B" w14:paraId="482826B6" w14:textId="77777777" w:rsidTr="0072417B">
        <w:tc>
          <w:tcPr>
            <w:tcW w:w="199" w:type="pct"/>
            <w:shd w:val="clear" w:color="auto" w:fill="FFF8E5"/>
            <w:vAlign w:val="center"/>
          </w:tcPr>
          <w:p w14:paraId="4A6553F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18" w:type="pct"/>
            <w:shd w:val="clear" w:color="auto" w:fill="FFF8E5"/>
            <w:vAlign w:val="center"/>
          </w:tcPr>
          <w:p w14:paraId="2C53CEA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526" w:type="pct"/>
            <w:shd w:val="clear" w:color="auto" w:fill="FFF8E5"/>
            <w:vAlign w:val="center"/>
          </w:tcPr>
          <w:p w14:paraId="262BA9E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 Партниращи институции</w:t>
            </w:r>
          </w:p>
        </w:tc>
        <w:tc>
          <w:tcPr>
            <w:tcW w:w="842" w:type="pct"/>
            <w:shd w:val="clear" w:color="auto" w:fill="FFF8E5"/>
            <w:vAlign w:val="center"/>
          </w:tcPr>
          <w:p w14:paraId="7422809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2" w:type="pct"/>
            <w:shd w:val="clear" w:color="auto" w:fill="FFF8E5"/>
            <w:vAlign w:val="center"/>
          </w:tcPr>
          <w:p w14:paraId="6AAD554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273" w:type="pct"/>
            <w:shd w:val="clear" w:color="auto" w:fill="FFF8E5"/>
          </w:tcPr>
          <w:p w14:paraId="16AEBA2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25169A89" w14:textId="77777777" w:rsidTr="0072417B">
        <w:tc>
          <w:tcPr>
            <w:tcW w:w="199" w:type="pct"/>
            <w:shd w:val="clear" w:color="auto" w:fill="FFFFFF"/>
            <w:vAlign w:val="center"/>
          </w:tcPr>
          <w:p w14:paraId="4761E4F7"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9.1.1.</w:t>
            </w:r>
          </w:p>
        </w:tc>
        <w:tc>
          <w:tcPr>
            <w:tcW w:w="1218" w:type="pct"/>
            <w:shd w:val="clear" w:color="auto" w:fill="FFFFFF"/>
          </w:tcPr>
          <w:p w14:paraId="1199B133" w14:textId="77777777" w:rsidR="0072417B" w:rsidRPr="0072417B" w:rsidRDefault="0072417B" w:rsidP="0072417B">
            <w:pPr>
              <w:tabs>
                <w:tab w:val="left" w:pos="563"/>
              </w:tabs>
              <w:spacing w:line="240" w:lineRule="auto"/>
              <w:ind w:firstLine="0"/>
              <w:rPr>
                <w:bCs/>
                <w:sz w:val="20"/>
                <w:szCs w:val="20"/>
              </w:rPr>
            </w:pPr>
            <w:r w:rsidRPr="0072417B">
              <w:rPr>
                <w:b/>
                <w:bCs/>
                <w:sz w:val="20"/>
                <w:szCs w:val="20"/>
              </w:rPr>
              <w:t>Нормативни промени</w:t>
            </w:r>
          </w:p>
          <w:p w14:paraId="502FA05B"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Създаване на работна група със задача изготвяне на предложения за необходимите нормативни промени в: Закона за данък върху добавената стойност, Търговския закон, ДОПК и Кодекса за социално осигуряване. </w:t>
            </w:r>
          </w:p>
        </w:tc>
        <w:tc>
          <w:tcPr>
            <w:tcW w:w="526" w:type="pct"/>
            <w:shd w:val="clear" w:color="auto" w:fill="FFFFFF"/>
          </w:tcPr>
          <w:p w14:paraId="4E27B10E"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Водеща институция:</w:t>
            </w:r>
          </w:p>
          <w:p w14:paraId="63C03270"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финансите </w:t>
            </w:r>
          </w:p>
          <w:p w14:paraId="5F5BD00C" w14:textId="77777777" w:rsidR="0072417B" w:rsidRPr="0072417B" w:rsidRDefault="0072417B" w:rsidP="0072417B">
            <w:pPr>
              <w:tabs>
                <w:tab w:val="left" w:pos="204"/>
              </w:tabs>
              <w:spacing w:after="0" w:line="240" w:lineRule="auto"/>
              <w:ind w:firstLine="0"/>
              <w:contextualSpacing/>
              <w:jc w:val="left"/>
              <w:rPr>
                <w:bCs/>
                <w:sz w:val="20"/>
                <w:szCs w:val="20"/>
              </w:rPr>
            </w:pPr>
          </w:p>
          <w:p w14:paraId="604942A3"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Партниращи институции: Министерство на правосъдието, Агенция по вписванията, Национален осигурителен институт</w:t>
            </w:r>
          </w:p>
        </w:tc>
        <w:tc>
          <w:tcPr>
            <w:tcW w:w="842" w:type="pct"/>
            <w:shd w:val="clear" w:color="auto" w:fill="FFFFFF"/>
          </w:tcPr>
          <w:p w14:paraId="758E3EBA"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декември 2025 г.</w:t>
            </w:r>
          </w:p>
        </w:tc>
        <w:sdt>
          <w:sdtPr>
            <w:rPr>
              <w:sz w:val="20"/>
              <w:szCs w:val="20"/>
            </w:rPr>
            <w:id w:val="-116145124"/>
            <w:placeholder>
              <w:docPart w:val="FF11A961139B4CC9A26DBC01BCE8BB42"/>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2" w:type="pct"/>
                <w:shd w:val="clear" w:color="auto" w:fill="FFFFFF"/>
              </w:tcPr>
              <w:p w14:paraId="6D096BC4" w14:textId="77777777" w:rsidR="0072417B" w:rsidRPr="0072417B" w:rsidRDefault="00D0162E" w:rsidP="0072417B">
                <w:pPr>
                  <w:spacing w:after="0" w:line="240" w:lineRule="auto"/>
                  <w:ind w:firstLine="0"/>
                  <w:jc w:val="left"/>
                  <w:rPr>
                    <w:sz w:val="20"/>
                    <w:szCs w:val="20"/>
                  </w:rPr>
                </w:pPr>
                <w:r>
                  <w:rPr>
                    <w:sz w:val="20"/>
                    <w:szCs w:val="20"/>
                  </w:rPr>
                  <w:t>Изпълнено</w:t>
                </w:r>
              </w:p>
            </w:tc>
          </w:sdtContent>
        </w:sdt>
        <w:tc>
          <w:tcPr>
            <w:tcW w:w="1273" w:type="pct"/>
            <w:shd w:val="clear" w:color="auto" w:fill="FFFFFF"/>
          </w:tcPr>
          <w:p w14:paraId="1D782455" w14:textId="405C6CAF" w:rsidR="0072417B" w:rsidRPr="0072417B" w:rsidRDefault="00D0162E" w:rsidP="0072417B">
            <w:pPr>
              <w:spacing w:after="0" w:line="240" w:lineRule="auto"/>
              <w:ind w:firstLine="0"/>
              <w:jc w:val="left"/>
              <w:rPr>
                <w:sz w:val="20"/>
                <w:szCs w:val="20"/>
              </w:rPr>
            </w:pPr>
            <w:r w:rsidRPr="00D0162E">
              <w:rPr>
                <w:sz w:val="20"/>
                <w:szCs w:val="20"/>
              </w:rPr>
              <w:t>З</w:t>
            </w:r>
            <w:r w:rsidR="002F404D">
              <w:rPr>
                <w:sz w:val="20"/>
                <w:szCs w:val="20"/>
              </w:rPr>
              <w:t xml:space="preserve">аконът за изменение и допълнение на Закона за данък върху добавената стойност е обн. </w:t>
            </w:r>
            <w:r w:rsidRPr="00D0162E">
              <w:rPr>
                <w:sz w:val="20"/>
                <w:szCs w:val="20"/>
              </w:rPr>
              <w:t>ДВ бр. 115 от 30.12.2025 г.</w:t>
            </w:r>
          </w:p>
        </w:tc>
      </w:tr>
      <w:tr w:rsidR="0072417B" w:rsidRPr="0072417B" w14:paraId="3A912C4F" w14:textId="77777777" w:rsidTr="0072417B">
        <w:tc>
          <w:tcPr>
            <w:tcW w:w="199" w:type="pct"/>
            <w:shd w:val="clear" w:color="auto" w:fill="FFFFFF"/>
            <w:vAlign w:val="center"/>
          </w:tcPr>
          <w:p w14:paraId="6F334273"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9.1.2. </w:t>
            </w:r>
          </w:p>
        </w:tc>
        <w:tc>
          <w:tcPr>
            <w:tcW w:w="1218" w:type="pct"/>
            <w:shd w:val="clear" w:color="auto" w:fill="FFFFFF"/>
          </w:tcPr>
          <w:p w14:paraId="1C8916F6" w14:textId="77777777" w:rsidR="0072417B" w:rsidRPr="0072417B" w:rsidRDefault="0072417B" w:rsidP="0072417B">
            <w:pPr>
              <w:tabs>
                <w:tab w:val="left" w:pos="563"/>
              </w:tabs>
              <w:spacing w:line="240" w:lineRule="auto"/>
              <w:ind w:firstLine="0"/>
              <w:rPr>
                <w:bCs/>
                <w:sz w:val="20"/>
                <w:szCs w:val="20"/>
              </w:rPr>
            </w:pPr>
            <w:r w:rsidRPr="0072417B">
              <w:rPr>
                <w:b/>
                <w:bCs/>
                <w:sz w:val="20"/>
                <w:szCs w:val="20"/>
              </w:rPr>
              <w:t>Нормативни промени</w:t>
            </w:r>
          </w:p>
          <w:p w14:paraId="5242A578"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Правилника за прилагане на Закона за данък върху добавената стойност</w:t>
            </w:r>
          </w:p>
        </w:tc>
        <w:tc>
          <w:tcPr>
            <w:tcW w:w="526" w:type="pct"/>
            <w:shd w:val="clear" w:color="auto" w:fill="FFFFFF"/>
          </w:tcPr>
          <w:p w14:paraId="61D2DF15"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Водеща институция: Министерство на финансите</w:t>
            </w:r>
          </w:p>
          <w:p w14:paraId="71C51772" w14:textId="77777777" w:rsidR="0072417B" w:rsidRPr="0072417B" w:rsidRDefault="0072417B" w:rsidP="0072417B">
            <w:pPr>
              <w:tabs>
                <w:tab w:val="left" w:pos="204"/>
              </w:tabs>
              <w:spacing w:after="0" w:line="240" w:lineRule="auto"/>
              <w:ind w:firstLine="0"/>
              <w:contextualSpacing/>
              <w:jc w:val="left"/>
              <w:rPr>
                <w:bCs/>
                <w:sz w:val="20"/>
                <w:szCs w:val="20"/>
              </w:rPr>
            </w:pPr>
          </w:p>
          <w:p w14:paraId="3121630E"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Партниращи институции:  Министерство на правосъдието, Агенция по вписванията</w:t>
            </w:r>
          </w:p>
        </w:tc>
        <w:tc>
          <w:tcPr>
            <w:tcW w:w="842" w:type="pct"/>
            <w:shd w:val="clear" w:color="auto" w:fill="FFFFFF"/>
          </w:tcPr>
          <w:p w14:paraId="68E1E6A0"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март 2026 г.</w:t>
            </w:r>
          </w:p>
        </w:tc>
        <w:sdt>
          <w:sdtPr>
            <w:rPr>
              <w:sz w:val="20"/>
              <w:szCs w:val="20"/>
            </w:rPr>
            <w:id w:val="1085186313"/>
            <w:placeholder>
              <w:docPart w:val="6D2597553E96472D9C0C770014067CC0"/>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2" w:type="pct"/>
                <w:shd w:val="clear" w:color="auto" w:fill="FFFFFF"/>
              </w:tcPr>
              <w:p w14:paraId="3D598076" w14:textId="77777777" w:rsidR="0072417B" w:rsidRPr="0072417B" w:rsidRDefault="00A413C5" w:rsidP="0072417B">
                <w:pPr>
                  <w:spacing w:after="0" w:line="240" w:lineRule="auto"/>
                  <w:ind w:firstLine="0"/>
                  <w:jc w:val="left"/>
                  <w:rPr>
                    <w:sz w:val="20"/>
                    <w:szCs w:val="20"/>
                  </w:rPr>
                </w:pPr>
                <w:r>
                  <w:rPr>
                    <w:sz w:val="20"/>
                    <w:szCs w:val="20"/>
                  </w:rPr>
                  <w:t>В процес на изпълнение</w:t>
                </w:r>
              </w:p>
            </w:tc>
          </w:sdtContent>
        </w:sdt>
        <w:tc>
          <w:tcPr>
            <w:tcW w:w="1273" w:type="pct"/>
            <w:shd w:val="clear" w:color="auto" w:fill="FFFFFF"/>
          </w:tcPr>
          <w:p w14:paraId="2DA1FDC5"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0F3F38DB" w14:textId="77777777" w:rsidTr="0072417B">
        <w:tc>
          <w:tcPr>
            <w:tcW w:w="199" w:type="pct"/>
            <w:shd w:val="clear" w:color="auto" w:fill="FFFFFF"/>
            <w:vAlign w:val="center"/>
          </w:tcPr>
          <w:p w14:paraId="6E5D9FF3"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lastRenderedPageBreak/>
              <w:t xml:space="preserve">9.1.3 </w:t>
            </w:r>
          </w:p>
        </w:tc>
        <w:tc>
          <w:tcPr>
            <w:tcW w:w="1218" w:type="pct"/>
            <w:shd w:val="clear" w:color="auto" w:fill="FFFFFF"/>
          </w:tcPr>
          <w:p w14:paraId="18CE1189" w14:textId="77777777" w:rsidR="0072417B" w:rsidRPr="0072417B" w:rsidRDefault="0072417B" w:rsidP="0072417B">
            <w:pPr>
              <w:tabs>
                <w:tab w:val="left" w:pos="563"/>
              </w:tabs>
              <w:spacing w:before="120" w:line="240" w:lineRule="auto"/>
              <w:ind w:firstLine="0"/>
              <w:rPr>
                <w:b/>
                <w:bCs/>
                <w:sz w:val="20"/>
                <w:szCs w:val="20"/>
              </w:rPr>
            </w:pPr>
            <w:r w:rsidRPr="0072417B">
              <w:rPr>
                <w:b/>
                <w:bCs/>
                <w:sz w:val="20"/>
                <w:szCs w:val="20"/>
              </w:rPr>
              <w:t>Нормативни промени</w:t>
            </w:r>
          </w:p>
          <w:p w14:paraId="348369BF"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Инструкция № 5 от 30.06.2005 г. за приемане и съхраняване на ведомости за заплати и трудовоправни документи на прекратени осигурители без правоприемник.</w:t>
            </w:r>
          </w:p>
        </w:tc>
        <w:tc>
          <w:tcPr>
            <w:tcW w:w="526" w:type="pct"/>
            <w:shd w:val="clear" w:color="auto" w:fill="FFFFFF"/>
          </w:tcPr>
          <w:p w14:paraId="307C87F9"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Водещи институции: </w:t>
            </w:r>
          </w:p>
          <w:p w14:paraId="34792F27" w14:textId="77777777" w:rsidR="0072417B" w:rsidRPr="0072417B" w:rsidRDefault="0072417B" w:rsidP="0072417B">
            <w:pPr>
              <w:tabs>
                <w:tab w:val="left" w:pos="204"/>
              </w:tabs>
              <w:spacing w:after="0" w:line="240" w:lineRule="auto"/>
              <w:ind w:firstLine="0"/>
              <w:contextualSpacing/>
              <w:jc w:val="left"/>
              <w:rPr>
                <w:bCs/>
                <w:sz w:val="20"/>
                <w:szCs w:val="20"/>
              </w:rPr>
            </w:pPr>
          </w:p>
          <w:p w14:paraId="2812C0E3"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Министерството на финансите, Национален осигурителен институт</w:t>
            </w:r>
            <w:r w:rsidRPr="0072417B" w:rsidDel="00DB4A61">
              <w:rPr>
                <w:bCs/>
                <w:sz w:val="20"/>
                <w:szCs w:val="20"/>
              </w:rPr>
              <w:t xml:space="preserve"> </w:t>
            </w:r>
          </w:p>
          <w:p w14:paraId="727E9682" w14:textId="77777777" w:rsidR="0072417B" w:rsidRPr="0072417B" w:rsidRDefault="0072417B" w:rsidP="0072417B">
            <w:pPr>
              <w:tabs>
                <w:tab w:val="left" w:pos="204"/>
              </w:tabs>
              <w:spacing w:after="0" w:line="240" w:lineRule="auto"/>
              <w:ind w:firstLine="0"/>
              <w:contextualSpacing/>
              <w:jc w:val="left"/>
              <w:rPr>
                <w:bCs/>
                <w:sz w:val="20"/>
                <w:szCs w:val="20"/>
              </w:rPr>
            </w:pPr>
          </w:p>
          <w:p w14:paraId="7D60F574"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Партнираща институция: Агенция по вписванията</w:t>
            </w:r>
          </w:p>
        </w:tc>
        <w:tc>
          <w:tcPr>
            <w:tcW w:w="842" w:type="pct"/>
            <w:shd w:val="clear" w:color="auto" w:fill="FFFFFF"/>
          </w:tcPr>
          <w:p w14:paraId="0BB569A4"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март 2026 г.</w:t>
            </w:r>
          </w:p>
        </w:tc>
        <w:sdt>
          <w:sdtPr>
            <w:rPr>
              <w:sz w:val="20"/>
              <w:szCs w:val="20"/>
            </w:rPr>
            <w:id w:val="31849930"/>
            <w:placeholder>
              <w:docPart w:val="43D40C8E46144DEC963B1E6B73407091"/>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2" w:type="pct"/>
                <w:shd w:val="clear" w:color="auto" w:fill="FFFFFF"/>
              </w:tcPr>
              <w:p w14:paraId="49A26DDA" w14:textId="77777777" w:rsidR="0072417B" w:rsidRPr="0072417B" w:rsidRDefault="003B6377" w:rsidP="0072417B">
                <w:pPr>
                  <w:spacing w:after="0" w:line="240" w:lineRule="auto"/>
                  <w:ind w:firstLine="0"/>
                  <w:jc w:val="left"/>
                  <w:rPr>
                    <w:sz w:val="20"/>
                    <w:szCs w:val="20"/>
                  </w:rPr>
                </w:pPr>
                <w:r>
                  <w:rPr>
                    <w:sz w:val="20"/>
                    <w:szCs w:val="20"/>
                  </w:rPr>
                  <w:t>В процес на изпълнение</w:t>
                </w:r>
              </w:p>
            </w:tc>
          </w:sdtContent>
        </w:sdt>
        <w:tc>
          <w:tcPr>
            <w:tcW w:w="1273" w:type="pct"/>
            <w:shd w:val="clear" w:color="auto" w:fill="FFFFFF"/>
          </w:tcPr>
          <w:p w14:paraId="775D23A7" w14:textId="77777777" w:rsidR="0072417B" w:rsidRDefault="0072417B" w:rsidP="0072417B">
            <w:pPr>
              <w:spacing w:after="0" w:line="240" w:lineRule="auto"/>
              <w:ind w:firstLine="0"/>
              <w:jc w:val="left"/>
              <w:rPr>
                <w:sz w:val="20"/>
                <w:szCs w:val="20"/>
              </w:rPr>
            </w:pPr>
            <w:r w:rsidRPr="0072417B">
              <w:rPr>
                <w:sz w:val="20"/>
                <w:szCs w:val="20"/>
              </w:rPr>
              <w:t>Крайният срок е след отчетния период (31 декември 2025 г.).</w:t>
            </w:r>
          </w:p>
          <w:p w14:paraId="3175CCD1" w14:textId="214F5BD7" w:rsidR="003B6377" w:rsidRPr="0072417B" w:rsidRDefault="002F404D" w:rsidP="002F404D">
            <w:pPr>
              <w:spacing w:before="240" w:after="0" w:line="240" w:lineRule="auto"/>
              <w:ind w:firstLine="0"/>
              <w:jc w:val="left"/>
              <w:rPr>
                <w:sz w:val="20"/>
                <w:szCs w:val="20"/>
              </w:rPr>
            </w:pPr>
            <w:r w:rsidRPr="002F404D">
              <w:rPr>
                <w:sz w:val="20"/>
                <w:szCs w:val="20"/>
              </w:rPr>
              <w:t>С писмо изх. № 1029-40-172/09.01.2026 г. е отправено искане до Агенцията по вписванията за сформиране на съвместна работна група, тъй като предстоящите изменения в КСО и Инструкция № 5/2005 г. са обусловени от определяне на ясен механизъм за обмен на информация между институциите (чрез ССЕВ, разработване на ВЕАУ или предоставяне на достъп до информационната система на НОИ за издадените удостоверения по чл. 5, ал. 10 КСО)</w:t>
            </w:r>
            <w:r>
              <w:rPr>
                <w:sz w:val="20"/>
                <w:szCs w:val="20"/>
              </w:rPr>
              <w:t>.</w:t>
            </w:r>
          </w:p>
        </w:tc>
      </w:tr>
      <w:tr w:rsidR="0072417B" w:rsidRPr="0072417B" w14:paraId="789CF87C" w14:textId="77777777" w:rsidTr="0072417B">
        <w:tc>
          <w:tcPr>
            <w:tcW w:w="199" w:type="pct"/>
            <w:shd w:val="clear" w:color="auto" w:fill="FFFFFF"/>
            <w:vAlign w:val="center"/>
          </w:tcPr>
          <w:p w14:paraId="0774F59D"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9.1.4. </w:t>
            </w:r>
          </w:p>
        </w:tc>
        <w:tc>
          <w:tcPr>
            <w:tcW w:w="1218" w:type="pct"/>
            <w:shd w:val="clear" w:color="auto" w:fill="FFFFFF"/>
          </w:tcPr>
          <w:p w14:paraId="2CFF4986" w14:textId="77777777" w:rsidR="0072417B" w:rsidRPr="0072417B" w:rsidRDefault="0072417B" w:rsidP="0072417B">
            <w:pPr>
              <w:tabs>
                <w:tab w:val="left" w:pos="563"/>
              </w:tabs>
              <w:spacing w:line="240" w:lineRule="auto"/>
              <w:ind w:firstLine="0"/>
              <w:rPr>
                <w:bCs/>
                <w:sz w:val="20"/>
                <w:szCs w:val="20"/>
              </w:rPr>
            </w:pPr>
            <w:r w:rsidRPr="0072417B">
              <w:rPr>
                <w:b/>
                <w:bCs/>
                <w:sz w:val="20"/>
                <w:szCs w:val="20"/>
              </w:rPr>
              <w:t>Нормативни промени</w:t>
            </w:r>
            <w:r w:rsidRPr="0072417B">
              <w:rPr>
                <w:bCs/>
                <w:sz w:val="20"/>
                <w:szCs w:val="20"/>
              </w:rPr>
              <w:t xml:space="preserve"> </w:t>
            </w:r>
          </w:p>
          <w:p w14:paraId="58B46A1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 1 от 14.02.2007 г. за водене, съхраняване и достъп до търговския регистър и до регистъра на юридическите лица с нестопанска цел (НВСДТРРЮЛНЦ) - създаване на специално поле за заявяване на искането в образеца, съгласно приложение № Б6</w:t>
            </w:r>
          </w:p>
        </w:tc>
        <w:tc>
          <w:tcPr>
            <w:tcW w:w="526" w:type="pct"/>
            <w:shd w:val="clear" w:color="auto" w:fill="FFFFFF"/>
          </w:tcPr>
          <w:p w14:paraId="1C565749"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Водещи институции:</w:t>
            </w:r>
          </w:p>
          <w:p w14:paraId="375F531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правосъдието </w:t>
            </w:r>
          </w:p>
          <w:p w14:paraId="5F02EBA6"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Агенция по вписванията </w:t>
            </w:r>
          </w:p>
          <w:p w14:paraId="0E1720CA" w14:textId="77777777" w:rsidR="0072417B" w:rsidRPr="0072417B" w:rsidRDefault="0072417B" w:rsidP="0072417B">
            <w:pPr>
              <w:tabs>
                <w:tab w:val="left" w:pos="204"/>
              </w:tabs>
              <w:spacing w:after="0" w:line="240" w:lineRule="auto"/>
              <w:ind w:firstLine="0"/>
              <w:contextualSpacing/>
              <w:jc w:val="left"/>
              <w:rPr>
                <w:bCs/>
                <w:sz w:val="20"/>
                <w:szCs w:val="20"/>
              </w:rPr>
            </w:pPr>
          </w:p>
          <w:p w14:paraId="2851A4EC"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Партнираща институция: Министерство на финансите</w:t>
            </w:r>
          </w:p>
        </w:tc>
        <w:tc>
          <w:tcPr>
            <w:tcW w:w="842" w:type="pct"/>
            <w:shd w:val="clear" w:color="auto" w:fill="FFFFFF"/>
          </w:tcPr>
          <w:p w14:paraId="5F30CCC5"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март 2027 г.</w:t>
            </w:r>
          </w:p>
        </w:tc>
        <w:sdt>
          <w:sdtPr>
            <w:rPr>
              <w:sz w:val="20"/>
              <w:szCs w:val="20"/>
            </w:rPr>
            <w:id w:val="1995144855"/>
            <w:placeholder>
              <w:docPart w:val="D0595FB9D18F4C198EB3FDDA696BCEDB"/>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2" w:type="pct"/>
                <w:shd w:val="clear" w:color="auto" w:fill="FFFFFF"/>
              </w:tcPr>
              <w:p w14:paraId="6E2C9601" w14:textId="77777777" w:rsidR="0072417B" w:rsidRPr="0072417B" w:rsidRDefault="00F4570D" w:rsidP="0072417B">
                <w:pPr>
                  <w:spacing w:after="0" w:line="240" w:lineRule="auto"/>
                  <w:ind w:firstLine="0"/>
                  <w:jc w:val="left"/>
                  <w:rPr>
                    <w:sz w:val="20"/>
                    <w:szCs w:val="20"/>
                  </w:rPr>
                </w:pPr>
                <w:r>
                  <w:rPr>
                    <w:sz w:val="20"/>
                    <w:szCs w:val="20"/>
                  </w:rPr>
                  <w:t>В процес на изпълнение</w:t>
                </w:r>
              </w:p>
            </w:tc>
          </w:sdtContent>
        </w:sdt>
        <w:tc>
          <w:tcPr>
            <w:tcW w:w="1273" w:type="pct"/>
            <w:shd w:val="clear" w:color="auto" w:fill="FFFFFF"/>
          </w:tcPr>
          <w:p w14:paraId="3F83888B" w14:textId="77777777" w:rsidR="00F4570D" w:rsidRDefault="0072417B" w:rsidP="0072417B">
            <w:pPr>
              <w:spacing w:after="0" w:line="240" w:lineRule="auto"/>
              <w:ind w:firstLine="0"/>
              <w:jc w:val="left"/>
              <w:rPr>
                <w:sz w:val="20"/>
                <w:szCs w:val="20"/>
              </w:rPr>
            </w:pPr>
            <w:r w:rsidRPr="0072417B">
              <w:rPr>
                <w:sz w:val="20"/>
                <w:szCs w:val="20"/>
              </w:rPr>
              <w:t>Крайният срок е след отчетния период (31 декември 2025 г.).</w:t>
            </w:r>
          </w:p>
          <w:p w14:paraId="341A10CB" w14:textId="77777777" w:rsidR="00F4570D" w:rsidRDefault="00F4570D" w:rsidP="0072417B">
            <w:pPr>
              <w:spacing w:after="0" w:line="240" w:lineRule="auto"/>
              <w:ind w:firstLine="0"/>
              <w:jc w:val="left"/>
              <w:rPr>
                <w:sz w:val="20"/>
                <w:szCs w:val="20"/>
              </w:rPr>
            </w:pPr>
          </w:p>
          <w:p w14:paraId="6702FC7B" w14:textId="0FE59B2B" w:rsidR="00F4570D" w:rsidRPr="0072417B" w:rsidRDefault="00F4570D" w:rsidP="00F4570D">
            <w:pPr>
              <w:spacing w:after="0" w:line="240" w:lineRule="auto"/>
              <w:ind w:firstLine="0"/>
              <w:rPr>
                <w:sz w:val="20"/>
                <w:szCs w:val="20"/>
              </w:rPr>
            </w:pPr>
            <w:r w:rsidRPr="00F4570D">
              <w:rPr>
                <w:sz w:val="20"/>
                <w:szCs w:val="20"/>
              </w:rPr>
              <w:t xml:space="preserve">Със Заповед № РД – 01 - 978/24.10.2025г. на изпълнителния директор на Агенция по вписванията е създадена работна група със задача </w:t>
            </w:r>
            <w:r w:rsidR="002F404D">
              <w:rPr>
                <w:sz w:val="20"/>
                <w:szCs w:val="20"/>
              </w:rPr>
              <w:t>да се извърши</w:t>
            </w:r>
            <w:r w:rsidRPr="00F4570D">
              <w:rPr>
                <w:sz w:val="20"/>
                <w:szCs w:val="20"/>
              </w:rPr>
              <w:t xml:space="preserve"> анализ на измененията в законодателството и да </w:t>
            </w:r>
            <w:r w:rsidR="002F404D">
              <w:rPr>
                <w:sz w:val="20"/>
                <w:szCs w:val="20"/>
              </w:rPr>
              <w:t>бъдат изготвени предложения за промени</w:t>
            </w:r>
            <w:r w:rsidRPr="00F4570D">
              <w:rPr>
                <w:sz w:val="20"/>
                <w:szCs w:val="20"/>
              </w:rPr>
              <w:t xml:space="preserve"> на Наредба № 1 от 14 февруари 2007 г. за водене, съхраняване и достъп до търговския регистър и до регистъра на юридическите лица с нестопанска цел. В обхвата на дейността на работната група са включени и съответните изменения на ЗДДС</w:t>
            </w:r>
            <w:r w:rsidR="002F404D">
              <w:rPr>
                <w:sz w:val="20"/>
                <w:szCs w:val="20"/>
              </w:rPr>
              <w:t xml:space="preserve"> (обн. </w:t>
            </w:r>
            <w:r w:rsidRPr="00F4570D">
              <w:rPr>
                <w:sz w:val="20"/>
                <w:szCs w:val="20"/>
              </w:rPr>
              <w:t>ДВ, бр. 115/30.12.2025г.</w:t>
            </w:r>
            <w:r w:rsidR="002F404D">
              <w:rPr>
                <w:sz w:val="20"/>
                <w:szCs w:val="20"/>
              </w:rPr>
              <w:t>№</w:t>
            </w:r>
            <w:r w:rsidRPr="00F4570D">
              <w:rPr>
                <w:sz w:val="20"/>
                <w:szCs w:val="20"/>
              </w:rPr>
              <w:t xml:space="preserve">, </w:t>
            </w:r>
            <w:r w:rsidR="002F404D">
              <w:rPr>
                <w:sz w:val="20"/>
                <w:szCs w:val="20"/>
              </w:rPr>
              <w:t xml:space="preserve">свързани със </w:t>
            </w:r>
            <w:r w:rsidRPr="00F4570D">
              <w:rPr>
                <w:sz w:val="20"/>
                <w:szCs w:val="20"/>
              </w:rPr>
              <w:t>заявяване на избора за продължаване на регистрацията по ЗДДС до заличаване на търговеца в ТРРЮЛНЦ.</w:t>
            </w:r>
          </w:p>
        </w:tc>
      </w:tr>
      <w:tr w:rsidR="0072417B" w:rsidRPr="0072417B" w14:paraId="608EA68B" w14:textId="77777777" w:rsidTr="0072417B">
        <w:tc>
          <w:tcPr>
            <w:tcW w:w="199" w:type="pct"/>
            <w:shd w:val="clear" w:color="auto" w:fill="FFFFFF"/>
            <w:vAlign w:val="center"/>
          </w:tcPr>
          <w:p w14:paraId="38F5AC47"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9.1.5. </w:t>
            </w:r>
          </w:p>
        </w:tc>
        <w:tc>
          <w:tcPr>
            <w:tcW w:w="1218" w:type="pct"/>
            <w:shd w:val="clear" w:color="auto" w:fill="FFFFFF"/>
          </w:tcPr>
          <w:p w14:paraId="43DEE3C1" w14:textId="77777777" w:rsidR="0072417B" w:rsidRPr="0072417B" w:rsidRDefault="0072417B" w:rsidP="0072417B">
            <w:pPr>
              <w:tabs>
                <w:tab w:val="left" w:pos="563"/>
              </w:tabs>
              <w:spacing w:line="240" w:lineRule="auto"/>
              <w:ind w:firstLine="0"/>
              <w:rPr>
                <w:bCs/>
                <w:sz w:val="20"/>
                <w:szCs w:val="20"/>
              </w:rPr>
            </w:pPr>
            <w:r w:rsidRPr="0072417B">
              <w:rPr>
                <w:b/>
                <w:bCs/>
                <w:sz w:val="20"/>
                <w:szCs w:val="20"/>
              </w:rPr>
              <w:t>Технологични действия</w:t>
            </w:r>
            <w:r w:rsidRPr="0072417B">
              <w:rPr>
                <w:bCs/>
                <w:sz w:val="20"/>
                <w:szCs w:val="20"/>
              </w:rPr>
              <w:t xml:space="preserve"> </w:t>
            </w:r>
          </w:p>
          <w:p w14:paraId="58D4334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По аналогичен начин на процеса на регистрация по ЗДДС при получаване на информация от АВ в НАП да се обменя </w:t>
            </w:r>
            <w:r w:rsidRPr="0072417B">
              <w:rPr>
                <w:bCs/>
                <w:sz w:val="20"/>
                <w:szCs w:val="20"/>
              </w:rPr>
              <w:lastRenderedPageBreak/>
              <w:t>информация между АВ и НАП за правото на избор на търговеца, който се ликвидира, да остане регистриран по ЗДДС до датата на заличаването му от Търговския регистър</w:t>
            </w:r>
          </w:p>
        </w:tc>
        <w:tc>
          <w:tcPr>
            <w:tcW w:w="526" w:type="pct"/>
            <w:shd w:val="clear" w:color="auto" w:fill="FFFFFF"/>
          </w:tcPr>
          <w:p w14:paraId="5FC05EFE"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Национална агенция за приходите, Агенция по вписванията </w:t>
            </w:r>
          </w:p>
        </w:tc>
        <w:tc>
          <w:tcPr>
            <w:tcW w:w="842" w:type="pct"/>
            <w:shd w:val="clear" w:color="auto" w:fill="FFFFFF"/>
          </w:tcPr>
          <w:p w14:paraId="7209308E" w14:textId="77777777" w:rsidR="0072417B" w:rsidRPr="0072417B" w:rsidRDefault="0072417B" w:rsidP="0072417B">
            <w:pPr>
              <w:tabs>
                <w:tab w:val="left" w:pos="204"/>
              </w:tabs>
              <w:spacing w:after="0" w:line="240" w:lineRule="auto"/>
              <w:ind w:firstLine="0"/>
              <w:rPr>
                <w:bCs/>
                <w:sz w:val="20"/>
                <w:szCs w:val="20"/>
              </w:rPr>
            </w:pPr>
            <w:r w:rsidRPr="0072417B">
              <w:rPr>
                <w:sz w:val="20"/>
                <w:szCs w:val="20"/>
              </w:rPr>
              <w:t>30 юни 2026 г.</w:t>
            </w:r>
          </w:p>
        </w:tc>
        <w:sdt>
          <w:sdtPr>
            <w:rPr>
              <w:sz w:val="20"/>
              <w:szCs w:val="20"/>
            </w:rPr>
            <w:id w:val="-2006588997"/>
            <w:placeholder>
              <w:docPart w:val="E723ADF474B641F6AF030A0E50464237"/>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2" w:type="pct"/>
                <w:shd w:val="clear" w:color="auto" w:fill="FFFFFF"/>
              </w:tcPr>
              <w:p w14:paraId="6598A235" w14:textId="77777777" w:rsidR="0072417B" w:rsidRPr="0072417B" w:rsidRDefault="00F4570D" w:rsidP="0072417B">
                <w:pPr>
                  <w:spacing w:after="0" w:line="240" w:lineRule="auto"/>
                  <w:ind w:firstLine="0"/>
                  <w:jc w:val="left"/>
                  <w:rPr>
                    <w:sz w:val="20"/>
                    <w:szCs w:val="20"/>
                    <w:lang w:val="en-US"/>
                  </w:rPr>
                </w:pPr>
                <w:r>
                  <w:rPr>
                    <w:sz w:val="20"/>
                    <w:szCs w:val="20"/>
                  </w:rPr>
                  <w:t>Изпълнението не е започнало</w:t>
                </w:r>
              </w:p>
            </w:tc>
          </w:sdtContent>
        </w:sdt>
        <w:tc>
          <w:tcPr>
            <w:tcW w:w="1273" w:type="pct"/>
            <w:shd w:val="clear" w:color="auto" w:fill="FFFFFF"/>
          </w:tcPr>
          <w:p w14:paraId="5CEEBBD5" w14:textId="6AA547B0" w:rsidR="00F4570D"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p w14:paraId="4DA8D20A" w14:textId="14E9DBE3" w:rsidR="00F4570D" w:rsidRPr="00F4570D" w:rsidRDefault="002F404D" w:rsidP="002F404D">
            <w:pPr>
              <w:spacing w:before="240" w:after="0" w:line="240" w:lineRule="auto"/>
              <w:ind w:firstLine="0"/>
              <w:rPr>
                <w:sz w:val="20"/>
                <w:szCs w:val="20"/>
              </w:rPr>
            </w:pPr>
            <w:r w:rsidRPr="002F404D">
              <w:rPr>
                <w:sz w:val="20"/>
                <w:szCs w:val="20"/>
              </w:rPr>
              <w:t xml:space="preserve">Изграждането, съдържанието и функционалностите на информационната </w:t>
            </w:r>
            <w:r w:rsidRPr="002F404D">
              <w:rPr>
                <w:sz w:val="20"/>
                <w:szCs w:val="20"/>
              </w:rPr>
              <w:lastRenderedPageBreak/>
              <w:t>система на ТРРЮЛНЦ са уредени в Наредба № 1 от 14.02.2007 г., като изходните данни за необходимото ѝ надграждане се изготвят въз основа на нормативно определените изисквания. За възлагане на надграждането е необходимо да бъде прието изменение на Наредба № 1 от 14.02.2007 г., което да създаде нормативно основание за сключване на заявка за надграждане на системата.</w:t>
            </w:r>
          </w:p>
        </w:tc>
      </w:tr>
      <w:tr w:rsidR="0072417B" w:rsidRPr="0072417B" w14:paraId="72113164" w14:textId="77777777" w:rsidTr="0072417B">
        <w:tc>
          <w:tcPr>
            <w:tcW w:w="5000" w:type="pct"/>
            <w:gridSpan w:val="6"/>
            <w:shd w:val="clear" w:color="auto" w:fill="FFE599"/>
          </w:tcPr>
          <w:p w14:paraId="5B980553" w14:textId="77777777" w:rsidR="0072417B" w:rsidRPr="0072417B" w:rsidRDefault="0072417B" w:rsidP="0072417B">
            <w:pPr>
              <w:spacing w:line="276" w:lineRule="auto"/>
              <w:jc w:val="center"/>
              <w:rPr>
                <w:b/>
                <w:bCs/>
                <w:sz w:val="22"/>
                <w:szCs w:val="22"/>
              </w:rPr>
            </w:pPr>
            <w:bookmarkStart w:id="80" w:name="_Toc193105226"/>
            <w:bookmarkStart w:id="81" w:name="_Toc218610092"/>
            <w:r w:rsidRPr="0072417B">
              <w:rPr>
                <w:b/>
                <w:bCs/>
                <w:sz w:val="22"/>
                <w:szCs w:val="22"/>
              </w:rPr>
              <w:lastRenderedPageBreak/>
              <w:t>Стъпка 2: Разработване на образци/уеб форми за предоставяне на информацията от работодател, свързана с масови уволнения, в структуриран вид</w:t>
            </w:r>
            <w:bookmarkEnd w:id="80"/>
            <w:bookmarkEnd w:id="81"/>
          </w:p>
        </w:tc>
      </w:tr>
      <w:tr w:rsidR="0072417B" w:rsidRPr="0072417B" w14:paraId="0BAA4AFF" w14:textId="77777777" w:rsidTr="0072417B">
        <w:tc>
          <w:tcPr>
            <w:tcW w:w="199" w:type="pct"/>
            <w:shd w:val="clear" w:color="auto" w:fill="FFF8E5"/>
            <w:vAlign w:val="center"/>
          </w:tcPr>
          <w:p w14:paraId="18A0CD4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218" w:type="pct"/>
            <w:shd w:val="clear" w:color="auto" w:fill="FFF8E5"/>
            <w:vAlign w:val="center"/>
          </w:tcPr>
          <w:p w14:paraId="6BEFF1A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526" w:type="pct"/>
            <w:shd w:val="clear" w:color="auto" w:fill="FFF8E5"/>
            <w:vAlign w:val="center"/>
          </w:tcPr>
          <w:p w14:paraId="6F17BF0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842" w:type="pct"/>
            <w:shd w:val="clear" w:color="auto" w:fill="FFF8E5"/>
            <w:vAlign w:val="center"/>
          </w:tcPr>
          <w:p w14:paraId="7D097F4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42" w:type="pct"/>
            <w:shd w:val="clear" w:color="auto" w:fill="FFF8E5"/>
          </w:tcPr>
          <w:p w14:paraId="7064EF74"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273" w:type="pct"/>
            <w:shd w:val="clear" w:color="auto" w:fill="FFF8E5"/>
          </w:tcPr>
          <w:p w14:paraId="6B43308C"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2A7925D0" w14:textId="77777777" w:rsidTr="0072417B">
        <w:tc>
          <w:tcPr>
            <w:tcW w:w="199" w:type="pct"/>
            <w:shd w:val="clear" w:color="auto" w:fill="FFFFFF"/>
            <w:vAlign w:val="center"/>
          </w:tcPr>
          <w:p w14:paraId="1F0BCDEA"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9.2.1. </w:t>
            </w:r>
          </w:p>
        </w:tc>
        <w:tc>
          <w:tcPr>
            <w:tcW w:w="1218" w:type="pct"/>
            <w:shd w:val="clear" w:color="auto" w:fill="FFFFFF"/>
          </w:tcPr>
          <w:p w14:paraId="22E7431B" w14:textId="77777777" w:rsidR="0072417B" w:rsidRPr="0072417B" w:rsidRDefault="0072417B" w:rsidP="0072417B">
            <w:pPr>
              <w:tabs>
                <w:tab w:val="left" w:pos="563"/>
              </w:tabs>
              <w:spacing w:line="240" w:lineRule="auto"/>
              <w:ind w:firstLine="0"/>
              <w:rPr>
                <w:b/>
                <w:bCs/>
                <w:sz w:val="20"/>
                <w:szCs w:val="20"/>
              </w:rPr>
            </w:pPr>
            <w:r w:rsidRPr="0072417B">
              <w:rPr>
                <w:b/>
                <w:bCs/>
                <w:sz w:val="20"/>
                <w:szCs w:val="20"/>
              </w:rPr>
              <w:t xml:space="preserve">Технологични действия </w:t>
            </w:r>
          </w:p>
          <w:p w14:paraId="1D062606"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Разработване на уеб форми, чрез които информацията да се подава по електронен път от работодателя. </w:t>
            </w:r>
          </w:p>
        </w:tc>
        <w:tc>
          <w:tcPr>
            <w:tcW w:w="526" w:type="pct"/>
            <w:shd w:val="clear" w:color="auto" w:fill="FFFFFF"/>
          </w:tcPr>
          <w:p w14:paraId="0FED6509"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Агенция по заетостта </w:t>
            </w:r>
          </w:p>
        </w:tc>
        <w:tc>
          <w:tcPr>
            <w:tcW w:w="842" w:type="pct"/>
            <w:shd w:val="clear" w:color="auto" w:fill="FFFFFF"/>
          </w:tcPr>
          <w:p w14:paraId="2149CE3B" w14:textId="77777777" w:rsidR="0072417B" w:rsidRPr="0072417B" w:rsidRDefault="0072417B" w:rsidP="0072417B">
            <w:pPr>
              <w:spacing w:after="0" w:line="240" w:lineRule="auto"/>
              <w:ind w:firstLine="0"/>
              <w:jc w:val="left"/>
              <w:rPr>
                <w:sz w:val="20"/>
                <w:szCs w:val="20"/>
              </w:rPr>
            </w:pPr>
            <w:r w:rsidRPr="0072417B">
              <w:rPr>
                <w:sz w:val="20"/>
                <w:szCs w:val="20"/>
              </w:rPr>
              <w:t xml:space="preserve">30 юни 2025 г. </w:t>
            </w:r>
          </w:p>
        </w:tc>
        <w:sdt>
          <w:sdtPr>
            <w:rPr>
              <w:sz w:val="20"/>
              <w:szCs w:val="20"/>
            </w:rPr>
            <w:id w:val="2098508239"/>
            <w:placeholder>
              <w:docPart w:val="434443EBA63349F795A2686CAF6F9123"/>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42" w:type="pct"/>
                <w:shd w:val="clear" w:color="auto" w:fill="FFFFFF"/>
              </w:tcPr>
              <w:p w14:paraId="27797D9C" w14:textId="77777777" w:rsidR="0072417B" w:rsidRPr="0072417B" w:rsidRDefault="005F1FE1" w:rsidP="0072417B">
                <w:pPr>
                  <w:spacing w:after="0" w:line="240" w:lineRule="auto"/>
                  <w:ind w:firstLine="0"/>
                  <w:jc w:val="left"/>
                  <w:rPr>
                    <w:sz w:val="20"/>
                    <w:szCs w:val="20"/>
                  </w:rPr>
                </w:pPr>
                <w:r>
                  <w:rPr>
                    <w:sz w:val="20"/>
                    <w:szCs w:val="20"/>
                  </w:rPr>
                  <w:t>В процес на изпълнение</w:t>
                </w:r>
              </w:p>
            </w:tc>
          </w:sdtContent>
        </w:sdt>
        <w:tc>
          <w:tcPr>
            <w:tcW w:w="1273" w:type="pct"/>
            <w:shd w:val="clear" w:color="auto" w:fill="FFFFFF"/>
          </w:tcPr>
          <w:p w14:paraId="46DD14F0" w14:textId="7D5AD2A8" w:rsidR="0072417B" w:rsidRPr="0072417B" w:rsidRDefault="002F404D" w:rsidP="005F1FE1">
            <w:pPr>
              <w:spacing w:after="0" w:line="240" w:lineRule="auto"/>
              <w:ind w:firstLine="0"/>
              <w:rPr>
                <w:sz w:val="20"/>
                <w:szCs w:val="20"/>
              </w:rPr>
            </w:pPr>
            <w:r w:rsidRPr="002F404D">
              <w:rPr>
                <w:sz w:val="20"/>
                <w:szCs w:val="20"/>
              </w:rPr>
              <w:t>В рамките на изпълняваща се обществена поръчка е в ход разработването на онлайн приложение – уеб портал за електронни услуги, в който ще бъде реализирана съответната форма. Поради удължаване на споразумението за изпълнение на инвестиция Н-8 „Модернизиране на Агенция по заетостта“ по НПВУ крайният срок за разработване и внедряване е след отчетния период (31.12.2025 г.).</w:t>
            </w:r>
          </w:p>
        </w:tc>
      </w:tr>
    </w:tbl>
    <w:p w14:paraId="04AC6240" w14:textId="77777777" w:rsidR="0072417B" w:rsidRPr="0072417B" w:rsidRDefault="0072417B" w:rsidP="0072417B">
      <w:pPr>
        <w:spacing w:after="0" w:line="240" w:lineRule="auto"/>
        <w:ind w:firstLine="0"/>
        <w:rPr>
          <w:sz w:val="18"/>
          <w:szCs w:val="18"/>
          <w:lang w:eastAsia="en-US"/>
        </w:rPr>
        <w:sectPr w:rsidR="0072417B" w:rsidRPr="0072417B" w:rsidSect="0072417B">
          <w:pgSz w:w="16840" w:h="11907" w:orient="landscape" w:code="9"/>
          <w:pgMar w:top="1134" w:right="1105" w:bottom="1418" w:left="1134" w:header="1021" w:footer="709" w:gutter="0"/>
          <w:cols w:space="708"/>
          <w:noEndnote/>
          <w:docGrid w:linePitch="326"/>
        </w:sectPr>
      </w:pPr>
    </w:p>
    <w:p w14:paraId="6441E1E0" w14:textId="77777777" w:rsidR="0072417B" w:rsidRPr="0072417B" w:rsidRDefault="00DB29A0" w:rsidP="00DB29A0">
      <w:pPr>
        <w:tabs>
          <w:tab w:val="left" w:pos="993"/>
          <w:tab w:val="left" w:pos="1276"/>
        </w:tabs>
        <w:spacing w:before="120" w:line="240" w:lineRule="auto"/>
        <w:ind w:firstLine="0"/>
        <w:outlineLvl w:val="0"/>
        <w:rPr>
          <w:b/>
          <w:color w:val="1F3864"/>
          <w:sz w:val="28"/>
          <w:szCs w:val="28"/>
          <w:lang w:eastAsia="en-US"/>
        </w:rPr>
      </w:pPr>
      <w:bookmarkStart w:id="82" w:name="_Toc218779313"/>
      <w:r>
        <w:rPr>
          <w:b/>
          <w:color w:val="1F3864"/>
          <w:sz w:val="28"/>
          <w:szCs w:val="28"/>
          <w:lang w:eastAsia="en-US"/>
        </w:rPr>
        <w:lastRenderedPageBreak/>
        <w:t xml:space="preserve">10. </w:t>
      </w:r>
      <w:r w:rsidR="0072417B" w:rsidRPr="0072417B">
        <w:rPr>
          <w:b/>
          <w:color w:val="1F3864"/>
          <w:sz w:val="28"/>
          <w:szCs w:val="28"/>
          <w:lang w:eastAsia="en-US"/>
        </w:rPr>
        <w:t>Епизод от живота „Встъпване в брак“</w:t>
      </w:r>
      <w:bookmarkEnd w:id="82"/>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90"/>
        <w:gridCol w:w="3452"/>
        <w:gridCol w:w="1755"/>
        <w:gridCol w:w="2595"/>
        <w:gridCol w:w="2752"/>
        <w:gridCol w:w="3601"/>
      </w:tblGrid>
      <w:tr w:rsidR="0072417B" w:rsidRPr="0072417B" w14:paraId="1DC0BD12" w14:textId="77777777" w:rsidTr="0072417B">
        <w:tc>
          <w:tcPr>
            <w:tcW w:w="5000" w:type="pct"/>
            <w:gridSpan w:val="6"/>
            <w:shd w:val="clear" w:color="auto" w:fill="FFE599"/>
          </w:tcPr>
          <w:p w14:paraId="4E834A28" w14:textId="77777777" w:rsidR="0072417B" w:rsidRPr="0072417B" w:rsidRDefault="0072417B" w:rsidP="0072417B">
            <w:pPr>
              <w:spacing w:line="276" w:lineRule="auto"/>
              <w:jc w:val="center"/>
              <w:rPr>
                <w:b/>
                <w:bCs/>
                <w:sz w:val="22"/>
                <w:szCs w:val="22"/>
              </w:rPr>
            </w:pPr>
            <w:bookmarkStart w:id="83" w:name="_Toc193105228"/>
            <w:bookmarkStart w:id="84" w:name="_Toc218610094"/>
            <w:r w:rsidRPr="0072417B">
              <w:rPr>
                <w:b/>
                <w:bCs/>
                <w:sz w:val="22"/>
                <w:szCs w:val="22"/>
              </w:rPr>
              <w:t>Стъпка 1: Актуализиране на нормативната уредба, свързана с издаването на медицинско свидетелство за целите на встъпване в брак и въвеждане на електронно медицинско свидетелство</w:t>
            </w:r>
            <w:bookmarkEnd w:id="83"/>
            <w:bookmarkEnd w:id="84"/>
          </w:p>
        </w:tc>
      </w:tr>
      <w:tr w:rsidR="0072417B" w:rsidRPr="0072417B" w14:paraId="38F71982" w14:textId="77777777" w:rsidTr="0072417B">
        <w:tc>
          <w:tcPr>
            <w:tcW w:w="232" w:type="pct"/>
            <w:shd w:val="clear" w:color="auto" w:fill="FFF8E5"/>
            <w:vAlign w:val="center"/>
          </w:tcPr>
          <w:p w14:paraId="06221B8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163" w:type="pct"/>
            <w:shd w:val="clear" w:color="auto" w:fill="FFF8E5"/>
            <w:vAlign w:val="center"/>
          </w:tcPr>
          <w:p w14:paraId="6586E887"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591" w:type="pct"/>
            <w:shd w:val="clear" w:color="auto" w:fill="FFF8E5"/>
            <w:vAlign w:val="center"/>
          </w:tcPr>
          <w:p w14:paraId="03935EC2"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874" w:type="pct"/>
            <w:shd w:val="clear" w:color="auto" w:fill="FFF8E5"/>
            <w:vAlign w:val="center"/>
          </w:tcPr>
          <w:p w14:paraId="47A6F88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27" w:type="pct"/>
            <w:shd w:val="clear" w:color="auto" w:fill="FFF8E5"/>
            <w:vAlign w:val="center"/>
          </w:tcPr>
          <w:p w14:paraId="6B99AB95"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213" w:type="pct"/>
            <w:shd w:val="clear" w:color="auto" w:fill="FFF8E5"/>
          </w:tcPr>
          <w:p w14:paraId="01587116"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251A0910" w14:textId="77777777" w:rsidTr="0072417B">
        <w:tc>
          <w:tcPr>
            <w:tcW w:w="232" w:type="pct"/>
            <w:shd w:val="clear" w:color="auto" w:fill="FFFFFF"/>
            <w:vAlign w:val="center"/>
          </w:tcPr>
          <w:p w14:paraId="7A9A52C3"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10.2.1.</w:t>
            </w:r>
          </w:p>
        </w:tc>
        <w:tc>
          <w:tcPr>
            <w:tcW w:w="1163" w:type="pct"/>
            <w:shd w:val="clear" w:color="auto" w:fill="FFFFFF"/>
          </w:tcPr>
          <w:p w14:paraId="0D65F389" w14:textId="77777777" w:rsidR="0072417B" w:rsidRPr="0072417B" w:rsidRDefault="0072417B" w:rsidP="0072417B">
            <w:pPr>
              <w:tabs>
                <w:tab w:val="left" w:pos="204"/>
              </w:tabs>
              <w:spacing w:after="0" w:line="240" w:lineRule="auto"/>
              <w:ind w:firstLine="0"/>
              <w:contextualSpacing/>
              <w:rPr>
                <w:b/>
                <w:bCs/>
                <w:sz w:val="20"/>
                <w:szCs w:val="20"/>
              </w:rPr>
            </w:pPr>
            <w:r w:rsidRPr="0072417B">
              <w:rPr>
                <w:b/>
                <w:bCs/>
                <w:sz w:val="20"/>
                <w:szCs w:val="20"/>
              </w:rPr>
              <w:t xml:space="preserve">Нормативни промени </w:t>
            </w:r>
          </w:p>
          <w:p w14:paraId="1B3C8971" w14:textId="77777777" w:rsidR="0072417B" w:rsidRPr="0072417B" w:rsidRDefault="0072417B" w:rsidP="004273EB">
            <w:pPr>
              <w:numPr>
                <w:ilvl w:val="0"/>
                <w:numId w:val="20"/>
              </w:numPr>
              <w:tabs>
                <w:tab w:val="left" w:pos="563"/>
              </w:tabs>
              <w:spacing w:before="120" w:line="240" w:lineRule="auto"/>
              <w:ind w:left="136" w:firstLine="0"/>
              <w:rPr>
                <w:bCs/>
                <w:sz w:val="20"/>
                <w:szCs w:val="20"/>
              </w:rPr>
            </w:pPr>
            <w:r w:rsidRPr="0072417B">
              <w:rPr>
                <w:bCs/>
                <w:sz w:val="20"/>
                <w:szCs w:val="20"/>
              </w:rPr>
              <w:t xml:space="preserve">Създаване на актуална нормативна уредба - промени в Семейния кодекс. </w:t>
            </w:r>
          </w:p>
          <w:p w14:paraId="7C717024" w14:textId="77777777" w:rsidR="0072417B" w:rsidRPr="0072417B" w:rsidRDefault="0072417B" w:rsidP="004273EB">
            <w:pPr>
              <w:numPr>
                <w:ilvl w:val="0"/>
                <w:numId w:val="20"/>
              </w:numPr>
              <w:tabs>
                <w:tab w:val="left" w:pos="563"/>
              </w:tabs>
              <w:spacing w:before="120" w:line="240" w:lineRule="auto"/>
              <w:ind w:left="136" w:firstLine="0"/>
              <w:rPr>
                <w:bCs/>
                <w:sz w:val="20"/>
                <w:szCs w:val="20"/>
              </w:rPr>
            </w:pPr>
            <w:r w:rsidRPr="0072417B">
              <w:rPr>
                <w:bCs/>
                <w:sz w:val="20"/>
                <w:szCs w:val="20"/>
              </w:rPr>
              <w:t>Създаване на работна група за изрична делегация за определяне (със списък от министъра на здравеопазването) на болестите и изискванията/образец на медицинско свидетелство за целите на встъпване в брак.</w:t>
            </w:r>
          </w:p>
          <w:p w14:paraId="26E808D8" w14:textId="77777777" w:rsidR="0072417B" w:rsidRPr="0072417B" w:rsidRDefault="0072417B" w:rsidP="004273EB">
            <w:pPr>
              <w:numPr>
                <w:ilvl w:val="0"/>
                <w:numId w:val="20"/>
              </w:numPr>
              <w:tabs>
                <w:tab w:val="left" w:pos="563"/>
              </w:tabs>
              <w:spacing w:before="120" w:line="240" w:lineRule="auto"/>
              <w:ind w:left="136" w:firstLine="0"/>
              <w:rPr>
                <w:b/>
                <w:bCs/>
                <w:color w:val="FF0000"/>
                <w:sz w:val="20"/>
                <w:szCs w:val="20"/>
              </w:rPr>
            </w:pPr>
            <w:r w:rsidRPr="0072417B">
              <w:rPr>
                <w:bCs/>
                <w:sz w:val="20"/>
                <w:szCs w:val="20"/>
              </w:rPr>
              <w:t>Отмяна на Инструкция № 1 за реда за медицинско освидетелствуване на встъпващите в брак,  издадена от Министерството на народното здраве.</w:t>
            </w:r>
          </w:p>
        </w:tc>
        <w:tc>
          <w:tcPr>
            <w:tcW w:w="591" w:type="pct"/>
            <w:shd w:val="clear" w:color="auto" w:fill="FFFFFF"/>
          </w:tcPr>
          <w:p w14:paraId="2EA8125F"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правосъдието, Министерство на здравеопазването</w:t>
            </w:r>
          </w:p>
        </w:tc>
        <w:tc>
          <w:tcPr>
            <w:tcW w:w="874" w:type="pct"/>
            <w:shd w:val="clear" w:color="auto" w:fill="FFFFFF"/>
          </w:tcPr>
          <w:p w14:paraId="00D5A06E"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март 2027 г.</w:t>
            </w:r>
          </w:p>
        </w:tc>
        <w:sdt>
          <w:sdtPr>
            <w:rPr>
              <w:sz w:val="20"/>
              <w:szCs w:val="20"/>
            </w:rPr>
            <w:id w:val="1108779639"/>
            <w:placeholder>
              <w:docPart w:val="89F7BEF63321489C91C73675AB18838E"/>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27" w:type="pct"/>
                <w:shd w:val="clear" w:color="auto" w:fill="FFFFFF"/>
              </w:tcPr>
              <w:p w14:paraId="1E784E3D" w14:textId="77777777" w:rsidR="0072417B" w:rsidRPr="0072417B" w:rsidRDefault="0020669E" w:rsidP="0072417B">
                <w:pPr>
                  <w:spacing w:after="0" w:line="240" w:lineRule="auto"/>
                  <w:ind w:firstLine="0"/>
                  <w:jc w:val="left"/>
                  <w:rPr>
                    <w:sz w:val="20"/>
                    <w:szCs w:val="20"/>
                  </w:rPr>
                </w:pPr>
                <w:r>
                  <w:rPr>
                    <w:sz w:val="20"/>
                    <w:szCs w:val="20"/>
                  </w:rPr>
                  <w:t>Изпълнението не е започнало</w:t>
                </w:r>
              </w:p>
            </w:tc>
          </w:sdtContent>
        </w:sdt>
        <w:tc>
          <w:tcPr>
            <w:tcW w:w="1213" w:type="pct"/>
            <w:shd w:val="clear" w:color="auto" w:fill="FFFFFF"/>
          </w:tcPr>
          <w:p w14:paraId="085E4F6F"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58C8ED21" w14:textId="77777777" w:rsidTr="0072417B">
        <w:tc>
          <w:tcPr>
            <w:tcW w:w="232" w:type="pct"/>
            <w:shd w:val="clear" w:color="auto" w:fill="FFFFFF"/>
            <w:vAlign w:val="center"/>
          </w:tcPr>
          <w:p w14:paraId="72DA81B0"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10.2.2. </w:t>
            </w:r>
          </w:p>
        </w:tc>
        <w:tc>
          <w:tcPr>
            <w:tcW w:w="1163" w:type="pct"/>
            <w:shd w:val="clear" w:color="auto" w:fill="FFFFFF"/>
          </w:tcPr>
          <w:p w14:paraId="43AE4173"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0F11A86E"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Семейния кодекс (заедно с мярка 10.1.1. и 10.2.1)</w:t>
            </w:r>
          </w:p>
          <w:p w14:paraId="33773AA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Регламентиране на процеса по извършване на служебна проверка – длъжностното лице по гражданското състояние извършва служебна проверка в електронния здравен запис на всеки от встъпващите в брак в Националната здравно-</w:t>
            </w:r>
            <w:r w:rsidRPr="0072417B">
              <w:rPr>
                <w:bCs/>
                <w:sz w:val="20"/>
                <w:szCs w:val="20"/>
              </w:rPr>
              <w:lastRenderedPageBreak/>
              <w:t>информационна система за наличие на медицинско свидетелство, потвърждаващо обстоятелствата, че лицата, встъпващи в брак, не страдат от болестите, посочени в чл. 7, ал. 1, т. 2 и 3, включително с промени в Закона за здравето с оглед уреждане на въпросите за предоставяне на достъп на длъжностните лица по гражданското състояние до НЗИС.</w:t>
            </w:r>
          </w:p>
        </w:tc>
        <w:tc>
          <w:tcPr>
            <w:tcW w:w="591" w:type="pct"/>
            <w:shd w:val="clear" w:color="auto" w:fill="FFFFFF"/>
          </w:tcPr>
          <w:p w14:paraId="00122FCD"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Министерство на здравеопазването </w:t>
            </w:r>
          </w:p>
        </w:tc>
        <w:tc>
          <w:tcPr>
            <w:tcW w:w="874" w:type="pct"/>
            <w:shd w:val="clear" w:color="auto" w:fill="FFFFFF"/>
          </w:tcPr>
          <w:p w14:paraId="54C08D1C"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март 2027 г.</w:t>
            </w:r>
          </w:p>
        </w:tc>
        <w:sdt>
          <w:sdtPr>
            <w:rPr>
              <w:sz w:val="20"/>
              <w:szCs w:val="20"/>
            </w:rPr>
            <w:id w:val="-1378544163"/>
            <w:placeholder>
              <w:docPart w:val="B1F3AC8683774FDFAC74EBCF4283BA58"/>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27" w:type="pct"/>
                <w:shd w:val="clear" w:color="auto" w:fill="FFFFFF"/>
              </w:tcPr>
              <w:p w14:paraId="79F24981" w14:textId="77777777" w:rsidR="0072417B" w:rsidRPr="0072417B" w:rsidRDefault="00B87C76" w:rsidP="0072417B">
                <w:pPr>
                  <w:spacing w:after="0" w:line="240" w:lineRule="auto"/>
                  <w:ind w:firstLine="0"/>
                  <w:jc w:val="left"/>
                  <w:rPr>
                    <w:sz w:val="20"/>
                    <w:szCs w:val="20"/>
                  </w:rPr>
                </w:pPr>
                <w:r>
                  <w:rPr>
                    <w:sz w:val="20"/>
                    <w:szCs w:val="20"/>
                  </w:rPr>
                  <w:t>Изпълнението не е започнало</w:t>
                </w:r>
              </w:p>
            </w:tc>
          </w:sdtContent>
        </w:sdt>
        <w:tc>
          <w:tcPr>
            <w:tcW w:w="1213" w:type="pct"/>
            <w:shd w:val="clear" w:color="auto" w:fill="FFFFFF"/>
          </w:tcPr>
          <w:p w14:paraId="5EFADBA3"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022480E5" w14:textId="77777777" w:rsidTr="0072417B">
        <w:tc>
          <w:tcPr>
            <w:tcW w:w="232" w:type="pct"/>
            <w:shd w:val="clear" w:color="auto" w:fill="FFFFFF"/>
            <w:vAlign w:val="center"/>
          </w:tcPr>
          <w:p w14:paraId="2F3E00ED"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10.2.3. </w:t>
            </w:r>
          </w:p>
        </w:tc>
        <w:tc>
          <w:tcPr>
            <w:tcW w:w="1163" w:type="pct"/>
            <w:shd w:val="clear" w:color="auto" w:fill="FFFFFF"/>
          </w:tcPr>
          <w:p w14:paraId="78B65A30"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06AED85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Наредба № Н-6 от 21 декември 2022 г. за функционирането на Националната здравноинформационна система</w:t>
            </w:r>
          </w:p>
        </w:tc>
        <w:tc>
          <w:tcPr>
            <w:tcW w:w="591" w:type="pct"/>
            <w:shd w:val="clear" w:color="auto" w:fill="FFFFFF"/>
          </w:tcPr>
          <w:p w14:paraId="7CADCFC6"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здравеопазването</w:t>
            </w:r>
          </w:p>
        </w:tc>
        <w:tc>
          <w:tcPr>
            <w:tcW w:w="874" w:type="pct"/>
            <w:shd w:val="clear" w:color="auto" w:fill="FFFFFF"/>
          </w:tcPr>
          <w:p w14:paraId="3308E727"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март 2027 г.</w:t>
            </w:r>
          </w:p>
        </w:tc>
        <w:sdt>
          <w:sdtPr>
            <w:rPr>
              <w:sz w:val="20"/>
              <w:szCs w:val="20"/>
            </w:rPr>
            <w:id w:val="666360057"/>
            <w:placeholder>
              <w:docPart w:val="6C0D8F7715574148B6171F13C922E5CC"/>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27" w:type="pct"/>
                <w:shd w:val="clear" w:color="auto" w:fill="FFFFFF"/>
              </w:tcPr>
              <w:p w14:paraId="77987F55" w14:textId="77777777" w:rsidR="0072417B" w:rsidRPr="0072417B" w:rsidRDefault="00B87C76" w:rsidP="0072417B">
                <w:pPr>
                  <w:spacing w:after="0" w:line="240" w:lineRule="auto"/>
                  <w:ind w:firstLine="0"/>
                  <w:jc w:val="left"/>
                  <w:rPr>
                    <w:sz w:val="20"/>
                    <w:szCs w:val="20"/>
                  </w:rPr>
                </w:pPr>
                <w:r>
                  <w:rPr>
                    <w:sz w:val="20"/>
                    <w:szCs w:val="20"/>
                  </w:rPr>
                  <w:t>Изпълнението не е започнало</w:t>
                </w:r>
              </w:p>
            </w:tc>
          </w:sdtContent>
        </w:sdt>
        <w:tc>
          <w:tcPr>
            <w:tcW w:w="1213" w:type="pct"/>
            <w:shd w:val="clear" w:color="auto" w:fill="FFFFFF"/>
          </w:tcPr>
          <w:p w14:paraId="3059DA9D"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7BFD8085" w14:textId="77777777" w:rsidTr="0072417B">
        <w:tc>
          <w:tcPr>
            <w:tcW w:w="232" w:type="pct"/>
            <w:shd w:val="clear" w:color="auto" w:fill="FFFFFF"/>
            <w:vAlign w:val="center"/>
          </w:tcPr>
          <w:p w14:paraId="4D718C16"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 xml:space="preserve">10.2.4. </w:t>
            </w:r>
          </w:p>
        </w:tc>
        <w:tc>
          <w:tcPr>
            <w:tcW w:w="1163" w:type="pct"/>
            <w:shd w:val="clear" w:color="auto" w:fill="FFFFFF"/>
          </w:tcPr>
          <w:p w14:paraId="1817F8FF"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Технологични действия </w:t>
            </w:r>
          </w:p>
          <w:p w14:paraId="6AB80050"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10.2.4.1. Въвеждане на електронно медицинско свидетелство за встъпване в брак.</w:t>
            </w:r>
          </w:p>
          <w:p w14:paraId="2FF0E750"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10.2.4.2. В рамките на електронното здравно досие, вписване на информацията, свързана с електронното медицинско свидетелство за встъпване в брак в здравния запис на лицето чрез връзка между системите на общо практикуващият лекар и НЗИС. Предоставяне на достъп до съответната информация на заинтересованите институции.</w:t>
            </w:r>
          </w:p>
          <w:p w14:paraId="47E6B144" w14:textId="77777777" w:rsidR="0072417B" w:rsidRPr="0072417B" w:rsidRDefault="0072417B" w:rsidP="0072417B">
            <w:pPr>
              <w:tabs>
                <w:tab w:val="left" w:pos="563"/>
              </w:tabs>
              <w:spacing w:before="120" w:line="240" w:lineRule="auto"/>
              <w:ind w:firstLine="0"/>
              <w:rPr>
                <w:b/>
                <w:bCs/>
                <w:sz w:val="20"/>
                <w:szCs w:val="20"/>
              </w:rPr>
            </w:pPr>
            <w:r w:rsidRPr="0072417B">
              <w:rPr>
                <w:bCs/>
                <w:sz w:val="20"/>
                <w:szCs w:val="20"/>
              </w:rPr>
              <w:t xml:space="preserve">10.2.4.3. Съответното лице също да получи нотификация за вписаните обстоятелства. </w:t>
            </w:r>
          </w:p>
        </w:tc>
        <w:tc>
          <w:tcPr>
            <w:tcW w:w="591" w:type="pct"/>
            <w:shd w:val="clear" w:color="auto" w:fill="FFFFFF"/>
          </w:tcPr>
          <w:p w14:paraId="782B694C"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здравеопазването</w:t>
            </w:r>
          </w:p>
        </w:tc>
        <w:tc>
          <w:tcPr>
            <w:tcW w:w="874" w:type="pct"/>
            <w:shd w:val="clear" w:color="auto" w:fill="FFFFFF"/>
          </w:tcPr>
          <w:p w14:paraId="34738285"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март 2027 г.</w:t>
            </w:r>
          </w:p>
        </w:tc>
        <w:sdt>
          <w:sdtPr>
            <w:rPr>
              <w:sz w:val="20"/>
              <w:szCs w:val="20"/>
            </w:rPr>
            <w:id w:val="529469137"/>
            <w:placeholder>
              <w:docPart w:val="F11BD9EC460B47F39D06050D83170EB6"/>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27" w:type="pct"/>
                <w:shd w:val="clear" w:color="auto" w:fill="FFFFFF"/>
              </w:tcPr>
              <w:p w14:paraId="4E62F02C" w14:textId="77777777" w:rsidR="0072417B" w:rsidRPr="0072417B" w:rsidRDefault="00B87C76" w:rsidP="0072417B">
                <w:pPr>
                  <w:spacing w:after="0" w:line="240" w:lineRule="auto"/>
                  <w:ind w:firstLine="0"/>
                  <w:jc w:val="left"/>
                  <w:rPr>
                    <w:sz w:val="20"/>
                    <w:szCs w:val="20"/>
                  </w:rPr>
                </w:pPr>
                <w:r>
                  <w:rPr>
                    <w:sz w:val="20"/>
                    <w:szCs w:val="20"/>
                  </w:rPr>
                  <w:t>Изпълнението не е започнало</w:t>
                </w:r>
              </w:p>
            </w:tc>
          </w:sdtContent>
        </w:sdt>
        <w:tc>
          <w:tcPr>
            <w:tcW w:w="1213" w:type="pct"/>
            <w:shd w:val="clear" w:color="auto" w:fill="FFFFFF"/>
          </w:tcPr>
          <w:p w14:paraId="44A4A93E" w14:textId="77777777" w:rsidR="0072417B" w:rsidRPr="0072417B" w:rsidRDefault="0072417B" w:rsidP="0072417B">
            <w:pPr>
              <w:spacing w:after="0" w:line="240" w:lineRule="auto"/>
              <w:ind w:firstLine="0"/>
              <w:jc w:val="left"/>
              <w:rPr>
                <w:sz w:val="20"/>
                <w:szCs w:val="20"/>
              </w:rPr>
            </w:pPr>
            <w:r w:rsidRPr="0072417B">
              <w:rPr>
                <w:sz w:val="20"/>
                <w:szCs w:val="20"/>
              </w:rPr>
              <w:t xml:space="preserve">Крайният срок е след отчетния период (31 декември 2025 г.).  </w:t>
            </w:r>
          </w:p>
        </w:tc>
      </w:tr>
      <w:tr w:rsidR="0072417B" w:rsidRPr="0072417B" w14:paraId="573D40CB" w14:textId="77777777" w:rsidTr="0072417B">
        <w:tc>
          <w:tcPr>
            <w:tcW w:w="5000" w:type="pct"/>
            <w:gridSpan w:val="6"/>
            <w:shd w:val="clear" w:color="auto" w:fill="FFE599"/>
          </w:tcPr>
          <w:p w14:paraId="473855B8" w14:textId="77777777" w:rsidR="0072417B" w:rsidRPr="0072417B" w:rsidRDefault="0072417B" w:rsidP="0072417B">
            <w:pPr>
              <w:spacing w:line="276" w:lineRule="auto"/>
              <w:jc w:val="center"/>
              <w:rPr>
                <w:b/>
                <w:bCs/>
                <w:sz w:val="22"/>
                <w:szCs w:val="22"/>
              </w:rPr>
            </w:pPr>
            <w:bookmarkStart w:id="85" w:name="_Toc193105229"/>
            <w:bookmarkStart w:id="86" w:name="_Toc218610095"/>
            <w:r w:rsidRPr="0072417B">
              <w:rPr>
                <w:b/>
                <w:bCs/>
                <w:sz w:val="22"/>
                <w:szCs w:val="22"/>
              </w:rPr>
              <w:lastRenderedPageBreak/>
              <w:t>Стъпка 3: Въвеждане на служебно събиране на информация относно удостоверението за сключване на граждански брак. Въвеждане на допълнителен канал за получаване на удостоверение за граждански брак</w:t>
            </w:r>
            <w:bookmarkEnd w:id="85"/>
            <w:bookmarkEnd w:id="86"/>
          </w:p>
        </w:tc>
      </w:tr>
      <w:tr w:rsidR="0072417B" w:rsidRPr="0072417B" w14:paraId="4B2EC8E1" w14:textId="77777777" w:rsidTr="0072417B">
        <w:tc>
          <w:tcPr>
            <w:tcW w:w="232" w:type="pct"/>
            <w:shd w:val="clear" w:color="auto" w:fill="FFF8E5"/>
            <w:vAlign w:val="center"/>
          </w:tcPr>
          <w:p w14:paraId="63EB9A7D"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163" w:type="pct"/>
            <w:shd w:val="clear" w:color="auto" w:fill="FFF8E5"/>
            <w:vAlign w:val="center"/>
          </w:tcPr>
          <w:p w14:paraId="60929915"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591" w:type="pct"/>
            <w:shd w:val="clear" w:color="auto" w:fill="FFF8E5"/>
            <w:vAlign w:val="center"/>
          </w:tcPr>
          <w:p w14:paraId="73079524"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 Партниращи институции</w:t>
            </w:r>
          </w:p>
        </w:tc>
        <w:tc>
          <w:tcPr>
            <w:tcW w:w="874" w:type="pct"/>
            <w:shd w:val="clear" w:color="auto" w:fill="FFF8E5"/>
            <w:vAlign w:val="center"/>
          </w:tcPr>
          <w:p w14:paraId="04F1701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927" w:type="pct"/>
            <w:shd w:val="clear" w:color="auto" w:fill="FFF8E5"/>
            <w:vAlign w:val="center"/>
          </w:tcPr>
          <w:p w14:paraId="3D66702F"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213" w:type="pct"/>
            <w:shd w:val="clear" w:color="auto" w:fill="FFF8E5"/>
          </w:tcPr>
          <w:p w14:paraId="1DEA93A4"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7C6063AD" w14:textId="77777777" w:rsidTr="005122AA">
        <w:tc>
          <w:tcPr>
            <w:tcW w:w="232" w:type="pct"/>
            <w:shd w:val="clear" w:color="auto" w:fill="FFFFFF"/>
            <w:vAlign w:val="center"/>
          </w:tcPr>
          <w:p w14:paraId="5CDD3275" w14:textId="77777777" w:rsidR="0072417B" w:rsidRPr="0072417B" w:rsidRDefault="0072417B" w:rsidP="0072417B">
            <w:pPr>
              <w:tabs>
                <w:tab w:val="left" w:pos="204"/>
              </w:tabs>
              <w:spacing w:after="0" w:line="240" w:lineRule="auto"/>
              <w:ind w:firstLine="0"/>
              <w:contextualSpacing/>
              <w:jc w:val="center"/>
              <w:rPr>
                <w:b/>
                <w:bCs/>
                <w:sz w:val="20"/>
                <w:szCs w:val="20"/>
              </w:rPr>
            </w:pPr>
            <w:r w:rsidRPr="0072417B">
              <w:rPr>
                <w:b/>
                <w:bCs/>
                <w:sz w:val="20"/>
                <w:szCs w:val="20"/>
              </w:rPr>
              <w:t>10.3.1.</w:t>
            </w:r>
          </w:p>
        </w:tc>
        <w:tc>
          <w:tcPr>
            <w:tcW w:w="1163" w:type="pct"/>
            <w:shd w:val="clear" w:color="auto" w:fill="FFFFFF"/>
          </w:tcPr>
          <w:p w14:paraId="2CE5A0BA"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Нормативни промени</w:t>
            </w:r>
          </w:p>
          <w:p w14:paraId="0053BA78"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1. Идентифициране на всички закони и подзаконови нормативни актове, които съдържат изискване за представяне на удостоверение за сключване на граждански брак. </w:t>
            </w:r>
          </w:p>
          <w:p w14:paraId="2725383B"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2. Промени в Закона за гражданската регистрация и със заключителни разпоредби да се променят специалните закони с оглед вместо предоставяне на удостоверение за сключен граждански брак от потребителите на услуги информацията да се получи по служебен път, на основание член 106, ал.6 от ЗГР.</w:t>
            </w:r>
            <w:r w:rsidRPr="0072417B">
              <w:rPr>
                <w:bCs/>
                <w:sz w:val="20"/>
                <w:szCs w:val="20"/>
              </w:rPr>
              <w:tab/>
            </w:r>
          </w:p>
          <w:p w14:paraId="59EAF07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Изменения и допълнения в чл. 88 и чл. 106 от ЗГР. </w:t>
            </w:r>
          </w:p>
        </w:tc>
        <w:tc>
          <w:tcPr>
            <w:tcW w:w="591" w:type="pct"/>
            <w:shd w:val="clear" w:color="auto" w:fill="FFFFFF"/>
          </w:tcPr>
          <w:p w14:paraId="25182D4C"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Водеща институция: Министерството на регионалното развитие и благоустройството</w:t>
            </w:r>
          </w:p>
          <w:p w14:paraId="2B8E8032" w14:textId="77777777" w:rsidR="0072417B" w:rsidRPr="0072417B" w:rsidRDefault="0072417B" w:rsidP="0072417B">
            <w:pPr>
              <w:tabs>
                <w:tab w:val="left" w:pos="204"/>
              </w:tabs>
              <w:spacing w:after="0" w:line="240" w:lineRule="auto"/>
              <w:ind w:firstLine="0"/>
              <w:contextualSpacing/>
              <w:jc w:val="left"/>
              <w:rPr>
                <w:bCs/>
                <w:sz w:val="20"/>
                <w:szCs w:val="20"/>
              </w:rPr>
            </w:pPr>
          </w:p>
          <w:p w14:paraId="14D8D1DD" w14:textId="3DBE7ACE"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Партнираща институция:</w:t>
            </w:r>
            <w:r w:rsidR="005D39FD">
              <w:rPr>
                <w:bCs/>
                <w:sz w:val="20"/>
                <w:szCs w:val="20"/>
              </w:rPr>
              <w:t xml:space="preserve"> </w:t>
            </w:r>
            <w:r w:rsidRPr="0072417B">
              <w:rPr>
                <w:bCs/>
                <w:sz w:val="20"/>
                <w:szCs w:val="20"/>
              </w:rPr>
              <w:t>Администрация на Министерския съвет</w:t>
            </w:r>
          </w:p>
        </w:tc>
        <w:tc>
          <w:tcPr>
            <w:tcW w:w="874" w:type="pct"/>
            <w:shd w:val="clear" w:color="auto" w:fill="FFFFFF"/>
          </w:tcPr>
          <w:p w14:paraId="5CF7BAA3"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31 декември 2025 г.</w:t>
            </w:r>
          </w:p>
        </w:tc>
        <w:sdt>
          <w:sdtPr>
            <w:rPr>
              <w:sz w:val="20"/>
              <w:szCs w:val="20"/>
            </w:rPr>
            <w:id w:val="-1497952072"/>
            <w:placeholder>
              <w:docPart w:val="C58296ABE9D5461AB67A0520F9501F8A"/>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927" w:type="pct"/>
                <w:shd w:val="clear" w:color="auto" w:fill="FFFFFF"/>
              </w:tcPr>
              <w:p w14:paraId="26BFF7A0" w14:textId="17742679" w:rsidR="0072417B" w:rsidRPr="0072417B" w:rsidRDefault="005D39FD" w:rsidP="0072417B">
                <w:pPr>
                  <w:spacing w:after="0" w:line="240" w:lineRule="auto"/>
                  <w:ind w:firstLine="0"/>
                  <w:jc w:val="left"/>
                  <w:rPr>
                    <w:sz w:val="20"/>
                    <w:szCs w:val="20"/>
                  </w:rPr>
                </w:pPr>
                <w:r>
                  <w:rPr>
                    <w:sz w:val="20"/>
                    <w:szCs w:val="20"/>
                  </w:rPr>
                  <w:t>В процес на изпълнение</w:t>
                </w:r>
              </w:p>
            </w:tc>
          </w:sdtContent>
        </w:sdt>
        <w:tc>
          <w:tcPr>
            <w:tcW w:w="1213" w:type="pct"/>
            <w:shd w:val="clear" w:color="auto" w:fill="auto"/>
          </w:tcPr>
          <w:p w14:paraId="75305464" w14:textId="77777777" w:rsidR="00B87673" w:rsidRDefault="00B87673" w:rsidP="00DB29A0">
            <w:pPr>
              <w:spacing w:after="0" w:line="240" w:lineRule="auto"/>
              <w:ind w:firstLine="0"/>
              <w:rPr>
                <w:sz w:val="20"/>
                <w:szCs w:val="20"/>
              </w:rPr>
            </w:pPr>
            <w:r w:rsidRPr="00B87673">
              <w:rPr>
                <w:sz w:val="20"/>
                <w:szCs w:val="20"/>
              </w:rPr>
              <w:t xml:space="preserve">Изготвен е проект на ЗИД на Закона за гражданската регистрация и частична предварителна оценка на въздействието </w:t>
            </w:r>
            <w:r>
              <w:rPr>
                <w:sz w:val="20"/>
                <w:szCs w:val="20"/>
              </w:rPr>
              <w:t xml:space="preserve">на законопроекта, която е </w:t>
            </w:r>
            <w:r w:rsidRPr="00B87673">
              <w:rPr>
                <w:sz w:val="20"/>
                <w:szCs w:val="20"/>
              </w:rPr>
              <w:t>съгласувана с</w:t>
            </w:r>
            <w:r>
              <w:rPr>
                <w:sz w:val="20"/>
                <w:szCs w:val="20"/>
              </w:rPr>
              <w:t xml:space="preserve"> администрацията на</w:t>
            </w:r>
            <w:r w:rsidRPr="00B87673">
              <w:rPr>
                <w:sz w:val="20"/>
                <w:szCs w:val="20"/>
              </w:rPr>
              <w:t xml:space="preserve"> Министерския съвет. </w:t>
            </w:r>
          </w:p>
          <w:p w14:paraId="49A93B9A" w14:textId="0138A576" w:rsidR="0072417B" w:rsidRPr="0072417B" w:rsidRDefault="00B87673" w:rsidP="00DB29A0">
            <w:pPr>
              <w:spacing w:after="0" w:line="240" w:lineRule="auto"/>
              <w:ind w:firstLine="0"/>
              <w:rPr>
                <w:sz w:val="20"/>
                <w:szCs w:val="20"/>
              </w:rPr>
            </w:pPr>
            <w:r w:rsidRPr="00B87673">
              <w:rPr>
                <w:sz w:val="20"/>
                <w:szCs w:val="20"/>
              </w:rPr>
              <w:t>Не са идентифицирани закони, съдържащи изискване за представяне на удостоверение за сключен граждански брак, като със заключителните разпоредби на проекта е предвидено задължение компетентните органи да актуализират подзаконовите нормативни актове от тяхната компетентност.</w:t>
            </w:r>
          </w:p>
        </w:tc>
      </w:tr>
    </w:tbl>
    <w:p w14:paraId="18DCD0CC" w14:textId="77777777" w:rsidR="0072417B" w:rsidRPr="0072417B" w:rsidRDefault="0072417B" w:rsidP="0072417B">
      <w:pPr>
        <w:spacing w:after="0" w:line="240" w:lineRule="auto"/>
        <w:ind w:firstLine="0"/>
        <w:rPr>
          <w:sz w:val="18"/>
          <w:szCs w:val="18"/>
          <w:lang w:eastAsia="en-US"/>
        </w:rPr>
      </w:pPr>
    </w:p>
    <w:p w14:paraId="6A42D9C7" w14:textId="77777777" w:rsidR="0072417B" w:rsidRPr="0072417B" w:rsidRDefault="0072417B" w:rsidP="0072417B">
      <w:pPr>
        <w:spacing w:after="0" w:line="240" w:lineRule="auto"/>
        <w:ind w:firstLine="0"/>
        <w:rPr>
          <w:sz w:val="18"/>
          <w:szCs w:val="18"/>
          <w:lang w:eastAsia="en-US"/>
        </w:rPr>
        <w:sectPr w:rsidR="0072417B" w:rsidRPr="0072417B" w:rsidSect="0072417B">
          <w:pgSz w:w="16840" w:h="11907" w:orient="landscape" w:code="9"/>
          <w:pgMar w:top="1134" w:right="1105" w:bottom="426" w:left="1134" w:header="1021" w:footer="709" w:gutter="0"/>
          <w:cols w:space="708"/>
          <w:noEndnote/>
          <w:docGrid w:linePitch="326"/>
        </w:sectPr>
      </w:pPr>
    </w:p>
    <w:p w14:paraId="21A9A5ED" w14:textId="2F67F5C3" w:rsidR="0072417B" w:rsidRPr="0072417B" w:rsidRDefault="0072417B" w:rsidP="0072417B">
      <w:pPr>
        <w:tabs>
          <w:tab w:val="left" w:pos="993"/>
          <w:tab w:val="left" w:pos="1276"/>
        </w:tabs>
        <w:spacing w:before="120" w:line="240" w:lineRule="auto"/>
        <w:ind w:left="90" w:hanging="450"/>
        <w:outlineLvl w:val="0"/>
        <w:rPr>
          <w:b/>
          <w:color w:val="1F3864"/>
          <w:sz w:val="28"/>
          <w:szCs w:val="28"/>
          <w:lang w:eastAsia="en-US"/>
        </w:rPr>
      </w:pPr>
      <w:bookmarkStart w:id="87" w:name="_Toc218779314"/>
      <w:r w:rsidRPr="0072417B">
        <w:rPr>
          <w:b/>
          <w:color w:val="1F3864"/>
          <w:sz w:val="28"/>
          <w:szCs w:val="28"/>
          <w:lang w:eastAsia="en-US"/>
        </w:rPr>
        <w:lastRenderedPageBreak/>
        <w:t>11. Епизод от живота „Настъпване на смърт“</w:t>
      </w:r>
      <w:bookmarkEnd w:id="87"/>
    </w:p>
    <w:tbl>
      <w:tblPr>
        <w:tblW w:w="5231"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9"/>
        <w:gridCol w:w="3960"/>
        <w:gridCol w:w="1823"/>
        <w:gridCol w:w="1556"/>
        <w:gridCol w:w="2202"/>
        <w:gridCol w:w="4409"/>
        <w:gridCol w:w="9"/>
      </w:tblGrid>
      <w:tr w:rsidR="0072417B" w:rsidRPr="0072417B" w14:paraId="45C324D3" w14:textId="77777777" w:rsidTr="00CF2F94">
        <w:tc>
          <w:tcPr>
            <w:tcW w:w="5000" w:type="pct"/>
            <w:gridSpan w:val="7"/>
            <w:shd w:val="clear" w:color="auto" w:fill="FFE599"/>
          </w:tcPr>
          <w:p w14:paraId="044F2787" w14:textId="77777777" w:rsidR="0072417B" w:rsidRDefault="0072417B" w:rsidP="0072417B">
            <w:pPr>
              <w:spacing w:line="276" w:lineRule="auto"/>
              <w:ind w:left="-615" w:right="-194" w:hanging="450"/>
              <w:jc w:val="center"/>
              <w:rPr>
                <w:b/>
                <w:bCs/>
                <w:sz w:val="22"/>
                <w:szCs w:val="22"/>
              </w:rPr>
            </w:pPr>
            <w:bookmarkStart w:id="88" w:name="_Toc193105231"/>
            <w:bookmarkStart w:id="89" w:name="_Toc218610097"/>
            <w:r w:rsidRPr="0072417B">
              <w:rPr>
                <w:b/>
                <w:bCs/>
                <w:sz w:val="22"/>
                <w:szCs w:val="22"/>
              </w:rPr>
              <w:t xml:space="preserve">Стъпка 1: Служебно уведомление от медицинското лице до длъжностното лице по гражданско състояние за съставеното </w:t>
            </w:r>
          </w:p>
          <w:p w14:paraId="6BAC22E2" w14:textId="77777777" w:rsidR="0072417B" w:rsidRPr="0072417B" w:rsidRDefault="0072417B" w:rsidP="0072417B">
            <w:pPr>
              <w:spacing w:line="276" w:lineRule="auto"/>
              <w:ind w:right="-194" w:hanging="450"/>
              <w:jc w:val="center"/>
              <w:rPr>
                <w:b/>
                <w:bCs/>
                <w:sz w:val="22"/>
                <w:szCs w:val="22"/>
              </w:rPr>
            </w:pPr>
            <w:r w:rsidRPr="0072417B">
              <w:rPr>
                <w:b/>
                <w:bCs/>
                <w:sz w:val="22"/>
                <w:szCs w:val="22"/>
              </w:rPr>
              <w:t>„Съобщение за смърт“ и въвеждане на съобщението в електронен формат</w:t>
            </w:r>
            <w:bookmarkEnd w:id="88"/>
            <w:bookmarkEnd w:id="89"/>
            <w:r w:rsidRPr="0072417B">
              <w:rPr>
                <w:b/>
                <w:bCs/>
                <w:sz w:val="22"/>
                <w:szCs w:val="22"/>
              </w:rPr>
              <w:t xml:space="preserve"> </w:t>
            </w:r>
          </w:p>
        </w:tc>
      </w:tr>
      <w:tr w:rsidR="0072417B" w:rsidRPr="0072417B" w14:paraId="357CFDF4" w14:textId="77777777" w:rsidTr="00CF2F94">
        <w:trPr>
          <w:gridAfter w:val="1"/>
          <w:wAfter w:w="3" w:type="pct"/>
        </w:trPr>
        <w:tc>
          <w:tcPr>
            <w:tcW w:w="245" w:type="pct"/>
            <w:shd w:val="clear" w:color="auto" w:fill="FFF8E5"/>
            <w:vAlign w:val="center"/>
          </w:tcPr>
          <w:p w14:paraId="6A687BB5" w14:textId="77777777" w:rsidR="0072417B" w:rsidRPr="0072417B" w:rsidRDefault="0072417B" w:rsidP="0072417B">
            <w:pPr>
              <w:spacing w:before="120" w:line="240" w:lineRule="auto"/>
              <w:ind w:hanging="450"/>
              <w:jc w:val="center"/>
              <w:rPr>
                <w:b/>
                <w:bCs/>
                <w:sz w:val="20"/>
                <w:szCs w:val="20"/>
              </w:rPr>
            </w:pPr>
            <w:r w:rsidRPr="0072417B">
              <w:rPr>
                <w:b/>
                <w:bCs/>
                <w:sz w:val="20"/>
                <w:szCs w:val="20"/>
              </w:rPr>
              <w:t>№</w:t>
            </w:r>
          </w:p>
        </w:tc>
        <w:tc>
          <w:tcPr>
            <w:tcW w:w="1349" w:type="pct"/>
            <w:shd w:val="clear" w:color="auto" w:fill="FFF8E5"/>
            <w:vAlign w:val="center"/>
          </w:tcPr>
          <w:p w14:paraId="455EAC6A" w14:textId="77777777" w:rsidR="0072417B" w:rsidRPr="0072417B" w:rsidRDefault="0072417B" w:rsidP="0072417B">
            <w:pPr>
              <w:spacing w:before="120" w:line="240" w:lineRule="auto"/>
              <w:ind w:hanging="450"/>
              <w:jc w:val="center"/>
              <w:rPr>
                <w:b/>
                <w:bCs/>
                <w:sz w:val="20"/>
                <w:szCs w:val="20"/>
              </w:rPr>
            </w:pPr>
            <w:r w:rsidRPr="0072417B">
              <w:rPr>
                <w:b/>
                <w:bCs/>
                <w:sz w:val="20"/>
                <w:szCs w:val="20"/>
              </w:rPr>
              <w:t>Мерки</w:t>
            </w:r>
          </w:p>
        </w:tc>
        <w:tc>
          <w:tcPr>
            <w:tcW w:w="621" w:type="pct"/>
            <w:shd w:val="clear" w:color="auto" w:fill="FFF8E5"/>
            <w:vAlign w:val="center"/>
          </w:tcPr>
          <w:p w14:paraId="5C093A4B" w14:textId="77777777" w:rsidR="0072417B" w:rsidRPr="0072417B" w:rsidRDefault="0072417B" w:rsidP="0072417B">
            <w:pPr>
              <w:spacing w:before="120" w:line="240" w:lineRule="auto"/>
              <w:ind w:hanging="450"/>
              <w:jc w:val="center"/>
              <w:rPr>
                <w:b/>
                <w:bCs/>
                <w:sz w:val="20"/>
                <w:szCs w:val="20"/>
              </w:rPr>
            </w:pPr>
            <w:r w:rsidRPr="0072417B">
              <w:rPr>
                <w:b/>
                <w:bCs/>
                <w:sz w:val="20"/>
                <w:szCs w:val="20"/>
              </w:rPr>
              <w:t xml:space="preserve">Водеща институция/Партниращи институции </w:t>
            </w:r>
          </w:p>
        </w:tc>
        <w:tc>
          <w:tcPr>
            <w:tcW w:w="530" w:type="pct"/>
            <w:shd w:val="clear" w:color="auto" w:fill="FFF8E5"/>
            <w:vAlign w:val="center"/>
          </w:tcPr>
          <w:p w14:paraId="690E3CA4" w14:textId="77777777" w:rsidR="0072417B" w:rsidRPr="0072417B" w:rsidRDefault="0072417B" w:rsidP="0072417B">
            <w:pPr>
              <w:spacing w:before="120" w:line="240" w:lineRule="auto"/>
              <w:ind w:hanging="450"/>
              <w:jc w:val="center"/>
              <w:rPr>
                <w:b/>
                <w:bCs/>
                <w:sz w:val="20"/>
                <w:szCs w:val="20"/>
              </w:rPr>
            </w:pPr>
            <w:r w:rsidRPr="0072417B">
              <w:rPr>
                <w:b/>
                <w:bCs/>
                <w:sz w:val="20"/>
                <w:szCs w:val="20"/>
              </w:rPr>
              <w:t>Срок за изпълнение</w:t>
            </w:r>
          </w:p>
        </w:tc>
        <w:tc>
          <w:tcPr>
            <w:tcW w:w="750" w:type="pct"/>
            <w:shd w:val="clear" w:color="auto" w:fill="FFF8E5"/>
            <w:vAlign w:val="center"/>
          </w:tcPr>
          <w:p w14:paraId="623940E9" w14:textId="77777777" w:rsidR="0072417B" w:rsidRPr="0072417B" w:rsidRDefault="0072417B" w:rsidP="0072417B">
            <w:pPr>
              <w:spacing w:before="120" w:line="240" w:lineRule="auto"/>
              <w:ind w:hanging="450"/>
              <w:jc w:val="center"/>
              <w:rPr>
                <w:b/>
                <w:bCs/>
                <w:sz w:val="20"/>
                <w:szCs w:val="20"/>
              </w:rPr>
            </w:pPr>
            <w:r w:rsidRPr="0072417B">
              <w:rPr>
                <w:b/>
                <w:bCs/>
                <w:sz w:val="20"/>
                <w:szCs w:val="20"/>
              </w:rPr>
              <w:t>Статус на изпълнение към 31 декември 2025 г.</w:t>
            </w:r>
          </w:p>
        </w:tc>
        <w:tc>
          <w:tcPr>
            <w:tcW w:w="1502" w:type="pct"/>
            <w:shd w:val="clear" w:color="auto" w:fill="FFF8E5"/>
          </w:tcPr>
          <w:p w14:paraId="497C029C" w14:textId="77777777" w:rsidR="0072417B" w:rsidRPr="0072417B" w:rsidRDefault="0072417B" w:rsidP="0072417B">
            <w:pPr>
              <w:spacing w:before="120" w:line="240" w:lineRule="auto"/>
              <w:ind w:hanging="450"/>
              <w:jc w:val="center"/>
              <w:rPr>
                <w:b/>
                <w:bCs/>
                <w:sz w:val="20"/>
                <w:szCs w:val="20"/>
              </w:rPr>
            </w:pPr>
            <w:r w:rsidRPr="0072417B">
              <w:rPr>
                <w:b/>
                <w:bCs/>
                <w:sz w:val="20"/>
                <w:szCs w:val="20"/>
              </w:rPr>
              <w:t>Информация относно статуса</w:t>
            </w:r>
          </w:p>
        </w:tc>
      </w:tr>
      <w:tr w:rsidR="0072417B" w:rsidRPr="0072417B" w14:paraId="5DA7843D" w14:textId="77777777" w:rsidTr="00CF2F94">
        <w:trPr>
          <w:gridAfter w:val="1"/>
          <w:wAfter w:w="3" w:type="pct"/>
        </w:trPr>
        <w:tc>
          <w:tcPr>
            <w:tcW w:w="245" w:type="pct"/>
            <w:shd w:val="clear" w:color="auto" w:fill="FFFFFF"/>
            <w:vAlign w:val="center"/>
          </w:tcPr>
          <w:p w14:paraId="172746F8" w14:textId="77777777" w:rsidR="0072417B" w:rsidRPr="0072417B" w:rsidRDefault="0072417B" w:rsidP="00C0648F">
            <w:pPr>
              <w:tabs>
                <w:tab w:val="left" w:pos="204"/>
              </w:tabs>
              <w:spacing w:after="0" w:line="240" w:lineRule="auto"/>
              <w:ind w:hanging="450"/>
              <w:contextualSpacing/>
              <w:jc w:val="right"/>
              <w:rPr>
                <w:b/>
                <w:bCs/>
                <w:sz w:val="20"/>
                <w:szCs w:val="20"/>
              </w:rPr>
            </w:pPr>
            <w:r w:rsidRPr="0072417B">
              <w:rPr>
                <w:b/>
                <w:bCs/>
                <w:sz w:val="20"/>
                <w:szCs w:val="20"/>
              </w:rPr>
              <w:t>11.1.1.</w:t>
            </w:r>
          </w:p>
        </w:tc>
        <w:tc>
          <w:tcPr>
            <w:tcW w:w="1349" w:type="pct"/>
            <w:shd w:val="clear" w:color="auto" w:fill="FFFFFF"/>
          </w:tcPr>
          <w:p w14:paraId="58DA5CF4" w14:textId="77777777" w:rsidR="0072417B" w:rsidRPr="0072417B" w:rsidRDefault="0072417B" w:rsidP="00CF2F94">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4C2CD3B5" w14:textId="77777777" w:rsidR="0072417B" w:rsidRPr="0072417B" w:rsidRDefault="0072417B" w:rsidP="00CF2F94">
            <w:pPr>
              <w:tabs>
                <w:tab w:val="left" w:pos="563"/>
              </w:tabs>
              <w:spacing w:before="120" w:line="240" w:lineRule="auto"/>
              <w:ind w:firstLine="0"/>
              <w:rPr>
                <w:bCs/>
                <w:sz w:val="20"/>
                <w:szCs w:val="20"/>
              </w:rPr>
            </w:pPr>
            <w:r w:rsidRPr="0072417B">
              <w:rPr>
                <w:bCs/>
                <w:sz w:val="20"/>
                <w:szCs w:val="20"/>
              </w:rPr>
              <w:t>Промени в Наредба № 14 от 15 април 2004 г. за медицинските критерии и реда на установяване на смърт</w:t>
            </w:r>
          </w:p>
          <w:p w14:paraId="6EC2A323" w14:textId="77777777" w:rsidR="0072417B" w:rsidRPr="0072417B" w:rsidRDefault="0072417B" w:rsidP="00CF2F94">
            <w:pPr>
              <w:tabs>
                <w:tab w:val="left" w:pos="563"/>
              </w:tabs>
              <w:spacing w:before="120" w:line="240" w:lineRule="auto"/>
              <w:ind w:firstLine="16"/>
              <w:rPr>
                <w:bCs/>
                <w:sz w:val="20"/>
                <w:szCs w:val="20"/>
              </w:rPr>
            </w:pPr>
            <w:r w:rsidRPr="0072417B">
              <w:rPr>
                <w:bCs/>
                <w:sz w:val="20"/>
                <w:szCs w:val="20"/>
              </w:rPr>
              <w:t>- Регламентиране на новия процес по издаване и получаване на съобщението за смърт – в електронна среда (чл. 4)</w:t>
            </w:r>
          </w:p>
          <w:p w14:paraId="3BF9747E" w14:textId="77777777" w:rsidR="0072417B" w:rsidRPr="0072417B" w:rsidRDefault="0072417B" w:rsidP="00CF2F94">
            <w:pPr>
              <w:tabs>
                <w:tab w:val="left" w:pos="563"/>
              </w:tabs>
              <w:spacing w:before="120" w:line="240" w:lineRule="auto"/>
              <w:ind w:firstLine="16"/>
              <w:rPr>
                <w:bCs/>
                <w:sz w:val="20"/>
                <w:szCs w:val="20"/>
              </w:rPr>
            </w:pPr>
            <w:r w:rsidRPr="0072417B">
              <w:rPr>
                <w:bCs/>
                <w:sz w:val="20"/>
                <w:szCs w:val="20"/>
              </w:rPr>
              <w:t xml:space="preserve">- Регламентиране на процеса при лечебните заведения – въвеждане на данните за настъпилата смърт в съответната система на лечебно/болнично заведение и същите да се изпращат към НЗИС автоматично. </w:t>
            </w:r>
          </w:p>
          <w:p w14:paraId="6BF6EC7F" w14:textId="77777777" w:rsidR="0072417B" w:rsidRPr="0072417B" w:rsidRDefault="0072417B" w:rsidP="00CF2F94">
            <w:pPr>
              <w:tabs>
                <w:tab w:val="left" w:pos="563"/>
              </w:tabs>
              <w:spacing w:before="120" w:line="240" w:lineRule="auto"/>
              <w:ind w:firstLine="16"/>
              <w:rPr>
                <w:bCs/>
                <w:sz w:val="20"/>
                <w:szCs w:val="20"/>
              </w:rPr>
            </w:pPr>
            <w:r w:rsidRPr="0072417B">
              <w:rPr>
                <w:bCs/>
                <w:sz w:val="20"/>
                <w:szCs w:val="20"/>
              </w:rPr>
              <w:t>- Регламентиране на изключения от правилото – предоставяне на хартиен носител.</w:t>
            </w:r>
          </w:p>
          <w:p w14:paraId="7ADBC576" w14:textId="77777777" w:rsidR="0072417B" w:rsidRPr="0072417B" w:rsidRDefault="0072417B" w:rsidP="00CF2F94">
            <w:pPr>
              <w:tabs>
                <w:tab w:val="left" w:pos="563"/>
              </w:tabs>
              <w:spacing w:before="120" w:line="240" w:lineRule="auto"/>
              <w:ind w:firstLine="16"/>
              <w:rPr>
                <w:b/>
                <w:bCs/>
                <w:sz w:val="20"/>
                <w:szCs w:val="20"/>
              </w:rPr>
            </w:pPr>
            <w:r w:rsidRPr="0072417B">
              <w:rPr>
                <w:bCs/>
                <w:sz w:val="20"/>
                <w:szCs w:val="20"/>
              </w:rPr>
              <w:t xml:space="preserve">- Въвеждане на възможност съобщението за смърт да се изпраща по електронен път към НСИ. (чл. 18) - поетапно </w:t>
            </w:r>
            <w:r w:rsidRPr="0072417B">
              <w:rPr>
                <w:b/>
                <w:bCs/>
                <w:sz w:val="20"/>
                <w:szCs w:val="20"/>
              </w:rPr>
              <w:tab/>
            </w:r>
          </w:p>
          <w:p w14:paraId="5C332D7C" w14:textId="77777777" w:rsidR="0072417B" w:rsidRPr="0072417B" w:rsidRDefault="0072417B" w:rsidP="00CF2F94">
            <w:pPr>
              <w:tabs>
                <w:tab w:val="left" w:pos="563"/>
              </w:tabs>
              <w:spacing w:before="120" w:line="240" w:lineRule="auto"/>
              <w:ind w:firstLine="16"/>
              <w:rPr>
                <w:bCs/>
                <w:sz w:val="20"/>
                <w:szCs w:val="20"/>
              </w:rPr>
            </w:pPr>
            <w:r w:rsidRPr="0072417B">
              <w:rPr>
                <w:bCs/>
                <w:sz w:val="20"/>
                <w:szCs w:val="20"/>
              </w:rPr>
              <w:t xml:space="preserve">Формата на „съобщение за смърт“ е определена в Наредба № 42 от 2004 г. за въвеждане на класификационни статистически системи за кодиране на болестите и проблемите, свързани със </w:t>
            </w:r>
            <w:r w:rsidRPr="0072417B">
              <w:rPr>
                <w:bCs/>
                <w:sz w:val="20"/>
                <w:szCs w:val="20"/>
              </w:rPr>
              <w:lastRenderedPageBreak/>
              <w:t>здравето, и на медицинските процедури (Загл. изм. – ДВ, бр. 75 от 2014 г., доп., бр. 106 от 2014 г.), издадена от министъра на здравеопазването.</w:t>
            </w:r>
          </w:p>
        </w:tc>
        <w:tc>
          <w:tcPr>
            <w:tcW w:w="621" w:type="pct"/>
            <w:shd w:val="clear" w:color="auto" w:fill="FFFFFF"/>
          </w:tcPr>
          <w:p w14:paraId="3264E45C" w14:textId="77777777" w:rsidR="0072417B" w:rsidRPr="0072417B" w:rsidRDefault="0072417B" w:rsidP="00CF2F94">
            <w:pPr>
              <w:tabs>
                <w:tab w:val="left" w:pos="204"/>
              </w:tabs>
              <w:spacing w:after="0" w:line="240" w:lineRule="auto"/>
              <w:ind w:firstLine="0"/>
              <w:contextualSpacing/>
              <w:jc w:val="left"/>
              <w:rPr>
                <w:bCs/>
                <w:sz w:val="20"/>
                <w:szCs w:val="20"/>
              </w:rPr>
            </w:pPr>
            <w:r w:rsidRPr="0072417B">
              <w:rPr>
                <w:bCs/>
                <w:sz w:val="20"/>
                <w:szCs w:val="20"/>
              </w:rPr>
              <w:lastRenderedPageBreak/>
              <w:t xml:space="preserve">Министерство на здравеопазването </w:t>
            </w:r>
          </w:p>
        </w:tc>
        <w:tc>
          <w:tcPr>
            <w:tcW w:w="530" w:type="pct"/>
            <w:shd w:val="clear" w:color="auto" w:fill="FFFFFF"/>
          </w:tcPr>
          <w:p w14:paraId="63996FFE" w14:textId="77777777" w:rsidR="0072417B" w:rsidRPr="0072417B" w:rsidRDefault="0072417B" w:rsidP="00CF2F94">
            <w:pPr>
              <w:tabs>
                <w:tab w:val="left" w:pos="204"/>
              </w:tabs>
              <w:spacing w:after="0" w:line="240" w:lineRule="auto"/>
              <w:ind w:firstLine="0"/>
              <w:rPr>
                <w:bCs/>
                <w:sz w:val="20"/>
                <w:szCs w:val="20"/>
              </w:rPr>
            </w:pPr>
            <w:r w:rsidRPr="0072417B">
              <w:rPr>
                <w:sz w:val="20"/>
                <w:szCs w:val="20"/>
              </w:rPr>
              <w:t>30 септември 2025 г.</w:t>
            </w:r>
          </w:p>
        </w:tc>
        <w:sdt>
          <w:sdtPr>
            <w:rPr>
              <w:rStyle w:val="SubtleEmphasis"/>
              <w:i w:val="0"/>
              <w:iCs w:val="0"/>
              <w:sz w:val="20"/>
              <w:szCs w:val="20"/>
            </w:rPr>
            <w:id w:val="-1429812160"/>
            <w:placeholder>
              <w:docPart w:val="BD3DD7C5353D4E58B2279167718631E0"/>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rPr>
              <w:rStyle w:val="SubtleEmphasis"/>
            </w:rPr>
          </w:sdtEndPr>
          <w:sdtContent>
            <w:tc>
              <w:tcPr>
                <w:tcW w:w="750" w:type="pct"/>
                <w:shd w:val="clear" w:color="auto" w:fill="FFFFFF"/>
              </w:tcPr>
              <w:p w14:paraId="106A438F" w14:textId="77777777" w:rsidR="0072417B" w:rsidRPr="0072417B" w:rsidRDefault="00CF2F94" w:rsidP="00CF2F94">
                <w:pPr>
                  <w:spacing w:after="0" w:line="240" w:lineRule="auto"/>
                  <w:ind w:hanging="29"/>
                  <w:rPr>
                    <w:sz w:val="20"/>
                    <w:szCs w:val="20"/>
                  </w:rPr>
                </w:pPr>
                <w:r w:rsidRPr="00CF2F94">
                  <w:rPr>
                    <w:rStyle w:val="SubtleEmphasis"/>
                    <w:i w:val="0"/>
                    <w:iCs w:val="0"/>
                    <w:sz w:val="20"/>
                    <w:szCs w:val="20"/>
                  </w:rPr>
                  <w:t>Изпълнението не е започнало</w:t>
                </w:r>
              </w:p>
            </w:tc>
          </w:sdtContent>
        </w:sdt>
        <w:tc>
          <w:tcPr>
            <w:tcW w:w="1502" w:type="pct"/>
            <w:shd w:val="clear" w:color="auto" w:fill="FFFFFF"/>
          </w:tcPr>
          <w:p w14:paraId="57AE8815" w14:textId="77777777" w:rsidR="0072417B" w:rsidRPr="0072417B" w:rsidRDefault="00CF2F94" w:rsidP="00CF2F94">
            <w:pPr>
              <w:spacing w:after="0" w:line="240" w:lineRule="auto"/>
              <w:ind w:firstLine="0"/>
              <w:rPr>
                <w:sz w:val="20"/>
                <w:szCs w:val="20"/>
              </w:rPr>
            </w:pPr>
            <w:r w:rsidRPr="00CF2F94">
              <w:rPr>
                <w:sz w:val="20"/>
                <w:szCs w:val="20"/>
              </w:rPr>
              <w:t>Провеждат се обсъждания с оглед бъдещи действия по изготвяне на нормативните промени синхронизирано във всички относими нормативни актове.</w:t>
            </w:r>
          </w:p>
        </w:tc>
      </w:tr>
      <w:tr w:rsidR="0072417B" w:rsidRPr="0072417B" w14:paraId="68170C2A" w14:textId="77777777" w:rsidTr="00CF2F94">
        <w:trPr>
          <w:gridAfter w:val="1"/>
          <w:wAfter w:w="3" w:type="pct"/>
        </w:trPr>
        <w:tc>
          <w:tcPr>
            <w:tcW w:w="245" w:type="pct"/>
            <w:shd w:val="clear" w:color="auto" w:fill="FFFFFF"/>
            <w:vAlign w:val="center"/>
          </w:tcPr>
          <w:p w14:paraId="7E89069A" w14:textId="77777777" w:rsidR="0072417B" w:rsidRPr="0072417B" w:rsidRDefault="0072417B" w:rsidP="00C0648F">
            <w:pPr>
              <w:tabs>
                <w:tab w:val="left" w:pos="204"/>
              </w:tabs>
              <w:spacing w:after="0" w:line="240" w:lineRule="auto"/>
              <w:ind w:firstLine="0"/>
              <w:contextualSpacing/>
              <w:jc w:val="right"/>
              <w:rPr>
                <w:b/>
                <w:bCs/>
                <w:sz w:val="20"/>
                <w:szCs w:val="20"/>
              </w:rPr>
            </w:pPr>
            <w:r w:rsidRPr="0072417B">
              <w:rPr>
                <w:b/>
                <w:bCs/>
                <w:sz w:val="20"/>
                <w:szCs w:val="20"/>
              </w:rPr>
              <w:t>11.1.2.</w:t>
            </w:r>
          </w:p>
        </w:tc>
        <w:tc>
          <w:tcPr>
            <w:tcW w:w="1349" w:type="pct"/>
            <w:shd w:val="clear" w:color="auto" w:fill="FFFFFF"/>
          </w:tcPr>
          <w:p w14:paraId="69CF381B"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4DA84EE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чл. 25 от Наредба № РД-02-20-9 от 21 май 2012 г. за функциониране на Единната система за гражданска регистрация, като се допълни разпоредбата с възможността за издаване на съобщението за смърт в електронен вид</w:t>
            </w:r>
          </w:p>
        </w:tc>
        <w:tc>
          <w:tcPr>
            <w:tcW w:w="621" w:type="pct"/>
            <w:shd w:val="clear" w:color="auto" w:fill="FFFFFF"/>
          </w:tcPr>
          <w:p w14:paraId="4CE6FD3B"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регионалното развитие и благоустройството</w:t>
            </w:r>
          </w:p>
        </w:tc>
        <w:tc>
          <w:tcPr>
            <w:tcW w:w="530" w:type="pct"/>
            <w:shd w:val="clear" w:color="auto" w:fill="FFFFFF"/>
          </w:tcPr>
          <w:p w14:paraId="548DA510" w14:textId="77777777" w:rsidR="0072417B" w:rsidRPr="0072417B" w:rsidRDefault="0072417B" w:rsidP="0072417B">
            <w:pPr>
              <w:tabs>
                <w:tab w:val="left" w:pos="204"/>
              </w:tabs>
              <w:spacing w:after="0" w:line="240" w:lineRule="auto"/>
              <w:ind w:firstLine="0"/>
              <w:rPr>
                <w:bCs/>
                <w:sz w:val="20"/>
                <w:szCs w:val="20"/>
              </w:rPr>
            </w:pPr>
            <w:r w:rsidRPr="0072417B">
              <w:rPr>
                <w:bCs/>
                <w:sz w:val="20"/>
                <w:szCs w:val="20"/>
              </w:rPr>
              <w:t xml:space="preserve"> 31 декември  2025 г.</w:t>
            </w:r>
          </w:p>
        </w:tc>
        <w:sdt>
          <w:sdtPr>
            <w:rPr>
              <w:sz w:val="20"/>
              <w:szCs w:val="20"/>
            </w:rPr>
            <w:id w:val="2054817119"/>
            <w:placeholder>
              <w:docPart w:val="0119207007B246D4839A2601A6797427"/>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750" w:type="pct"/>
                <w:shd w:val="clear" w:color="auto" w:fill="FFFFFF"/>
              </w:tcPr>
              <w:p w14:paraId="59022E7A" w14:textId="77777777" w:rsidR="0072417B" w:rsidRPr="0072417B" w:rsidRDefault="007D64E7" w:rsidP="0072417B">
                <w:pPr>
                  <w:spacing w:after="0" w:line="240" w:lineRule="auto"/>
                  <w:ind w:firstLine="0"/>
                  <w:jc w:val="left"/>
                  <w:rPr>
                    <w:sz w:val="20"/>
                    <w:szCs w:val="20"/>
                  </w:rPr>
                </w:pPr>
                <w:r>
                  <w:rPr>
                    <w:sz w:val="20"/>
                    <w:szCs w:val="20"/>
                  </w:rPr>
                  <w:t>Изпълнението не е започнало</w:t>
                </w:r>
              </w:p>
            </w:tc>
          </w:sdtContent>
        </w:sdt>
        <w:tc>
          <w:tcPr>
            <w:tcW w:w="1502" w:type="pct"/>
            <w:shd w:val="clear" w:color="auto" w:fill="FFFFFF"/>
          </w:tcPr>
          <w:p w14:paraId="43BDEC17" w14:textId="391CC104" w:rsidR="0072417B" w:rsidRPr="0072417B" w:rsidRDefault="007D64E7" w:rsidP="007D64E7">
            <w:pPr>
              <w:spacing w:after="0" w:line="240" w:lineRule="auto"/>
              <w:ind w:firstLine="0"/>
              <w:rPr>
                <w:sz w:val="20"/>
                <w:szCs w:val="20"/>
              </w:rPr>
            </w:pPr>
            <w:r w:rsidRPr="007D64E7">
              <w:rPr>
                <w:sz w:val="20"/>
                <w:szCs w:val="20"/>
              </w:rPr>
              <w:t>Пром</w:t>
            </w:r>
            <w:r w:rsidR="00150F9F">
              <w:rPr>
                <w:sz w:val="20"/>
                <w:szCs w:val="20"/>
              </w:rPr>
              <w:t xml:space="preserve">ените в </w:t>
            </w:r>
            <w:r w:rsidRPr="007D64E7">
              <w:rPr>
                <w:sz w:val="20"/>
                <w:szCs w:val="20"/>
              </w:rPr>
              <w:t>Наредба № РД-02-20-9 от 21 май 2012 г. за функциониране на Единната система за гражданска регистрация следва да се извърш</w:t>
            </w:r>
            <w:r w:rsidR="00150F9F">
              <w:rPr>
                <w:sz w:val="20"/>
                <w:szCs w:val="20"/>
              </w:rPr>
              <w:t>ат</w:t>
            </w:r>
            <w:r w:rsidRPr="007D64E7">
              <w:rPr>
                <w:sz w:val="20"/>
                <w:szCs w:val="20"/>
              </w:rPr>
              <w:t xml:space="preserve"> след влизане в сила на промените в Закона за гражданската регистрация.</w:t>
            </w:r>
          </w:p>
        </w:tc>
      </w:tr>
      <w:tr w:rsidR="0072417B" w:rsidRPr="0072417B" w14:paraId="5D0B73D3" w14:textId="77777777" w:rsidTr="00CF2F94">
        <w:trPr>
          <w:gridAfter w:val="1"/>
          <w:wAfter w:w="3" w:type="pct"/>
        </w:trPr>
        <w:tc>
          <w:tcPr>
            <w:tcW w:w="245" w:type="pct"/>
            <w:shd w:val="clear" w:color="auto" w:fill="FFFFFF"/>
            <w:vAlign w:val="center"/>
          </w:tcPr>
          <w:p w14:paraId="573A90FB" w14:textId="77777777" w:rsidR="0072417B" w:rsidRPr="0072417B" w:rsidRDefault="0072417B" w:rsidP="00C0648F">
            <w:pPr>
              <w:tabs>
                <w:tab w:val="left" w:pos="204"/>
              </w:tabs>
              <w:spacing w:after="0" w:line="240" w:lineRule="auto"/>
              <w:ind w:firstLine="0"/>
              <w:contextualSpacing/>
              <w:jc w:val="right"/>
              <w:rPr>
                <w:b/>
                <w:bCs/>
                <w:sz w:val="20"/>
                <w:szCs w:val="20"/>
              </w:rPr>
            </w:pPr>
            <w:r w:rsidRPr="0072417B">
              <w:rPr>
                <w:b/>
                <w:bCs/>
                <w:sz w:val="20"/>
                <w:szCs w:val="20"/>
              </w:rPr>
              <w:t xml:space="preserve">11.1.3. </w:t>
            </w:r>
          </w:p>
        </w:tc>
        <w:tc>
          <w:tcPr>
            <w:tcW w:w="1349" w:type="pct"/>
            <w:shd w:val="clear" w:color="auto" w:fill="FFFFFF"/>
          </w:tcPr>
          <w:p w14:paraId="7CD8D255"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250A0F53"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Промени в Закона за гражданската регистрация</w:t>
            </w:r>
          </w:p>
          <w:p w14:paraId="0DFAB427"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Отмяна на разпоредбата на чл. 55, ал. 2 с цел прецизиране на нормативната уредба относно процеса по съставяне на съобщение за смърт. </w:t>
            </w:r>
          </w:p>
          <w:p w14:paraId="65DDFD34"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Процедурата следва да бъде регламентирана в един акт – Наредба № 14 от 15 април 2004 г. за медицинските критерии и реда на установяване на смърт. </w:t>
            </w:r>
          </w:p>
          <w:p w14:paraId="1047A73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Да бъдат регламентирани ясно и изключения от правилото – предоставяне на „Съобщение за смърт“ и на хартиен носител, например в случаите на липса на технически ресурс, издаване на документа извън лечебните заведения и др.</w:t>
            </w:r>
          </w:p>
        </w:tc>
        <w:tc>
          <w:tcPr>
            <w:tcW w:w="621" w:type="pct"/>
            <w:shd w:val="clear" w:color="auto" w:fill="FFFFFF"/>
          </w:tcPr>
          <w:p w14:paraId="27E664A3"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Водеща институция:</w:t>
            </w:r>
          </w:p>
          <w:p w14:paraId="4CAF8686"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регионалното развитие и благоустройството</w:t>
            </w:r>
          </w:p>
          <w:p w14:paraId="04C89D32" w14:textId="77777777" w:rsidR="0072417B" w:rsidRPr="0072417B" w:rsidRDefault="0072417B" w:rsidP="0072417B">
            <w:pPr>
              <w:tabs>
                <w:tab w:val="left" w:pos="204"/>
              </w:tabs>
              <w:spacing w:after="0" w:line="240" w:lineRule="auto"/>
              <w:ind w:firstLine="0"/>
              <w:contextualSpacing/>
              <w:jc w:val="left"/>
              <w:rPr>
                <w:bCs/>
                <w:sz w:val="20"/>
                <w:szCs w:val="20"/>
              </w:rPr>
            </w:pPr>
          </w:p>
          <w:p w14:paraId="1F434AD4"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Партнираща институция: </w:t>
            </w:r>
          </w:p>
          <w:p w14:paraId="739A5B50"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Министерство на здравеопазването</w:t>
            </w:r>
          </w:p>
        </w:tc>
        <w:tc>
          <w:tcPr>
            <w:tcW w:w="530" w:type="pct"/>
            <w:shd w:val="clear" w:color="auto" w:fill="FFFFFF"/>
          </w:tcPr>
          <w:p w14:paraId="03AE0407" w14:textId="77777777" w:rsidR="0072417B" w:rsidRPr="0072417B" w:rsidRDefault="0072417B" w:rsidP="0072417B">
            <w:pPr>
              <w:tabs>
                <w:tab w:val="left" w:pos="204"/>
              </w:tabs>
              <w:spacing w:after="0" w:line="240" w:lineRule="auto"/>
              <w:ind w:firstLine="0"/>
              <w:rPr>
                <w:bCs/>
                <w:sz w:val="20"/>
                <w:szCs w:val="20"/>
              </w:rPr>
            </w:pPr>
            <w:r w:rsidRPr="0072417B">
              <w:rPr>
                <w:sz w:val="20"/>
                <w:szCs w:val="20"/>
              </w:rPr>
              <w:t>31 декември 2025 г.</w:t>
            </w:r>
          </w:p>
        </w:tc>
        <w:sdt>
          <w:sdtPr>
            <w:rPr>
              <w:sz w:val="20"/>
              <w:szCs w:val="20"/>
            </w:rPr>
            <w:id w:val="-637185503"/>
            <w:placeholder>
              <w:docPart w:val="C8BCA451E24D4EEB80B862A086DCB711"/>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750" w:type="pct"/>
                <w:shd w:val="clear" w:color="auto" w:fill="FFFFFF"/>
              </w:tcPr>
              <w:p w14:paraId="45DD2CAD" w14:textId="77777777" w:rsidR="0072417B" w:rsidRPr="0072417B" w:rsidRDefault="00CF273E" w:rsidP="0072417B">
                <w:pPr>
                  <w:spacing w:after="0" w:line="240" w:lineRule="auto"/>
                  <w:ind w:firstLine="0"/>
                  <w:jc w:val="left"/>
                  <w:rPr>
                    <w:sz w:val="20"/>
                    <w:szCs w:val="20"/>
                  </w:rPr>
                </w:pPr>
                <w:r>
                  <w:rPr>
                    <w:sz w:val="20"/>
                    <w:szCs w:val="20"/>
                  </w:rPr>
                  <w:t>В процес на изпълнение</w:t>
                </w:r>
              </w:p>
            </w:tc>
          </w:sdtContent>
        </w:sdt>
        <w:tc>
          <w:tcPr>
            <w:tcW w:w="1502" w:type="pct"/>
            <w:shd w:val="clear" w:color="auto" w:fill="FFFFFF"/>
          </w:tcPr>
          <w:p w14:paraId="5107C229" w14:textId="77777777" w:rsidR="00CF273E" w:rsidRPr="00CF273E" w:rsidRDefault="00CF273E" w:rsidP="00CF273E">
            <w:pPr>
              <w:spacing w:after="0" w:line="240" w:lineRule="auto"/>
              <w:ind w:firstLine="0"/>
              <w:rPr>
                <w:sz w:val="20"/>
                <w:szCs w:val="20"/>
              </w:rPr>
            </w:pPr>
            <w:r w:rsidRPr="00CF273E">
              <w:rPr>
                <w:sz w:val="20"/>
                <w:szCs w:val="20"/>
              </w:rPr>
              <w:t>Изготвен е проект на Закон за изменение и допълнение на Закона за гражданската регистрация.</w:t>
            </w:r>
          </w:p>
          <w:p w14:paraId="31B08C84" w14:textId="3F3AF7AB" w:rsidR="0072417B" w:rsidRPr="0072417B" w:rsidRDefault="00150F9F" w:rsidP="00CF273E">
            <w:pPr>
              <w:spacing w:after="0" w:line="240" w:lineRule="auto"/>
              <w:ind w:firstLine="0"/>
              <w:rPr>
                <w:sz w:val="20"/>
                <w:szCs w:val="20"/>
              </w:rPr>
            </w:pPr>
            <w:r>
              <w:rPr>
                <w:sz w:val="20"/>
                <w:szCs w:val="20"/>
              </w:rPr>
              <w:t xml:space="preserve">Частичната предварителна оценка на въздействието на законопроекта е съгласувана с администрацията на Министерския съвет. </w:t>
            </w:r>
          </w:p>
        </w:tc>
      </w:tr>
      <w:tr w:rsidR="0072417B" w:rsidRPr="0072417B" w14:paraId="51D35314" w14:textId="77777777" w:rsidTr="00CF2F94">
        <w:trPr>
          <w:gridAfter w:val="1"/>
          <w:wAfter w:w="3" w:type="pct"/>
        </w:trPr>
        <w:tc>
          <w:tcPr>
            <w:tcW w:w="245" w:type="pct"/>
            <w:shd w:val="clear" w:color="auto" w:fill="FFFFFF"/>
            <w:vAlign w:val="center"/>
          </w:tcPr>
          <w:p w14:paraId="1B67579F" w14:textId="77777777" w:rsidR="0072417B" w:rsidRPr="0072417B" w:rsidRDefault="0072417B" w:rsidP="00C0648F">
            <w:pPr>
              <w:tabs>
                <w:tab w:val="left" w:pos="204"/>
              </w:tabs>
              <w:spacing w:after="0" w:line="240" w:lineRule="auto"/>
              <w:ind w:firstLine="0"/>
              <w:contextualSpacing/>
              <w:jc w:val="right"/>
              <w:rPr>
                <w:b/>
                <w:bCs/>
                <w:sz w:val="20"/>
                <w:szCs w:val="20"/>
              </w:rPr>
            </w:pPr>
            <w:r w:rsidRPr="0072417B">
              <w:rPr>
                <w:b/>
                <w:bCs/>
                <w:sz w:val="20"/>
                <w:szCs w:val="20"/>
              </w:rPr>
              <w:t xml:space="preserve">11.1.4. </w:t>
            </w:r>
          </w:p>
        </w:tc>
        <w:tc>
          <w:tcPr>
            <w:tcW w:w="1349" w:type="pct"/>
            <w:shd w:val="clear" w:color="auto" w:fill="FFFFFF"/>
          </w:tcPr>
          <w:p w14:paraId="66992CCD"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Технологични действия </w:t>
            </w:r>
          </w:p>
          <w:p w14:paraId="1D589D9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11.1.5.1. Осигуряване на сигурен канал за незабавно получаване на информацията от съобщението за смърт, необходима за издаване на акта за смърт, от страна на длъжностното лице по гражданско </w:t>
            </w:r>
            <w:r w:rsidRPr="0072417B">
              <w:rPr>
                <w:bCs/>
                <w:sz w:val="20"/>
                <w:szCs w:val="20"/>
              </w:rPr>
              <w:lastRenderedPageBreak/>
              <w:t>състояние в общината, района, кметството или населеното място, на чиято територия е настъпило събитието чрез вписване на обстоятелствата в здравното досие на лицето в НЗИС.</w:t>
            </w:r>
          </w:p>
          <w:p w14:paraId="6BA2CA59"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11.1.5.2. Уведомлението на ДЛГС да се осъществи по един от изброените начини:</w:t>
            </w:r>
          </w:p>
          <w:p w14:paraId="5F39BB61"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Чрез Системата за сигурно електронно връчване – при невъзможност НЗИС автоматично да уведоми ДЛГС за вписаните обстоятелства.</w:t>
            </w:r>
          </w:p>
          <w:p w14:paraId="44D66C9A" w14:textId="77777777" w:rsidR="0072417B" w:rsidRPr="0072417B" w:rsidRDefault="0072417B" w:rsidP="0072417B">
            <w:pPr>
              <w:tabs>
                <w:tab w:val="left" w:pos="563"/>
              </w:tabs>
              <w:spacing w:before="120" w:line="240" w:lineRule="auto"/>
              <w:ind w:firstLine="0"/>
              <w:rPr>
                <w:b/>
                <w:bCs/>
                <w:sz w:val="20"/>
                <w:szCs w:val="20"/>
              </w:rPr>
            </w:pPr>
            <w:r w:rsidRPr="0072417B">
              <w:rPr>
                <w:bCs/>
                <w:sz w:val="20"/>
                <w:szCs w:val="20"/>
              </w:rPr>
              <w:t>- Чрез НЗИС към компетентното ДЛГС – при въвеждане на автоматизирано уведомление от страна на НЗИС към компетентния орган.</w:t>
            </w:r>
          </w:p>
        </w:tc>
        <w:tc>
          <w:tcPr>
            <w:tcW w:w="621" w:type="pct"/>
            <w:shd w:val="clear" w:color="auto" w:fill="FFFFFF"/>
          </w:tcPr>
          <w:p w14:paraId="71112D27"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Министерство на здравеопазването</w:t>
            </w:r>
          </w:p>
          <w:p w14:paraId="3AFE2FDF" w14:textId="77777777" w:rsidR="0072417B" w:rsidRPr="0072417B" w:rsidRDefault="0072417B" w:rsidP="0072417B">
            <w:pPr>
              <w:tabs>
                <w:tab w:val="left" w:pos="204"/>
              </w:tabs>
              <w:spacing w:after="0" w:line="240" w:lineRule="auto"/>
              <w:ind w:firstLine="0"/>
              <w:contextualSpacing/>
              <w:jc w:val="left"/>
              <w:rPr>
                <w:bCs/>
                <w:sz w:val="20"/>
                <w:szCs w:val="20"/>
              </w:rPr>
            </w:pPr>
          </w:p>
        </w:tc>
        <w:tc>
          <w:tcPr>
            <w:tcW w:w="530" w:type="pct"/>
            <w:shd w:val="clear" w:color="auto" w:fill="FFFFFF"/>
          </w:tcPr>
          <w:p w14:paraId="447F5DD8" w14:textId="77777777" w:rsidR="0072417B" w:rsidRPr="0072417B" w:rsidRDefault="0072417B" w:rsidP="0072417B">
            <w:pPr>
              <w:tabs>
                <w:tab w:val="left" w:pos="204"/>
              </w:tabs>
              <w:spacing w:after="0" w:line="240" w:lineRule="auto"/>
              <w:ind w:firstLine="0"/>
              <w:rPr>
                <w:bCs/>
                <w:sz w:val="20"/>
                <w:szCs w:val="20"/>
              </w:rPr>
            </w:pPr>
            <w:r w:rsidRPr="0072417B">
              <w:rPr>
                <w:sz w:val="20"/>
                <w:szCs w:val="20"/>
              </w:rPr>
              <w:t>30 септември 2025 г.</w:t>
            </w:r>
          </w:p>
        </w:tc>
        <w:sdt>
          <w:sdtPr>
            <w:rPr>
              <w:sz w:val="20"/>
              <w:szCs w:val="20"/>
            </w:rPr>
            <w:id w:val="-1892019106"/>
            <w:placeholder>
              <w:docPart w:val="2330BD2C5F524DB0BEC2A8D6B760C7FE"/>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750" w:type="pct"/>
                <w:shd w:val="clear" w:color="auto" w:fill="FFFFFF"/>
              </w:tcPr>
              <w:p w14:paraId="65400D85" w14:textId="77777777" w:rsidR="0072417B" w:rsidRPr="0072417B" w:rsidRDefault="00CF2F94" w:rsidP="0072417B">
                <w:pPr>
                  <w:spacing w:after="0" w:line="240" w:lineRule="auto"/>
                  <w:ind w:firstLine="0"/>
                  <w:jc w:val="left"/>
                  <w:rPr>
                    <w:sz w:val="20"/>
                    <w:szCs w:val="20"/>
                  </w:rPr>
                </w:pPr>
                <w:r>
                  <w:rPr>
                    <w:sz w:val="20"/>
                    <w:szCs w:val="20"/>
                  </w:rPr>
                  <w:t>Изпълнението не е започнало</w:t>
                </w:r>
              </w:p>
            </w:tc>
          </w:sdtContent>
        </w:sdt>
        <w:tc>
          <w:tcPr>
            <w:tcW w:w="1502" w:type="pct"/>
            <w:shd w:val="clear" w:color="auto" w:fill="FFFFFF"/>
          </w:tcPr>
          <w:p w14:paraId="6553904A" w14:textId="543C2560" w:rsidR="0072417B" w:rsidRPr="0072417B" w:rsidRDefault="0072417B" w:rsidP="00CF2F94">
            <w:pPr>
              <w:spacing w:after="0" w:line="240" w:lineRule="auto"/>
              <w:ind w:firstLine="0"/>
              <w:rPr>
                <w:sz w:val="20"/>
                <w:szCs w:val="20"/>
              </w:rPr>
            </w:pPr>
          </w:p>
        </w:tc>
      </w:tr>
      <w:tr w:rsidR="0072417B" w:rsidRPr="0072417B" w14:paraId="693B5749" w14:textId="77777777" w:rsidTr="00CF2F94">
        <w:trPr>
          <w:gridAfter w:val="1"/>
          <w:wAfter w:w="3" w:type="pct"/>
        </w:trPr>
        <w:tc>
          <w:tcPr>
            <w:tcW w:w="245" w:type="pct"/>
            <w:shd w:val="clear" w:color="auto" w:fill="FFFFFF"/>
            <w:vAlign w:val="center"/>
          </w:tcPr>
          <w:p w14:paraId="33270B32" w14:textId="77777777" w:rsidR="0072417B" w:rsidRPr="0072417B" w:rsidRDefault="0072417B" w:rsidP="00C0648F">
            <w:pPr>
              <w:tabs>
                <w:tab w:val="left" w:pos="204"/>
              </w:tabs>
              <w:spacing w:after="0" w:line="240" w:lineRule="auto"/>
              <w:ind w:firstLine="0"/>
              <w:contextualSpacing/>
              <w:jc w:val="right"/>
              <w:rPr>
                <w:b/>
                <w:bCs/>
                <w:sz w:val="20"/>
                <w:szCs w:val="20"/>
              </w:rPr>
            </w:pPr>
            <w:r w:rsidRPr="0072417B">
              <w:rPr>
                <w:b/>
                <w:bCs/>
                <w:sz w:val="20"/>
                <w:szCs w:val="20"/>
              </w:rPr>
              <w:t>11.1.5.</w:t>
            </w:r>
          </w:p>
        </w:tc>
        <w:tc>
          <w:tcPr>
            <w:tcW w:w="1349" w:type="pct"/>
            <w:shd w:val="clear" w:color="auto" w:fill="FFFFFF"/>
          </w:tcPr>
          <w:p w14:paraId="7BE54A56"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Технологични действия </w:t>
            </w:r>
          </w:p>
          <w:p w14:paraId="2661C8E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Добавяне на кметствата в ССЕВ </w:t>
            </w:r>
          </w:p>
        </w:tc>
        <w:tc>
          <w:tcPr>
            <w:tcW w:w="621" w:type="pct"/>
            <w:shd w:val="clear" w:color="auto" w:fill="FFFFFF"/>
          </w:tcPr>
          <w:p w14:paraId="1064B237"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Водеща институция: </w:t>
            </w:r>
          </w:p>
          <w:p w14:paraId="0215A43A"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 xml:space="preserve">Министерство на електронното управление </w:t>
            </w:r>
          </w:p>
          <w:p w14:paraId="1349FA0C" w14:textId="77777777" w:rsidR="0072417B" w:rsidRPr="0072417B" w:rsidRDefault="0072417B" w:rsidP="0072417B">
            <w:pPr>
              <w:tabs>
                <w:tab w:val="left" w:pos="204"/>
              </w:tabs>
              <w:spacing w:after="0" w:line="240" w:lineRule="auto"/>
              <w:ind w:firstLine="0"/>
              <w:contextualSpacing/>
              <w:jc w:val="left"/>
              <w:rPr>
                <w:bCs/>
                <w:sz w:val="20"/>
                <w:szCs w:val="20"/>
              </w:rPr>
            </w:pPr>
          </w:p>
          <w:p w14:paraId="615C6B9C" w14:textId="325C363B"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t>Партниращи институции: НСОРБ</w:t>
            </w:r>
          </w:p>
        </w:tc>
        <w:tc>
          <w:tcPr>
            <w:tcW w:w="530" w:type="pct"/>
            <w:shd w:val="clear" w:color="auto" w:fill="FFFFFF"/>
          </w:tcPr>
          <w:p w14:paraId="319932B0" w14:textId="77777777" w:rsidR="0072417B" w:rsidRPr="0072417B" w:rsidRDefault="0072417B" w:rsidP="0072417B">
            <w:pPr>
              <w:tabs>
                <w:tab w:val="left" w:pos="204"/>
              </w:tabs>
              <w:spacing w:after="0" w:line="240" w:lineRule="auto"/>
              <w:ind w:firstLine="0"/>
              <w:rPr>
                <w:bCs/>
                <w:sz w:val="20"/>
                <w:szCs w:val="20"/>
              </w:rPr>
            </w:pPr>
            <w:r w:rsidRPr="0072417B">
              <w:rPr>
                <w:sz w:val="20"/>
                <w:szCs w:val="20"/>
              </w:rPr>
              <w:t>30 септември 2025 г.</w:t>
            </w:r>
          </w:p>
        </w:tc>
        <w:sdt>
          <w:sdtPr>
            <w:rPr>
              <w:sz w:val="20"/>
              <w:szCs w:val="20"/>
            </w:rPr>
            <w:id w:val="-1601485487"/>
            <w:placeholder>
              <w:docPart w:val="9C83C8614CFB4B748123E71605F7DEBC"/>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750" w:type="pct"/>
                <w:shd w:val="clear" w:color="auto" w:fill="FFFFFF"/>
              </w:tcPr>
              <w:p w14:paraId="5D3A5CCF" w14:textId="77777777" w:rsidR="0072417B" w:rsidRPr="0072417B" w:rsidRDefault="006447BF" w:rsidP="0072417B">
                <w:pPr>
                  <w:spacing w:after="0" w:line="240" w:lineRule="auto"/>
                  <w:ind w:firstLine="0"/>
                  <w:jc w:val="left"/>
                  <w:rPr>
                    <w:sz w:val="20"/>
                    <w:szCs w:val="20"/>
                  </w:rPr>
                </w:pPr>
                <w:r>
                  <w:rPr>
                    <w:sz w:val="20"/>
                    <w:szCs w:val="20"/>
                  </w:rPr>
                  <w:t>Изпълнено</w:t>
                </w:r>
              </w:p>
            </w:tc>
          </w:sdtContent>
        </w:sdt>
        <w:tc>
          <w:tcPr>
            <w:tcW w:w="1502" w:type="pct"/>
            <w:shd w:val="clear" w:color="auto" w:fill="FFFFFF"/>
          </w:tcPr>
          <w:p w14:paraId="230746FF" w14:textId="3EFAB0C4" w:rsidR="0072417B" w:rsidRPr="0072417B" w:rsidRDefault="00150F9F" w:rsidP="00150F9F">
            <w:pPr>
              <w:spacing w:after="0" w:line="240" w:lineRule="auto"/>
              <w:ind w:firstLine="0"/>
              <w:rPr>
                <w:sz w:val="20"/>
                <w:szCs w:val="20"/>
              </w:rPr>
            </w:pPr>
            <w:r w:rsidRPr="00150F9F">
              <w:rPr>
                <w:sz w:val="20"/>
                <w:szCs w:val="20"/>
              </w:rPr>
              <w:t>В сътрудничество с НСОРБ са предприети действия по регистрацията на кметствата в ССЕВ с цел осигуряване на възможност за електронно връчване и приемане на съобщения от местните административни структури. Към момента 2243 кметства са регистрирани в ССЕВ, поради което мярката е изпълнена</w:t>
            </w:r>
            <w:r>
              <w:rPr>
                <w:sz w:val="20"/>
                <w:szCs w:val="20"/>
              </w:rPr>
              <w:t xml:space="preserve"> в пълен обем.</w:t>
            </w:r>
          </w:p>
        </w:tc>
      </w:tr>
      <w:tr w:rsidR="0072417B" w:rsidRPr="0072417B" w14:paraId="571697D8" w14:textId="77777777" w:rsidTr="00CF2F94">
        <w:tc>
          <w:tcPr>
            <w:tcW w:w="5000" w:type="pct"/>
            <w:gridSpan w:val="7"/>
            <w:shd w:val="clear" w:color="auto" w:fill="FFE599"/>
          </w:tcPr>
          <w:p w14:paraId="249083A2" w14:textId="77777777" w:rsidR="0072417B" w:rsidRPr="0072417B" w:rsidRDefault="0072417B" w:rsidP="0072417B">
            <w:pPr>
              <w:spacing w:line="276" w:lineRule="auto"/>
              <w:jc w:val="center"/>
              <w:rPr>
                <w:b/>
                <w:bCs/>
                <w:sz w:val="20"/>
                <w:szCs w:val="20"/>
              </w:rPr>
            </w:pPr>
            <w:bookmarkStart w:id="90" w:name="_Toc193105232"/>
            <w:bookmarkStart w:id="91" w:name="_Toc218610098"/>
            <w:r w:rsidRPr="0072417B">
              <w:rPr>
                <w:b/>
                <w:bCs/>
                <w:sz w:val="20"/>
                <w:szCs w:val="20"/>
              </w:rPr>
              <w:t>Стъпка 2: Въвеждане на задължение за изпращане на съобщение за смърт от компетентното медицинско лице, незабавно след съставянето му</w:t>
            </w:r>
            <w:bookmarkEnd w:id="90"/>
            <w:bookmarkEnd w:id="91"/>
          </w:p>
        </w:tc>
      </w:tr>
      <w:tr w:rsidR="0072417B" w:rsidRPr="0072417B" w14:paraId="1CB5921C" w14:textId="77777777" w:rsidTr="00CF2F94">
        <w:trPr>
          <w:gridAfter w:val="1"/>
          <w:wAfter w:w="3" w:type="pct"/>
        </w:trPr>
        <w:tc>
          <w:tcPr>
            <w:tcW w:w="245" w:type="pct"/>
            <w:shd w:val="clear" w:color="auto" w:fill="FFF8E5"/>
            <w:vAlign w:val="center"/>
          </w:tcPr>
          <w:p w14:paraId="18CC29F0"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349" w:type="pct"/>
            <w:shd w:val="clear" w:color="auto" w:fill="FFF8E5"/>
            <w:vAlign w:val="center"/>
          </w:tcPr>
          <w:p w14:paraId="6B71A850"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21" w:type="pct"/>
            <w:shd w:val="clear" w:color="auto" w:fill="FFF8E5"/>
            <w:vAlign w:val="center"/>
          </w:tcPr>
          <w:p w14:paraId="0252F3E3"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w:t>
            </w:r>
          </w:p>
        </w:tc>
        <w:tc>
          <w:tcPr>
            <w:tcW w:w="530" w:type="pct"/>
            <w:shd w:val="clear" w:color="auto" w:fill="FFF8E5"/>
            <w:vAlign w:val="center"/>
          </w:tcPr>
          <w:p w14:paraId="4362F174"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750" w:type="pct"/>
            <w:shd w:val="clear" w:color="auto" w:fill="FFF8E5"/>
            <w:vAlign w:val="center"/>
          </w:tcPr>
          <w:p w14:paraId="45D5CC81"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502" w:type="pct"/>
            <w:shd w:val="clear" w:color="auto" w:fill="FFF8E5"/>
          </w:tcPr>
          <w:p w14:paraId="361347C8"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2C03FE3B" w14:textId="77777777" w:rsidTr="00CF2F94">
        <w:trPr>
          <w:gridAfter w:val="1"/>
          <w:wAfter w:w="3" w:type="pct"/>
        </w:trPr>
        <w:tc>
          <w:tcPr>
            <w:tcW w:w="245" w:type="pct"/>
            <w:shd w:val="clear" w:color="auto" w:fill="FFFFFF"/>
            <w:vAlign w:val="center"/>
          </w:tcPr>
          <w:p w14:paraId="7CB2F676" w14:textId="77777777" w:rsidR="0072417B" w:rsidRPr="0072417B" w:rsidRDefault="0072417B" w:rsidP="00C0648F">
            <w:pPr>
              <w:tabs>
                <w:tab w:val="left" w:pos="204"/>
              </w:tabs>
              <w:spacing w:after="0" w:line="240" w:lineRule="auto"/>
              <w:ind w:firstLine="0"/>
              <w:contextualSpacing/>
              <w:jc w:val="right"/>
              <w:rPr>
                <w:b/>
                <w:bCs/>
                <w:sz w:val="20"/>
                <w:szCs w:val="20"/>
              </w:rPr>
            </w:pPr>
            <w:r w:rsidRPr="0072417B">
              <w:rPr>
                <w:b/>
                <w:bCs/>
                <w:sz w:val="20"/>
                <w:szCs w:val="20"/>
              </w:rPr>
              <w:t>11.2.1.</w:t>
            </w:r>
          </w:p>
        </w:tc>
        <w:tc>
          <w:tcPr>
            <w:tcW w:w="1349" w:type="pct"/>
            <w:shd w:val="clear" w:color="auto" w:fill="FFFFFF"/>
          </w:tcPr>
          <w:p w14:paraId="78A61934"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Нормативни промени</w:t>
            </w:r>
          </w:p>
          <w:p w14:paraId="1721E856"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Промени в Наредба № 14 от 15 април 2004 г. за медицинските критерии и реда на установяване на смърт. </w:t>
            </w:r>
          </w:p>
          <w:p w14:paraId="0ADAFC3E" w14:textId="77777777" w:rsidR="0072417B" w:rsidRPr="0072417B" w:rsidRDefault="0072417B" w:rsidP="0072417B">
            <w:pPr>
              <w:tabs>
                <w:tab w:val="left" w:pos="563"/>
              </w:tabs>
              <w:spacing w:before="120" w:line="240" w:lineRule="auto"/>
              <w:ind w:firstLine="0"/>
              <w:rPr>
                <w:bCs/>
                <w:color w:val="FF0000"/>
                <w:sz w:val="20"/>
                <w:szCs w:val="20"/>
              </w:rPr>
            </w:pPr>
            <w:r w:rsidRPr="0072417B">
              <w:rPr>
                <w:bCs/>
                <w:sz w:val="20"/>
                <w:szCs w:val="20"/>
              </w:rPr>
              <w:t xml:space="preserve">Уреждане на срок за изпращане на съставеното съобщение за смърт – лекарят/ </w:t>
            </w:r>
            <w:r w:rsidRPr="0072417B">
              <w:rPr>
                <w:bCs/>
                <w:sz w:val="20"/>
                <w:szCs w:val="20"/>
              </w:rPr>
              <w:lastRenderedPageBreak/>
              <w:t>фелдшерът да изпраща съобщението за смърт по електронен път незабавно след съставянето му до длъжностното лице по гражданско състояние в общината, района, кметството или населеното място, на чиято територия е настъпило събитието (чл. 4)</w:t>
            </w:r>
          </w:p>
        </w:tc>
        <w:tc>
          <w:tcPr>
            <w:tcW w:w="621" w:type="pct"/>
            <w:shd w:val="clear" w:color="auto" w:fill="FFFFFF"/>
          </w:tcPr>
          <w:p w14:paraId="0E0B9791" w14:textId="77777777" w:rsidR="0072417B" w:rsidRPr="0072417B" w:rsidRDefault="0072417B" w:rsidP="0072417B">
            <w:pPr>
              <w:tabs>
                <w:tab w:val="left" w:pos="204"/>
              </w:tabs>
              <w:spacing w:after="0" w:line="240" w:lineRule="auto"/>
              <w:ind w:firstLine="0"/>
              <w:contextualSpacing/>
              <w:jc w:val="left"/>
              <w:rPr>
                <w:bCs/>
                <w:sz w:val="20"/>
                <w:szCs w:val="20"/>
              </w:rPr>
            </w:pPr>
            <w:r w:rsidRPr="0072417B">
              <w:rPr>
                <w:bCs/>
                <w:sz w:val="20"/>
                <w:szCs w:val="20"/>
              </w:rPr>
              <w:lastRenderedPageBreak/>
              <w:t xml:space="preserve">Министерство на здравеопазването </w:t>
            </w:r>
          </w:p>
        </w:tc>
        <w:tc>
          <w:tcPr>
            <w:tcW w:w="530" w:type="pct"/>
            <w:shd w:val="clear" w:color="auto" w:fill="FFFFFF"/>
          </w:tcPr>
          <w:p w14:paraId="6DC23C43" w14:textId="77777777" w:rsidR="0072417B" w:rsidRPr="0072417B" w:rsidRDefault="0072417B" w:rsidP="0072417B">
            <w:pPr>
              <w:tabs>
                <w:tab w:val="left" w:pos="204"/>
              </w:tabs>
              <w:spacing w:after="0" w:line="240" w:lineRule="auto"/>
              <w:ind w:firstLine="0"/>
              <w:rPr>
                <w:bCs/>
                <w:sz w:val="20"/>
                <w:szCs w:val="20"/>
              </w:rPr>
            </w:pPr>
            <w:r w:rsidRPr="0072417B">
              <w:rPr>
                <w:sz w:val="20"/>
                <w:szCs w:val="20"/>
              </w:rPr>
              <w:t>30 септември 2025 г.</w:t>
            </w:r>
          </w:p>
        </w:tc>
        <w:sdt>
          <w:sdtPr>
            <w:rPr>
              <w:sz w:val="20"/>
              <w:szCs w:val="20"/>
            </w:rPr>
            <w:id w:val="2106758903"/>
            <w:placeholder>
              <w:docPart w:val="F5EF73C183884A56BDDDAAC3C21157E3"/>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750" w:type="pct"/>
                <w:shd w:val="clear" w:color="auto" w:fill="FFFFFF"/>
              </w:tcPr>
              <w:p w14:paraId="4F8EC515" w14:textId="77777777" w:rsidR="0072417B" w:rsidRPr="0072417B" w:rsidRDefault="00CF2F94" w:rsidP="0072417B">
                <w:pPr>
                  <w:spacing w:after="0" w:line="240" w:lineRule="auto"/>
                  <w:ind w:firstLine="0"/>
                  <w:jc w:val="left"/>
                  <w:rPr>
                    <w:sz w:val="20"/>
                    <w:szCs w:val="20"/>
                  </w:rPr>
                </w:pPr>
                <w:r>
                  <w:rPr>
                    <w:sz w:val="20"/>
                    <w:szCs w:val="20"/>
                  </w:rPr>
                  <w:t>Изпълнението не е започнало</w:t>
                </w:r>
              </w:p>
            </w:tc>
          </w:sdtContent>
        </w:sdt>
        <w:tc>
          <w:tcPr>
            <w:tcW w:w="1502" w:type="pct"/>
            <w:shd w:val="clear" w:color="auto" w:fill="FFFFFF"/>
          </w:tcPr>
          <w:p w14:paraId="332BA274" w14:textId="77777777" w:rsidR="0072417B" w:rsidRPr="0072417B" w:rsidRDefault="00CF2F94" w:rsidP="0072417B">
            <w:pPr>
              <w:spacing w:after="0" w:line="240" w:lineRule="auto"/>
              <w:ind w:firstLine="0"/>
              <w:jc w:val="left"/>
              <w:rPr>
                <w:sz w:val="20"/>
                <w:szCs w:val="20"/>
              </w:rPr>
            </w:pPr>
            <w:r w:rsidRPr="00CF2F94">
              <w:rPr>
                <w:sz w:val="20"/>
                <w:szCs w:val="20"/>
              </w:rPr>
              <w:t>Провеждат се обсъждания с оглед бъдещи действия по изготвяне на нормативните промени синхронизирано във всички относими нормативни актове.</w:t>
            </w:r>
          </w:p>
        </w:tc>
      </w:tr>
      <w:tr w:rsidR="0072417B" w:rsidRPr="0072417B" w14:paraId="2957FE9C" w14:textId="77777777" w:rsidTr="00CF2F94">
        <w:tc>
          <w:tcPr>
            <w:tcW w:w="5000" w:type="pct"/>
            <w:gridSpan w:val="7"/>
            <w:shd w:val="clear" w:color="auto" w:fill="FFE599"/>
          </w:tcPr>
          <w:p w14:paraId="303CD8DA" w14:textId="77777777" w:rsidR="0072417B" w:rsidRPr="0072417B" w:rsidRDefault="0072417B" w:rsidP="0072417B">
            <w:pPr>
              <w:spacing w:line="276" w:lineRule="auto"/>
              <w:jc w:val="center"/>
              <w:rPr>
                <w:b/>
                <w:bCs/>
                <w:sz w:val="20"/>
                <w:szCs w:val="20"/>
              </w:rPr>
            </w:pPr>
            <w:bookmarkStart w:id="92" w:name="_Toc193105233"/>
            <w:bookmarkStart w:id="93" w:name="_Toc218610099"/>
            <w:r w:rsidRPr="0072417B">
              <w:rPr>
                <w:b/>
                <w:bCs/>
                <w:sz w:val="20"/>
                <w:szCs w:val="20"/>
              </w:rPr>
              <w:t>Стъпка 3: Ограничаване на изискването за удостоверение за наследници и въвеждане на служебен обмен на информация</w:t>
            </w:r>
            <w:bookmarkEnd w:id="92"/>
            <w:bookmarkEnd w:id="93"/>
          </w:p>
        </w:tc>
      </w:tr>
      <w:tr w:rsidR="0072417B" w:rsidRPr="0072417B" w14:paraId="0306E5AF" w14:textId="77777777" w:rsidTr="00CF2F94">
        <w:trPr>
          <w:gridAfter w:val="1"/>
          <w:wAfter w:w="3" w:type="pct"/>
        </w:trPr>
        <w:tc>
          <w:tcPr>
            <w:tcW w:w="245" w:type="pct"/>
            <w:shd w:val="clear" w:color="auto" w:fill="FFF8E5"/>
            <w:vAlign w:val="center"/>
          </w:tcPr>
          <w:p w14:paraId="2FCF713A" w14:textId="77777777" w:rsidR="0072417B" w:rsidRPr="0072417B" w:rsidRDefault="0072417B" w:rsidP="0072417B">
            <w:pPr>
              <w:spacing w:before="120" w:line="240" w:lineRule="auto"/>
              <w:ind w:firstLine="0"/>
              <w:jc w:val="center"/>
              <w:rPr>
                <w:b/>
                <w:bCs/>
                <w:sz w:val="20"/>
                <w:szCs w:val="20"/>
              </w:rPr>
            </w:pPr>
            <w:r w:rsidRPr="0072417B">
              <w:rPr>
                <w:b/>
                <w:bCs/>
                <w:sz w:val="20"/>
                <w:szCs w:val="20"/>
              </w:rPr>
              <w:t>№</w:t>
            </w:r>
          </w:p>
        </w:tc>
        <w:tc>
          <w:tcPr>
            <w:tcW w:w="1349" w:type="pct"/>
            <w:shd w:val="clear" w:color="auto" w:fill="FFF8E5"/>
            <w:vAlign w:val="center"/>
          </w:tcPr>
          <w:p w14:paraId="44378DA5"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Мерки</w:t>
            </w:r>
          </w:p>
        </w:tc>
        <w:tc>
          <w:tcPr>
            <w:tcW w:w="621" w:type="pct"/>
            <w:shd w:val="clear" w:color="auto" w:fill="FFF8E5"/>
            <w:vAlign w:val="center"/>
          </w:tcPr>
          <w:p w14:paraId="2241C909"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Водеща институция/ Партниращи институции</w:t>
            </w:r>
          </w:p>
        </w:tc>
        <w:tc>
          <w:tcPr>
            <w:tcW w:w="530" w:type="pct"/>
            <w:shd w:val="clear" w:color="auto" w:fill="FFF8E5"/>
            <w:vAlign w:val="center"/>
          </w:tcPr>
          <w:p w14:paraId="50CA2CCB"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Срок за изпълнение</w:t>
            </w:r>
          </w:p>
        </w:tc>
        <w:tc>
          <w:tcPr>
            <w:tcW w:w="750" w:type="pct"/>
            <w:shd w:val="clear" w:color="auto" w:fill="FFF8E5"/>
            <w:vAlign w:val="center"/>
          </w:tcPr>
          <w:p w14:paraId="77254F5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Статус на изпълнение към 31 декември 2025 г.</w:t>
            </w:r>
          </w:p>
        </w:tc>
        <w:tc>
          <w:tcPr>
            <w:tcW w:w="1502" w:type="pct"/>
            <w:shd w:val="clear" w:color="auto" w:fill="FFF8E5"/>
          </w:tcPr>
          <w:p w14:paraId="6D62D15E" w14:textId="77777777" w:rsidR="0072417B" w:rsidRPr="0072417B" w:rsidRDefault="0072417B" w:rsidP="0072417B">
            <w:pPr>
              <w:spacing w:before="120" w:line="240" w:lineRule="auto"/>
              <w:ind w:firstLine="0"/>
              <w:jc w:val="center"/>
              <w:rPr>
                <w:b/>
                <w:bCs/>
                <w:sz w:val="20"/>
                <w:szCs w:val="20"/>
              </w:rPr>
            </w:pPr>
            <w:r w:rsidRPr="0072417B">
              <w:rPr>
                <w:b/>
                <w:bCs/>
                <w:sz w:val="20"/>
                <w:szCs w:val="20"/>
              </w:rPr>
              <w:t>Информация относно статуса</w:t>
            </w:r>
          </w:p>
        </w:tc>
      </w:tr>
      <w:tr w:rsidR="0072417B" w:rsidRPr="0072417B" w14:paraId="4E7F9D1E" w14:textId="77777777" w:rsidTr="005122AA">
        <w:trPr>
          <w:gridAfter w:val="1"/>
          <w:wAfter w:w="3" w:type="pct"/>
        </w:trPr>
        <w:tc>
          <w:tcPr>
            <w:tcW w:w="245" w:type="pct"/>
            <w:shd w:val="clear" w:color="auto" w:fill="FFFFFF"/>
            <w:vAlign w:val="center"/>
          </w:tcPr>
          <w:p w14:paraId="3AA618A8" w14:textId="77777777" w:rsidR="0072417B" w:rsidRPr="0072417B" w:rsidRDefault="0072417B" w:rsidP="00C0648F">
            <w:pPr>
              <w:tabs>
                <w:tab w:val="left" w:pos="204"/>
              </w:tabs>
              <w:spacing w:after="0" w:line="240" w:lineRule="auto"/>
              <w:ind w:firstLine="0"/>
              <w:contextualSpacing/>
              <w:jc w:val="right"/>
              <w:rPr>
                <w:b/>
                <w:bCs/>
                <w:sz w:val="20"/>
                <w:szCs w:val="20"/>
              </w:rPr>
            </w:pPr>
            <w:r w:rsidRPr="0072417B">
              <w:rPr>
                <w:b/>
                <w:bCs/>
                <w:sz w:val="20"/>
                <w:szCs w:val="20"/>
              </w:rPr>
              <w:t>11.3.1.</w:t>
            </w:r>
          </w:p>
        </w:tc>
        <w:tc>
          <w:tcPr>
            <w:tcW w:w="1349" w:type="pct"/>
            <w:shd w:val="clear" w:color="auto" w:fill="FFFFFF"/>
          </w:tcPr>
          <w:p w14:paraId="110CB3B6" w14:textId="77777777" w:rsidR="0072417B" w:rsidRPr="0072417B" w:rsidRDefault="0072417B" w:rsidP="0072417B">
            <w:pPr>
              <w:tabs>
                <w:tab w:val="left" w:pos="204"/>
              </w:tabs>
              <w:spacing w:after="0" w:line="240" w:lineRule="auto"/>
              <w:ind w:firstLine="0"/>
              <w:rPr>
                <w:b/>
                <w:bCs/>
                <w:sz w:val="20"/>
                <w:szCs w:val="20"/>
              </w:rPr>
            </w:pPr>
            <w:r w:rsidRPr="0072417B">
              <w:rPr>
                <w:b/>
                <w:bCs/>
                <w:sz w:val="20"/>
                <w:szCs w:val="20"/>
              </w:rPr>
              <w:t xml:space="preserve">Нормативни промени </w:t>
            </w:r>
          </w:p>
          <w:p w14:paraId="2F570CF5" w14:textId="77777777" w:rsidR="0072417B" w:rsidRPr="0072417B" w:rsidRDefault="0072417B" w:rsidP="0072417B">
            <w:pPr>
              <w:tabs>
                <w:tab w:val="left" w:pos="563"/>
              </w:tabs>
              <w:spacing w:before="120" w:line="240" w:lineRule="auto"/>
              <w:ind w:firstLine="0"/>
              <w:rPr>
                <w:bCs/>
                <w:sz w:val="20"/>
                <w:szCs w:val="20"/>
              </w:rPr>
            </w:pPr>
            <w:r w:rsidRPr="0072417B">
              <w:rPr>
                <w:bCs/>
                <w:sz w:val="20"/>
                <w:szCs w:val="20"/>
              </w:rPr>
              <w:t xml:space="preserve">Идентифициране на всички закони и подзаконови нормативни актове, които съдържат изискване за представяне на удостоверение за наследници. </w:t>
            </w:r>
          </w:p>
          <w:p w14:paraId="3998E38D" w14:textId="77777777" w:rsidR="0072417B" w:rsidRPr="0072417B" w:rsidRDefault="0072417B" w:rsidP="00F75C37">
            <w:pPr>
              <w:tabs>
                <w:tab w:val="left" w:pos="563"/>
              </w:tabs>
              <w:spacing w:after="0" w:line="240" w:lineRule="auto"/>
              <w:ind w:firstLine="0"/>
              <w:rPr>
                <w:bCs/>
                <w:sz w:val="20"/>
                <w:szCs w:val="20"/>
              </w:rPr>
            </w:pPr>
            <w:r w:rsidRPr="0072417B">
              <w:rPr>
                <w:bCs/>
                <w:sz w:val="20"/>
                <w:szCs w:val="20"/>
              </w:rPr>
              <w:t xml:space="preserve">Промени в Закона за гражданската регистрация и със заключителни разпоредби да се изменят специалните закони с оглед вместо предоставяне на удостоверение за наследници от потребителите на услуги информацията да се получи по служебен път, на основание член 106, ал.6 от </w:t>
            </w:r>
            <w:r w:rsidRPr="0072417B">
              <w:rPr>
                <w:sz w:val="20"/>
                <w:szCs w:val="20"/>
              </w:rPr>
              <w:t>ЗГР. В случаите, в които без да има нормативно изискване, такова удостоверение не следва да се изисква. Да бъде добавена разпоредба, съгласно която, удостоверение за наследници може да се изисква само, когато е предвидена в закон.</w:t>
            </w:r>
            <w:r w:rsidRPr="0072417B">
              <w:rPr>
                <w:bCs/>
                <w:sz w:val="20"/>
                <w:szCs w:val="20"/>
              </w:rPr>
              <w:t xml:space="preserve"> Административните органи и организации, предоставящи обществени услуги, при които не е предвидено изискване за комплектоване на досие, да бъдат задължени да правят служебна справка чрез ЕСГРАОН или RegiX вместо да изискват и съхраняват при себе си документа от гражданите.</w:t>
            </w:r>
          </w:p>
        </w:tc>
        <w:tc>
          <w:tcPr>
            <w:tcW w:w="621" w:type="pct"/>
            <w:shd w:val="clear" w:color="auto" w:fill="FFFFFF"/>
          </w:tcPr>
          <w:p w14:paraId="395E7C2D"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Водеща институция: </w:t>
            </w:r>
          </w:p>
          <w:p w14:paraId="78CEB006"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Министерство на регионалното развитие и благоустройството</w:t>
            </w:r>
          </w:p>
          <w:p w14:paraId="2C43C2AD" w14:textId="77777777" w:rsidR="0072417B" w:rsidRPr="0072417B" w:rsidRDefault="0072417B" w:rsidP="0072417B">
            <w:pPr>
              <w:tabs>
                <w:tab w:val="left" w:pos="204"/>
              </w:tabs>
              <w:spacing w:after="0" w:line="240" w:lineRule="auto"/>
              <w:ind w:firstLine="0"/>
              <w:jc w:val="left"/>
              <w:rPr>
                <w:bCs/>
                <w:sz w:val="20"/>
                <w:szCs w:val="20"/>
              </w:rPr>
            </w:pPr>
          </w:p>
          <w:p w14:paraId="3E904149" w14:textId="77777777" w:rsidR="0072417B" w:rsidRPr="0072417B" w:rsidRDefault="0072417B" w:rsidP="0072417B">
            <w:pPr>
              <w:tabs>
                <w:tab w:val="left" w:pos="204"/>
              </w:tabs>
              <w:spacing w:after="0" w:line="240" w:lineRule="auto"/>
              <w:ind w:firstLine="0"/>
              <w:jc w:val="left"/>
              <w:rPr>
                <w:bCs/>
                <w:sz w:val="20"/>
                <w:szCs w:val="20"/>
              </w:rPr>
            </w:pPr>
            <w:r w:rsidRPr="0072417B">
              <w:rPr>
                <w:bCs/>
                <w:sz w:val="20"/>
                <w:szCs w:val="20"/>
              </w:rPr>
              <w:t xml:space="preserve">Партниращи институции: Министерство на правосъдието, Министерство на електронното управление и други по преценка на водещата институция.  </w:t>
            </w:r>
          </w:p>
          <w:p w14:paraId="3F257093" w14:textId="77777777" w:rsidR="0072417B" w:rsidRPr="0072417B" w:rsidRDefault="0072417B" w:rsidP="0072417B">
            <w:pPr>
              <w:tabs>
                <w:tab w:val="left" w:pos="204"/>
              </w:tabs>
              <w:spacing w:after="0" w:line="240" w:lineRule="auto"/>
              <w:ind w:firstLine="0"/>
              <w:contextualSpacing/>
              <w:jc w:val="left"/>
              <w:rPr>
                <w:bCs/>
                <w:sz w:val="20"/>
                <w:szCs w:val="20"/>
              </w:rPr>
            </w:pPr>
          </w:p>
        </w:tc>
        <w:tc>
          <w:tcPr>
            <w:tcW w:w="530" w:type="pct"/>
            <w:shd w:val="clear" w:color="auto" w:fill="FFFFFF"/>
          </w:tcPr>
          <w:p w14:paraId="1A5C9630" w14:textId="77777777" w:rsidR="0072417B" w:rsidRPr="0072417B" w:rsidRDefault="0072417B" w:rsidP="0072417B">
            <w:pPr>
              <w:tabs>
                <w:tab w:val="left" w:pos="204"/>
              </w:tabs>
              <w:spacing w:after="0" w:line="240" w:lineRule="auto"/>
              <w:ind w:firstLine="0"/>
              <w:jc w:val="left"/>
              <w:rPr>
                <w:bCs/>
                <w:sz w:val="20"/>
                <w:szCs w:val="20"/>
              </w:rPr>
            </w:pPr>
            <w:r w:rsidRPr="0072417B">
              <w:rPr>
                <w:sz w:val="20"/>
                <w:szCs w:val="20"/>
              </w:rPr>
              <w:t>30 септември 2025 г.</w:t>
            </w:r>
          </w:p>
        </w:tc>
        <w:sdt>
          <w:sdtPr>
            <w:rPr>
              <w:sz w:val="20"/>
              <w:szCs w:val="20"/>
            </w:rPr>
            <w:id w:val="149793324"/>
            <w:placeholder>
              <w:docPart w:val="EE5E5B80E3554BB8910938DCD1D2B9AD"/>
            </w:placeholder>
            <w:dropDownList>
              <w:listItem w:displayText="Изпълнено" w:value="Изпълнено"/>
              <w:listItem w:displayText="В процес на изпълнение" w:value="В процес на изпълнение"/>
              <w:listItem w:displayText="Изпълнението не е започнало" w:value="Изпълнението не е започнало"/>
            </w:dropDownList>
          </w:sdtPr>
          <w:sdtEndPr/>
          <w:sdtContent>
            <w:tc>
              <w:tcPr>
                <w:tcW w:w="750" w:type="pct"/>
                <w:shd w:val="clear" w:color="auto" w:fill="FFFFFF"/>
              </w:tcPr>
              <w:p w14:paraId="6CFA80A8" w14:textId="570F455F" w:rsidR="0072417B" w:rsidRPr="0072417B" w:rsidRDefault="00444198" w:rsidP="0072417B">
                <w:pPr>
                  <w:spacing w:after="0" w:line="240" w:lineRule="auto"/>
                  <w:ind w:firstLine="0"/>
                  <w:jc w:val="left"/>
                  <w:rPr>
                    <w:sz w:val="20"/>
                    <w:szCs w:val="20"/>
                  </w:rPr>
                </w:pPr>
                <w:r>
                  <w:rPr>
                    <w:sz w:val="20"/>
                    <w:szCs w:val="20"/>
                  </w:rPr>
                  <w:t>В процес на изпълнение</w:t>
                </w:r>
              </w:p>
            </w:tc>
          </w:sdtContent>
        </w:sdt>
        <w:tc>
          <w:tcPr>
            <w:tcW w:w="1502" w:type="pct"/>
            <w:shd w:val="clear" w:color="auto" w:fill="auto"/>
          </w:tcPr>
          <w:p w14:paraId="6126A956" w14:textId="77777777" w:rsidR="00CF273E" w:rsidRPr="00CF273E" w:rsidRDefault="00CF273E" w:rsidP="00CF273E">
            <w:pPr>
              <w:spacing w:after="0" w:line="240" w:lineRule="auto"/>
              <w:ind w:firstLine="0"/>
              <w:rPr>
                <w:sz w:val="20"/>
                <w:szCs w:val="20"/>
              </w:rPr>
            </w:pPr>
            <w:r w:rsidRPr="00CF273E">
              <w:rPr>
                <w:sz w:val="20"/>
                <w:szCs w:val="20"/>
              </w:rPr>
              <w:t>Изготвен е проект на Закон за изменение и допълнение на Закона за гражданската регистрация.</w:t>
            </w:r>
          </w:p>
          <w:p w14:paraId="64FEE469" w14:textId="77777777" w:rsidR="00150F9F" w:rsidRDefault="00150F9F" w:rsidP="00150F9F">
            <w:pPr>
              <w:spacing w:after="0" w:line="240" w:lineRule="auto"/>
              <w:ind w:firstLine="0"/>
              <w:rPr>
                <w:sz w:val="20"/>
                <w:szCs w:val="20"/>
              </w:rPr>
            </w:pPr>
            <w:r>
              <w:rPr>
                <w:sz w:val="20"/>
                <w:szCs w:val="20"/>
              </w:rPr>
              <w:t>Ча</w:t>
            </w:r>
            <w:r w:rsidR="00CF273E" w:rsidRPr="00CF273E">
              <w:rPr>
                <w:sz w:val="20"/>
                <w:szCs w:val="20"/>
              </w:rPr>
              <w:t>стична</w:t>
            </w:r>
            <w:r>
              <w:rPr>
                <w:sz w:val="20"/>
                <w:szCs w:val="20"/>
              </w:rPr>
              <w:t>та</w:t>
            </w:r>
            <w:r w:rsidR="00CF273E" w:rsidRPr="00CF273E">
              <w:rPr>
                <w:sz w:val="20"/>
                <w:szCs w:val="20"/>
              </w:rPr>
              <w:t xml:space="preserve"> предварителна оценка на въздействие</w:t>
            </w:r>
            <w:r>
              <w:rPr>
                <w:sz w:val="20"/>
                <w:szCs w:val="20"/>
              </w:rPr>
              <w:t xml:space="preserve">то на законопроекта е съгласувана с администрацията на Министерския съвет. </w:t>
            </w:r>
          </w:p>
          <w:p w14:paraId="30913A8A" w14:textId="2EC55FF4" w:rsidR="0072417B" w:rsidRPr="0072417B" w:rsidRDefault="00CF273E" w:rsidP="00150F9F">
            <w:pPr>
              <w:spacing w:after="0" w:line="240" w:lineRule="auto"/>
              <w:ind w:firstLine="0"/>
              <w:rPr>
                <w:sz w:val="20"/>
                <w:szCs w:val="20"/>
              </w:rPr>
            </w:pPr>
            <w:r w:rsidRPr="00CF273E">
              <w:rPr>
                <w:sz w:val="20"/>
                <w:szCs w:val="20"/>
              </w:rPr>
              <w:t xml:space="preserve">С проекта на ЗИД на ЗГР се предвижда мярката да се изпълни чрез създадените в чл. 106 нови алинеи 7 и 8. </w:t>
            </w:r>
          </w:p>
        </w:tc>
      </w:tr>
    </w:tbl>
    <w:p w14:paraId="1E77E1F1" w14:textId="09345B63" w:rsidR="00150F9F" w:rsidRPr="00F75C37" w:rsidRDefault="00150F9F" w:rsidP="00F75C37">
      <w:pPr>
        <w:tabs>
          <w:tab w:val="left" w:pos="2280"/>
        </w:tabs>
        <w:ind w:firstLine="0"/>
        <w:rPr>
          <w:sz w:val="2"/>
          <w:szCs w:val="2"/>
          <w:lang w:eastAsia="en-US"/>
        </w:rPr>
      </w:pPr>
    </w:p>
    <w:sectPr w:rsidR="00150F9F" w:rsidRPr="00F75C37" w:rsidSect="0072417B">
      <w:pgSz w:w="16840" w:h="11907" w:orient="landscape" w:code="9"/>
      <w:pgMar w:top="1055" w:right="1450" w:bottom="1418" w:left="1350" w:header="1021" w:footer="5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26FE" w14:textId="77777777" w:rsidR="00F63161" w:rsidRDefault="00F63161" w:rsidP="000A3896">
      <w:r>
        <w:separator/>
      </w:r>
    </w:p>
    <w:p w14:paraId="5CDF9977" w14:textId="77777777" w:rsidR="00F63161" w:rsidRDefault="00F63161" w:rsidP="000A3896"/>
  </w:endnote>
  <w:endnote w:type="continuationSeparator" w:id="0">
    <w:p w14:paraId="2C8D575D" w14:textId="77777777" w:rsidR="00F63161" w:rsidRDefault="00F63161" w:rsidP="000A3896">
      <w:r>
        <w:continuationSeparator/>
      </w:r>
    </w:p>
    <w:p w14:paraId="455D593C" w14:textId="77777777" w:rsidR="00F63161" w:rsidRDefault="00F63161" w:rsidP="000A3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utura Bk">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7402" w14:textId="3D426A9F" w:rsidR="00754BA7" w:rsidRPr="001D1716" w:rsidRDefault="00B83C14" w:rsidP="00FA0124">
    <w:pPr>
      <w:pStyle w:val="06"/>
    </w:pPr>
    <w:r w:rsidRPr="00B83C14">
      <w:t>Доклад за изпълнението към 31 декември 2025 г. на Плана за действие за внедряване на административни услуги на принципа „епизод от живота“, приет с Решение № 176 на Министерския съвет от 2025 г.</w:t>
    </w:r>
    <w:r w:rsidR="00754BA7">
      <w:t xml:space="preserve"> </w:t>
    </w:r>
  </w:p>
  <w:p w14:paraId="7F753D3A" w14:textId="77777777" w:rsidR="00754BA7" w:rsidRPr="001D1716" w:rsidRDefault="00754BA7" w:rsidP="00FA0124">
    <w:pPr>
      <w:pStyle w:val="07"/>
    </w:pPr>
    <w:r w:rsidRPr="001D1716">
      <w:rPr>
        <w:i w:val="0"/>
        <w:lang w:eastAsia="en-US"/>
      </w:rPr>
      <w:t xml:space="preserve">Страница </w:t>
    </w:r>
    <w:r w:rsidRPr="001D1716">
      <w:rPr>
        <w:bCs/>
        <w:i w:val="0"/>
        <w:lang w:eastAsia="en-US"/>
      </w:rPr>
      <w:fldChar w:fldCharType="begin"/>
    </w:r>
    <w:r w:rsidRPr="001D1716">
      <w:rPr>
        <w:bCs/>
        <w:i w:val="0"/>
        <w:lang w:eastAsia="en-US"/>
      </w:rPr>
      <w:instrText xml:space="preserve"> PAGE </w:instrText>
    </w:r>
    <w:r w:rsidRPr="001D1716">
      <w:rPr>
        <w:bCs/>
        <w:i w:val="0"/>
        <w:lang w:eastAsia="en-US"/>
      </w:rPr>
      <w:fldChar w:fldCharType="separate"/>
    </w:r>
    <w:r w:rsidR="00B92564">
      <w:rPr>
        <w:bCs/>
        <w:i w:val="0"/>
        <w:noProof/>
        <w:lang w:eastAsia="en-US"/>
      </w:rPr>
      <w:t>7</w:t>
    </w:r>
    <w:r w:rsidRPr="001D1716">
      <w:rPr>
        <w:bCs/>
        <w:i w:val="0"/>
        <w:lang w:eastAsia="en-US"/>
      </w:rPr>
      <w:fldChar w:fldCharType="end"/>
    </w:r>
    <w:r w:rsidRPr="001D1716">
      <w:rPr>
        <w:i w:val="0"/>
        <w:lang w:eastAsia="en-US"/>
      </w:rPr>
      <w:t xml:space="preserve"> от </w:t>
    </w:r>
    <w:r w:rsidRPr="001D1716">
      <w:rPr>
        <w:bCs/>
        <w:i w:val="0"/>
        <w:lang w:eastAsia="en-US"/>
      </w:rPr>
      <w:fldChar w:fldCharType="begin"/>
    </w:r>
    <w:r w:rsidRPr="001D1716">
      <w:rPr>
        <w:bCs/>
        <w:i w:val="0"/>
        <w:lang w:eastAsia="en-US"/>
      </w:rPr>
      <w:instrText xml:space="preserve"> NUMPAGES  </w:instrText>
    </w:r>
    <w:r w:rsidRPr="001D1716">
      <w:rPr>
        <w:bCs/>
        <w:i w:val="0"/>
        <w:lang w:eastAsia="en-US"/>
      </w:rPr>
      <w:fldChar w:fldCharType="separate"/>
    </w:r>
    <w:r w:rsidR="00B92564">
      <w:rPr>
        <w:bCs/>
        <w:i w:val="0"/>
        <w:noProof/>
        <w:lang w:eastAsia="en-US"/>
      </w:rPr>
      <w:t>63</w:t>
    </w:r>
    <w:r w:rsidRPr="001D1716">
      <w:rPr>
        <w:bCs/>
        <w:i w:val="0"/>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852F" w14:textId="727C1550" w:rsidR="00754BA7" w:rsidRPr="001112DA" w:rsidRDefault="00B83C14" w:rsidP="00FA0124">
    <w:pPr>
      <w:pStyle w:val="06"/>
    </w:pPr>
    <w:r w:rsidRPr="00B83C14">
      <w:t>Доклад за изпълнението към 31 декември 2025 г. на Плана за действие за внедряване на</w:t>
    </w:r>
    <w:r>
      <w:t xml:space="preserve"> </w:t>
    </w:r>
    <w:r w:rsidRPr="00B83C14">
      <w:t>административни услуги на принципа „епизод от живота“, приет с Решение № 176 на Министерския съвет от 2025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0D23F" w14:textId="77777777" w:rsidR="00F63161" w:rsidRDefault="00F63161" w:rsidP="000A3896">
      <w:r>
        <w:separator/>
      </w:r>
    </w:p>
    <w:p w14:paraId="193E7183" w14:textId="77777777" w:rsidR="00F63161" w:rsidRDefault="00F63161" w:rsidP="000A3896"/>
  </w:footnote>
  <w:footnote w:type="continuationSeparator" w:id="0">
    <w:p w14:paraId="7F443C4C" w14:textId="77777777" w:rsidR="00F63161" w:rsidRDefault="00F63161" w:rsidP="000A3896">
      <w:r>
        <w:continuationSeparator/>
      </w:r>
    </w:p>
    <w:p w14:paraId="77CA33EE" w14:textId="77777777" w:rsidR="00F63161" w:rsidRDefault="00F63161" w:rsidP="000A38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4BF"/>
    <w:multiLevelType w:val="hybridMultilevel"/>
    <w:tmpl w:val="CBBC7F9C"/>
    <w:lvl w:ilvl="0" w:tplc="4C023C74">
      <w:start w:val="14"/>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092CB7"/>
    <w:multiLevelType w:val="multilevel"/>
    <w:tmpl w:val="64B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107C4"/>
    <w:multiLevelType w:val="multilevel"/>
    <w:tmpl w:val="A29229E8"/>
    <w:lvl w:ilvl="0">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167133"/>
    <w:multiLevelType w:val="hybridMultilevel"/>
    <w:tmpl w:val="1ABA9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782893"/>
    <w:multiLevelType w:val="hybridMultilevel"/>
    <w:tmpl w:val="75EEBF7E"/>
    <w:lvl w:ilvl="0" w:tplc="628C0D92">
      <w:start w:val="1"/>
      <w:numFmt w:val="decimal"/>
      <w:lvlText w:val="%1."/>
      <w:lvlJc w:val="center"/>
      <w:pPr>
        <w:ind w:left="496" w:hanging="360"/>
      </w:pPr>
      <w:rPr>
        <w:rFonts w:cs="Times New Roman" w:hint="default"/>
      </w:rPr>
    </w:lvl>
    <w:lvl w:ilvl="1" w:tplc="04020019">
      <w:start w:val="1"/>
      <w:numFmt w:val="lowerLetter"/>
      <w:lvlText w:val="%2."/>
      <w:lvlJc w:val="left"/>
      <w:pPr>
        <w:ind w:left="1293" w:hanging="360"/>
      </w:pPr>
      <w:rPr>
        <w:rFonts w:cs="Times New Roman"/>
      </w:rPr>
    </w:lvl>
    <w:lvl w:ilvl="2" w:tplc="0402001B" w:tentative="1">
      <w:start w:val="1"/>
      <w:numFmt w:val="lowerRoman"/>
      <w:lvlText w:val="%3."/>
      <w:lvlJc w:val="right"/>
      <w:pPr>
        <w:ind w:left="2013" w:hanging="180"/>
      </w:pPr>
      <w:rPr>
        <w:rFonts w:cs="Times New Roman"/>
      </w:rPr>
    </w:lvl>
    <w:lvl w:ilvl="3" w:tplc="0402000F" w:tentative="1">
      <w:start w:val="1"/>
      <w:numFmt w:val="decimal"/>
      <w:lvlText w:val="%4."/>
      <w:lvlJc w:val="left"/>
      <w:pPr>
        <w:ind w:left="2733" w:hanging="360"/>
      </w:pPr>
      <w:rPr>
        <w:rFonts w:cs="Times New Roman"/>
      </w:rPr>
    </w:lvl>
    <w:lvl w:ilvl="4" w:tplc="04020019" w:tentative="1">
      <w:start w:val="1"/>
      <w:numFmt w:val="lowerLetter"/>
      <w:lvlText w:val="%5."/>
      <w:lvlJc w:val="left"/>
      <w:pPr>
        <w:ind w:left="3453" w:hanging="360"/>
      </w:pPr>
      <w:rPr>
        <w:rFonts w:cs="Times New Roman"/>
      </w:rPr>
    </w:lvl>
    <w:lvl w:ilvl="5" w:tplc="0402001B" w:tentative="1">
      <w:start w:val="1"/>
      <w:numFmt w:val="lowerRoman"/>
      <w:lvlText w:val="%6."/>
      <w:lvlJc w:val="right"/>
      <w:pPr>
        <w:ind w:left="4173" w:hanging="180"/>
      </w:pPr>
      <w:rPr>
        <w:rFonts w:cs="Times New Roman"/>
      </w:rPr>
    </w:lvl>
    <w:lvl w:ilvl="6" w:tplc="0402000F" w:tentative="1">
      <w:start w:val="1"/>
      <w:numFmt w:val="decimal"/>
      <w:lvlText w:val="%7."/>
      <w:lvlJc w:val="left"/>
      <w:pPr>
        <w:ind w:left="4893" w:hanging="360"/>
      </w:pPr>
      <w:rPr>
        <w:rFonts w:cs="Times New Roman"/>
      </w:rPr>
    </w:lvl>
    <w:lvl w:ilvl="7" w:tplc="04020019" w:tentative="1">
      <w:start w:val="1"/>
      <w:numFmt w:val="lowerLetter"/>
      <w:lvlText w:val="%8."/>
      <w:lvlJc w:val="left"/>
      <w:pPr>
        <w:ind w:left="5613" w:hanging="360"/>
      </w:pPr>
      <w:rPr>
        <w:rFonts w:cs="Times New Roman"/>
      </w:rPr>
    </w:lvl>
    <w:lvl w:ilvl="8" w:tplc="0402001B" w:tentative="1">
      <w:start w:val="1"/>
      <w:numFmt w:val="lowerRoman"/>
      <w:lvlText w:val="%9."/>
      <w:lvlJc w:val="right"/>
      <w:pPr>
        <w:ind w:left="6333" w:hanging="180"/>
      </w:pPr>
      <w:rPr>
        <w:rFonts w:cs="Times New Roman"/>
      </w:rPr>
    </w:lvl>
  </w:abstractNum>
  <w:abstractNum w:abstractNumId="5" w15:restartNumberingAfterBreak="0">
    <w:nsid w:val="14B92084"/>
    <w:multiLevelType w:val="hybridMultilevel"/>
    <w:tmpl w:val="2244EEAE"/>
    <w:lvl w:ilvl="0" w:tplc="04020001">
      <w:start w:val="1"/>
      <w:numFmt w:val="bullet"/>
      <w:lvlText w:val=""/>
      <w:lvlJc w:val="left"/>
      <w:pPr>
        <w:ind w:left="1065"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E922593A">
      <w:start w:val="1"/>
      <w:numFmt w:val="bullet"/>
      <w:lvlText w:val="-"/>
      <w:lvlJc w:val="left"/>
      <w:pPr>
        <w:ind w:left="2160" w:hanging="360"/>
      </w:pPr>
      <w:rPr>
        <w:rFonts w:ascii="Arial" w:hAnsi="Arial" w:hint="default"/>
        <w:b w:val="0"/>
        <w:i w:val="0"/>
        <w:color w:val="000000"/>
        <w:sz w:val="16"/>
        <w:u w:color="FFC000"/>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63227B7"/>
    <w:multiLevelType w:val="hybridMultilevel"/>
    <w:tmpl w:val="8D38001C"/>
    <w:lvl w:ilvl="0" w:tplc="B1268800">
      <w:numFmt w:val="bullet"/>
      <w:pStyle w:val="ListParagraph"/>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16EB73A2"/>
    <w:multiLevelType w:val="hybridMultilevel"/>
    <w:tmpl w:val="5B089D74"/>
    <w:lvl w:ilvl="0" w:tplc="E5DEF858">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15692"/>
    <w:multiLevelType w:val="hybridMultilevel"/>
    <w:tmpl w:val="A1522FDA"/>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15:restartNumberingAfterBreak="0">
    <w:nsid w:val="27837469"/>
    <w:multiLevelType w:val="hybridMultilevel"/>
    <w:tmpl w:val="81FAE584"/>
    <w:lvl w:ilvl="0" w:tplc="83549B80">
      <w:numFmt w:val="bullet"/>
      <w:lvlText w:val=""/>
      <w:lvlJc w:val="left"/>
      <w:pPr>
        <w:tabs>
          <w:tab w:val="num" w:pos="1445"/>
        </w:tabs>
        <w:ind w:left="1445" w:hanging="720"/>
      </w:pPr>
      <w:rPr>
        <w:rFonts w:ascii="Symbol" w:eastAsia="Times New Roman" w:hAnsi="Symbol" w:hint="default"/>
      </w:rPr>
    </w:lvl>
    <w:lvl w:ilvl="1" w:tplc="04020003" w:tentative="1">
      <w:start w:val="1"/>
      <w:numFmt w:val="bullet"/>
      <w:lvlText w:val="o"/>
      <w:lvlJc w:val="left"/>
      <w:pPr>
        <w:tabs>
          <w:tab w:val="num" w:pos="2165"/>
        </w:tabs>
        <w:ind w:left="2165" w:hanging="360"/>
      </w:pPr>
      <w:rPr>
        <w:rFonts w:ascii="Courier New" w:hAnsi="Courier New" w:hint="default"/>
      </w:rPr>
    </w:lvl>
    <w:lvl w:ilvl="2" w:tplc="04020005" w:tentative="1">
      <w:start w:val="1"/>
      <w:numFmt w:val="bullet"/>
      <w:lvlText w:val=""/>
      <w:lvlJc w:val="left"/>
      <w:pPr>
        <w:tabs>
          <w:tab w:val="num" w:pos="2885"/>
        </w:tabs>
        <w:ind w:left="2885" w:hanging="360"/>
      </w:pPr>
      <w:rPr>
        <w:rFonts w:ascii="Wingdings" w:hAnsi="Wingdings" w:hint="default"/>
      </w:rPr>
    </w:lvl>
    <w:lvl w:ilvl="3" w:tplc="04020001" w:tentative="1">
      <w:start w:val="1"/>
      <w:numFmt w:val="bullet"/>
      <w:lvlText w:val=""/>
      <w:lvlJc w:val="left"/>
      <w:pPr>
        <w:tabs>
          <w:tab w:val="num" w:pos="3605"/>
        </w:tabs>
        <w:ind w:left="3605" w:hanging="360"/>
      </w:pPr>
      <w:rPr>
        <w:rFonts w:ascii="Symbol" w:hAnsi="Symbol" w:hint="default"/>
      </w:rPr>
    </w:lvl>
    <w:lvl w:ilvl="4" w:tplc="04020003" w:tentative="1">
      <w:start w:val="1"/>
      <w:numFmt w:val="bullet"/>
      <w:lvlText w:val="o"/>
      <w:lvlJc w:val="left"/>
      <w:pPr>
        <w:tabs>
          <w:tab w:val="num" w:pos="4325"/>
        </w:tabs>
        <w:ind w:left="4325" w:hanging="360"/>
      </w:pPr>
      <w:rPr>
        <w:rFonts w:ascii="Courier New" w:hAnsi="Courier New" w:hint="default"/>
      </w:rPr>
    </w:lvl>
    <w:lvl w:ilvl="5" w:tplc="04020005" w:tentative="1">
      <w:start w:val="1"/>
      <w:numFmt w:val="bullet"/>
      <w:lvlText w:val=""/>
      <w:lvlJc w:val="left"/>
      <w:pPr>
        <w:tabs>
          <w:tab w:val="num" w:pos="5045"/>
        </w:tabs>
        <w:ind w:left="5045" w:hanging="360"/>
      </w:pPr>
      <w:rPr>
        <w:rFonts w:ascii="Wingdings" w:hAnsi="Wingdings" w:hint="default"/>
      </w:rPr>
    </w:lvl>
    <w:lvl w:ilvl="6" w:tplc="04020001" w:tentative="1">
      <w:start w:val="1"/>
      <w:numFmt w:val="bullet"/>
      <w:lvlText w:val=""/>
      <w:lvlJc w:val="left"/>
      <w:pPr>
        <w:tabs>
          <w:tab w:val="num" w:pos="5765"/>
        </w:tabs>
        <w:ind w:left="5765" w:hanging="360"/>
      </w:pPr>
      <w:rPr>
        <w:rFonts w:ascii="Symbol" w:hAnsi="Symbol" w:hint="default"/>
      </w:rPr>
    </w:lvl>
    <w:lvl w:ilvl="7" w:tplc="04020003" w:tentative="1">
      <w:start w:val="1"/>
      <w:numFmt w:val="bullet"/>
      <w:lvlText w:val="o"/>
      <w:lvlJc w:val="left"/>
      <w:pPr>
        <w:tabs>
          <w:tab w:val="num" w:pos="6485"/>
        </w:tabs>
        <w:ind w:left="6485" w:hanging="360"/>
      </w:pPr>
      <w:rPr>
        <w:rFonts w:ascii="Courier New" w:hAnsi="Courier New" w:hint="default"/>
      </w:rPr>
    </w:lvl>
    <w:lvl w:ilvl="8" w:tplc="04020005" w:tentative="1">
      <w:start w:val="1"/>
      <w:numFmt w:val="bullet"/>
      <w:lvlText w:val=""/>
      <w:lvlJc w:val="left"/>
      <w:pPr>
        <w:tabs>
          <w:tab w:val="num" w:pos="7205"/>
        </w:tabs>
        <w:ind w:left="7205" w:hanging="360"/>
      </w:pPr>
      <w:rPr>
        <w:rFonts w:ascii="Wingdings" w:hAnsi="Wingdings" w:hint="default"/>
      </w:rPr>
    </w:lvl>
  </w:abstractNum>
  <w:abstractNum w:abstractNumId="10" w15:restartNumberingAfterBreak="0">
    <w:nsid w:val="29027A0E"/>
    <w:multiLevelType w:val="hybridMultilevel"/>
    <w:tmpl w:val="B7CC8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AB4E43"/>
    <w:multiLevelType w:val="hybridMultilevel"/>
    <w:tmpl w:val="70D41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C417BA"/>
    <w:multiLevelType w:val="hybridMultilevel"/>
    <w:tmpl w:val="017095B0"/>
    <w:lvl w:ilvl="0" w:tplc="0402000F">
      <w:start w:val="1"/>
      <w:numFmt w:val="decimal"/>
      <w:lvlText w:val="%1."/>
      <w:lvlJc w:val="left"/>
      <w:pPr>
        <w:ind w:left="360" w:hanging="360"/>
      </w:pPr>
      <w:rPr>
        <w:rFonts w:cs="Times New Roman" w:hint="default"/>
        <w:sz w:val="20"/>
      </w:rPr>
    </w:lvl>
    <w:lvl w:ilvl="1" w:tplc="04020019" w:tentative="1">
      <w:start w:val="1"/>
      <w:numFmt w:val="lowerLetter"/>
      <w:lvlText w:val="%2."/>
      <w:lvlJc w:val="left"/>
      <w:pPr>
        <w:ind w:left="1080" w:hanging="360"/>
      </w:pPr>
      <w:rPr>
        <w:rFonts w:cs="Times New Roman"/>
      </w:rPr>
    </w:lvl>
    <w:lvl w:ilvl="2" w:tplc="0402001B" w:tentative="1">
      <w:start w:val="1"/>
      <w:numFmt w:val="lowerRoman"/>
      <w:lvlText w:val="%3."/>
      <w:lvlJc w:val="right"/>
      <w:pPr>
        <w:ind w:left="1800" w:hanging="180"/>
      </w:pPr>
      <w:rPr>
        <w:rFonts w:cs="Times New Roman"/>
      </w:rPr>
    </w:lvl>
    <w:lvl w:ilvl="3" w:tplc="0402000F" w:tentative="1">
      <w:start w:val="1"/>
      <w:numFmt w:val="decimal"/>
      <w:lvlText w:val="%4."/>
      <w:lvlJc w:val="left"/>
      <w:pPr>
        <w:ind w:left="2520" w:hanging="360"/>
      </w:pPr>
      <w:rPr>
        <w:rFonts w:cs="Times New Roman"/>
      </w:rPr>
    </w:lvl>
    <w:lvl w:ilvl="4" w:tplc="04020019" w:tentative="1">
      <w:start w:val="1"/>
      <w:numFmt w:val="lowerLetter"/>
      <w:lvlText w:val="%5."/>
      <w:lvlJc w:val="left"/>
      <w:pPr>
        <w:ind w:left="3240" w:hanging="360"/>
      </w:pPr>
      <w:rPr>
        <w:rFonts w:cs="Times New Roman"/>
      </w:rPr>
    </w:lvl>
    <w:lvl w:ilvl="5" w:tplc="0402001B" w:tentative="1">
      <w:start w:val="1"/>
      <w:numFmt w:val="lowerRoman"/>
      <w:lvlText w:val="%6."/>
      <w:lvlJc w:val="right"/>
      <w:pPr>
        <w:ind w:left="3960" w:hanging="180"/>
      </w:pPr>
      <w:rPr>
        <w:rFonts w:cs="Times New Roman"/>
      </w:rPr>
    </w:lvl>
    <w:lvl w:ilvl="6" w:tplc="0402000F" w:tentative="1">
      <w:start w:val="1"/>
      <w:numFmt w:val="decimal"/>
      <w:lvlText w:val="%7."/>
      <w:lvlJc w:val="left"/>
      <w:pPr>
        <w:ind w:left="4680" w:hanging="360"/>
      </w:pPr>
      <w:rPr>
        <w:rFonts w:cs="Times New Roman"/>
      </w:rPr>
    </w:lvl>
    <w:lvl w:ilvl="7" w:tplc="04020019" w:tentative="1">
      <w:start w:val="1"/>
      <w:numFmt w:val="lowerLetter"/>
      <w:lvlText w:val="%8."/>
      <w:lvlJc w:val="left"/>
      <w:pPr>
        <w:ind w:left="5400" w:hanging="360"/>
      </w:pPr>
      <w:rPr>
        <w:rFonts w:cs="Times New Roman"/>
      </w:rPr>
    </w:lvl>
    <w:lvl w:ilvl="8" w:tplc="0402001B" w:tentative="1">
      <w:start w:val="1"/>
      <w:numFmt w:val="lowerRoman"/>
      <w:lvlText w:val="%9."/>
      <w:lvlJc w:val="right"/>
      <w:pPr>
        <w:ind w:left="6120" w:hanging="180"/>
      </w:pPr>
      <w:rPr>
        <w:rFonts w:cs="Times New Roman"/>
      </w:rPr>
    </w:lvl>
  </w:abstractNum>
  <w:abstractNum w:abstractNumId="13" w15:restartNumberingAfterBreak="0">
    <w:nsid w:val="3138649B"/>
    <w:multiLevelType w:val="hybridMultilevel"/>
    <w:tmpl w:val="6CFC9DE0"/>
    <w:lvl w:ilvl="0" w:tplc="0402000F">
      <w:start w:val="1"/>
      <w:numFmt w:val="decimal"/>
      <w:lvlText w:val="%1."/>
      <w:lvlJc w:val="left"/>
      <w:pPr>
        <w:ind w:left="360" w:hanging="360"/>
      </w:pPr>
      <w:rPr>
        <w:rFonts w:cs="Times New Roman" w:hint="default"/>
      </w:rPr>
    </w:lvl>
    <w:lvl w:ilvl="1" w:tplc="5D9A45CE">
      <w:start w:val="1"/>
      <w:numFmt w:val="decimal"/>
      <w:lvlText w:val="%2."/>
      <w:lvlJc w:val="left"/>
      <w:pPr>
        <w:ind w:left="735" w:hanging="360"/>
      </w:pPr>
      <w:rPr>
        <w:rFonts w:ascii="Times New Roman" w:eastAsia="Times New Roman" w:hAnsi="Times New Roman" w:cs="Times New Roman"/>
        <w:b w:val="0"/>
        <w:i w:val="0"/>
        <w:color w:val="auto"/>
        <w:sz w:val="16"/>
        <w:szCs w:val="16"/>
      </w:rPr>
    </w:lvl>
    <w:lvl w:ilvl="2" w:tplc="04020005">
      <w:start w:val="1"/>
      <w:numFmt w:val="bullet"/>
      <w:lvlText w:val=""/>
      <w:lvlJc w:val="left"/>
      <w:pPr>
        <w:ind w:left="1455" w:hanging="360"/>
      </w:pPr>
      <w:rPr>
        <w:rFonts w:ascii="Wingdings" w:hAnsi="Wingdings" w:hint="default"/>
      </w:rPr>
    </w:lvl>
    <w:lvl w:ilvl="3" w:tplc="04020001">
      <w:start w:val="1"/>
      <w:numFmt w:val="bullet"/>
      <w:lvlText w:val=""/>
      <w:lvlJc w:val="left"/>
      <w:pPr>
        <w:ind w:left="2175" w:hanging="360"/>
      </w:pPr>
      <w:rPr>
        <w:rFonts w:ascii="Symbol" w:hAnsi="Symbol" w:hint="default"/>
      </w:rPr>
    </w:lvl>
    <w:lvl w:ilvl="4" w:tplc="04020003" w:tentative="1">
      <w:start w:val="1"/>
      <w:numFmt w:val="bullet"/>
      <w:lvlText w:val="o"/>
      <w:lvlJc w:val="left"/>
      <w:pPr>
        <w:ind w:left="2895" w:hanging="360"/>
      </w:pPr>
      <w:rPr>
        <w:rFonts w:ascii="Courier New" w:hAnsi="Courier New" w:hint="default"/>
      </w:rPr>
    </w:lvl>
    <w:lvl w:ilvl="5" w:tplc="04020005" w:tentative="1">
      <w:start w:val="1"/>
      <w:numFmt w:val="bullet"/>
      <w:lvlText w:val=""/>
      <w:lvlJc w:val="left"/>
      <w:pPr>
        <w:ind w:left="3615" w:hanging="360"/>
      </w:pPr>
      <w:rPr>
        <w:rFonts w:ascii="Wingdings" w:hAnsi="Wingdings" w:hint="default"/>
      </w:rPr>
    </w:lvl>
    <w:lvl w:ilvl="6" w:tplc="04020001" w:tentative="1">
      <w:start w:val="1"/>
      <w:numFmt w:val="bullet"/>
      <w:lvlText w:val=""/>
      <w:lvlJc w:val="left"/>
      <w:pPr>
        <w:ind w:left="4335" w:hanging="360"/>
      </w:pPr>
      <w:rPr>
        <w:rFonts w:ascii="Symbol" w:hAnsi="Symbol" w:hint="default"/>
      </w:rPr>
    </w:lvl>
    <w:lvl w:ilvl="7" w:tplc="04020003" w:tentative="1">
      <w:start w:val="1"/>
      <w:numFmt w:val="bullet"/>
      <w:lvlText w:val="o"/>
      <w:lvlJc w:val="left"/>
      <w:pPr>
        <w:ind w:left="5055" w:hanging="360"/>
      </w:pPr>
      <w:rPr>
        <w:rFonts w:ascii="Courier New" w:hAnsi="Courier New" w:hint="default"/>
      </w:rPr>
    </w:lvl>
    <w:lvl w:ilvl="8" w:tplc="04020005" w:tentative="1">
      <w:start w:val="1"/>
      <w:numFmt w:val="bullet"/>
      <w:lvlText w:val=""/>
      <w:lvlJc w:val="left"/>
      <w:pPr>
        <w:ind w:left="5775" w:hanging="360"/>
      </w:pPr>
      <w:rPr>
        <w:rFonts w:ascii="Wingdings" w:hAnsi="Wingdings" w:hint="default"/>
      </w:rPr>
    </w:lvl>
  </w:abstractNum>
  <w:abstractNum w:abstractNumId="14" w15:restartNumberingAfterBreak="0">
    <w:nsid w:val="31D44CCE"/>
    <w:multiLevelType w:val="hybridMultilevel"/>
    <w:tmpl w:val="8D22E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04488B"/>
    <w:multiLevelType w:val="hybridMultilevel"/>
    <w:tmpl w:val="839094F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394D10CD"/>
    <w:multiLevelType w:val="multilevel"/>
    <w:tmpl w:val="571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27B87"/>
    <w:multiLevelType w:val="hybridMultilevel"/>
    <w:tmpl w:val="D2D4B296"/>
    <w:lvl w:ilvl="0" w:tplc="A1385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4652BF"/>
    <w:multiLevelType w:val="multilevel"/>
    <w:tmpl w:val="5608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12CFE"/>
    <w:multiLevelType w:val="multilevel"/>
    <w:tmpl w:val="6DC6B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7270B"/>
    <w:multiLevelType w:val="hybridMultilevel"/>
    <w:tmpl w:val="D39A390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DCF535C"/>
    <w:multiLevelType w:val="hybridMultilevel"/>
    <w:tmpl w:val="AC445000"/>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2" w15:restartNumberingAfterBreak="0">
    <w:nsid w:val="60AC0477"/>
    <w:multiLevelType w:val="hybridMultilevel"/>
    <w:tmpl w:val="FBF47160"/>
    <w:lvl w:ilvl="0" w:tplc="FD50AF42">
      <w:start w:val="30"/>
      <w:numFmt w:val="bullet"/>
      <w:lvlText w:val="-"/>
      <w:lvlJc w:val="left"/>
      <w:pPr>
        <w:ind w:left="360" w:hanging="360"/>
      </w:pPr>
      <w:rPr>
        <w:rFonts w:ascii="Times New Roman" w:eastAsia="Times New Roman" w:hAnsi="Times New Roman" w:hint="default"/>
      </w:rPr>
    </w:lvl>
    <w:lvl w:ilvl="1" w:tplc="04020003" w:tentative="1">
      <w:start w:val="1"/>
      <w:numFmt w:val="bullet"/>
      <w:lvlText w:val="o"/>
      <w:lvlJc w:val="left"/>
      <w:pPr>
        <w:ind w:left="1080" w:hanging="360"/>
      </w:pPr>
      <w:rPr>
        <w:rFonts w:ascii="Courier New" w:hAnsi="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3" w15:restartNumberingAfterBreak="0">
    <w:nsid w:val="621D35E7"/>
    <w:multiLevelType w:val="hybridMultilevel"/>
    <w:tmpl w:val="1B0AC6B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15:restartNumberingAfterBreak="0">
    <w:nsid w:val="68456B94"/>
    <w:multiLevelType w:val="hybridMultilevel"/>
    <w:tmpl w:val="254AF256"/>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5" w15:restartNumberingAfterBreak="0">
    <w:nsid w:val="6A8947D5"/>
    <w:multiLevelType w:val="hybridMultilevel"/>
    <w:tmpl w:val="E7706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CD6562"/>
    <w:multiLevelType w:val="hybridMultilevel"/>
    <w:tmpl w:val="6F801F66"/>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27" w15:restartNumberingAfterBreak="0">
    <w:nsid w:val="7FDB3A6F"/>
    <w:multiLevelType w:val="hybridMultilevel"/>
    <w:tmpl w:val="65501466"/>
    <w:lvl w:ilvl="0" w:tplc="0094688C">
      <w:start w:val="1"/>
      <w:numFmt w:val="bullet"/>
      <w:pStyle w:val="Table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627811">
    <w:abstractNumId w:val="2"/>
  </w:num>
  <w:num w:numId="2" w16cid:durableId="2134012483">
    <w:abstractNumId w:val="6"/>
  </w:num>
  <w:num w:numId="3" w16cid:durableId="1020741869">
    <w:abstractNumId w:val="4"/>
  </w:num>
  <w:num w:numId="4" w16cid:durableId="1314263388">
    <w:abstractNumId w:val="8"/>
  </w:num>
  <w:num w:numId="5" w16cid:durableId="849107014">
    <w:abstractNumId w:val="0"/>
  </w:num>
  <w:num w:numId="6" w16cid:durableId="1401444202">
    <w:abstractNumId w:val="22"/>
  </w:num>
  <w:num w:numId="7" w16cid:durableId="296688613">
    <w:abstractNumId w:val="27"/>
  </w:num>
  <w:num w:numId="8" w16cid:durableId="229538227">
    <w:abstractNumId w:val="13"/>
  </w:num>
  <w:num w:numId="9" w16cid:durableId="909656411">
    <w:abstractNumId w:val="5"/>
  </w:num>
  <w:num w:numId="10" w16cid:durableId="46492895">
    <w:abstractNumId w:val="12"/>
  </w:num>
  <w:num w:numId="11" w16cid:durableId="44762411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3736267">
    <w:abstractNumId w:val="24"/>
  </w:num>
  <w:num w:numId="13" w16cid:durableId="377898309">
    <w:abstractNumId w:val="21"/>
  </w:num>
  <w:num w:numId="14" w16cid:durableId="1795949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926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6161798">
    <w:abstractNumId w:val="9"/>
  </w:num>
  <w:num w:numId="17" w16cid:durableId="1102458465">
    <w:abstractNumId w:val="23"/>
  </w:num>
  <w:num w:numId="18" w16cid:durableId="382608356">
    <w:abstractNumId w:val="16"/>
  </w:num>
  <w:num w:numId="19" w16cid:durableId="2135899026">
    <w:abstractNumId w:val="20"/>
  </w:num>
  <w:num w:numId="20" w16cid:durableId="891775015">
    <w:abstractNumId w:val="7"/>
  </w:num>
  <w:num w:numId="21" w16cid:durableId="274601365">
    <w:abstractNumId w:val="18"/>
  </w:num>
  <w:num w:numId="22" w16cid:durableId="1056203897">
    <w:abstractNumId w:val="1"/>
  </w:num>
  <w:num w:numId="23" w16cid:durableId="894855945">
    <w:abstractNumId w:val="19"/>
  </w:num>
  <w:num w:numId="24" w16cid:durableId="851995490">
    <w:abstractNumId w:val="10"/>
  </w:num>
  <w:num w:numId="25" w16cid:durableId="179197081">
    <w:abstractNumId w:val="11"/>
  </w:num>
  <w:num w:numId="26" w16cid:durableId="1111167849">
    <w:abstractNumId w:val="17"/>
  </w:num>
  <w:num w:numId="27" w16cid:durableId="619841304">
    <w:abstractNumId w:val="6"/>
  </w:num>
  <w:num w:numId="28" w16cid:durableId="751589826">
    <w:abstractNumId w:val="6"/>
  </w:num>
  <w:num w:numId="29" w16cid:durableId="1329483542">
    <w:abstractNumId w:val="6"/>
  </w:num>
  <w:num w:numId="30" w16cid:durableId="629825096">
    <w:abstractNumId w:val="14"/>
  </w:num>
  <w:num w:numId="31" w16cid:durableId="1611814246">
    <w:abstractNumId w:val="6"/>
  </w:num>
  <w:num w:numId="32" w16cid:durableId="1561675894">
    <w:abstractNumId w:val="3"/>
  </w:num>
  <w:num w:numId="33" w16cid:durableId="510534454">
    <w:abstractNumId w:val="6"/>
  </w:num>
  <w:num w:numId="34" w16cid:durableId="311368607">
    <w:abstractNumId w:val="6"/>
  </w:num>
  <w:num w:numId="35" w16cid:durableId="161748105">
    <w:abstractNumId w:val="26"/>
  </w:num>
  <w:num w:numId="36" w16cid:durableId="734469975">
    <w:abstractNumId w:val="6"/>
  </w:num>
  <w:num w:numId="37" w16cid:durableId="138035720">
    <w:abstractNumId w:val="25"/>
  </w:num>
  <w:num w:numId="38" w16cid:durableId="1996496440">
    <w:abstractNumId w:val="6"/>
  </w:num>
  <w:num w:numId="39" w16cid:durableId="1584753555">
    <w:abstractNumId w:val="6"/>
  </w:num>
  <w:num w:numId="40" w16cid:durableId="1941792760">
    <w:abstractNumId w:val="6"/>
  </w:num>
  <w:num w:numId="41" w16cid:durableId="1077899081">
    <w:abstractNumId w:val="2"/>
  </w:num>
  <w:num w:numId="42" w16cid:durableId="289091595">
    <w:abstractNumId w:val="2"/>
  </w:num>
  <w:num w:numId="43" w16cid:durableId="2123306872">
    <w:abstractNumId w:val="2"/>
  </w:num>
  <w:num w:numId="44" w16cid:durableId="14871644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GrammaticalErrors/>
  <w:activeWritingStyle w:appName="MSWord" w:lang="en-US" w:vendorID="64" w:dllVersion="5" w:nlCheck="1" w:checkStyle="1"/>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58"/>
    <w:rsid w:val="00001402"/>
    <w:rsid w:val="00002080"/>
    <w:rsid w:val="0000216F"/>
    <w:rsid w:val="00005C42"/>
    <w:rsid w:val="000149DC"/>
    <w:rsid w:val="0002286C"/>
    <w:rsid w:val="00025916"/>
    <w:rsid w:val="00027040"/>
    <w:rsid w:val="000303C8"/>
    <w:rsid w:val="0003209D"/>
    <w:rsid w:val="000359EC"/>
    <w:rsid w:val="00035EA4"/>
    <w:rsid w:val="00040F37"/>
    <w:rsid w:val="00046F89"/>
    <w:rsid w:val="00050592"/>
    <w:rsid w:val="000519BB"/>
    <w:rsid w:val="000564C3"/>
    <w:rsid w:val="00056D3C"/>
    <w:rsid w:val="000649CE"/>
    <w:rsid w:val="00066712"/>
    <w:rsid w:val="00067642"/>
    <w:rsid w:val="00067EB3"/>
    <w:rsid w:val="00070305"/>
    <w:rsid w:val="000730B3"/>
    <w:rsid w:val="00073608"/>
    <w:rsid w:val="000746C7"/>
    <w:rsid w:val="00074E7A"/>
    <w:rsid w:val="00077149"/>
    <w:rsid w:val="000808C1"/>
    <w:rsid w:val="00083D63"/>
    <w:rsid w:val="00084F81"/>
    <w:rsid w:val="00087E42"/>
    <w:rsid w:val="000904CE"/>
    <w:rsid w:val="00092E30"/>
    <w:rsid w:val="000940E6"/>
    <w:rsid w:val="00094F49"/>
    <w:rsid w:val="000967E6"/>
    <w:rsid w:val="000974F8"/>
    <w:rsid w:val="00097FC6"/>
    <w:rsid w:val="000A0CD7"/>
    <w:rsid w:val="000A1052"/>
    <w:rsid w:val="000A1D88"/>
    <w:rsid w:val="000A1DC4"/>
    <w:rsid w:val="000A3896"/>
    <w:rsid w:val="000B0F5B"/>
    <w:rsid w:val="000B1BB6"/>
    <w:rsid w:val="000B333F"/>
    <w:rsid w:val="000B5ADA"/>
    <w:rsid w:val="000B71D7"/>
    <w:rsid w:val="000C065C"/>
    <w:rsid w:val="000C0C5A"/>
    <w:rsid w:val="000C40A7"/>
    <w:rsid w:val="000D010B"/>
    <w:rsid w:val="000D0DE9"/>
    <w:rsid w:val="000D0F85"/>
    <w:rsid w:val="000D2FE3"/>
    <w:rsid w:val="000D3392"/>
    <w:rsid w:val="000D491E"/>
    <w:rsid w:val="000D705A"/>
    <w:rsid w:val="000D70B8"/>
    <w:rsid w:val="000E69C7"/>
    <w:rsid w:val="000F22E8"/>
    <w:rsid w:val="000F2B65"/>
    <w:rsid w:val="000F394E"/>
    <w:rsid w:val="000F3D3A"/>
    <w:rsid w:val="000F470D"/>
    <w:rsid w:val="0010146B"/>
    <w:rsid w:val="00102958"/>
    <w:rsid w:val="00102A3B"/>
    <w:rsid w:val="00102BAB"/>
    <w:rsid w:val="00106319"/>
    <w:rsid w:val="001112DA"/>
    <w:rsid w:val="00113462"/>
    <w:rsid w:val="00114D9B"/>
    <w:rsid w:val="00115F41"/>
    <w:rsid w:val="00120A7B"/>
    <w:rsid w:val="00123061"/>
    <w:rsid w:val="00124D13"/>
    <w:rsid w:val="00126DA7"/>
    <w:rsid w:val="00127F30"/>
    <w:rsid w:val="0013043E"/>
    <w:rsid w:val="001329A5"/>
    <w:rsid w:val="00132D81"/>
    <w:rsid w:val="001365C0"/>
    <w:rsid w:val="00143AB5"/>
    <w:rsid w:val="00150894"/>
    <w:rsid w:val="00150F9F"/>
    <w:rsid w:val="00151289"/>
    <w:rsid w:val="00152E60"/>
    <w:rsid w:val="00155EE2"/>
    <w:rsid w:val="00157AD4"/>
    <w:rsid w:val="00157F94"/>
    <w:rsid w:val="00161B44"/>
    <w:rsid w:val="001641B6"/>
    <w:rsid w:val="0017133F"/>
    <w:rsid w:val="00171B8E"/>
    <w:rsid w:val="001738EB"/>
    <w:rsid w:val="00182274"/>
    <w:rsid w:val="001826DA"/>
    <w:rsid w:val="00182F24"/>
    <w:rsid w:val="0018415D"/>
    <w:rsid w:val="00185466"/>
    <w:rsid w:val="00190B39"/>
    <w:rsid w:val="00191230"/>
    <w:rsid w:val="0019383D"/>
    <w:rsid w:val="00193E6C"/>
    <w:rsid w:val="001A4D1B"/>
    <w:rsid w:val="001A6F7D"/>
    <w:rsid w:val="001B259B"/>
    <w:rsid w:val="001B2E86"/>
    <w:rsid w:val="001B2EFD"/>
    <w:rsid w:val="001B40BC"/>
    <w:rsid w:val="001B5F7D"/>
    <w:rsid w:val="001C1A01"/>
    <w:rsid w:val="001C2540"/>
    <w:rsid w:val="001C2DB4"/>
    <w:rsid w:val="001C5C20"/>
    <w:rsid w:val="001C675B"/>
    <w:rsid w:val="001D1716"/>
    <w:rsid w:val="001D764F"/>
    <w:rsid w:val="001D7681"/>
    <w:rsid w:val="001D7E8E"/>
    <w:rsid w:val="001E32E9"/>
    <w:rsid w:val="001E49B4"/>
    <w:rsid w:val="001E4DA2"/>
    <w:rsid w:val="001E6780"/>
    <w:rsid w:val="001E7C71"/>
    <w:rsid w:val="001F235D"/>
    <w:rsid w:val="001F48BE"/>
    <w:rsid w:val="001F4BE0"/>
    <w:rsid w:val="001F66EB"/>
    <w:rsid w:val="001F6774"/>
    <w:rsid w:val="001F7BCE"/>
    <w:rsid w:val="00201A22"/>
    <w:rsid w:val="00202713"/>
    <w:rsid w:val="0020669E"/>
    <w:rsid w:val="002073AE"/>
    <w:rsid w:val="00211EFE"/>
    <w:rsid w:val="00212BDB"/>
    <w:rsid w:val="00213238"/>
    <w:rsid w:val="00213508"/>
    <w:rsid w:val="00214F76"/>
    <w:rsid w:val="00224D41"/>
    <w:rsid w:val="002278C6"/>
    <w:rsid w:val="002370FF"/>
    <w:rsid w:val="002374E1"/>
    <w:rsid w:val="00242CD6"/>
    <w:rsid w:val="0024340F"/>
    <w:rsid w:val="00243CF3"/>
    <w:rsid w:val="002449F6"/>
    <w:rsid w:val="002462DF"/>
    <w:rsid w:val="002467BD"/>
    <w:rsid w:val="00247330"/>
    <w:rsid w:val="00261A1B"/>
    <w:rsid w:val="00264BA8"/>
    <w:rsid w:val="00264BD7"/>
    <w:rsid w:val="00271DAA"/>
    <w:rsid w:val="00274FC9"/>
    <w:rsid w:val="00280993"/>
    <w:rsid w:val="00282423"/>
    <w:rsid w:val="00286378"/>
    <w:rsid w:val="00286AA4"/>
    <w:rsid w:val="00291106"/>
    <w:rsid w:val="0029427B"/>
    <w:rsid w:val="002951D5"/>
    <w:rsid w:val="002954DC"/>
    <w:rsid w:val="002955FC"/>
    <w:rsid w:val="0029706E"/>
    <w:rsid w:val="002A1523"/>
    <w:rsid w:val="002A2490"/>
    <w:rsid w:val="002A5971"/>
    <w:rsid w:val="002A5974"/>
    <w:rsid w:val="002A7497"/>
    <w:rsid w:val="002B1305"/>
    <w:rsid w:val="002B210E"/>
    <w:rsid w:val="002B427A"/>
    <w:rsid w:val="002C02A2"/>
    <w:rsid w:val="002C6F39"/>
    <w:rsid w:val="002D011F"/>
    <w:rsid w:val="002D69CB"/>
    <w:rsid w:val="002E0270"/>
    <w:rsid w:val="002E1088"/>
    <w:rsid w:val="002E3BE1"/>
    <w:rsid w:val="002E6A36"/>
    <w:rsid w:val="002E6CC6"/>
    <w:rsid w:val="002F126C"/>
    <w:rsid w:val="002F24FB"/>
    <w:rsid w:val="002F404D"/>
    <w:rsid w:val="002F6CF3"/>
    <w:rsid w:val="00300F9D"/>
    <w:rsid w:val="003023BD"/>
    <w:rsid w:val="00302EE6"/>
    <w:rsid w:val="00302F20"/>
    <w:rsid w:val="00303B1E"/>
    <w:rsid w:val="0030676C"/>
    <w:rsid w:val="003067CA"/>
    <w:rsid w:val="00313129"/>
    <w:rsid w:val="00314034"/>
    <w:rsid w:val="00314B5E"/>
    <w:rsid w:val="00316B73"/>
    <w:rsid w:val="003256DB"/>
    <w:rsid w:val="00327179"/>
    <w:rsid w:val="003273D5"/>
    <w:rsid w:val="00327EFA"/>
    <w:rsid w:val="00327F9D"/>
    <w:rsid w:val="00330463"/>
    <w:rsid w:val="003327D4"/>
    <w:rsid w:val="00334553"/>
    <w:rsid w:val="00334F04"/>
    <w:rsid w:val="00337724"/>
    <w:rsid w:val="00342646"/>
    <w:rsid w:val="00346FB3"/>
    <w:rsid w:val="00350C9C"/>
    <w:rsid w:val="003525AA"/>
    <w:rsid w:val="0035575A"/>
    <w:rsid w:val="00355C2F"/>
    <w:rsid w:val="003621BE"/>
    <w:rsid w:val="00362975"/>
    <w:rsid w:val="003632CC"/>
    <w:rsid w:val="00364C52"/>
    <w:rsid w:val="0036767C"/>
    <w:rsid w:val="00370FD7"/>
    <w:rsid w:val="003748A6"/>
    <w:rsid w:val="00383A9B"/>
    <w:rsid w:val="00383BEC"/>
    <w:rsid w:val="0038420D"/>
    <w:rsid w:val="0038746D"/>
    <w:rsid w:val="00387BDD"/>
    <w:rsid w:val="0039456E"/>
    <w:rsid w:val="00394BDA"/>
    <w:rsid w:val="00397E41"/>
    <w:rsid w:val="003A06C1"/>
    <w:rsid w:val="003B0FCC"/>
    <w:rsid w:val="003B15FB"/>
    <w:rsid w:val="003B3A41"/>
    <w:rsid w:val="003B5AF9"/>
    <w:rsid w:val="003B6377"/>
    <w:rsid w:val="003C0364"/>
    <w:rsid w:val="003C0959"/>
    <w:rsid w:val="003C1D92"/>
    <w:rsid w:val="003D2721"/>
    <w:rsid w:val="003D277A"/>
    <w:rsid w:val="003E2B34"/>
    <w:rsid w:val="003E357E"/>
    <w:rsid w:val="003E57AA"/>
    <w:rsid w:val="003F22F2"/>
    <w:rsid w:val="003F2592"/>
    <w:rsid w:val="00402BDE"/>
    <w:rsid w:val="00404F76"/>
    <w:rsid w:val="004067EA"/>
    <w:rsid w:val="00410374"/>
    <w:rsid w:val="00412199"/>
    <w:rsid w:val="0041353E"/>
    <w:rsid w:val="00414280"/>
    <w:rsid w:val="0041633C"/>
    <w:rsid w:val="0042355B"/>
    <w:rsid w:val="004273EB"/>
    <w:rsid w:val="00431702"/>
    <w:rsid w:val="00433486"/>
    <w:rsid w:val="0043359D"/>
    <w:rsid w:val="00435EBD"/>
    <w:rsid w:val="00440BA8"/>
    <w:rsid w:val="00444198"/>
    <w:rsid w:val="00446540"/>
    <w:rsid w:val="004513F3"/>
    <w:rsid w:val="00451ECB"/>
    <w:rsid w:val="0045794A"/>
    <w:rsid w:val="00460F15"/>
    <w:rsid w:val="00465987"/>
    <w:rsid w:val="00465D5D"/>
    <w:rsid w:val="004662B1"/>
    <w:rsid w:val="004671B1"/>
    <w:rsid w:val="00470B48"/>
    <w:rsid w:val="004750F8"/>
    <w:rsid w:val="00476F0A"/>
    <w:rsid w:val="00484C2A"/>
    <w:rsid w:val="00486E3B"/>
    <w:rsid w:val="0049006D"/>
    <w:rsid w:val="004A3FFC"/>
    <w:rsid w:val="004B1A7F"/>
    <w:rsid w:val="004B2488"/>
    <w:rsid w:val="004B6112"/>
    <w:rsid w:val="004B6714"/>
    <w:rsid w:val="004C2B3E"/>
    <w:rsid w:val="004C458F"/>
    <w:rsid w:val="004D0169"/>
    <w:rsid w:val="004D3D8F"/>
    <w:rsid w:val="004E3EB5"/>
    <w:rsid w:val="004E4C70"/>
    <w:rsid w:val="004E724F"/>
    <w:rsid w:val="004F00C9"/>
    <w:rsid w:val="004F0FA7"/>
    <w:rsid w:val="004F352F"/>
    <w:rsid w:val="004F4262"/>
    <w:rsid w:val="004F4E67"/>
    <w:rsid w:val="004F61E1"/>
    <w:rsid w:val="004F7676"/>
    <w:rsid w:val="0050380D"/>
    <w:rsid w:val="0050694C"/>
    <w:rsid w:val="00510DA2"/>
    <w:rsid w:val="005122AA"/>
    <w:rsid w:val="005123F4"/>
    <w:rsid w:val="0051248C"/>
    <w:rsid w:val="0052005D"/>
    <w:rsid w:val="005207C8"/>
    <w:rsid w:val="005236ED"/>
    <w:rsid w:val="005237EF"/>
    <w:rsid w:val="005306B2"/>
    <w:rsid w:val="00531634"/>
    <w:rsid w:val="00533A90"/>
    <w:rsid w:val="00534B9A"/>
    <w:rsid w:val="005439E1"/>
    <w:rsid w:val="00546BF9"/>
    <w:rsid w:val="00554553"/>
    <w:rsid w:val="005600A8"/>
    <w:rsid w:val="0056072E"/>
    <w:rsid w:val="00562264"/>
    <w:rsid w:val="00564300"/>
    <w:rsid w:val="00565EAC"/>
    <w:rsid w:val="0057033F"/>
    <w:rsid w:val="005732AC"/>
    <w:rsid w:val="00574964"/>
    <w:rsid w:val="00581AB0"/>
    <w:rsid w:val="005861F9"/>
    <w:rsid w:val="005905A2"/>
    <w:rsid w:val="00590920"/>
    <w:rsid w:val="00590D6A"/>
    <w:rsid w:val="00591CB0"/>
    <w:rsid w:val="00591E56"/>
    <w:rsid w:val="005A752B"/>
    <w:rsid w:val="005B0F35"/>
    <w:rsid w:val="005B3D7C"/>
    <w:rsid w:val="005B4D3F"/>
    <w:rsid w:val="005C7DAA"/>
    <w:rsid w:val="005D082C"/>
    <w:rsid w:val="005D1777"/>
    <w:rsid w:val="005D364C"/>
    <w:rsid w:val="005D3717"/>
    <w:rsid w:val="005D39FD"/>
    <w:rsid w:val="005D44AB"/>
    <w:rsid w:val="005E35D8"/>
    <w:rsid w:val="005E65E6"/>
    <w:rsid w:val="005F1FE1"/>
    <w:rsid w:val="00600498"/>
    <w:rsid w:val="00600C4C"/>
    <w:rsid w:val="006013D9"/>
    <w:rsid w:val="00601F5F"/>
    <w:rsid w:val="006036F8"/>
    <w:rsid w:val="0060384E"/>
    <w:rsid w:val="006110F1"/>
    <w:rsid w:val="00612201"/>
    <w:rsid w:val="006136CB"/>
    <w:rsid w:val="006161DA"/>
    <w:rsid w:val="00616D3E"/>
    <w:rsid w:val="0061715C"/>
    <w:rsid w:val="00617907"/>
    <w:rsid w:val="00620D79"/>
    <w:rsid w:val="00622BDB"/>
    <w:rsid w:val="006235B2"/>
    <w:rsid w:val="00624C2D"/>
    <w:rsid w:val="00630851"/>
    <w:rsid w:val="006325A7"/>
    <w:rsid w:val="006329A6"/>
    <w:rsid w:val="006425B9"/>
    <w:rsid w:val="006447BF"/>
    <w:rsid w:val="00650E8A"/>
    <w:rsid w:val="006578E0"/>
    <w:rsid w:val="006610D7"/>
    <w:rsid w:val="00661FA2"/>
    <w:rsid w:val="00662A7C"/>
    <w:rsid w:val="00663B2E"/>
    <w:rsid w:val="0066484D"/>
    <w:rsid w:val="00666371"/>
    <w:rsid w:val="00673047"/>
    <w:rsid w:val="0068207B"/>
    <w:rsid w:val="00687975"/>
    <w:rsid w:val="006A0CD3"/>
    <w:rsid w:val="006A1FC9"/>
    <w:rsid w:val="006B20E0"/>
    <w:rsid w:val="006C2151"/>
    <w:rsid w:val="006C3E39"/>
    <w:rsid w:val="006C3F26"/>
    <w:rsid w:val="006C5907"/>
    <w:rsid w:val="006C5A08"/>
    <w:rsid w:val="006C74F8"/>
    <w:rsid w:val="006C7F62"/>
    <w:rsid w:val="006E1E0F"/>
    <w:rsid w:val="006E498A"/>
    <w:rsid w:val="006E7D0F"/>
    <w:rsid w:val="006F2107"/>
    <w:rsid w:val="006F35B1"/>
    <w:rsid w:val="006F51CE"/>
    <w:rsid w:val="006F65AA"/>
    <w:rsid w:val="00700EE1"/>
    <w:rsid w:val="00701941"/>
    <w:rsid w:val="00701DBE"/>
    <w:rsid w:val="007025D5"/>
    <w:rsid w:val="0071137B"/>
    <w:rsid w:val="007123E5"/>
    <w:rsid w:val="00712829"/>
    <w:rsid w:val="007129BE"/>
    <w:rsid w:val="00714090"/>
    <w:rsid w:val="00714FDD"/>
    <w:rsid w:val="00716E19"/>
    <w:rsid w:val="00722EA7"/>
    <w:rsid w:val="0072417B"/>
    <w:rsid w:val="0072434E"/>
    <w:rsid w:val="007303AA"/>
    <w:rsid w:val="007347AE"/>
    <w:rsid w:val="00735FCF"/>
    <w:rsid w:val="007432DC"/>
    <w:rsid w:val="00744BC3"/>
    <w:rsid w:val="0074597C"/>
    <w:rsid w:val="00746FB3"/>
    <w:rsid w:val="00750D9F"/>
    <w:rsid w:val="00752A40"/>
    <w:rsid w:val="007539B9"/>
    <w:rsid w:val="00753F6A"/>
    <w:rsid w:val="00754BA7"/>
    <w:rsid w:val="0075688A"/>
    <w:rsid w:val="0075767B"/>
    <w:rsid w:val="00762108"/>
    <w:rsid w:val="007631CE"/>
    <w:rsid w:val="00764183"/>
    <w:rsid w:val="00764BB4"/>
    <w:rsid w:val="00766441"/>
    <w:rsid w:val="007705E5"/>
    <w:rsid w:val="00770FB9"/>
    <w:rsid w:val="00771383"/>
    <w:rsid w:val="0077279B"/>
    <w:rsid w:val="00775199"/>
    <w:rsid w:val="00775221"/>
    <w:rsid w:val="00780195"/>
    <w:rsid w:val="00786F13"/>
    <w:rsid w:val="00790361"/>
    <w:rsid w:val="00793D60"/>
    <w:rsid w:val="007A0082"/>
    <w:rsid w:val="007A0D16"/>
    <w:rsid w:val="007A366F"/>
    <w:rsid w:val="007A4A92"/>
    <w:rsid w:val="007A5EBE"/>
    <w:rsid w:val="007B0794"/>
    <w:rsid w:val="007C48F3"/>
    <w:rsid w:val="007D1A49"/>
    <w:rsid w:val="007D3354"/>
    <w:rsid w:val="007D64E7"/>
    <w:rsid w:val="007D7B3E"/>
    <w:rsid w:val="007E00F4"/>
    <w:rsid w:val="007E039B"/>
    <w:rsid w:val="007E2CD7"/>
    <w:rsid w:val="007E65A8"/>
    <w:rsid w:val="007E6E82"/>
    <w:rsid w:val="007F2596"/>
    <w:rsid w:val="007F3191"/>
    <w:rsid w:val="007F373B"/>
    <w:rsid w:val="007F5F99"/>
    <w:rsid w:val="008007C5"/>
    <w:rsid w:val="0080099B"/>
    <w:rsid w:val="008039CB"/>
    <w:rsid w:val="00804505"/>
    <w:rsid w:val="00805AFE"/>
    <w:rsid w:val="00811097"/>
    <w:rsid w:val="00811126"/>
    <w:rsid w:val="00813298"/>
    <w:rsid w:val="00813303"/>
    <w:rsid w:val="00816316"/>
    <w:rsid w:val="00816712"/>
    <w:rsid w:val="00817EF3"/>
    <w:rsid w:val="00820491"/>
    <w:rsid w:val="00824C0C"/>
    <w:rsid w:val="00824D5F"/>
    <w:rsid w:val="008320B4"/>
    <w:rsid w:val="00833245"/>
    <w:rsid w:val="008350FF"/>
    <w:rsid w:val="00835186"/>
    <w:rsid w:val="0083588A"/>
    <w:rsid w:val="00836EAE"/>
    <w:rsid w:val="00837C3B"/>
    <w:rsid w:val="008469C3"/>
    <w:rsid w:val="00851E3D"/>
    <w:rsid w:val="00856341"/>
    <w:rsid w:val="00856BEE"/>
    <w:rsid w:val="00856F42"/>
    <w:rsid w:val="00860139"/>
    <w:rsid w:val="0086285A"/>
    <w:rsid w:val="00863010"/>
    <w:rsid w:val="0086799F"/>
    <w:rsid w:val="00871CD0"/>
    <w:rsid w:val="00876498"/>
    <w:rsid w:val="0087739E"/>
    <w:rsid w:val="00884C11"/>
    <w:rsid w:val="008854B4"/>
    <w:rsid w:val="0089602A"/>
    <w:rsid w:val="00896486"/>
    <w:rsid w:val="008A2E79"/>
    <w:rsid w:val="008B0D80"/>
    <w:rsid w:val="008B1DAB"/>
    <w:rsid w:val="008B2EC6"/>
    <w:rsid w:val="008B56D3"/>
    <w:rsid w:val="008B71D8"/>
    <w:rsid w:val="008C12CE"/>
    <w:rsid w:val="008C385A"/>
    <w:rsid w:val="008C4EE5"/>
    <w:rsid w:val="008C662C"/>
    <w:rsid w:val="008C7804"/>
    <w:rsid w:val="008C7D73"/>
    <w:rsid w:val="008D11CD"/>
    <w:rsid w:val="008D2C66"/>
    <w:rsid w:val="008D4D1A"/>
    <w:rsid w:val="008E0FC2"/>
    <w:rsid w:val="008E1C94"/>
    <w:rsid w:val="008F04B6"/>
    <w:rsid w:val="008F1EFA"/>
    <w:rsid w:val="008F2BB9"/>
    <w:rsid w:val="008F5C00"/>
    <w:rsid w:val="008F5EAF"/>
    <w:rsid w:val="008F5EF4"/>
    <w:rsid w:val="008F6E1C"/>
    <w:rsid w:val="008F7BD8"/>
    <w:rsid w:val="00900C04"/>
    <w:rsid w:val="00901572"/>
    <w:rsid w:val="009023EE"/>
    <w:rsid w:val="00907305"/>
    <w:rsid w:val="0090736D"/>
    <w:rsid w:val="00911CD7"/>
    <w:rsid w:val="009126CE"/>
    <w:rsid w:val="00912734"/>
    <w:rsid w:val="00913337"/>
    <w:rsid w:val="00913E3B"/>
    <w:rsid w:val="00913E68"/>
    <w:rsid w:val="00924CA7"/>
    <w:rsid w:val="009264C2"/>
    <w:rsid w:val="009268F5"/>
    <w:rsid w:val="00931230"/>
    <w:rsid w:val="0093581A"/>
    <w:rsid w:val="00940E7A"/>
    <w:rsid w:val="00941E7B"/>
    <w:rsid w:val="00953043"/>
    <w:rsid w:val="0095368D"/>
    <w:rsid w:val="009632A5"/>
    <w:rsid w:val="0097305F"/>
    <w:rsid w:val="0097366D"/>
    <w:rsid w:val="00975915"/>
    <w:rsid w:val="00976227"/>
    <w:rsid w:val="00977EDF"/>
    <w:rsid w:val="00981EA4"/>
    <w:rsid w:val="0098344F"/>
    <w:rsid w:val="00984044"/>
    <w:rsid w:val="009864D7"/>
    <w:rsid w:val="009919EE"/>
    <w:rsid w:val="00993C9E"/>
    <w:rsid w:val="0099570A"/>
    <w:rsid w:val="009A0BB4"/>
    <w:rsid w:val="009A13FC"/>
    <w:rsid w:val="009A1952"/>
    <w:rsid w:val="009A1B3C"/>
    <w:rsid w:val="009A4496"/>
    <w:rsid w:val="009A4AB4"/>
    <w:rsid w:val="009A572E"/>
    <w:rsid w:val="009A621C"/>
    <w:rsid w:val="009B30A4"/>
    <w:rsid w:val="009C1828"/>
    <w:rsid w:val="009C2FBF"/>
    <w:rsid w:val="009C40EC"/>
    <w:rsid w:val="009C4791"/>
    <w:rsid w:val="009C4B7B"/>
    <w:rsid w:val="009C64B5"/>
    <w:rsid w:val="009D285A"/>
    <w:rsid w:val="009D5299"/>
    <w:rsid w:val="009E3733"/>
    <w:rsid w:val="009E4E94"/>
    <w:rsid w:val="009E56D6"/>
    <w:rsid w:val="009F02A0"/>
    <w:rsid w:val="009F16B9"/>
    <w:rsid w:val="00A12501"/>
    <w:rsid w:val="00A12898"/>
    <w:rsid w:val="00A1531A"/>
    <w:rsid w:val="00A1670D"/>
    <w:rsid w:val="00A16CA3"/>
    <w:rsid w:val="00A17F41"/>
    <w:rsid w:val="00A20982"/>
    <w:rsid w:val="00A2447D"/>
    <w:rsid w:val="00A252B8"/>
    <w:rsid w:val="00A32741"/>
    <w:rsid w:val="00A33425"/>
    <w:rsid w:val="00A3469B"/>
    <w:rsid w:val="00A3477C"/>
    <w:rsid w:val="00A413C5"/>
    <w:rsid w:val="00A42D8A"/>
    <w:rsid w:val="00A444C2"/>
    <w:rsid w:val="00A511FD"/>
    <w:rsid w:val="00A53F3A"/>
    <w:rsid w:val="00A56190"/>
    <w:rsid w:val="00A63EC1"/>
    <w:rsid w:val="00A64890"/>
    <w:rsid w:val="00A65477"/>
    <w:rsid w:val="00A67AD9"/>
    <w:rsid w:val="00A708B2"/>
    <w:rsid w:val="00A75488"/>
    <w:rsid w:val="00A82C97"/>
    <w:rsid w:val="00A83CC6"/>
    <w:rsid w:val="00A84992"/>
    <w:rsid w:val="00A90ECA"/>
    <w:rsid w:val="00A92227"/>
    <w:rsid w:val="00A935E9"/>
    <w:rsid w:val="00A93CE4"/>
    <w:rsid w:val="00A942BD"/>
    <w:rsid w:val="00AA4A09"/>
    <w:rsid w:val="00AA52A7"/>
    <w:rsid w:val="00AA62DA"/>
    <w:rsid w:val="00AA6633"/>
    <w:rsid w:val="00AA665E"/>
    <w:rsid w:val="00AA68BC"/>
    <w:rsid w:val="00AA7AE5"/>
    <w:rsid w:val="00AB5C33"/>
    <w:rsid w:val="00AC0241"/>
    <w:rsid w:val="00AC37D7"/>
    <w:rsid w:val="00AD4AC9"/>
    <w:rsid w:val="00AD4BA4"/>
    <w:rsid w:val="00AD70EB"/>
    <w:rsid w:val="00AE03D0"/>
    <w:rsid w:val="00AE04F6"/>
    <w:rsid w:val="00AE23E7"/>
    <w:rsid w:val="00AE5D3A"/>
    <w:rsid w:val="00AF12D6"/>
    <w:rsid w:val="00AF2CA4"/>
    <w:rsid w:val="00AF3A22"/>
    <w:rsid w:val="00AF4BB4"/>
    <w:rsid w:val="00AF5345"/>
    <w:rsid w:val="00AF7701"/>
    <w:rsid w:val="00B02AE2"/>
    <w:rsid w:val="00B0362C"/>
    <w:rsid w:val="00B05CA4"/>
    <w:rsid w:val="00B07752"/>
    <w:rsid w:val="00B07BBB"/>
    <w:rsid w:val="00B121E4"/>
    <w:rsid w:val="00B12C9D"/>
    <w:rsid w:val="00B1326B"/>
    <w:rsid w:val="00B13C65"/>
    <w:rsid w:val="00B13E43"/>
    <w:rsid w:val="00B14F6F"/>
    <w:rsid w:val="00B15B45"/>
    <w:rsid w:val="00B16370"/>
    <w:rsid w:val="00B22759"/>
    <w:rsid w:val="00B2315C"/>
    <w:rsid w:val="00B27181"/>
    <w:rsid w:val="00B276EC"/>
    <w:rsid w:val="00B309DE"/>
    <w:rsid w:val="00B339B2"/>
    <w:rsid w:val="00B33BC0"/>
    <w:rsid w:val="00B34012"/>
    <w:rsid w:val="00B34379"/>
    <w:rsid w:val="00B34FEA"/>
    <w:rsid w:val="00B4071D"/>
    <w:rsid w:val="00B50315"/>
    <w:rsid w:val="00B505C2"/>
    <w:rsid w:val="00B548B5"/>
    <w:rsid w:val="00B55DC5"/>
    <w:rsid w:val="00B60BF2"/>
    <w:rsid w:val="00B61B20"/>
    <w:rsid w:val="00B63383"/>
    <w:rsid w:val="00B6773B"/>
    <w:rsid w:val="00B74420"/>
    <w:rsid w:val="00B74D7E"/>
    <w:rsid w:val="00B759A0"/>
    <w:rsid w:val="00B75ABF"/>
    <w:rsid w:val="00B80A08"/>
    <w:rsid w:val="00B8111B"/>
    <w:rsid w:val="00B8333A"/>
    <w:rsid w:val="00B83C14"/>
    <w:rsid w:val="00B84085"/>
    <w:rsid w:val="00B87673"/>
    <w:rsid w:val="00B87C76"/>
    <w:rsid w:val="00B912A6"/>
    <w:rsid w:val="00B92564"/>
    <w:rsid w:val="00BA1893"/>
    <w:rsid w:val="00BA1D45"/>
    <w:rsid w:val="00BA33A5"/>
    <w:rsid w:val="00BA4514"/>
    <w:rsid w:val="00BA626B"/>
    <w:rsid w:val="00BB1F06"/>
    <w:rsid w:val="00BB49E1"/>
    <w:rsid w:val="00BC00FC"/>
    <w:rsid w:val="00BC0DAA"/>
    <w:rsid w:val="00BD1C2B"/>
    <w:rsid w:val="00BD2155"/>
    <w:rsid w:val="00BD3060"/>
    <w:rsid w:val="00BD6538"/>
    <w:rsid w:val="00BD6F0D"/>
    <w:rsid w:val="00BE2B91"/>
    <w:rsid w:val="00BE4E9E"/>
    <w:rsid w:val="00BE62F8"/>
    <w:rsid w:val="00BE7C15"/>
    <w:rsid w:val="00BF1222"/>
    <w:rsid w:val="00C01361"/>
    <w:rsid w:val="00C0648F"/>
    <w:rsid w:val="00C07C33"/>
    <w:rsid w:val="00C10685"/>
    <w:rsid w:val="00C119D4"/>
    <w:rsid w:val="00C12484"/>
    <w:rsid w:val="00C17A9E"/>
    <w:rsid w:val="00C20076"/>
    <w:rsid w:val="00C20F28"/>
    <w:rsid w:val="00C22533"/>
    <w:rsid w:val="00C22FF9"/>
    <w:rsid w:val="00C316ED"/>
    <w:rsid w:val="00C32C6B"/>
    <w:rsid w:val="00C42C35"/>
    <w:rsid w:val="00C44AAE"/>
    <w:rsid w:val="00C4522F"/>
    <w:rsid w:val="00C503F7"/>
    <w:rsid w:val="00C504DF"/>
    <w:rsid w:val="00C51270"/>
    <w:rsid w:val="00C52693"/>
    <w:rsid w:val="00C551CB"/>
    <w:rsid w:val="00C55B01"/>
    <w:rsid w:val="00C565A1"/>
    <w:rsid w:val="00C60016"/>
    <w:rsid w:val="00C618E0"/>
    <w:rsid w:val="00C70E8C"/>
    <w:rsid w:val="00C70FE1"/>
    <w:rsid w:val="00C711BC"/>
    <w:rsid w:val="00C71B2D"/>
    <w:rsid w:val="00C73060"/>
    <w:rsid w:val="00C77621"/>
    <w:rsid w:val="00C837C1"/>
    <w:rsid w:val="00C84260"/>
    <w:rsid w:val="00C85A84"/>
    <w:rsid w:val="00C8700B"/>
    <w:rsid w:val="00C90F4A"/>
    <w:rsid w:val="00C96B05"/>
    <w:rsid w:val="00C9705C"/>
    <w:rsid w:val="00CA1380"/>
    <w:rsid w:val="00CA1D94"/>
    <w:rsid w:val="00CA4795"/>
    <w:rsid w:val="00CA4BAE"/>
    <w:rsid w:val="00CA6D5D"/>
    <w:rsid w:val="00CB052E"/>
    <w:rsid w:val="00CB0C16"/>
    <w:rsid w:val="00CB24FA"/>
    <w:rsid w:val="00CB4108"/>
    <w:rsid w:val="00CC3ADF"/>
    <w:rsid w:val="00CC3F6B"/>
    <w:rsid w:val="00CD1E8F"/>
    <w:rsid w:val="00CD1FA2"/>
    <w:rsid w:val="00CD7A96"/>
    <w:rsid w:val="00CE40D5"/>
    <w:rsid w:val="00CE4C34"/>
    <w:rsid w:val="00CE7CFD"/>
    <w:rsid w:val="00CF273E"/>
    <w:rsid w:val="00CF2F94"/>
    <w:rsid w:val="00CF58B4"/>
    <w:rsid w:val="00CF6860"/>
    <w:rsid w:val="00CF7986"/>
    <w:rsid w:val="00D0079E"/>
    <w:rsid w:val="00D0162E"/>
    <w:rsid w:val="00D02051"/>
    <w:rsid w:val="00D033CA"/>
    <w:rsid w:val="00D05CB1"/>
    <w:rsid w:val="00D06527"/>
    <w:rsid w:val="00D12F31"/>
    <w:rsid w:val="00D13BD3"/>
    <w:rsid w:val="00D163FA"/>
    <w:rsid w:val="00D16622"/>
    <w:rsid w:val="00D16E09"/>
    <w:rsid w:val="00D177A9"/>
    <w:rsid w:val="00D20579"/>
    <w:rsid w:val="00D243EB"/>
    <w:rsid w:val="00D253DD"/>
    <w:rsid w:val="00D25D35"/>
    <w:rsid w:val="00D31D3D"/>
    <w:rsid w:val="00D35387"/>
    <w:rsid w:val="00D36340"/>
    <w:rsid w:val="00D41A1C"/>
    <w:rsid w:val="00D41F8C"/>
    <w:rsid w:val="00D42337"/>
    <w:rsid w:val="00D4519D"/>
    <w:rsid w:val="00D53B78"/>
    <w:rsid w:val="00D541E9"/>
    <w:rsid w:val="00D551FB"/>
    <w:rsid w:val="00D56219"/>
    <w:rsid w:val="00D6404B"/>
    <w:rsid w:val="00D64EBD"/>
    <w:rsid w:val="00D66111"/>
    <w:rsid w:val="00D70158"/>
    <w:rsid w:val="00D7231D"/>
    <w:rsid w:val="00D72641"/>
    <w:rsid w:val="00D77B2F"/>
    <w:rsid w:val="00D77CD8"/>
    <w:rsid w:val="00D80BF7"/>
    <w:rsid w:val="00D80FEF"/>
    <w:rsid w:val="00D847D3"/>
    <w:rsid w:val="00D93A67"/>
    <w:rsid w:val="00D93C1C"/>
    <w:rsid w:val="00D97149"/>
    <w:rsid w:val="00DA28E0"/>
    <w:rsid w:val="00DA35C4"/>
    <w:rsid w:val="00DA49B9"/>
    <w:rsid w:val="00DA6186"/>
    <w:rsid w:val="00DA6BA9"/>
    <w:rsid w:val="00DB033A"/>
    <w:rsid w:val="00DB09B3"/>
    <w:rsid w:val="00DB0CA9"/>
    <w:rsid w:val="00DB29A0"/>
    <w:rsid w:val="00DB4E2C"/>
    <w:rsid w:val="00DB5C75"/>
    <w:rsid w:val="00DC5245"/>
    <w:rsid w:val="00DC72DC"/>
    <w:rsid w:val="00DD2ABA"/>
    <w:rsid w:val="00DD3911"/>
    <w:rsid w:val="00DD6F3A"/>
    <w:rsid w:val="00DD7D8F"/>
    <w:rsid w:val="00DE0521"/>
    <w:rsid w:val="00DE304D"/>
    <w:rsid w:val="00DE386E"/>
    <w:rsid w:val="00DE5A9D"/>
    <w:rsid w:val="00DF3C4C"/>
    <w:rsid w:val="00DF6FA6"/>
    <w:rsid w:val="00E01A77"/>
    <w:rsid w:val="00E02BA5"/>
    <w:rsid w:val="00E035DA"/>
    <w:rsid w:val="00E0551C"/>
    <w:rsid w:val="00E12D49"/>
    <w:rsid w:val="00E13203"/>
    <w:rsid w:val="00E15271"/>
    <w:rsid w:val="00E15B4E"/>
    <w:rsid w:val="00E172D4"/>
    <w:rsid w:val="00E2375A"/>
    <w:rsid w:val="00E23976"/>
    <w:rsid w:val="00E313ED"/>
    <w:rsid w:val="00E315E7"/>
    <w:rsid w:val="00E35819"/>
    <w:rsid w:val="00E364BE"/>
    <w:rsid w:val="00E37EB7"/>
    <w:rsid w:val="00E4262E"/>
    <w:rsid w:val="00E45EBB"/>
    <w:rsid w:val="00E512C4"/>
    <w:rsid w:val="00E51B0E"/>
    <w:rsid w:val="00E52307"/>
    <w:rsid w:val="00E630EA"/>
    <w:rsid w:val="00E63FA4"/>
    <w:rsid w:val="00E75BAD"/>
    <w:rsid w:val="00E82E1A"/>
    <w:rsid w:val="00E83D0C"/>
    <w:rsid w:val="00E92EA8"/>
    <w:rsid w:val="00E94C5C"/>
    <w:rsid w:val="00EB4219"/>
    <w:rsid w:val="00EB4428"/>
    <w:rsid w:val="00EB6A18"/>
    <w:rsid w:val="00EC0570"/>
    <w:rsid w:val="00EC087F"/>
    <w:rsid w:val="00EC0A1C"/>
    <w:rsid w:val="00EC4740"/>
    <w:rsid w:val="00EC6D09"/>
    <w:rsid w:val="00EC78DA"/>
    <w:rsid w:val="00ED1CF4"/>
    <w:rsid w:val="00ED2016"/>
    <w:rsid w:val="00ED20E5"/>
    <w:rsid w:val="00ED6F84"/>
    <w:rsid w:val="00EE0F01"/>
    <w:rsid w:val="00EE139E"/>
    <w:rsid w:val="00EE1531"/>
    <w:rsid w:val="00EE3271"/>
    <w:rsid w:val="00EE79B4"/>
    <w:rsid w:val="00EE7A76"/>
    <w:rsid w:val="00EF0FC1"/>
    <w:rsid w:val="00EF24A3"/>
    <w:rsid w:val="00EF25F6"/>
    <w:rsid w:val="00EF2A33"/>
    <w:rsid w:val="00EF2BB6"/>
    <w:rsid w:val="00EF3E12"/>
    <w:rsid w:val="00EF4ED1"/>
    <w:rsid w:val="00EF5CEB"/>
    <w:rsid w:val="00EF6B04"/>
    <w:rsid w:val="00F07AF5"/>
    <w:rsid w:val="00F11E4C"/>
    <w:rsid w:val="00F13D80"/>
    <w:rsid w:val="00F16354"/>
    <w:rsid w:val="00F177FA"/>
    <w:rsid w:val="00F21211"/>
    <w:rsid w:val="00F2152E"/>
    <w:rsid w:val="00F23C11"/>
    <w:rsid w:val="00F27CB6"/>
    <w:rsid w:val="00F33690"/>
    <w:rsid w:val="00F36D7F"/>
    <w:rsid w:val="00F40986"/>
    <w:rsid w:val="00F4570D"/>
    <w:rsid w:val="00F51D8A"/>
    <w:rsid w:val="00F568CA"/>
    <w:rsid w:val="00F5728F"/>
    <w:rsid w:val="00F62737"/>
    <w:rsid w:val="00F628B7"/>
    <w:rsid w:val="00F63161"/>
    <w:rsid w:val="00F66386"/>
    <w:rsid w:val="00F704DC"/>
    <w:rsid w:val="00F71002"/>
    <w:rsid w:val="00F715B1"/>
    <w:rsid w:val="00F71E23"/>
    <w:rsid w:val="00F73CD6"/>
    <w:rsid w:val="00F75C37"/>
    <w:rsid w:val="00F76B7D"/>
    <w:rsid w:val="00F772EE"/>
    <w:rsid w:val="00F77CA3"/>
    <w:rsid w:val="00F808DB"/>
    <w:rsid w:val="00F86794"/>
    <w:rsid w:val="00F87C03"/>
    <w:rsid w:val="00F90AAB"/>
    <w:rsid w:val="00F91036"/>
    <w:rsid w:val="00F93BAF"/>
    <w:rsid w:val="00F94F5C"/>
    <w:rsid w:val="00F96CA3"/>
    <w:rsid w:val="00F972D8"/>
    <w:rsid w:val="00FA0124"/>
    <w:rsid w:val="00FA2523"/>
    <w:rsid w:val="00FA2D18"/>
    <w:rsid w:val="00FA3805"/>
    <w:rsid w:val="00FA4F4A"/>
    <w:rsid w:val="00FB2611"/>
    <w:rsid w:val="00FB30FC"/>
    <w:rsid w:val="00FB3348"/>
    <w:rsid w:val="00FB3DBA"/>
    <w:rsid w:val="00FB58F4"/>
    <w:rsid w:val="00FB67DD"/>
    <w:rsid w:val="00FC1915"/>
    <w:rsid w:val="00FC1D49"/>
    <w:rsid w:val="00FC23B8"/>
    <w:rsid w:val="00FC2629"/>
    <w:rsid w:val="00FC52A7"/>
    <w:rsid w:val="00FD1A39"/>
    <w:rsid w:val="00FD1BE9"/>
    <w:rsid w:val="00FD4D5B"/>
    <w:rsid w:val="00FD549E"/>
    <w:rsid w:val="00FD63AC"/>
    <w:rsid w:val="00FE2F8E"/>
    <w:rsid w:val="00FE325E"/>
    <w:rsid w:val="00FE4B61"/>
    <w:rsid w:val="00FF004C"/>
    <w:rsid w:val="00FF3915"/>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764DC"/>
  <w15:docId w15:val="{D0BEC45E-C1DE-4A9C-9845-873FB69C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1. Normal"/>
    <w:qFormat/>
    <w:rsid w:val="000A3896"/>
    <w:pPr>
      <w:spacing w:after="120" w:line="360" w:lineRule="auto"/>
      <w:ind w:firstLine="720"/>
      <w:jc w:val="both"/>
    </w:pPr>
    <w:rPr>
      <w:sz w:val="24"/>
      <w:szCs w:val="24"/>
      <w:lang w:val="bg-BG" w:eastAsia="bg-BG"/>
    </w:rPr>
  </w:style>
  <w:style w:type="paragraph" w:styleId="Heading1">
    <w:name w:val="heading 1"/>
    <w:basedOn w:val="Normal"/>
    <w:next w:val="Normal"/>
    <w:link w:val="Heading1Char"/>
    <w:uiPriority w:val="99"/>
    <w:qFormat/>
    <w:rsid w:val="00A444C2"/>
    <w:pPr>
      <w:numPr>
        <w:numId w:val="1"/>
      </w:numPr>
      <w:tabs>
        <w:tab w:val="left" w:pos="993"/>
        <w:tab w:val="left" w:pos="1276"/>
      </w:tabs>
      <w:spacing w:before="120" w:line="240" w:lineRule="auto"/>
      <w:outlineLvl w:val="0"/>
    </w:pPr>
    <w:rPr>
      <w:b/>
      <w:sz w:val="28"/>
      <w:szCs w:val="28"/>
    </w:rPr>
  </w:style>
  <w:style w:type="paragraph" w:styleId="Heading2">
    <w:name w:val="heading 2"/>
    <w:basedOn w:val="Normal"/>
    <w:next w:val="Normal"/>
    <w:link w:val="Heading2Char"/>
    <w:uiPriority w:val="99"/>
    <w:qFormat/>
    <w:rsid w:val="00A444C2"/>
    <w:pPr>
      <w:numPr>
        <w:ilvl w:val="1"/>
        <w:numId w:val="1"/>
      </w:numPr>
      <w:ind w:left="1418"/>
      <w:outlineLvl w:val="1"/>
    </w:pPr>
    <w:rPr>
      <w:b/>
    </w:rPr>
  </w:style>
  <w:style w:type="paragraph" w:styleId="Heading3">
    <w:name w:val="heading 3"/>
    <w:basedOn w:val="Normal"/>
    <w:next w:val="Normal"/>
    <w:link w:val="Heading3Char"/>
    <w:uiPriority w:val="99"/>
    <w:qFormat/>
    <w:rsid w:val="00A444C2"/>
    <w:pPr>
      <w:numPr>
        <w:ilvl w:val="2"/>
        <w:numId w:val="1"/>
      </w:numPr>
      <w:ind w:left="1560" w:hanging="567"/>
      <w:outlineLvl w:val="2"/>
    </w:pPr>
    <w:rPr>
      <w:b/>
    </w:rPr>
  </w:style>
  <w:style w:type="paragraph" w:styleId="Heading4">
    <w:name w:val="heading 4"/>
    <w:basedOn w:val="Normal"/>
    <w:next w:val="Normal"/>
    <w:link w:val="Heading4Char"/>
    <w:uiPriority w:val="99"/>
    <w:qFormat/>
    <w:rsid w:val="00314B5E"/>
    <w:pPr>
      <w:keepNext/>
      <w:jc w:val="center"/>
      <w:outlineLvl w:val="3"/>
    </w:pPr>
    <w:rPr>
      <w:b/>
      <w:sz w:val="36"/>
    </w:rPr>
  </w:style>
  <w:style w:type="paragraph" w:styleId="Heading5">
    <w:name w:val="heading 5"/>
    <w:basedOn w:val="Normal"/>
    <w:next w:val="Normal"/>
    <w:link w:val="Heading5Char"/>
    <w:uiPriority w:val="99"/>
    <w:qFormat/>
    <w:rsid w:val="00314B5E"/>
    <w:pPr>
      <w:keepNext/>
      <w:ind w:firstLine="3969"/>
      <w:outlineLvl w:val="4"/>
    </w:pPr>
    <w:rPr>
      <w:b/>
      <w:sz w:val="20"/>
    </w:rPr>
  </w:style>
  <w:style w:type="paragraph" w:styleId="Heading6">
    <w:name w:val="heading 6"/>
    <w:basedOn w:val="Normal"/>
    <w:next w:val="Normal"/>
    <w:link w:val="Heading6Char"/>
    <w:uiPriority w:val="99"/>
    <w:qFormat/>
    <w:rsid w:val="00314B5E"/>
    <w:pPr>
      <w:keepNext/>
      <w:ind w:left="720"/>
      <w:outlineLvl w:val="5"/>
    </w:pPr>
  </w:style>
  <w:style w:type="paragraph" w:styleId="Heading7">
    <w:name w:val="heading 7"/>
    <w:basedOn w:val="Normal"/>
    <w:next w:val="Normal"/>
    <w:link w:val="Heading7Char"/>
    <w:uiPriority w:val="99"/>
    <w:qFormat/>
    <w:rsid w:val="00314B5E"/>
    <w:pPr>
      <w:keepNext/>
      <w:pBdr>
        <w:bottom w:val="single" w:sz="6" w:space="1" w:color="auto"/>
      </w:pBdr>
      <w:jc w:val="center"/>
      <w:outlineLvl w:val="6"/>
    </w:pPr>
    <w:rPr>
      <w:b/>
      <w:bCs/>
      <w:spacing w:val="180"/>
    </w:rPr>
  </w:style>
  <w:style w:type="paragraph" w:styleId="Heading8">
    <w:name w:val="heading 8"/>
    <w:basedOn w:val="Normal"/>
    <w:next w:val="Normal"/>
    <w:link w:val="Heading8Char"/>
    <w:uiPriority w:val="99"/>
    <w:qFormat/>
    <w:rsid w:val="00314B5E"/>
    <w:pPr>
      <w:keepNext/>
      <w:ind w:right="6804"/>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314B5E"/>
    <w:pPr>
      <w:framePr w:w="7920" w:h="1980" w:hRule="exact" w:hSpace="180" w:wrap="auto" w:hAnchor="page" w:xAlign="center" w:yAlign="bottom"/>
      <w:ind w:left="2880"/>
    </w:pPr>
    <w:rPr>
      <w:b/>
      <w:sz w:val="28"/>
    </w:rPr>
  </w:style>
  <w:style w:type="paragraph" w:styleId="Header">
    <w:name w:val="header"/>
    <w:basedOn w:val="Normal"/>
    <w:link w:val="HeaderChar"/>
    <w:uiPriority w:val="99"/>
    <w:rsid w:val="00314B5E"/>
    <w:pPr>
      <w:tabs>
        <w:tab w:val="center" w:pos="4153"/>
        <w:tab w:val="right" w:pos="8306"/>
      </w:tabs>
    </w:pPr>
  </w:style>
  <w:style w:type="paragraph" w:styleId="Footer">
    <w:name w:val="footer"/>
    <w:basedOn w:val="Normal"/>
    <w:link w:val="FooterChar"/>
    <w:uiPriority w:val="99"/>
    <w:rsid w:val="00314B5E"/>
    <w:pPr>
      <w:tabs>
        <w:tab w:val="center" w:pos="4153"/>
        <w:tab w:val="right" w:pos="8306"/>
      </w:tabs>
    </w:pPr>
  </w:style>
  <w:style w:type="paragraph" w:styleId="BodyTextIndent">
    <w:name w:val="Body Text Indent"/>
    <w:basedOn w:val="Normal"/>
    <w:link w:val="BodyTextIndentChar"/>
    <w:uiPriority w:val="99"/>
    <w:rsid w:val="00314B5E"/>
    <w:pPr>
      <w:ind w:left="720"/>
    </w:pPr>
  </w:style>
  <w:style w:type="paragraph" w:styleId="BodyTextIndent2">
    <w:name w:val="Body Text Indent 2"/>
    <w:basedOn w:val="Normal"/>
    <w:link w:val="BodyTextIndent2Char"/>
    <w:uiPriority w:val="99"/>
    <w:rsid w:val="00314B5E"/>
    <w:pPr>
      <w:ind w:left="720"/>
    </w:pPr>
    <w:rPr>
      <w:sz w:val="28"/>
    </w:rPr>
  </w:style>
  <w:style w:type="paragraph" w:customStyle="1" w:styleId="1">
    <w:name w:val="Изнесен текст1"/>
    <w:basedOn w:val="Normal"/>
    <w:uiPriority w:val="99"/>
    <w:semiHidden/>
    <w:rsid w:val="00314B5E"/>
    <w:rPr>
      <w:rFonts w:ascii="Tahoma" w:hAnsi="Tahoma" w:cs="Tahoma"/>
      <w:sz w:val="16"/>
      <w:szCs w:val="16"/>
    </w:rPr>
  </w:style>
  <w:style w:type="paragraph" w:styleId="Caption">
    <w:name w:val="caption"/>
    <w:basedOn w:val="Normal"/>
    <w:next w:val="Normal"/>
    <w:uiPriority w:val="99"/>
    <w:qFormat/>
    <w:rsid w:val="00314B5E"/>
    <w:pPr>
      <w:jc w:val="center"/>
    </w:pPr>
    <w:rPr>
      <w:b/>
      <w:caps/>
      <w:spacing w:val="20"/>
    </w:rPr>
  </w:style>
  <w:style w:type="paragraph" w:styleId="ListParagraph">
    <w:name w:val="List Paragraph"/>
    <w:aliases w:val="03. Булети,Table of contents numbered,Colorful List - Accent 11,Bullet EY,List Paragraph2,ERP-List Paragraph,List Paragraph1,List Paragraph11,List Paragraph Red,GreenXpo Body List Paragraph,Style Bullet,Numbered Para 1,Dot pt"/>
    <w:basedOn w:val="Normal"/>
    <w:link w:val="ListParagraphChar"/>
    <w:uiPriority w:val="99"/>
    <w:qFormat/>
    <w:rsid w:val="00DB033A"/>
    <w:pPr>
      <w:numPr>
        <w:numId w:val="2"/>
      </w:numPr>
      <w:spacing w:after="0" w:line="276" w:lineRule="auto"/>
    </w:pPr>
  </w:style>
  <w:style w:type="character" w:styleId="CommentReference">
    <w:name w:val="annotation reference"/>
    <w:uiPriority w:val="99"/>
    <w:unhideWhenUsed/>
    <w:rsid w:val="00833245"/>
    <w:rPr>
      <w:rFonts w:cs="Times New Roman"/>
      <w:sz w:val="16"/>
      <w:szCs w:val="16"/>
    </w:rPr>
  </w:style>
  <w:style w:type="paragraph" w:styleId="CommentText">
    <w:name w:val="annotation text"/>
    <w:basedOn w:val="Normal"/>
    <w:link w:val="CommentTextChar"/>
    <w:uiPriority w:val="99"/>
    <w:unhideWhenUsed/>
    <w:rsid w:val="00833245"/>
    <w:pPr>
      <w:widowControl w:val="0"/>
      <w:autoSpaceDE w:val="0"/>
      <w:autoSpaceDN w:val="0"/>
      <w:adjustRightInd w:val="0"/>
      <w:spacing w:after="0" w:line="240" w:lineRule="auto"/>
      <w:ind w:firstLine="0"/>
      <w:jc w:val="left"/>
    </w:pPr>
    <w:rPr>
      <w:sz w:val="20"/>
      <w:szCs w:val="20"/>
    </w:rPr>
  </w:style>
  <w:style w:type="character" w:customStyle="1" w:styleId="CommentTextChar">
    <w:name w:val="Comment Text Char"/>
    <w:link w:val="CommentText"/>
    <w:uiPriority w:val="99"/>
    <w:rsid w:val="00833245"/>
    <w:rPr>
      <w:rFonts w:eastAsia="Times New Roman"/>
    </w:rPr>
  </w:style>
  <w:style w:type="paragraph" w:styleId="BalloonText">
    <w:name w:val="Balloon Text"/>
    <w:basedOn w:val="Normal"/>
    <w:link w:val="BalloonTextChar"/>
    <w:uiPriority w:val="99"/>
    <w:semiHidden/>
    <w:unhideWhenUsed/>
    <w:rsid w:val="00833245"/>
    <w:pPr>
      <w:spacing w:after="0" w:line="240" w:lineRule="auto"/>
    </w:pPr>
    <w:rPr>
      <w:rFonts w:ascii="Segoe UI" w:hAnsi="Segoe UI"/>
      <w:sz w:val="18"/>
      <w:szCs w:val="18"/>
      <w:lang w:eastAsia="en-US"/>
    </w:rPr>
  </w:style>
  <w:style w:type="character" w:customStyle="1" w:styleId="BalloonTextChar">
    <w:name w:val="Balloon Text Char"/>
    <w:link w:val="BalloonText"/>
    <w:uiPriority w:val="99"/>
    <w:semiHidden/>
    <w:rsid w:val="00833245"/>
    <w:rPr>
      <w:rFonts w:ascii="Segoe UI" w:hAnsi="Segoe UI" w:cs="Segoe UI"/>
      <w:sz w:val="18"/>
      <w:szCs w:val="18"/>
      <w:lang w:eastAsia="en-US"/>
    </w:rPr>
  </w:style>
  <w:style w:type="table" w:styleId="TableGrid">
    <w:name w:val="Table Grid"/>
    <w:basedOn w:val="TableNormal"/>
    <w:uiPriority w:val="99"/>
    <w:rsid w:val="008D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2BDE"/>
    <w:rPr>
      <w:color w:val="0563C1"/>
      <w:u w:val="single"/>
    </w:rPr>
  </w:style>
  <w:style w:type="paragraph" w:customStyle="1" w:styleId="CharChar">
    <w:name w:val="Char Char"/>
    <w:basedOn w:val="Normal"/>
    <w:semiHidden/>
    <w:rsid w:val="002A5971"/>
    <w:pPr>
      <w:tabs>
        <w:tab w:val="left" w:pos="709"/>
      </w:tabs>
      <w:spacing w:after="0" w:line="240" w:lineRule="auto"/>
      <w:ind w:firstLine="0"/>
      <w:jc w:val="left"/>
    </w:pPr>
    <w:rPr>
      <w:rFonts w:ascii="Futura Bk" w:hAnsi="Futura Bk"/>
      <w:lang w:val="pl-PL" w:eastAsia="pl-PL"/>
    </w:rPr>
  </w:style>
  <w:style w:type="paragraph" w:customStyle="1" w:styleId="06">
    <w:name w:val="06. Текст във футър"/>
    <w:basedOn w:val="Normal"/>
    <w:link w:val="06Char"/>
    <w:qFormat/>
    <w:rsid w:val="006E498A"/>
    <w:pPr>
      <w:pBdr>
        <w:top w:val="single" w:sz="6" w:space="1" w:color="auto"/>
      </w:pBdr>
      <w:tabs>
        <w:tab w:val="center" w:pos="4153"/>
        <w:tab w:val="right" w:pos="8306"/>
      </w:tabs>
      <w:spacing w:before="120" w:line="276" w:lineRule="auto"/>
      <w:ind w:firstLine="0"/>
      <w:jc w:val="center"/>
    </w:pPr>
    <w:rPr>
      <w:i/>
      <w:sz w:val="20"/>
      <w:szCs w:val="20"/>
    </w:rPr>
  </w:style>
  <w:style w:type="paragraph" w:customStyle="1" w:styleId="07">
    <w:name w:val="07. Пейджър"/>
    <w:basedOn w:val="Normal"/>
    <w:link w:val="07Char"/>
    <w:qFormat/>
    <w:rsid w:val="00C316ED"/>
    <w:pPr>
      <w:tabs>
        <w:tab w:val="right" w:pos="9072"/>
      </w:tabs>
      <w:spacing w:after="0" w:line="240" w:lineRule="auto"/>
      <w:ind w:firstLine="0"/>
      <w:jc w:val="right"/>
    </w:pPr>
    <w:rPr>
      <w:b/>
      <w:i/>
      <w:sz w:val="16"/>
      <w:szCs w:val="16"/>
    </w:rPr>
  </w:style>
  <w:style w:type="character" w:customStyle="1" w:styleId="06Char">
    <w:name w:val="06. Текст във футър Char"/>
    <w:link w:val="06"/>
    <w:rsid w:val="006E498A"/>
    <w:rPr>
      <w:i/>
    </w:rPr>
  </w:style>
  <w:style w:type="paragraph" w:customStyle="1" w:styleId="a">
    <w:name w:val="Име/длъжност за подпис"/>
    <w:basedOn w:val="Normal"/>
    <w:link w:val="Char"/>
    <w:rsid w:val="00863010"/>
    <w:pPr>
      <w:spacing w:line="276" w:lineRule="auto"/>
    </w:pPr>
    <w:rPr>
      <w:b/>
    </w:rPr>
  </w:style>
  <w:style w:type="character" w:customStyle="1" w:styleId="07Char">
    <w:name w:val="07. Пейджър Char"/>
    <w:link w:val="07"/>
    <w:rsid w:val="00C316ED"/>
    <w:rPr>
      <w:b/>
      <w:i/>
      <w:sz w:val="16"/>
      <w:szCs w:val="16"/>
    </w:rPr>
  </w:style>
  <w:style w:type="paragraph" w:customStyle="1" w:styleId="04">
    <w:name w:val="04. Име за подпис"/>
    <w:basedOn w:val="a"/>
    <w:link w:val="04Char"/>
    <w:qFormat/>
    <w:rsid w:val="00863010"/>
  </w:style>
  <w:style w:type="character" w:customStyle="1" w:styleId="Char">
    <w:name w:val="Име/длъжност за подпис Char"/>
    <w:link w:val="a"/>
    <w:rsid w:val="00863010"/>
    <w:rPr>
      <w:b/>
      <w:sz w:val="24"/>
      <w:szCs w:val="24"/>
    </w:rPr>
  </w:style>
  <w:style w:type="paragraph" w:customStyle="1" w:styleId="02">
    <w:name w:val="02. Относно"/>
    <w:basedOn w:val="Normal"/>
    <w:link w:val="02Char"/>
    <w:qFormat/>
    <w:rsid w:val="002A1523"/>
    <w:pPr>
      <w:spacing w:line="276" w:lineRule="auto"/>
      <w:ind w:left="1418" w:hanging="1418"/>
    </w:pPr>
  </w:style>
  <w:style w:type="character" w:customStyle="1" w:styleId="04Char">
    <w:name w:val="04. Име за подпис Char"/>
    <w:link w:val="04"/>
    <w:rsid w:val="00863010"/>
    <w:rPr>
      <w:b/>
      <w:sz w:val="24"/>
      <w:szCs w:val="24"/>
    </w:rPr>
  </w:style>
  <w:style w:type="character" w:customStyle="1" w:styleId="02Char">
    <w:name w:val="02. Относно Char"/>
    <w:link w:val="02"/>
    <w:rsid w:val="002A1523"/>
    <w:rPr>
      <w:sz w:val="24"/>
      <w:szCs w:val="24"/>
    </w:rPr>
  </w:style>
  <w:style w:type="paragraph" w:styleId="FootnoteText">
    <w:name w:val="footnote text"/>
    <w:basedOn w:val="Normal"/>
    <w:link w:val="FootnoteTextChar"/>
    <w:uiPriority w:val="99"/>
    <w:semiHidden/>
    <w:unhideWhenUsed/>
    <w:rsid w:val="006C2151"/>
    <w:pPr>
      <w:spacing w:after="0" w:line="240" w:lineRule="auto"/>
    </w:pPr>
    <w:rPr>
      <w:sz w:val="20"/>
      <w:szCs w:val="20"/>
      <w:lang w:eastAsia="en-US"/>
    </w:rPr>
  </w:style>
  <w:style w:type="character" w:customStyle="1" w:styleId="FootnoteTextChar">
    <w:name w:val="Footnote Text Char"/>
    <w:link w:val="FootnoteText"/>
    <w:uiPriority w:val="99"/>
    <w:semiHidden/>
    <w:rsid w:val="006C2151"/>
    <w:rPr>
      <w:lang w:eastAsia="en-US"/>
    </w:rPr>
  </w:style>
  <w:style w:type="character" w:styleId="FootnoteReference">
    <w:name w:val="footnote reference"/>
    <w:uiPriority w:val="99"/>
    <w:unhideWhenUsed/>
    <w:rsid w:val="006C2151"/>
    <w:rPr>
      <w:vertAlign w:val="superscript"/>
    </w:rPr>
  </w:style>
  <w:style w:type="paragraph" w:customStyle="1" w:styleId="05">
    <w:name w:val="05. Приложения"/>
    <w:basedOn w:val="Normal"/>
    <w:link w:val="05Char"/>
    <w:qFormat/>
    <w:rsid w:val="00E92EA8"/>
    <w:pPr>
      <w:spacing w:line="276" w:lineRule="auto"/>
      <w:ind w:left="720" w:firstLine="0"/>
    </w:pPr>
    <w:rPr>
      <w:lang w:eastAsia="en-US"/>
    </w:rPr>
  </w:style>
  <w:style w:type="character" w:customStyle="1" w:styleId="05Char">
    <w:name w:val="05. Приложения Char"/>
    <w:link w:val="05"/>
    <w:rsid w:val="00E92EA8"/>
    <w:rPr>
      <w:sz w:val="24"/>
      <w:szCs w:val="24"/>
      <w:lang w:eastAsia="en-US"/>
    </w:rPr>
  </w:style>
  <w:style w:type="character" w:styleId="FollowedHyperlink">
    <w:name w:val="FollowedHyperlink"/>
    <w:uiPriority w:val="99"/>
    <w:semiHidden/>
    <w:unhideWhenUsed/>
    <w:rsid w:val="00DA28E0"/>
    <w:rPr>
      <w:color w:val="954F72"/>
      <w:u w:val="single"/>
    </w:rPr>
  </w:style>
  <w:style w:type="numbering" w:customStyle="1" w:styleId="NoList1">
    <w:name w:val="No List1"/>
    <w:next w:val="NoList"/>
    <w:uiPriority w:val="99"/>
    <w:semiHidden/>
    <w:unhideWhenUsed/>
    <w:rsid w:val="00590D6A"/>
  </w:style>
  <w:style w:type="character" w:customStyle="1" w:styleId="Heading1Char">
    <w:name w:val="Heading 1 Char"/>
    <w:link w:val="Heading1"/>
    <w:uiPriority w:val="99"/>
    <w:rsid w:val="00590D6A"/>
    <w:rPr>
      <w:b/>
      <w:sz w:val="28"/>
      <w:szCs w:val="28"/>
    </w:rPr>
  </w:style>
  <w:style w:type="character" w:customStyle="1" w:styleId="Heading2Char">
    <w:name w:val="Heading 2 Char"/>
    <w:link w:val="Heading2"/>
    <w:uiPriority w:val="99"/>
    <w:rsid w:val="00590D6A"/>
    <w:rPr>
      <w:b/>
      <w:sz w:val="24"/>
      <w:szCs w:val="24"/>
    </w:rPr>
  </w:style>
  <w:style w:type="character" w:customStyle="1" w:styleId="Heading3Char">
    <w:name w:val="Heading 3 Char"/>
    <w:link w:val="Heading3"/>
    <w:uiPriority w:val="99"/>
    <w:rsid w:val="00590D6A"/>
    <w:rPr>
      <w:b/>
      <w:sz w:val="24"/>
      <w:szCs w:val="24"/>
    </w:rPr>
  </w:style>
  <w:style w:type="character" w:customStyle="1" w:styleId="Heading4Char">
    <w:name w:val="Heading 4 Char"/>
    <w:link w:val="Heading4"/>
    <w:uiPriority w:val="99"/>
    <w:rsid w:val="00590D6A"/>
    <w:rPr>
      <w:b/>
      <w:sz w:val="36"/>
      <w:szCs w:val="24"/>
    </w:rPr>
  </w:style>
  <w:style w:type="character" w:customStyle="1" w:styleId="Heading5Char">
    <w:name w:val="Heading 5 Char"/>
    <w:link w:val="Heading5"/>
    <w:uiPriority w:val="99"/>
    <w:rsid w:val="00590D6A"/>
    <w:rPr>
      <w:b/>
      <w:szCs w:val="24"/>
    </w:rPr>
  </w:style>
  <w:style w:type="character" w:customStyle="1" w:styleId="Heading6Char">
    <w:name w:val="Heading 6 Char"/>
    <w:link w:val="Heading6"/>
    <w:uiPriority w:val="99"/>
    <w:rsid w:val="00590D6A"/>
    <w:rPr>
      <w:sz w:val="24"/>
      <w:szCs w:val="24"/>
    </w:rPr>
  </w:style>
  <w:style w:type="character" w:customStyle="1" w:styleId="Heading7Char">
    <w:name w:val="Heading 7 Char"/>
    <w:link w:val="Heading7"/>
    <w:uiPriority w:val="99"/>
    <w:rsid w:val="00590D6A"/>
    <w:rPr>
      <w:b/>
      <w:bCs/>
      <w:spacing w:val="180"/>
      <w:sz w:val="24"/>
      <w:szCs w:val="24"/>
    </w:rPr>
  </w:style>
  <w:style w:type="character" w:customStyle="1" w:styleId="Heading8Char">
    <w:name w:val="Heading 8 Char"/>
    <w:link w:val="Heading8"/>
    <w:uiPriority w:val="99"/>
    <w:rsid w:val="00590D6A"/>
    <w:rPr>
      <w:i/>
      <w:sz w:val="28"/>
      <w:szCs w:val="24"/>
    </w:rPr>
  </w:style>
  <w:style w:type="character" w:customStyle="1" w:styleId="HeaderChar">
    <w:name w:val="Header Char"/>
    <w:link w:val="Header"/>
    <w:uiPriority w:val="99"/>
    <w:locked/>
    <w:rsid w:val="00590D6A"/>
    <w:rPr>
      <w:sz w:val="24"/>
      <w:szCs w:val="24"/>
    </w:rPr>
  </w:style>
  <w:style w:type="character" w:customStyle="1" w:styleId="FooterChar">
    <w:name w:val="Footer Char"/>
    <w:link w:val="Footer"/>
    <w:uiPriority w:val="99"/>
    <w:locked/>
    <w:rsid w:val="00590D6A"/>
    <w:rPr>
      <w:sz w:val="24"/>
      <w:szCs w:val="24"/>
    </w:rPr>
  </w:style>
  <w:style w:type="character" w:customStyle="1" w:styleId="BodyTextIndentChar">
    <w:name w:val="Body Text Indent Char"/>
    <w:link w:val="BodyTextIndent"/>
    <w:uiPriority w:val="99"/>
    <w:rsid w:val="00590D6A"/>
    <w:rPr>
      <w:sz w:val="24"/>
      <w:szCs w:val="24"/>
    </w:rPr>
  </w:style>
  <w:style w:type="character" w:customStyle="1" w:styleId="BodyTextIndent2Char">
    <w:name w:val="Body Text Indent 2 Char"/>
    <w:link w:val="BodyTextIndent2"/>
    <w:uiPriority w:val="99"/>
    <w:rsid w:val="00590D6A"/>
    <w:rPr>
      <w:sz w:val="28"/>
      <w:szCs w:val="24"/>
    </w:rPr>
  </w:style>
  <w:style w:type="table" w:customStyle="1" w:styleId="TableGrid1">
    <w:name w:val="Table Grid1"/>
    <w:uiPriority w:val="99"/>
    <w:rsid w:val="00590D6A"/>
    <w:rPr>
      <w:szCs w:val="22"/>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590D6A"/>
    <w:rPr>
      <w:sz w:val="22"/>
      <w:szCs w:val="22"/>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590D6A"/>
    <w:pPr>
      <w:widowControl/>
      <w:autoSpaceDE/>
      <w:autoSpaceDN/>
      <w:adjustRightInd/>
      <w:spacing w:after="120"/>
      <w:ind w:firstLine="720"/>
      <w:jc w:val="both"/>
    </w:pPr>
    <w:rPr>
      <w:b/>
      <w:bCs/>
      <w:lang w:eastAsia="en-US"/>
    </w:rPr>
  </w:style>
  <w:style w:type="character" w:customStyle="1" w:styleId="CommentSubjectChar">
    <w:name w:val="Comment Subject Char"/>
    <w:link w:val="CommentSubject"/>
    <w:uiPriority w:val="99"/>
    <w:semiHidden/>
    <w:rsid w:val="00590D6A"/>
    <w:rPr>
      <w:rFonts w:eastAsia="Times New Roman"/>
      <w:b/>
      <w:bCs/>
      <w:lang w:eastAsia="en-US"/>
    </w:rPr>
  </w:style>
  <w:style w:type="paragraph" w:styleId="Revision">
    <w:name w:val="Revision"/>
    <w:hidden/>
    <w:uiPriority w:val="99"/>
    <w:semiHidden/>
    <w:rsid w:val="00590D6A"/>
    <w:rPr>
      <w:sz w:val="24"/>
      <w:szCs w:val="24"/>
      <w:lang w:val="bg-BG"/>
    </w:rPr>
  </w:style>
  <w:style w:type="character" w:styleId="PlaceholderText">
    <w:name w:val="Placeholder Text"/>
    <w:uiPriority w:val="99"/>
    <w:semiHidden/>
    <w:rsid w:val="00590D6A"/>
    <w:rPr>
      <w:rFonts w:cs="Times New Roman"/>
      <w:color w:val="808080"/>
    </w:rPr>
  </w:style>
  <w:style w:type="paragraph" w:styleId="BodyText">
    <w:name w:val="Body Text"/>
    <w:basedOn w:val="Normal"/>
    <w:link w:val="BodyTextChar"/>
    <w:uiPriority w:val="99"/>
    <w:semiHidden/>
    <w:rsid w:val="00590D6A"/>
    <w:pPr>
      <w:spacing w:line="276" w:lineRule="auto"/>
    </w:pPr>
    <w:rPr>
      <w:lang w:eastAsia="en-US"/>
    </w:rPr>
  </w:style>
  <w:style w:type="character" w:customStyle="1" w:styleId="BodyTextChar">
    <w:name w:val="Body Text Char"/>
    <w:link w:val="BodyText"/>
    <w:uiPriority w:val="99"/>
    <w:semiHidden/>
    <w:rsid w:val="00590D6A"/>
    <w:rPr>
      <w:sz w:val="24"/>
      <w:szCs w:val="24"/>
      <w:lang w:eastAsia="en-US"/>
    </w:rPr>
  </w:style>
  <w:style w:type="character" w:styleId="Strong">
    <w:name w:val="Strong"/>
    <w:uiPriority w:val="99"/>
    <w:qFormat/>
    <w:rsid w:val="002F6CF3"/>
    <w:rPr>
      <w:b/>
      <w:bCs/>
    </w:rPr>
  </w:style>
  <w:style w:type="character" w:customStyle="1" w:styleId="UnresolvedMention1">
    <w:name w:val="Unresolved Mention1"/>
    <w:uiPriority w:val="99"/>
    <w:semiHidden/>
    <w:unhideWhenUsed/>
    <w:rsid w:val="00D31D3D"/>
    <w:rPr>
      <w:color w:val="605E5C"/>
      <w:shd w:val="clear" w:color="auto" w:fill="E1DFDD"/>
    </w:rPr>
  </w:style>
  <w:style w:type="numbering" w:customStyle="1" w:styleId="NoList2">
    <w:name w:val="No List2"/>
    <w:next w:val="NoList"/>
    <w:uiPriority w:val="99"/>
    <w:semiHidden/>
    <w:unhideWhenUsed/>
    <w:rsid w:val="0072417B"/>
  </w:style>
  <w:style w:type="paragraph" w:customStyle="1" w:styleId="a0">
    <w:name w:val="Текст в клетка"/>
    <w:basedOn w:val="Normal"/>
    <w:link w:val="Char0"/>
    <w:uiPriority w:val="99"/>
    <w:rsid w:val="0072417B"/>
    <w:pPr>
      <w:tabs>
        <w:tab w:val="left" w:pos="563"/>
      </w:tabs>
      <w:spacing w:before="120" w:line="240" w:lineRule="auto"/>
      <w:ind w:firstLine="0"/>
    </w:pPr>
    <w:rPr>
      <w:bCs/>
      <w:sz w:val="20"/>
      <w:szCs w:val="20"/>
    </w:rPr>
  </w:style>
  <w:style w:type="paragraph" w:styleId="NoSpacing">
    <w:name w:val="No Spacing"/>
    <w:uiPriority w:val="99"/>
    <w:qFormat/>
    <w:rsid w:val="0072417B"/>
    <w:pPr>
      <w:ind w:firstLine="720"/>
      <w:jc w:val="both"/>
    </w:pPr>
    <w:rPr>
      <w:sz w:val="24"/>
      <w:szCs w:val="24"/>
      <w:lang w:val="bg-BG"/>
    </w:rPr>
  </w:style>
  <w:style w:type="character" w:customStyle="1" w:styleId="Char0">
    <w:name w:val="Текст в клетка Char"/>
    <w:link w:val="a0"/>
    <w:uiPriority w:val="99"/>
    <w:locked/>
    <w:rsid w:val="0072417B"/>
    <w:rPr>
      <w:bCs/>
      <w:lang w:val="bg-BG" w:eastAsia="bg-BG"/>
    </w:rPr>
  </w:style>
  <w:style w:type="paragraph" w:styleId="TOCHeading">
    <w:name w:val="TOC Heading"/>
    <w:basedOn w:val="Heading1"/>
    <w:next w:val="Normal"/>
    <w:uiPriority w:val="99"/>
    <w:qFormat/>
    <w:rsid w:val="0072417B"/>
    <w:pPr>
      <w:keepNext/>
      <w:keepLines/>
      <w:numPr>
        <w:numId w:val="0"/>
      </w:numPr>
      <w:tabs>
        <w:tab w:val="clear" w:pos="993"/>
        <w:tab w:val="clear" w:pos="1276"/>
      </w:tabs>
      <w:spacing w:before="240" w:after="0" w:line="259" w:lineRule="auto"/>
      <w:jc w:val="left"/>
      <w:outlineLvl w:val="9"/>
    </w:pPr>
    <w:rPr>
      <w:rFonts w:ascii="Calibri Light" w:hAnsi="Calibri Light"/>
      <w:b w:val="0"/>
      <w:color w:val="1F4E79"/>
      <w:sz w:val="32"/>
      <w:szCs w:val="32"/>
      <w:lang w:val="en-US" w:eastAsia="en-US"/>
    </w:rPr>
  </w:style>
  <w:style w:type="paragraph" w:styleId="TOC1">
    <w:name w:val="toc 1"/>
    <w:basedOn w:val="Normal"/>
    <w:next w:val="Normal"/>
    <w:autoRedefine/>
    <w:uiPriority w:val="39"/>
    <w:rsid w:val="0072417B"/>
    <w:pPr>
      <w:shd w:val="clear" w:color="auto" w:fill="FFF2CC"/>
      <w:tabs>
        <w:tab w:val="left" w:pos="851"/>
        <w:tab w:val="left" w:pos="880"/>
      </w:tabs>
      <w:spacing w:after="100" w:line="276" w:lineRule="auto"/>
      <w:ind w:left="284" w:right="141" w:firstLine="0"/>
    </w:pPr>
    <w:rPr>
      <w:b/>
      <w:noProof/>
      <w:lang w:eastAsia="en-US"/>
    </w:rPr>
  </w:style>
  <w:style w:type="paragraph" w:styleId="TOC2">
    <w:name w:val="toc 2"/>
    <w:basedOn w:val="Normal"/>
    <w:next w:val="Normal"/>
    <w:autoRedefine/>
    <w:uiPriority w:val="39"/>
    <w:rsid w:val="0072417B"/>
    <w:pPr>
      <w:tabs>
        <w:tab w:val="right" w:pos="9771"/>
      </w:tabs>
      <w:spacing w:after="100" w:line="276" w:lineRule="auto"/>
      <w:ind w:left="240"/>
    </w:pPr>
    <w:rPr>
      <w:lang w:eastAsia="en-US"/>
    </w:rPr>
  </w:style>
  <w:style w:type="table" w:customStyle="1" w:styleId="TableGrid12">
    <w:name w:val="Table Grid12"/>
    <w:uiPriority w:val="99"/>
    <w:rsid w:val="0072417B"/>
    <w:rPr>
      <w:szCs w:val="22"/>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72417B"/>
    <w:rPr>
      <w:sz w:val="22"/>
      <w:szCs w:val="22"/>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03. Булети Char,Table of contents numbered Char,Colorful List - Accent 11 Char,Bullet EY Char,List Paragraph2 Char,ERP-List Paragraph Char,List Paragraph1 Char,List Paragraph11 Char,List Paragraph Red Char,Style Bullet Char"/>
    <w:link w:val="ListParagraph"/>
    <w:uiPriority w:val="99"/>
    <w:locked/>
    <w:rsid w:val="0072417B"/>
    <w:rPr>
      <w:sz w:val="24"/>
      <w:szCs w:val="24"/>
      <w:lang w:val="bg-BG" w:eastAsia="bg-BG"/>
    </w:rPr>
  </w:style>
  <w:style w:type="paragraph" w:customStyle="1" w:styleId="Tablebullet">
    <w:name w:val="Table bullet"/>
    <w:basedOn w:val="Normal"/>
    <w:link w:val="TablebulletChar"/>
    <w:uiPriority w:val="99"/>
    <w:rsid w:val="0072417B"/>
    <w:pPr>
      <w:keepLines/>
      <w:numPr>
        <w:numId w:val="7"/>
      </w:numPr>
      <w:spacing w:before="40" w:after="40" w:line="240" w:lineRule="auto"/>
      <w:jc w:val="left"/>
    </w:pPr>
    <w:rPr>
      <w:rFonts w:ascii="Arial" w:hAnsi="Arial"/>
      <w:noProof/>
      <w:sz w:val="16"/>
      <w:szCs w:val="16"/>
      <w:lang w:val="en-GB" w:eastAsia="en-US"/>
    </w:rPr>
  </w:style>
  <w:style w:type="character" w:customStyle="1" w:styleId="TablebulletChar">
    <w:name w:val="Table bullet Char"/>
    <w:link w:val="Tablebullet"/>
    <w:uiPriority w:val="99"/>
    <w:locked/>
    <w:rsid w:val="0072417B"/>
    <w:rPr>
      <w:rFonts w:ascii="Arial" w:hAnsi="Arial"/>
      <w:noProof/>
      <w:sz w:val="16"/>
      <w:szCs w:val="16"/>
      <w:lang w:val="en-GB"/>
    </w:rPr>
  </w:style>
  <w:style w:type="paragraph" w:styleId="NormalWeb">
    <w:name w:val="Normal (Web)"/>
    <w:basedOn w:val="Normal"/>
    <w:uiPriority w:val="99"/>
    <w:semiHidden/>
    <w:rsid w:val="0072417B"/>
    <w:pPr>
      <w:spacing w:after="0" w:line="240" w:lineRule="auto"/>
      <w:ind w:firstLine="990"/>
    </w:pPr>
    <w:rPr>
      <w:color w:val="000000"/>
    </w:rPr>
  </w:style>
  <w:style w:type="paragraph" w:customStyle="1" w:styleId="Default">
    <w:name w:val="Default"/>
    <w:basedOn w:val="Normal"/>
    <w:uiPriority w:val="99"/>
    <w:rsid w:val="0072417B"/>
    <w:pPr>
      <w:autoSpaceDE w:val="0"/>
      <w:autoSpaceDN w:val="0"/>
      <w:spacing w:after="0" w:line="240" w:lineRule="auto"/>
      <w:ind w:firstLine="0"/>
      <w:jc w:val="left"/>
    </w:pPr>
    <w:rPr>
      <w:color w:val="000000"/>
      <w:lang w:eastAsia="en-US"/>
    </w:rPr>
  </w:style>
  <w:style w:type="paragraph" w:styleId="BodyText3">
    <w:name w:val="Body Text 3"/>
    <w:basedOn w:val="Normal"/>
    <w:link w:val="BodyText3Char"/>
    <w:uiPriority w:val="99"/>
    <w:semiHidden/>
    <w:rsid w:val="0072417B"/>
    <w:pPr>
      <w:spacing w:line="276" w:lineRule="auto"/>
    </w:pPr>
    <w:rPr>
      <w:sz w:val="16"/>
      <w:szCs w:val="16"/>
      <w:lang w:eastAsia="en-US"/>
    </w:rPr>
  </w:style>
  <w:style w:type="character" w:customStyle="1" w:styleId="BodyText3Char">
    <w:name w:val="Body Text 3 Char"/>
    <w:basedOn w:val="DefaultParagraphFont"/>
    <w:link w:val="BodyText3"/>
    <w:uiPriority w:val="99"/>
    <w:semiHidden/>
    <w:rsid w:val="0072417B"/>
    <w:rPr>
      <w:sz w:val="16"/>
      <w:szCs w:val="16"/>
      <w:lang w:val="bg-BG"/>
    </w:rPr>
  </w:style>
  <w:style w:type="paragraph" w:styleId="Title">
    <w:name w:val="Title"/>
    <w:basedOn w:val="Normal"/>
    <w:next w:val="Normal"/>
    <w:link w:val="TitleChar"/>
    <w:uiPriority w:val="99"/>
    <w:qFormat/>
    <w:rsid w:val="0072417B"/>
    <w:pPr>
      <w:spacing w:after="0" w:line="240" w:lineRule="auto"/>
      <w:contextualSpacing/>
    </w:pPr>
    <w:rPr>
      <w:rFonts w:ascii="Calibri Light" w:hAnsi="Calibri Light"/>
      <w:spacing w:val="-10"/>
      <w:kern w:val="28"/>
      <w:sz w:val="56"/>
      <w:szCs w:val="56"/>
      <w:lang w:eastAsia="en-US"/>
    </w:rPr>
  </w:style>
  <w:style w:type="character" w:customStyle="1" w:styleId="TitleChar">
    <w:name w:val="Title Char"/>
    <w:basedOn w:val="DefaultParagraphFont"/>
    <w:link w:val="Title"/>
    <w:uiPriority w:val="99"/>
    <w:rsid w:val="0072417B"/>
    <w:rPr>
      <w:rFonts w:ascii="Calibri Light" w:hAnsi="Calibri Light"/>
      <w:spacing w:val="-10"/>
      <w:kern w:val="28"/>
      <w:sz w:val="56"/>
      <w:szCs w:val="56"/>
      <w:lang w:val="bg-BG"/>
    </w:rPr>
  </w:style>
  <w:style w:type="character" w:styleId="SubtleEmphasis">
    <w:name w:val="Subtle Emphasis"/>
    <w:basedOn w:val="DefaultParagraphFont"/>
    <w:uiPriority w:val="19"/>
    <w:qFormat/>
    <w:rsid w:val="00CF2F94"/>
    <w:rPr>
      <w:i/>
      <w:iCs/>
      <w:color w:val="404040" w:themeColor="text1" w:themeTint="BF"/>
    </w:rPr>
  </w:style>
  <w:style w:type="character" w:styleId="BookTitle">
    <w:name w:val="Book Title"/>
    <w:basedOn w:val="DefaultParagraphFont"/>
    <w:uiPriority w:val="33"/>
    <w:qFormat/>
    <w:rsid w:val="002B427A"/>
    <w:rPr>
      <w:b/>
      <w:bCs/>
      <w:i/>
      <w:iCs/>
      <w:spacing w:val="5"/>
    </w:rPr>
  </w:style>
  <w:style w:type="character" w:styleId="UnresolvedMention">
    <w:name w:val="Unresolved Mention"/>
    <w:basedOn w:val="DefaultParagraphFont"/>
    <w:uiPriority w:val="99"/>
    <w:semiHidden/>
    <w:unhideWhenUsed/>
    <w:rsid w:val="002F4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3950">
      <w:bodyDiv w:val="1"/>
      <w:marLeft w:val="0"/>
      <w:marRight w:val="0"/>
      <w:marTop w:val="0"/>
      <w:marBottom w:val="0"/>
      <w:divBdr>
        <w:top w:val="none" w:sz="0" w:space="0" w:color="auto"/>
        <w:left w:val="none" w:sz="0" w:space="0" w:color="auto"/>
        <w:bottom w:val="none" w:sz="0" w:space="0" w:color="auto"/>
        <w:right w:val="none" w:sz="0" w:space="0" w:color="auto"/>
      </w:divBdr>
    </w:div>
    <w:div w:id="486094844">
      <w:bodyDiv w:val="1"/>
      <w:marLeft w:val="0"/>
      <w:marRight w:val="0"/>
      <w:marTop w:val="0"/>
      <w:marBottom w:val="0"/>
      <w:divBdr>
        <w:top w:val="none" w:sz="0" w:space="0" w:color="auto"/>
        <w:left w:val="none" w:sz="0" w:space="0" w:color="auto"/>
        <w:bottom w:val="none" w:sz="0" w:space="0" w:color="auto"/>
        <w:right w:val="none" w:sz="0" w:space="0" w:color="auto"/>
      </w:divBdr>
    </w:div>
    <w:div w:id="562910756">
      <w:bodyDiv w:val="1"/>
      <w:marLeft w:val="0"/>
      <w:marRight w:val="0"/>
      <w:marTop w:val="0"/>
      <w:marBottom w:val="0"/>
      <w:divBdr>
        <w:top w:val="none" w:sz="0" w:space="0" w:color="auto"/>
        <w:left w:val="none" w:sz="0" w:space="0" w:color="auto"/>
        <w:bottom w:val="none" w:sz="0" w:space="0" w:color="auto"/>
        <w:right w:val="none" w:sz="0" w:space="0" w:color="auto"/>
      </w:divBdr>
    </w:div>
    <w:div w:id="586614807">
      <w:bodyDiv w:val="1"/>
      <w:marLeft w:val="0"/>
      <w:marRight w:val="0"/>
      <w:marTop w:val="0"/>
      <w:marBottom w:val="0"/>
      <w:divBdr>
        <w:top w:val="none" w:sz="0" w:space="0" w:color="auto"/>
        <w:left w:val="none" w:sz="0" w:space="0" w:color="auto"/>
        <w:bottom w:val="none" w:sz="0" w:space="0" w:color="auto"/>
        <w:right w:val="none" w:sz="0" w:space="0" w:color="auto"/>
      </w:divBdr>
    </w:div>
    <w:div w:id="644238230">
      <w:bodyDiv w:val="1"/>
      <w:marLeft w:val="0"/>
      <w:marRight w:val="0"/>
      <w:marTop w:val="0"/>
      <w:marBottom w:val="0"/>
      <w:divBdr>
        <w:top w:val="none" w:sz="0" w:space="0" w:color="auto"/>
        <w:left w:val="none" w:sz="0" w:space="0" w:color="auto"/>
        <w:bottom w:val="none" w:sz="0" w:space="0" w:color="auto"/>
        <w:right w:val="none" w:sz="0" w:space="0" w:color="auto"/>
      </w:divBdr>
    </w:div>
    <w:div w:id="951205481">
      <w:bodyDiv w:val="1"/>
      <w:marLeft w:val="0"/>
      <w:marRight w:val="0"/>
      <w:marTop w:val="0"/>
      <w:marBottom w:val="0"/>
      <w:divBdr>
        <w:top w:val="none" w:sz="0" w:space="0" w:color="auto"/>
        <w:left w:val="none" w:sz="0" w:space="0" w:color="auto"/>
        <w:bottom w:val="none" w:sz="0" w:space="0" w:color="auto"/>
        <w:right w:val="none" w:sz="0" w:space="0" w:color="auto"/>
      </w:divBdr>
    </w:div>
    <w:div w:id="999043029">
      <w:bodyDiv w:val="1"/>
      <w:marLeft w:val="0"/>
      <w:marRight w:val="0"/>
      <w:marTop w:val="0"/>
      <w:marBottom w:val="0"/>
      <w:divBdr>
        <w:top w:val="none" w:sz="0" w:space="0" w:color="auto"/>
        <w:left w:val="none" w:sz="0" w:space="0" w:color="auto"/>
        <w:bottom w:val="none" w:sz="0" w:space="0" w:color="auto"/>
        <w:right w:val="none" w:sz="0" w:space="0" w:color="auto"/>
      </w:divBdr>
    </w:div>
    <w:div w:id="1345287249">
      <w:bodyDiv w:val="1"/>
      <w:marLeft w:val="0"/>
      <w:marRight w:val="0"/>
      <w:marTop w:val="0"/>
      <w:marBottom w:val="0"/>
      <w:divBdr>
        <w:top w:val="none" w:sz="0" w:space="0" w:color="auto"/>
        <w:left w:val="none" w:sz="0" w:space="0" w:color="auto"/>
        <w:bottom w:val="none" w:sz="0" w:space="0" w:color="auto"/>
        <w:right w:val="none" w:sz="0" w:space="0" w:color="auto"/>
      </w:divBdr>
    </w:div>
    <w:div w:id="1808665997">
      <w:bodyDiv w:val="1"/>
      <w:marLeft w:val="0"/>
      <w:marRight w:val="0"/>
      <w:marTop w:val="0"/>
      <w:marBottom w:val="0"/>
      <w:divBdr>
        <w:top w:val="none" w:sz="0" w:space="0" w:color="auto"/>
        <w:left w:val="none" w:sz="0" w:space="0" w:color="auto"/>
        <w:bottom w:val="none" w:sz="0" w:space="0" w:color="auto"/>
        <w:right w:val="none" w:sz="0" w:space="0" w:color="auto"/>
      </w:divBdr>
    </w:div>
    <w:div w:id="1920796171">
      <w:bodyDiv w:val="1"/>
      <w:marLeft w:val="0"/>
      <w:marRight w:val="0"/>
      <w:marTop w:val="0"/>
      <w:marBottom w:val="0"/>
      <w:divBdr>
        <w:top w:val="none" w:sz="0" w:space="0" w:color="auto"/>
        <w:left w:val="none" w:sz="0" w:space="0" w:color="auto"/>
        <w:bottom w:val="none" w:sz="0" w:space="0" w:color="auto"/>
        <w:right w:val="none" w:sz="0" w:space="0" w:color="auto"/>
      </w:divBdr>
    </w:div>
    <w:div w:id="21337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s.nacid.bg/graduate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a:latin typeface="Times New Roman" panose="02020603050405020304" pitchFamily="18" charset="0"/>
                <a:cs typeface="Times New Roman" panose="02020603050405020304" pitchFamily="18" charset="0"/>
              </a:defRPr>
            </a:pPr>
            <a:r>
              <a:rPr lang="bg-BG" sz="1300">
                <a:latin typeface="Times New Roman" panose="02020603050405020304" pitchFamily="18" charset="0"/>
                <a:cs typeface="Times New Roman" panose="02020603050405020304" pitchFamily="18" charset="0"/>
              </a:rPr>
              <a:t>Статус на изпълнението на мерките (общо 93) към 31 декември 2025 г.</a:t>
            </a:r>
            <a:endParaRPr lang="en-US" sz="1300" b="1" i="0" strike="noStrike" baseline="0">
              <a:latin typeface="Times New Roman" panose="02020603050405020304" pitchFamily="18" charset="0"/>
              <a:cs typeface="Times New Roman" panose="02020603050405020304" pitchFamily="18" charset="0"/>
            </a:endParaRPr>
          </a:p>
          <a:p>
            <a:pPr>
              <a:defRPr sz="1300">
                <a:latin typeface="Times New Roman" panose="02020603050405020304" pitchFamily="18" charset="0"/>
                <a:cs typeface="Times New Roman" panose="02020603050405020304" pitchFamily="18" charset="0"/>
              </a:defRPr>
            </a:pPr>
            <a:endParaRPr lang="bg-BG" sz="1300">
              <a:latin typeface="Times New Roman" panose="02020603050405020304" pitchFamily="18" charset="0"/>
              <a:cs typeface="Times New Roman" panose="02020603050405020304" pitchFamily="18" charset="0"/>
            </a:endParaRPr>
          </a:p>
        </c:rich>
      </c:tx>
      <c:layout>
        <c:manualLayout>
          <c:xMode val="edge"/>
          <c:yMode val="edge"/>
          <c:x val="0.10716109710545703"/>
          <c:y val="0"/>
        </c:manualLayout>
      </c:layout>
      <c:overlay val="1"/>
    </c:title>
    <c:autoTitleDeleted val="0"/>
    <c:plotArea>
      <c:layout/>
      <c:pieChart>
        <c:varyColors val="1"/>
        <c:ser>
          <c:idx val="0"/>
          <c:order val="0"/>
          <c:tx>
            <c:strRef>
              <c:f>Графика!$B$1</c:f>
              <c:strCache>
                <c:ptCount val="1"/>
              </c:strCache>
            </c:strRef>
          </c:tx>
          <c:spPr>
            <a:ln>
              <a:prstDash val="solid"/>
            </a:ln>
          </c:spPr>
          <c:dPt>
            <c:idx val="0"/>
            <c:bubble3D val="0"/>
            <c:spPr>
              <a:solidFill>
                <a:srgbClr val="1F6FB2"/>
              </a:solidFill>
              <a:ln>
                <a:prstDash val="solid"/>
              </a:ln>
            </c:spPr>
            <c:extLst>
              <c:ext xmlns:c16="http://schemas.microsoft.com/office/drawing/2014/chart" uri="{C3380CC4-5D6E-409C-BE32-E72D297353CC}">
                <c16:uniqueId val="{00000001-E6C6-4561-BC69-05D1BB5A9AC7}"/>
              </c:ext>
            </c:extLst>
          </c:dPt>
          <c:dPt>
            <c:idx val="1"/>
            <c:bubble3D val="0"/>
            <c:spPr>
              <a:solidFill>
                <a:srgbClr val="4A94C7"/>
              </a:solidFill>
              <a:ln>
                <a:prstDash val="solid"/>
              </a:ln>
            </c:spPr>
            <c:extLst>
              <c:ext xmlns:c16="http://schemas.microsoft.com/office/drawing/2014/chart" uri="{C3380CC4-5D6E-409C-BE32-E72D297353CC}">
                <c16:uniqueId val="{00000003-E6C6-4561-BC69-05D1BB5A9AC7}"/>
              </c:ext>
            </c:extLst>
          </c:dPt>
          <c:dPt>
            <c:idx val="2"/>
            <c:bubble3D val="0"/>
            <c:spPr>
              <a:solidFill>
                <a:srgbClr val="9ECAE1"/>
              </a:solidFill>
              <a:ln>
                <a:prstDash val="solid"/>
              </a:ln>
            </c:spPr>
            <c:extLst>
              <c:ext xmlns:c16="http://schemas.microsoft.com/office/drawing/2014/chart" uri="{C3380CC4-5D6E-409C-BE32-E72D297353CC}">
                <c16:uniqueId val="{00000005-E6C6-4561-BC69-05D1BB5A9AC7}"/>
              </c:ext>
            </c:extLst>
          </c:dPt>
          <c:dPt>
            <c:idx val="3"/>
            <c:bubble3D val="0"/>
            <c:spPr>
              <a:solidFill>
                <a:srgbClr val="D9E8F5"/>
              </a:solidFill>
              <a:ln>
                <a:prstDash val="solid"/>
              </a:ln>
            </c:spPr>
            <c:extLst>
              <c:ext xmlns:c16="http://schemas.microsoft.com/office/drawing/2014/chart" uri="{C3380CC4-5D6E-409C-BE32-E72D297353CC}">
                <c16:uniqueId val="{00000007-E6C6-4561-BC69-05D1BB5A9AC7}"/>
              </c:ext>
            </c:extLst>
          </c:dPt>
          <c:dLbls>
            <c:dLbl>
              <c:idx val="0"/>
              <c:layout>
                <c:manualLayout>
                  <c:x val="-4.7015314905102272E-3"/>
                  <c:y val="6.0283687943262394E-2"/>
                </c:manualLayout>
              </c:layout>
              <c:spPr>
                <a:noFill/>
                <a:ln>
                  <a:noFill/>
                  <a:prstDash val="solid"/>
                </a:ln>
              </c:spPr>
              <c:txPr>
                <a:bodyPr wrap="square" lIns="38100" tIns="19050" rIns="38100" bIns="19050" anchor="ctr">
                  <a:noAutofit/>
                </a:bodyPr>
                <a:lstStyle/>
                <a:p>
                  <a:pPr>
                    <a:defRPr sz="1100" b="0">
                      <a:latin typeface="Times New Roman" panose="02020603050405020304" pitchFamily="18" charset="0"/>
                      <a:cs typeface="Times New Roman" panose="02020603050405020304" pitchFamily="18" charset="0"/>
                    </a:defRPr>
                  </a:pPr>
                  <a:endParaRPr lang="bg-BG"/>
                </a:p>
              </c:txPr>
              <c:dLblPos val="bestFit"/>
              <c:showLegendKey val="0"/>
              <c:showVal val="0"/>
              <c:showCatName val="1"/>
              <c:showSerName val="0"/>
              <c:showPercent val="0"/>
              <c:showBubbleSize val="1"/>
              <c:extLst>
                <c:ext xmlns:c15="http://schemas.microsoft.com/office/drawing/2012/chart" uri="{CE6537A1-D6FC-4f65-9D91-7224C49458BB}">
                  <c15:layout>
                    <c:manualLayout>
                      <c:w val="0.24863187588152325"/>
                      <c:h val="0.12868794326241134"/>
                    </c:manualLayout>
                  </c15:layout>
                </c:ext>
                <c:ext xmlns:c16="http://schemas.microsoft.com/office/drawing/2014/chart" uri="{C3380CC4-5D6E-409C-BE32-E72D297353CC}">
                  <c16:uniqueId val="{00000001-E6C6-4561-BC69-05D1BB5A9AC7}"/>
                </c:ext>
              </c:extLst>
            </c:dLbl>
            <c:dLbl>
              <c:idx val="1"/>
              <c:layout>
                <c:manualLayout>
                  <c:x val="3.4790859182094479E-2"/>
                  <c:y val="-7.4468085106383114E-2"/>
                </c:manualLayout>
              </c:layout>
              <c:dLblPos val="bestFit"/>
              <c:showLegendKey val="0"/>
              <c:showVal val="0"/>
              <c:showCatName val="1"/>
              <c:showSerName val="0"/>
              <c:showPercent val="0"/>
              <c:showBubbleSize val="1"/>
              <c:extLst>
                <c:ext xmlns:c15="http://schemas.microsoft.com/office/drawing/2012/chart" uri="{CE6537A1-D6FC-4f65-9D91-7224C49458BB}">
                  <c15:layout>
                    <c:manualLayout>
                      <c:w val="0.27981194170192758"/>
                      <c:h val="0.10031914893617021"/>
                    </c:manualLayout>
                  </c15:layout>
                </c:ext>
                <c:ext xmlns:c16="http://schemas.microsoft.com/office/drawing/2014/chart" uri="{C3380CC4-5D6E-409C-BE32-E72D297353CC}">
                  <c16:uniqueId val="{00000003-E6C6-4561-BC69-05D1BB5A9AC7}"/>
                </c:ext>
              </c:extLst>
            </c:dLbl>
            <c:dLbl>
              <c:idx val="2"/>
              <c:layout>
                <c:manualLayout>
                  <c:x val="1.3164154903768195E-2"/>
                  <c:y val="-3.5460992907801418E-3"/>
                </c:manualLayout>
              </c:layout>
              <c:spPr>
                <a:noFill/>
                <a:ln>
                  <a:noFill/>
                  <a:prstDash val="solid"/>
                </a:ln>
              </c:spPr>
              <c:txPr>
                <a:bodyPr wrap="square" lIns="38100" tIns="19050" rIns="38100" bIns="19050" anchor="ctr">
                  <a:noAutofit/>
                </a:bodyPr>
                <a:lstStyle/>
                <a:p>
                  <a:pPr>
                    <a:defRPr sz="1100" b="0">
                      <a:latin typeface="Times New Roman" panose="02020603050405020304" pitchFamily="18" charset="0"/>
                      <a:cs typeface="Times New Roman" panose="02020603050405020304" pitchFamily="18" charset="0"/>
                    </a:defRPr>
                  </a:pPr>
                  <a:endParaRPr lang="bg-BG"/>
                </a:p>
              </c:txPr>
              <c:dLblPos val="bestFit"/>
              <c:showLegendKey val="0"/>
              <c:showVal val="0"/>
              <c:showCatName val="1"/>
              <c:showSerName val="0"/>
              <c:showPercent val="0"/>
              <c:showBubbleSize val="1"/>
              <c:extLst>
                <c:ext xmlns:c15="http://schemas.microsoft.com/office/drawing/2012/chart" uri="{CE6537A1-D6FC-4f65-9D91-7224C49458BB}">
                  <c15:layout>
                    <c:manualLayout>
                      <c:w val="0.27798777621062526"/>
                      <c:h val="0.21127659574468086"/>
                    </c:manualLayout>
                  </c15:layout>
                </c:ext>
                <c:ext xmlns:c16="http://schemas.microsoft.com/office/drawing/2014/chart" uri="{C3380CC4-5D6E-409C-BE32-E72D297353CC}">
                  <c16:uniqueId val="{00000005-E6C6-4561-BC69-05D1BB5A9AC7}"/>
                </c:ext>
              </c:extLst>
            </c:dLbl>
            <c:spPr>
              <a:noFill/>
              <a:ln>
                <a:noFill/>
                <a:prstDash val="solid"/>
              </a:ln>
            </c:spPr>
            <c:txPr>
              <a:bodyPr wrap="square" lIns="38100" tIns="19050" rIns="38100" bIns="19050" anchor="ctr">
                <a:spAutoFit/>
              </a:bodyPr>
              <a:lstStyle/>
              <a:p>
                <a:pPr>
                  <a:defRPr sz="1100" b="0">
                    <a:latin typeface="Times New Roman" panose="02020603050405020304" pitchFamily="18" charset="0"/>
                    <a:cs typeface="Times New Roman" panose="02020603050405020304" pitchFamily="18" charset="0"/>
                  </a:defRPr>
                </a:pPr>
                <a:endParaRPr lang="bg-BG"/>
              </a:p>
            </c:txPr>
            <c:dLblPos val="outEnd"/>
            <c:showLegendKey val="0"/>
            <c:showVal val="0"/>
            <c:showCatName val="1"/>
            <c:showSerName val="0"/>
            <c:showPercent val="0"/>
            <c:showBubbleSize val="1"/>
            <c:showLeaderLines val="0"/>
            <c:extLst>
              <c:ext xmlns:c15="http://schemas.microsoft.com/office/drawing/2012/chart" uri="{CE6537A1-D6FC-4f65-9D91-7224C49458BB}"/>
            </c:extLst>
          </c:dLbls>
          <c:cat>
            <c:strRef>
              <c:f>Графика!$A$2:$A$5</c:f>
              <c:strCache>
                <c:ptCount val="3"/>
                <c:pt idx="0">
                  <c:v>Изпълнени мерки (21)</c:v>
                </c:pt>
                <c:pt idx="1">
                  <c:v>В процес на изпълнение (39)</c:v>
                </c:pt>
                <c:pt idx="2">
                  <c:v>Изпълнението не е започнало – 33 (26 са със срок след 31.12.2025 г.)</c:v>
                </c:pt>
              </c:strCache>
            </c:strRef>
          </c:cat>
          <c:val>
            <c:numRef>
              <c:f>Графика!$B$2:$B$5</c:f>
              <c:numCache>
                <c:formatCode>General</c:formatCode>
                <c:ptCount val="4"/>
                <c:pt idx="0">
                  <c:v>21</c:v>
                </c:pt>
                <c:pt idx="1">
                  <c:v>39</c:v>
                </c:pt>
                <c:pt idx="2">
                  <c:v>33</c:v>
                </c:pt>
              </c:numCache>
            </c:numRef>
          </c:val>
          <c:extLst>
            <c:ext xmlns:c16="http://schemas.microsoft.com/office/drawing/2014/chart" uri="{C3380CC4-5D6E-409C-BE32-E72D297353CC}">
              <c16:uniqueId val="{00000008-E6C6-4561-BC69-05D1BB5A9AC7}"/>
            </c:ext>
          </c:extLst>
        </c:ser>
        <c:dLbls>
          <c:showLegendKey val="0"/>
          <c:showVal val="0"/>
          <c:showCatName val="0"/>
          <c:showSerName val="1"/>
          <c:showPercent val="1"/>
          <c:showBubbleSize val="1"/>
          <c:showLeaderLines val="0"/>
        </c:dLbls>
        <c:firstSliceAng val="0"/>
      </c:pieChart>
    </c:plotArea>
    <c:plotVisOnly val="1"/>
    <c:dispBlanksAs val="gap"/>
    <c:showDLblsOverMax val="1"/>
  </c:chart>
  <c:spPr>
    <a:ln>
      <a:noFill/>
      <a:prstDash val="solid"/>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0.35543</cdr:x>
      <cdr:y>0.38032</cdr:y>
    </cdr:from>
    <cdr:to>
      <cdr:x>0.44852</cdr:x>
      <cdr:y>0.45479</cdr:y>
    </cdr:to>
    <cdr:sp macro="" textlink="">
      <cdr:nvSpPr>
        <cdr:cNvPr id="2" name="Text Box 1"/>
        <cdr:cNvSpPr txBox="1"/>
      </cdr:nvSpPr>
      <cdr:spPr>
        <a:xfrm xmlns:a="http://schemas.openxmlformats.org/drawingml/2006/main">
          <a:off x="2400300" y="1362075"/>
          <a:ext cx="6286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100" b="1">
              <a:latin typeface="Times New Roman" panose="02020603050405020304" pitchFamily="18" charset="0"/>
              <a:cs typeface="Times New Roman" panose="02020603050405020304" pitchFamily="18" charset="0"/>
            </a:rPr>
            <a:t>35,5 %</a:t>
          </a:r>
          <a:endParaRPr lang="en-US"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0.53597</cdr:x>
      <cdr:y>0.25532</cdr:y>
    </cdr:from>
    <cdr:to>
      <cdr:x>0.65021</cdr:x>
      <cdr:y>0.35106</cdr:y>
    </cdr:to>
    <cdr:sp macro="" textlink="">
      <cdr:nvSpPr>
        <cdr:cNvPr id="3" name="Text Box 2"/>
        <cdr:cNvSpPr txBox="1"/>
      </cdr:nvSpPr>
      <cdr:spPr>
        <a:xfrm xmlns:a="http://schemas.openxmlformats.org/drawingml/2006/main">
          <a:off x="3619500" y="914400"/>
          <a:ext cx="77152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22,6%</a:t>
          </a:r>
        </a:p>
      </cdr:txBody>
    </cdr:sp>
  </cdr:relSizeAnchor>
  <cdr:relSizeAnchor xmlns:cdr="http://schemas.openxmlformats.org/drawingml/2006/chartDrawing">
    <cdr:from>
      <cdr:x>0.49224</cdr:x>
      <cdr:y>0.63032</cdr:y>
    </cdr:from>
    <cdr:to>
      <cdr:x>0.61918</cdr:x>
      <cdr:y>0.72074</cdr:y>
    </cdr:to>
    <cdr:sp macro="" textlink="">
      <cdr:nvSpPr>
        <cdr:cNvPr id="4" name="Text Box 3"/>
        <cdr:cNvSpPr txBox="1"/>
      </cdr:nvSpPr>
      <cdr:spPr>
        <a:xfrm xmlns:a="http://schemas.openxmlformats.org/drawingml/2006/main">
          <a:off x="3324225" y="2257425"/>
          <a:ext cx="857250"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41,9%</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E2ED453223488282AB6AAE29F618D9"/>
        <w:category>
          <w:name w:val="General"/>
          <w:gallery w:val="placeholder"/>
        </w:category>
        <w:types>
          <w:type w:val="bbPlcHdr"/>
        </w:types>
        <w:behaviors>
          <w:behavior w:val="content"/>
        </w:behaviors>
        <w:guid w:val="{D7AD863D-E307-4948-B3A2-20A8E87CC8D4}"/>
      </w:docPartPr>
      <w:docPartBody>
        <w:p w:rsidR="005F6F95" w:rsidRDefault="005F6F95" w:rsidP="005F6F95">
          <w:pPr>
            <w:pStyle w:val="66E2ED453223488282AB6AAE29F618D9"/>
          </w:pPr>
          <w:r w:rsidRPr="00826DF7">
            <w:rPr>
              <w:rStyle w:val="PlaceholderText"/>
            </w:rPr>
            <w:t>Choose an item.</w:t>
          </w:r>
        </w:p>
      </w:docPartBody>
    </w:docPart>
    <w:docPart>
      <w:docPartPr>
        <w:name w:val="52F84CD70F5C4111962BDFCFF780B0D5"/>
        <w:category>
          <w:name w:val="General"/>
          <w:gallery w:val="placeholder"/>
        </w:category>
        <w:types>
          <w:type w:val="bbPlcHdr"/>
        </w:types>
        <w:behaviors>
          <w:behavior w:val="content"/>
        </w:behaviors>
        <w:guid w:val="{AD056745-B923-4FD8-A925-17B44E956FA9}"/>
      </w:docPartPr>
      <w:docPartBody>
        <w:p w:rsidR="005F6F95" w:rsidRDefault="005F6F95" w:rsidP="005F6F95">
          <w:pPr>
            <w:pStyle w:val="52F84CD70F5C4111962BDFCFF780B0D5"/>
          </w:pPr>
          <w:r w:rsidRPr="00826DF7">
            <w:rPr>
              <w:rStyle w:val="PlaceholderText"/>
            </w:rPr>
            <w:t>Choose an item.</w:t>
          </w:r>
        </w:p>
      </w:docPartBody>
    </w:docPart>
    <w:docPart>
      <w:docPartPr>
        <w:name w:val="422C4F9C0CD546C284E12B658A8D9640"/>
        <w:category>
          <w:name w:val="General"/>
          <w:gallery w:val="placeholder"/>
        </w:category>
        <w:types>
          <w:type w:val="bbPlcHdr"/>
        </w:types>
        <w:behaviors>
          <w:behavior w:val="content"/>
        </w:behaviors>
        <w:guid w:val="{CA301CB9-8917-442B-9AC8-098927B90F57}"/>
      </w:docPartPr>
      <w:docPartBody>
        <w:p w:rsidR="005F6F95" w:rsidRDefault="005F6F95" w:rsidP="005F6F95">
          <w:pPr>
            <w:pStyle w:val="422C4F9C0CD546C284E12B658A8D9640"/>
          </w:pPr>
          <w:r w:rsidRPr="00826DF7">
            <w:rPr>
              <w:rStyle w:val="PlaceholderText"/>
            </w:rPr>
            <w:t>Choose an item.</w:t>
          </w:r>
        </w:p>
      </w:docPartBody>
    </w:docPart>
    <w:docPart>
      <w:docPartPr>
        <w:name w:val="71BD469C80F643A49141B5A403537284"/>
        <w:category>
          <w:name w:val="General"/>
          <w:gallery w:val="placeholder"/>
        </w:category>
        <w:types>
          <w:type w:val="bbPlcHdr"/>
        </w:types>
        <w:behaviors>
          <w:behavior w:val="content"/>
        </w:behaviors>
        <w:guid w:val="{63DD3730-ACFE-4D48-B049-0E6224EE13EF}"/>
      </w:docPartPr>
      <w:docPartBody>
        <w:p w:rsidR="005F6F95" w:rsidRDefault="005F6F95" w:rsidP="005F6F95">
          <w:pPr>
            <w:pStyle w:val="71BD469C80F643A49141B5A403537284"/>
          </w:pPr>
          <w:r w:rsidRPr="00826DF7">
            <w:rPr>
              <w:rStyle w:val="PlaceholderText"/>
            </w:rPr>
            <w:t>Choose an item.</w:t>
          </w:r>
        </w:p>
      </w:docPartBody>
    </w:docPart>
    <w:docPart>
      <w:docPartPr>
        <w:name w:val="9279E63BE2B844FABC71D3B67DD6213D"/>
        <w:category>
          <w:name w:val="General"/>
          <w:gallery w:val="placeholder"/>
        </w:category>
        <w:types>
          <w:type w:val="bbPlcHdr"/>
        </w:types>
        <w:behaviors>
          <w:behavior w:val="content"/>
        </w:behaviors>
        <w:guid w:val="{04A39A33-42B1-4BDA-A197-D8CA69323578}"/>
      </w:docPartPr>
      <w:docPartBody>
        <w:p w:rsidR="005F6F95" w:rsidRDefault="005F6F95" w:rsidP="005F6F95">
          <w:pPr>
            <w:pStyle w:val="9279E63BE2B844FABC71D3B67DD6213D"/>
          </w:pPr>
          <w:r w:rsidRPr="00826DF7">
            <w:rPr>
              <w:rStyle w:val="PlaceholderText"/>
            </w:rPr>
            <w:t>Choose an item.</w:t>
          </w:r>
        </w:p>
      </w:docPartBody>
    </w:docPart>
    <w:docPart>
      <w:docPartPr>
        <w:name w:val="690D2AA399264851BAD7D7A79235552D"/>
        <w:category>
          <w:name w:val="General"/>
          <w:gallery w:val="placeholder"/>
        </w:category>
        <w:types>
          <w:type w:val="bbPlcHdr"/>
        </w:types>
        <w:behaviors>
          <w:behavior w:val="content"/>
        </w:behaviors>
        <w:guid w:val="{6D734905-52C2-41F7-B585-517B60580927}"/>
      </w:docPartPr>
      <w:docPartBody>
        <w:p w:rsidR="005F6F95" w:rsidRDefault="005F6F95" w:rsidP="005F6F95">
          <w:pPr>
            <w:pStyle w:val="690D2AA399264851BAD7D7A79235552D"/>
          </w:pPr>
          <w:r w:rsidRPr="00826DF7">
            <w:rPr>
              <w:rStyle w:val="PlaceholderText"/>
            </w:rPr>
            <w:t>Choose an item.</w:t>
          </w:r>
        </w:p>
      </w:docPartBody>
    </w:docPart>
    <w:docPart>
      <w:docPartPr>
        <w:name w:val="103B968D2A5C4AEBAF07D209B7987DA4"/>
        <w:category>
          <w:name w:val="General"/>
          <w:gallery w:val="placeholder"/>
        </w:category>
        <w:types>
          <w:type w:val="bbPlcHdr"/>
        </w:types>
        <w:behaviors>
          <w:behavior w:val="content"/>
        </w:behaviors>
        <w:guid w:val="{10EBC841-7274-40A8-8AA7-386CF4B1222D}"/>
      </w:docPartPr>
      <w:docPartBody>
        <w:p w:rsidR="005F6F95" w:rsidRDefault="005F6F95" w:rsidP="005F6F95">
          <w:pPr>
            <w:pStyle w:val="103B968D2A5C4AEBAF07D209B7987DA4"/>
          </w:pPr>
          <w:r w:rsidRPr="00826DF7">
            <w:rPr>
              <w:rStyle w:val="PlaceholderText"/>
            </w:rPr>
            <w:t>Choose an item.</w:t>
          </w:r>
        </w:p>
      </w:docPartBody>
    </w:docPart>
    <w:docPart>
      <w:docPartPr>
        <w:name w:val="A3B2FD09BEC049A49B7A5AA59FAB7707"/>
        <w:category>
          <w:name w:val="General"/>
          <w:gallery w:val="placeholder"/>
        </w:category>
        <w:types>
          <w:type w:val="bbPlcHdr"/>
        </w:types>
        <w:behaviors>
          <w:behavior w:val="content"/>
        </w:behaviors>
        <w:guid w:val="{720E932B-09E7-42D3-AB3C-0CCBD19A349A}"/>
      </w:docPartPr>
      <w:docPartBody>
        <w:p w:rsidR="005F6F95" w:rsidRDefault="005F6F95" w:rsidP="005F6F95">
          <w:pPr>
            <w:pStyle w:val="A3B2FD09BEC049A49B7A5AA59FAB7707"/>
          </w:pPr>
          <w:r w:rsidRPr="00826DF7">
            <w:rPr>
              <w:rStyle w:val="PlaceholderText"/>
            </w:rPr>
            <w:t>Choose an item.</w:t>
          </w:r>
        </w:p>
      </w:docPartBody>
    </w:docPart>
    <w:docPart>
      <w:docPartPr>
        <w:name w:val="B6232E9308054DCB8799F8EE4E545780"/>
        <w:category>
          <w:name w:val="General"/>
          <w:gallery w:val="placeholder"/>
        </w:category>
        <w:types>
          <w:type w:val="bbPlcHdr"/>
        </w:types>
        <w:behaviors>
          <w:behavior w:val="content"/>
        </w:behaviors>
        <w:guid w:val="{027C8B44-6212-4D79-BAE6-36FC1B26A1B2}"/>
      </w:docPartPr>
      <w:docPartBody>
        <w:p w:rsidR="005F6F95" w:rsidRDefault="005F6F95" w:rsidP="005F6F95">
          <w:pPr>
            <w:pStyle w:val="B6232E9308054DCB8799F8EE4E545780"/>
          </w:pPr>
          <w:r w:rsidRPr="00826DF7">
            <w:rPr>
              <w:rStyle w:val="PlaceholderText"/>
            </w:rPr>
            <w:t>Choose an item.</w:t>
          </w:r>
        </w:p>
      </w:docPartBody>
    </w:docPart>
    <w:docPart>
      <w:docPartPr>
        <w:name w:val="9DB53EFC13C04848B3BA8A87228E09B8"/>
        <w:category>
          <w:name w:val="General"/>
          <w:gallery w:val="placeholder"/>
        </w:category>
        <w:types>
          <w:type w:val="bbPlcHdr"/>
        </w:types>
        <w:behaviors>
          <w:behavior w:val="content"/>
        </w:behaviors>
        <w:guid w:val="{69614B07-6BF9-4511-8083-07DCD10D4F60}"/>
      </w:docPartPr>
      <w:docPartBody>
        <w:p w:rsidR="005F6F95" w:rsidRDefault="005F6F95" w:rsidP="005F6F95">
          <w:pPr>
            <w:pStyle w:val="9DB53EFC13C04848B3BA8A87228E09B8"/>
          </w:pPr>
          <w:r w:rsidRPr="00826DF7">
            <w:rPr>
              <w:rStyle w:val="PlaceholderText"/>
            </w:rPr>
            <w:t>Choose an item.</w:t>
          </w:r>
        </w:p>
      </w:docPartBody>
    </w:docPart>
    <w:docPart>
      <w:docPartPr>
        <w:name w:val="30F4EF2BCBFF406482646677B66C133C"/>
        <w:category>
          <w:name w:val="General"/>
          <w:gallery w:val="placeholder"/>
        </w:category>
        <w:types>
          <w:type w:val="bbPlcHdr"/>
        </w:types>
        <w:behaviors>
          <w:behavior w:val="content"/>
        </w:behaviors>
        <w:guid w:val="{58AC819F-D1CF-499B-90D8-0568A700D02B}"/>
      </w:docPartPr>
      <w:docPartBody>
        <w:p w:rsidR="005F6F95" w:rsidRDefault="005F6F95" w:rsidP="005F6F95">
          <w:pPr>
            <w:pStyle w:val="30F4EF2BCBFF406482646677B66C133C"/>
          </w:pPr>
          <w:r w:rsidRPr="00826DF7">
            <w:rPr>
              <w:rStyle w:val="PlaceholderText"/>
            </w:rPr>
            <w:t>Choose an item.</w:t>
          </w:r>
        </w:p>
      </w:docPartBody>
    </w:docPart>
    <w:docPart>
      <w:docPartPr>
        <w:name w:val="CB3FAF039DB74143B8BB0ACC20645C09"/>
        <w:category>
          <w:name w:val="General"/>
          <w:gallery w:val="placeholder"/>
        </w:category>
        <w:types>
          <w:type w:val="bbPlcHdr"/>
        </w:types>
        <w:behaviors>
          <w:behavior w:val="content"/>
        </w:behaviors>
        <w:guid w:val="{44A8CFA1-C21B-4796-810D-420AD0D225C5}"/>
      </w:docPartPr>
      <w:docPartBody>
        <w:p w:rsidR="005F6F95" w:rsidRDefault="005F6F95" w:rsidP="005F6F95">
          <w:pPr>
            <w:pStyle w:val="CB3FAF039DB74143B8BB0ACC20645C09"/>
          </w:pPr>
          <w:r w:rsidRPr="00826DF7">
            <w:rPr>
              <w:rStyle w:val="PlaceholderText"/>
            </w:rPr>
            <w:t>Choose an item.</w:t>
          </w:r>
        </w:p>
      </w:docPartBody>
    </w:docPart>
    <w:docPart>
      <w:docPartPr>
        <w:name w:val="A378DFEAC1494E3DAD6BEC441FEB4F55"/>
        <w:category>
          <w:name w:val="General"/>
          <w:gallery w:val="placeholder"/>
        </w:category>
        <w:types>
          <w:type w:val="bbPlcHdr"/>
        </w:types>
        <w:behaviors>
          <w:behavior w:val="content"/>
        </w:behaviors>
        <w:guid w:val="{A88E8711-0D25-43B7-9591-463C03EC4112}"/>
      </w:docPartPr>
      <w:docPartBody>
        <w:p w:rsidR="005F6F95" w:rsidRDefault="005F6F95" w:rsidP="005F6F95">
          <w:pPr>
            <w:pStyle w:val="A378DFEAC1494E3DAD6BEC441FEB4F55"/>
          </w:pPr>
          <w:r w:rsidRPr="00826DF7">
            <w:rPr>
              <w:rStyle w:val="PlaceholderText"/>
            </w:rPr>
            <w:t>Choose an item.</w:t>
          </w:r>
        </w:p>
      </w:docPartBody>
    </w:docPart>
    <w:docPart>
      <w:docPartPr>
        <w:name w:val="1C8641CB01D3480C876FDFB6FF301237"/>
        <w:category>
          <w:name w:val="General"/>
          <w:gallery w:val="placeholder"/>
        </w:category>
        <w:types>
          <w:type w:val="bbPlcHdr"/>
        </w:types>
        <w:behaviors>
          <w:behavior w:val="content"/>
        </w:behaviors>
        <w:guid w:val="{3987A8C0-7E5D-44A4-AB1C-E227BC996A72}"/>
      </w:docPartPr>
      <w:docPartBody>
        <w:p w:rsidR="005F6F95" w:rsidRDefault="005F6F95" w:rsidP="005F6F95">
          <w:pPr>
            <w:pStyle w:val="1C8641CB01D3480C876FDFB6FF301237"/>
          </w:pPr>
          <w:r w:rsidRPr="00826DF7">
            <w:rPr>
              <w:rStyle w:val="PlaceholderText"/>
            </w:rPr>
            <w:t>Choose an item.</w:t>
          </w:r>
        </w:p>
      </w:docPartBody>
    </w:docPart>
    <w:docPart>
      <w:docPartPr>
        <w:name w:val="5ABD122066C64A91A8C618AD2CBD02D6"/>
        <w:category>
          <w:name w:val="General"/>
          <w:gallery w:val="placeholder"/>
        </w:category>
        <w:types>
          <w:type w:val="bbPlcHdr"/>
        </w:types>
        <w:behaviors>
          <w:behavior w:val="content"/>
        </w:behaviors>
        <w:guid w:val="{A37E3E5E-01A4-4BE9-9EB6-59D40429F49B}"/>
      </w:docPartPr>
      <w:docPartBody>
        <w:p w:rsidR="005F6F95" w:rsidRDefault="005F6F95" w:rsidP="005F6F95">
          <w:pPr>
            <w:pStyle w:val="5ABD122066C64A91A8C618AD2CBD02D6"/>
          </w:pPr>
          <w:r w:rsidRPr="00826DF7">
            <w:rPr>
              <w:rStyle w:val="PlaceholderText"/>
            </w:rPr>
            <w:t>Choose an item.</w:t>
          </w:r>
        </w:p>
      </w:docPartBody>
    </w:docPart>
    <w:docPart>
      <w:docPartPr>
        <w:name w:val="F0F32944F4B04916BD0459BEB15EA96D"/>
        <w:category>
          <w:name w:val="General"/>
          <w:gallery w:val="placeholder"/>
        </w:category>
        <w:types>
          <w:type w:val="bbPlcHdr"/>
        </w:types>
        <w:behaviors>
          <w:behavior w:val="content"/>
        </w:behaviors>
        <w:guid w:val="{1CE71D51-BCD9-4A5D-9C9E-2DCC435697E1}"/>
      </w:docPartPr>
      <w:docPartBody>
        <w:p w:rsidR="005F6F95" w:rsidRDefault="005F6F95" w:rsidP="005F6F95">
          <w:pPr>
            <w:pStyle w:val="F0F32944F4B04916BD0459BEB15EA96D"/>
          </w:pPr>
          <w:r w:rsidRPr="00826DF7">
            <w:rPr>
              <w:rStyle w:val="PlaceholderText"/>
            </w:rPr>
            <w:t>Choose an item.</w:t>
          </w:r>
        </w:p>
      </w:docPartBody>
    </w:docPart>
    <w:docPart>
      <w:docPartPr>
        <w:name w:val="4132A38D8F6E4D139CD33C69000FD148"/>
        <w:category>
          <w:name w:val="General"/>
          <w:gallery w:val="placeholder"/>
        </w:category>
        <w:types>
          <w:type w:val="bbPlcHdr"/>
        </w:types>
        <w:behaviors>
          <w:behavior w:val="content"/>
        </w:behaviors>
        <w:guid w:val="{43D09241-EECF-4804-9E50-F8FD3368DF5F}"/>
      </w:docPartPr>
      <w:docPartBody>
        <w:p w:rsidR="005F6F95" w:rsidRDefault="005F6F95" w:rsidP="005F6F95">
          <w:pPr>
            <w:pStyle w:val="4132A38D8F6E4D139CD33C69000FD148"/>
          </w:pPr>
          <w:r w:rsidRPr="00826DF7">
            <w:rPr>
              <w:rStyle w:val="PlaceholderText"/>
            </w:rPr>
            <w:t>Choose an item.</w:t>
          </w:r>
        </w:p>
      </w:docPartBody>
    </w:docPart>
    <w:docPart>
      <w:docPartPr>
        <w:name w:val="AF8EE0FD688940BC865988BEE61D542C"/>
        <w:category>
          <w:name w:val="General"/>
          <w:gallery w:val="placeholder"/>
        </w:category>
        <w:types>
          <w:type w:val="bbPlcHdr"/>
        </w:types>
        <w:behaviors>
          <w:behavior w:val="content"/>
        </w:behaviors>
        <w:guid w:val="{70678A5F-A89C-4E99-BF54-83963642FA57}"/>
      </w:docPartPr>
      <w:docPartBody>
        <w:p w:rsidR="005F6F95" w:rsidRDefault="005F6F95" w:rsidP="005F6F95">
          <w:pPr>
            <w:pStyle w:val="AF8EE0FD688940BC865988BEE61D542C"/>
          </w:pPr>
          <w:r w:rsidRPr="00826DF7">
            <w:rPr>
              <w:rStyle w:val="PlaceholderText"/>
            </w:rPr>
            <w:t>Choose an item.</w:t>
          </w:r>
        </w:p>
      </w:docPartBody>
    </w:docPart>
    <w:docPart>
      <w:docPartPr>
        <w:name w:val="9FD6ED60E40D40C6979657590B6C7650"/>
        <w:category>
          <w:name w:val="General"/>
          <w:gallery w:val="placeholder"/>
        </w:category>
        <w:types>
          <w:type w:val="bbPlcHdr"/>
        </w:types>
        <w:behaviors>
          <w:behavior w:val="content"/>
        </w:behaviors>
        <w:guid w:val="{F1EC7251-7B1B-4A54-8BD1-0F7D74FF3574}"/>
      </w:docPartPr>
      <w:docPartBody>
        <w:p w:rsidR="005F6F95" w:rsidRDefault="005F6F95" w:rsidP="005F6F95">
          <w:pPr>
            <w:pStyle w:val="9FD6ED60E40D40C6979657590B6C7650"/>
          </w:pPr>
          <w:r w:rsidRPr="00826DF7">
            <w:rPr>
              <w:rStyle w:val="PlaceholderText"/>
            </w:rPr>
            <w:t>Choose an item.</w:t>
          </w:r>
        </w:p>
      </w:docPartBody>
    </w:docPart>
    <w:docPart>
      <w:docPartPr>
        <w:name w:val="DF3C463D1ADA4DEB9992D1D60FE182D8"/>
        <w:category>
          <w:name w:val="General"/>
          <w:gallery w:val="placeholder"/>
        </w:category>
        <w:types>
          <w:type w:val="bbPlcHdr"/>
        </w:types>
        <w:behaviors>
          <w:behavior w:val="content"/>
        </w:behaviors>
        <w:guid w:val="{C06537EA-A9E5-4E77-A232-3905B7BC5A65}"/>
      </w:docPartPr>
      <w:docPartBody>
        <w:p w:rsidR="005F6F95" w:rsidRDefault="005F6F95" w:rsidP="005F6F95">
          <w:pPr>
            <w:pStyle w:val="DF3C463D1ADA4DEB9992D1D60FE182D8"/>
          </w:pPr>
          <w:r w:rsidRPr="00826DF7">
            <w:rPr>
              <w:rStyle w:val="PlaceholderText"/>
            </w:rPr>
            <w:t>Choose an item.</w:t>
          </w:r>
        </w:p>
      </w:docPartBody>
    </w:docPart>
    <w:docPart>
      <w:docPartPr>
        <w:name w:val="AE09218283174875AF8F25D56AE770F0"/>
        <w:category>
          <w:name w:val="General"/>
          <w:gallery w:val="placeholder"/>
        </w:category>
        <w:types>
          <w:type w:val="bbPlcHdr"/>
        </w:types>
        <w:behaviors>
          <w:behavior w:val="content"/>
        </w:behaviors>
        <w:guid w:val="{0DF5F698-0885-403F-87F4-53B0119D47D8}"/>
      </w:docPartPr>
      <w:docPartBody>
        <w:p w:rsidR="005F6F95" w:rsidRDefault="005F6F95" w:rsidP="005F6F95">
          <w:pPr>
            <w:pStyle w:val="AE09218283174875AF8F25D56AE770F0"/>
          </w:pPr>
          <w:r w:rsidRPr="00826DF7">
            <w:rPr>
              <w:rStyle w:val="PlaceholderText"/>
            </w:rPr>
            <w:t>Choose an item.</w:t>
          </w:r>
        </w:p>
      </w:docPartBody>
    </w:docPart>
    <w:docPart>
      <w:docPartPr>
        <w:name w:val="C707C01232C148B083AE9A4893E8B357"/>
        <w:category>
          <w:name w:val="General"/>
          <w:gallery w:val="placeholder"/>
        </w:category>
        <w:types>
          <w:type w:val="bbPlcHdr"/>
        </w:types>
        <w:behaviors>
          <w:behavior w:val="content"/>
        </w:behaviors>
        <w:guid w:val="{C90BB716-E7D6-4842-BB7C-5460DD92A122}"/>
      </w:docPartPr>
      <w:docPartBody>
        <w:p w:rsidR="005F6F95" w:rsidRDefault="005F6F95" w:rsidP="005F6F95">
          <w:pPr>
            <w:pStyle w:val="C707C01232C148B083AE9A4893E8B357"/>
          </w:pPr>
          <w:r w:rsidRPr="00826DF7">
            <w:rPr>
              <w:rStyle w:val="PlaceholderText"/>
            </w:rPr>
            <w:t>Choose an item.</w:t>
          </w:r>
        </w:p>
      </w:docPartBody>
    </w:docPart>
    <w:docPart>
      <w:docPartPr>
        <w:name w:val="6F2594827EC845E9AFCD572128A1618E"/>
        <w:category>
          <w:name w:val="General"/>
          <w:gallery w:val="placeholder"/>
        </w:category>
        <w:types>
          <w:type w:val="bbPlcHdr"/>
        </w:types>
        <w:behaviors>
          <w:behavior w:val="content"/>
        </w:behaviors>
        <w:guid w:val="{ACDEFF2F-FA91-4D8E-AA59-A05F79B689D4}"/>
      </w:docPartPr>
      <w:docPartBody>
        <w:p w:rsidR="005F6F95" w:rsidRDefault="005F6F95" w:rsidP="005F6F95">
          <w:pPr>
            <w:pStyle w:val="6F2594827EC845E9AFCD572128A1618E"/>
          </w:pPr>
          <w:r w:rsidRPr="00826DF7">
            <w:rPr>
              <w:rStyle w:val="PlaceholderText"/>
            </w:rPr>
            <w:t>Choose an item.</w:t>
          </w:r>
        </w:p>
      </w:docPartBody>
    </w:docPart>
    <w:docPart>
      <w:docPartPr>
        <w:name w:val="249A708A42964BCEA792ED9A22F7C38F"/>
        <w:category>
          <w:name w:val="General"/>
          <w:gallery w:val="placeholder"/>
        </w:category>
        <w:types>
          <w:type w:val="bbPlcHdr"/>
        </w:types>
        <w:behaviors>
          <w:behavior w:val="content"/>
        </w:behaviors>
        <w:guid w:val="{38E762FA-8EA5-41B4-832F-E3CF6C8765E1}"/>
      </w:docPartPr>
      <w:docPartBody>
        <w:p w:rsidR="005F6F95" w:rsidRDefault="005F6F95" w:rsidP="005F6F95">
          <w:pPr>
            <w:pStyle w:val="249A708A42964BCEA792ED9A22F7C38F"/>
          </w:pPr>
          <w:r w:rsidRPr="00826DF7">
            <w:rPr>
              <w:rStyle w:val="PlaceholderText"/>
            </w:rPr>
            <w:t>Choose an item.</w:t>
          </w:r>
        </w:p>
      </w:docPartBody>
    </w:docPart>
    <w:docPart>
      <w:docPartPr>
        <w:name w:val="DF53A16B9CB14DE8811D717634B6FBD3"/>
        <w:category>
          <w:name w:val="General"/>
          <w:gallery w:val="placeholder"/>
        </w:category>
        <w:types>
          <w:type w:val="bbPlcHdr"/>
        </w:types>
        <w:behaviors>
          <w:behavior w:val="content"/>
        </w:behaviors>
        <w:guid w:val="{D7ECE896-F681-4B75-93E9-DF0A41D56F07}"/>
      </w:docPartPr>
      <w:docPartBody>
        <w:p w:rsidR="005F6F95" w:rsidRDefault="005F6F95" w:rsidP="005F6F95">
          <w:pPr>
            <w:pStyle w:val="DF53A16B9CB14DE8811D717634B6FBD3"/>
          </w:pPr>
          <w:r w:rsidRPr="00826DF7">
            <w:rPr>
              <w:rStyle w:val="PlaceholderText"/>
            </w:rPr>
            <w:t>Choose an item.</w:t>
          </w:r>
        </w:p>
      </w:docPartBody>
    </w:docPart>
    <w:docPart>
      <w:docPartPr>
        <w:name w:val="B9B41A48A2944CAAA7BAFEA2A7187946"/>
        <w:category>
          <w:name w:val="General"/>
          <w:gallery w:val="placeholder"/>
        </w:category>
        <w:types>
          <w:type w:val="bbPlcHdr"/>
        </w:types>
        <w:behaviors>
          <w:behavior w:val="content"/>
        </w:behaviors>
        <w:guid w:val="{E2E9FEBA-0132-46E3-94E0-C872D316C1D4}"/>
      </w:docPartPr>
      <w:docPartBody>
        <w:p w:rsidR="005F6F95" w:rsidRDefault="005F6F95" w:rsidP="005F6F95">
          <w:pPr>
            <w:pStyle w:val="B9B41A48A2944CAAA7BAFEA2A7187946"/>
          </w:pPr>
          <w:r w:rsidRPr="00826DF7">
            <w:rPr>
              <w:rStyle w:val="PlaceholderText"/>
            </w:rPr>
            <w:t>Choose an item.</w:t>
          </w:r>
        </w:p>
      </w:docPartBody>
    </w:docPart>
    <w:docPart>
      <w:docPartPr>
        <w:name w:val="8C293CEF6E2C45EB974017447FB3F7DF"/>
        <w:category>
          <w:name w:val="General"/>
          <w:gallery w:val="placeholder"/>
        </w:category>
        <w:types>
          <w:type w:val="bbPlcHdr"/>
        </w:types>
        <w:behaviors>
          <w:behavior w:val="content"/>
        </w:behaviors>
        <w:guid w:val="{C2BD8DA0-5C3F-4957-8592-DF33572228C5}"/>
      </w:docPartPr>
      <w:docPartBody>
        <w:p w:rsidR="005F6F95" w:rsidRDefault="005F6F95" w:rsidP="005F6F95">
          <w:pPr>
            <w:pStyle w:val="8C293CEF6E2C45EB974017447FB3F7DF"/>
          </w:pPr>
          <w:r w:rsidRPr="00826DF7">
            <w:rPr>
              <w:rStyle w:val="PlaceholderText"/>
            </w:rPr>
            <w:t>Choose an item.</w:t>
          </w:r>
        </w:p>
      </w:docPartBody>
    </w:docPart>
    <w:docPart>
      <w:docPartPr>
        <w:name w:val="DEA168E950FB4419989EEE6C711B20FA"/>
        <w:category>
          <w:name w:val="General"/>
          <w:gallery w:val="placeholder"/>
        </w:category>
        <w:types>
          <w:type w:val="bbPlcHdr"/>
        </w:types>
        <w:behaviors>
          <w:behavior w:val="content"/>
        </w:behaviors>
        <w:guid w:val="{EF41FAA0-D4B7-4AE2-99BD-1612BBB0604A}"/>
      </w:docPartPr>
      <w:docPartBody>
        <w:p w:rsidR="005F6F95" w:rsidRDefault="005F6F95" w:rsidP="005F6F95">
          <w:pPr>
            <w:pStyle w:val="DEA168E950FB4419989EEE6C711B20FA"/>
          </w:pPr>
          <w:r w:rsidRPr="00826DF7">
            <w:rPr>
              <w:rStyle w:val="PlaceholderText"/>
            </w:rPr>
            <w:t>Choose an item.</w:t>
          </w:r>
        </w:p>
      </w:docPartBody>
    </w:docPart>
    <w:docPart>
      <w:docPartPr>
        <w:name w:val="068DD7A9CD45442B894DBE4A9F451976"/>
        <w:category>
          <w:name w:val="General"/>
          <w:gallery w:val="placeholder"/>
        </w:category>
        <w:types>
          <w:type w:val="bbPlcHdr"/>
        </w:types>
        <w:behaviors>
          <w:behavior w:val="content"/>
        </w:behaviors>
        <w:guid w:val="{AAAFE8D6-6018-4456-8B11-F0F80D076BD9}"/>
      </w:docPartPr>
      <w:docPartBody>
        <w:p w:rsidR="005F6F95" w:rsidRDefault="005F6F95" w:rsidP="005F6F95">
          <w:pPr>
            <w:pStyle w:val="068DD7A9CD45442B894DBE4A9F451976"/>
          </w:pPr>
          <w:r w:rsidRPr="00826DF7">
            <w:rPr>
              <w:rStyle w:val="PlaceholderText"/>
            </w:rPr>
            <w:t>Choose an item.</w:t>
          </w:r>
        </w:p>
      </w:docPartBody>
    </w:docPart>
    <w:docPart>
      <w:docPartPr>
        <w:name w:val="E3ECBFC36F5C4D048F5693B4E88A80C6"/>
        <w:category>
          <w:name w:val="General"/>
          <w:gallery w:val="placeholder"/>
        </w:category>
        <w:types>
          <w:type w:val="bbPlcHdr"/>
        </w:types>
        <w:behaviors>
          <w:behavior w:val="content"/>
        </w:behaviors>
        <w:guid w:val="{53282DDC-9423-4063-BA35-B3C00DFF3021}"/>
      </w:docPartPr>
      <w:docPartBody>
        <w:p w:rsidR="005F6F95" w:rsidRDefault="005F6F95" w:rsidP="005F6F95">
          <w:pPr>
            <w:pStyle w:val="E3ECBFC36F5C4D048F5693B4E88A80C6"/>
          </w:pPr>
          <w:r w:rsidRPr="00826DF7">
            <w:rPr>
              <w:rStyle w:val="PlaceholderText"/>
            </w:rPr>
            <w:t>Choose an item.</w:t>
          </w:r>
        </w:p>
      </w:docPartBody>
    </w:docPart>
    <w:docPart>
      <w:docPartPr>
        <w:name w:val="D312EE3F4B0445F3BDD008525353BD2C"/>
        <w:category>
          <w:name w:val="General"/>
          <w:gallery w:val="placeholder"/>
        </w:category>
        <w:types>
          <w:type w:val="bbPlcHdr"/>
        </w:types>
        <w:behaviors>
          <w:behavior w:val="content"/>
        </w:behaviors>
        <w:guid w:val="{16D3FC0B-E537-40B5-8CAB-822F2686DAA4}"/>
      </w:docPartPr>
      <w:docPartBody>
        <w:p w:rsidR="005F6F95" w:rsidRDefault="005F6F95" w:rsidP="005F6F95">
          <w:pPr>
            <w:pStyle w:val="D312EE3F4B0445F3BDD008525353BD2C"/>
          </w:pPr>
          <w:r w:rsidRPr="00826DF7">
            <w:rPr>
              <w:rStyle w:val="PlaceholderText"/>
            </w:rPr>
            <w:t>Choose an item.</w:t>
          </w:r>
        </w:p>
      </w:docPartBody>
    </w:docPart>
    <w:docPart>
      <w:docPartPr>
        <w:name w:val="7439E010DE104F6D9E31DE97D7118ED3"/>
        <w:category>
          <w:name w:val="General"/>
          <w:gallery w:val="placeholder"/>
        </w:category>
        <w:types>
          <w:type w:val="bbPlcHdr"/>
        </w:types>
        <w:behaviors>
          <w:behavior w:val="content"/>
        </w:behaviors>
        <w:guid w:val="{43F5BDE9-37C9-4180-8728-B2AB451050C3}"/>
      </w:docPartPr>
      <w:docPartBody>
        <w:p w:rsidR="005F6F95" w:rsidRDefault="005F6F95" w:rsidP="005F6F95">
          <w:pPr>
            <w:pStyle w:val="7439E010DE104F6D9E31DE97D7118ED3"/>
          </w:pPr>
          <w:r w:rsidRPr="00826DF7">
            <w:rPr>
              <w:rStyle w:val="PlaceholderText"/>
            </w:rPr>
            <w:t>Choose an item.</w:t>
          </w:r>
        </w:p>
      </w:docPartBody>
    </w:docPart>
    <w:docPart>
      <w:docPartPr>
        <w:name w:val="59EB7C75EABE49D5B149768BF42E4494"/>
        <w:category>
          <w:name w:val="General"/>
          <w:gallery w:val="placeholder"/>
        </w:category>
        <w:types>
          <w:type w:val="bbPlcHdr"/>
        </w:types>
        <w:behaviors>
          <w:behavior w:val="content"/>
        </w:behaviors>
        <w:guid w:val="{C4A503A5-A766-4CD1-A1AB-124A5A4A268C}"/>
      </w:docPartPr>
      <w:docPartBody>
        <w:p w:rsidR="005F6F95" w:rsidRDefault="005F6F95" w:rsidP="005F6F95">
          <w:pPr>
            <w:pStyle w:val="59EB7C75EABE49D5B149768BF42E4494"/>
          </w:pPr>
          <w:r w:rsidRPr="00826DF7">
            <w:rPr>
              <w:rStyle w:val="PlaceholderText"/>
            </w:rPr>
            <w:t>Choose an item.</w:t>
          </w:r>
        </w:p>
      </w:docPartBody>
    </w:docPart>
    <w:docPart>
      <w:docPartPr>
        <w:name w:val="11922F2A8E864E76AEBDDAE546C2308E"/>
        <w:category>
          <w:name w:val="General"/>
          <w:gallery w:val="placeholder"/>
        </w:category>
        <w:types>
          <w:type w:val="bbPlcHdr"/>
        </w:types>
        <w:behaviors>
          <w:behavior w:val="content"/>
        </w:behaviors>
        <w:guid w:val="{C9220113-FDBB-4DED-A08C-8E573A71B7DE}"/>
      </w:docPartPr>
      <w:docPartBody>
        <w:p w:rsidR="005F6F95" w:rsidRDefault="005F6F95" w:rsidP="005F6F95">
          <w:pPr>
            <w:pStyle w:val="11922F2A8E864E76AEBDDAE546C2308E"/>
          </w:pPr>
          <w:r w:rsidRPr="00826DF7">
            <w:rPr>
              <w:rStyle w:val="PlaceholderText"/>
            </w:rPr>
            <w:t>Choose an item.</w:t>
          </w:r>
        </w:p>
      </w:docPartBody>
    </w:docPart>
    <w:docPart>
      <w:docPartPr>
        <w:name w:val="98190A9C34E24DF591424E77DC0871D3"/>
        <w:category>
          <w:name w:val="General"/>
          <w:gallery w:val="placeholder"/>
        </w:category>
        <w:types>
          <w:type w:val="bbPlcHdr"/>
        </w:types>
        <w:behaviors>
          <w:behavior w:val="content"/>
        </w:behaviors>
        <w:guid w:val="{08817DD3-8756-4178-87A5-2A584D83704B}"/>
      </w:docPartPr>
      <w:docPartBody>
        <w:p w:rsidR="005F6F95" w:rsidRDefault="005F6F95" w:rsidP="005F6F95">
          <w:pPr>
            <w:pStyle w:val="98190A9C34E24DF591424E77DC0871D3"/>
          </w:pPr>
          <w:r w:rsidRPr="00826DF7">
            <w:rPr>
              <w:rStyle w:val="PlaceholderText"/>
            </w:rPr>
            <w:t>Choose an item.</w:t>
          </w:r>
        </w:p>
      </w:docPartBody>
    </w:docPart>
    <w:docPart>
      <w:docPartPr>
        <w:name w:val="DA0FBF2B6F9C4710BEAFED957DD9E0FA"/>
        <w:category>
          <w:name w:val="General"/>
          <w:gallery w:val="placeholder"/>
        </w:category>
        <w:types>
          <w:type w:val="bbPlcHdr"/>
        </w:types>
        <w:behaviors>
          <w:behavior w:val="content"/>
        </w:behaviors>
        <w:guid w:val="{56819B45-6853-4F97-AC21-ABD97B336714}"/>
      </w:docPartPr>
      <w:docPartBody>
        <w:p w:rsidR="005F6F95" w:rsidRDefault="005F6F95" w:rsidP="005F6F95">
          <w:pPr>
            <w:pStyle w:val="DA0FBF2B6F9C4710BEAFED957DD9E0FA"/>
          </w:pPr>
          <w:r w:rsidRPr="00826DF7">
            <w:rPr>
              <w:rStyle w:val="PlaceholderText"/>
            </w:rPr>
            <w:t>Choose an item.</w:t>
          </w:r>
        </w:p>
      </w:docPartBody>
    </w:docPart>
    <w:docPart>
      <w:docPartPr>
        <w:name w:val="EDFC283F4BF842C58C7189C20E7150F9"/>
        <w:category>
          <w:name w:val="General"/>
          <w:gallery w:val="placeholder"/>
        </w:category>
        <w:types>
          <w:type w:val="bbPlcHdr"/>
        </w:types>
        <w:behaviors>
          <w:behavior w:val="content"/>
        </w:behaviors>
        <w:guid w:val="{312104DE-0364-4B45-BE57-1E5A8731377A}"/>
      </w:docPartPr>
      <w:docPartBody>
        <w:p w:rsidR="005F6F95" w:rsidRDefault="005F6F95" w:rsidP="005F6F95">
          <w:pPr>
            <w:pStyle w:val="EDFC283F4BF842C58C7189C20E7150F9"/>
          </w:pPr>
          <w:r w:rsidRPr="00826DF7">
            <w:rPr>
              <w:rStyle w:val="PlaceholderText"/>
            </w:rPr>
            <w:t>Choose an item.</w:t>
          </w:r>
        </w:p>
      </w:docPartBody>
    </w:docPart>
    <w:docPart>
      <w:docPartPr>
        <w:name w:val="6CD1A6379DE54D088B9C2A3800F9FBFE"/>
        <w:category>
          <w:name w:val="General"/>
          <w:gallery w:val="placeholder"/>
        </w:category>
        <w:types>
          <w:type w:val="bbPlcHdr"/>
        </w:types>
        <w:behaviors>
          <w:behavior w:val="content"/>
        </w:behaviors>
        <w:guid w:val="{18442110-9129-47D1-B296-1C22A09319E2}"/>
      </w:docPartPr>
      <w:docPartBody>
        <w:p w:rsidR="005F6F95" w:rsidRDefault="005F6F95" w:rsidP="005F6F95">
          <w:pPr>
            <w:pStyle w:val="6CD1A6379DE54D088B9C2A3800F9FBFE"/>
          </w:pPr>
          <w:r w:rsidRPr="00826DF7">
            <w:rPr>
              <w:rStyle w:val="PlaceholderText"/>
            </w:rPr>
            <w:t>Choose an item.</w:t>
          </w:r>
        </w:p>
      </w:docPartBody>
    </w:docPart>
    <w:docPart>
      <w:docPartPr>
        <w:name w:val="124D8FB5D340495E88D2C7755C862EF4"/>
        <w:category>
          <w:name w:val="General"/>
          <w:gallery w:val="placeholder"/>
        </w:category>
        <w:types>
          <w:type w:val="bbPlcHdr"/>
        </w:types>
        <w:behaviors>
          <w:behavior w:val="content"/>
        </w:behaviors>
        <w:guid w:val="{E76E3914-AEED-4B92-84BE-36BA9DF6CA7F}"/>
      </w:docPartPr>
      <w:docPartBody>
        <w:p w:rsidR="005F6F95" w:rsidRDefault="005F6F95" w:rsidP="005F6F95">
          <w:pPr>
            <w:pStyle w:val="124D8FB5D340495E88D2C7755C862EF4"/>
          </w:pPr>
          <w:r w:rsidRPr="00826DF7">
            <w:rPr>
              <w:rStyle w:val="PlaceholderText"/>
            </w:rPr>
            <w:t>Choose an item.</w:t>
          </w:r>
        </w:p>
      </w:docPartBody>
    </w:docPart>
    <w:docPart>
      <w:docPartPr>
        <w:name w:val="EFC7AEE6BBCE4DD88D9FB5C8B2543E44"/>
        <w:category>
          <w:name w:val="General"/>
          <w:gallery w:val="placeholder"/>
        </w:category>
        <w:types>
          <w:type w:val="bbPlcHdr"/>
        </w:types>
        <w:behaviors>
          <w:behavior w:val="content"/>
        </w:behaviors>
        <w:guid w:val="{15A89C87-AA43-43B5-84CC-5E7B3BA8546D}"/>
      </w:docPartPr>
      <w:docPartBody>
        <w:p w:rsidR="005F6F95" w:rsidRDefault="005F6F95" w:rsidP="005F6F95">
          <w:pPr>
            <w:pStyle w:val="EFC7AEE6BBCE4DD88D9FB5C8B2543E44"/>
          </w:pPr>
          <w:r w:rsidRPr="00826DF7">
            <w:rPr>
              <w:rStyle w:val="PlaceholderText"/>
            </w:rPr>
            <w:t>Choose an item.</w:t>
          </w:r>
        </w:p>
      </w:docPartBody>
    </w:docPart>
    <w:docPart>
      <w:docPartPr>
        <w:name w:val="CDF4CEB4494D4BC6A9B80FDF2013E1C4"/>
        <w:category>
          <w:name w:val="General"/>
          <w:gallery w:val="placeholder"/>
        </w:category>
        <w:types>
          <w:type w:val="bbPlcHdr"/>
        </w:types>
        <w:behaviors>
          <w:behavior w:val="content"/>
        </w:behaviors>
        <w:guid w:val="{464E63B6-4829-4F39-81BF-7946F8D8E9B3}"/>
      </w:docPartPr>
      <w:docPartBody>
        <w:p w:rsidR="005F6F95" w:rsidRDefault="005F6F95" w:rsidP="005F6F95">
          <w:pPr>
            <w:pStyle w:val="CDF4CEB4494D4BC6A9B80FDF2013E1C4"/>
          </w:pPr>
          <w:r w:rsidRPr="00826DF7">
            <w:rPr>
              <w:rStyle w:val="PlaceholderText"/>
            </w:rPr>
            <w:t>Choose an item.</w:t>
          </w:r>
        </w:p>
      </w:docPartBody>
    </w:docPart>
    <w:docPart>
      <w:docPartPr>
        <w:name w:val="29E6D0CDEFF741E8B1617CDC36435A32"/>
        <w:category>
          <w:name w:val="General"/>
          <w:gallery w:val="placeholder"/>
        </w:category>
        <w:types>
          <w:type w:val="bbPlcHdr"/>
        </w:types>
        <w:behaviors>
          <w:behavior w:val="content"/>
        </w:behaviors>
        <w:guid w:val="{AA84BBF2-0F64-495A-8A25-9058C13D18B2}"/>
      </w:docPartPr>
      <w:docPartBody>
        <w:p w:rsidR="005F6F95" w:rsidRDefault="005F6F95" w:rsidP="005F6F95">
          <w:pPr>
            <w:pStyle w:val="29E6D0CDEFF741E8B1617CDC36435A32"/>
          </w:pPr>
          <w:r w:rsidRPr="00826DF7">
            <w:rPr>
              <w:rStyle w:val="PlaceholderText"/>
            </w:rPr>
            <w:t>Choose an item.</w:t>
          </w:r>
        </w:p>
      </w:docPartBody>
    </w:docPart>
    <w:docPart>
      <w:docPartPr>
        <w:name w:val="B6EB213C423A4A2D984AECACE649AF95"/>
        <w:category>
          <w:name w:val="General"/>
          <w:gallery w:val="placeholder"/>
        </w:category>
        <w:types>
          <w:type w:val="bbPlcHdr"/>
        </w:types>
        <w:behaviors>
          <w:behavior w:val="content"/>
        </w:behaviors>
        <w:guid w:val="{61CF075E-D443-4A27-9832-864BA5C329B2}"/>
      </w:docPartPr>
      <w:docPartBody>
        <w:p w:rsidR="005F6F95" w:rsidRDefault="005F6F95" w:rsidP="005F6F95">
          <w:pPr>
            <w:pStyle w:val="B6EB213C423A4A2D984AECACE649AF95"/>
          </w:pPr>
          <w:r w:rsidRPr="00826DF7">
            <w:rPr>
              <w:rStyle w:val="PlaceholderText"/>
            </w:rPr>
            <w:t>Choose an item.</w:t>
          </w:r>
        </w:p>
      </w:docPartBody>
    </w:docPart>
    <w:docPart>
      <w:docPartPr>
        <w:name w:val="6939EC567119458495C3F1890E11BD80"/>
        <w:category>
          <w:name w:val="General"/>
          <w:gallery w:val="placeholder"/>
        </w:category>
        <w:types>
          <w:type w:val="bbPlcHdr"/>
        </w:types>
        <w:behaviors>
          <w:behavior w:val="content"/>
        </w:behaviors>
        <w:guid w:val="{05ADBAA2-4B64-4528-9809-51C70CAE9D80}"/>
      </w:docPartPr>
      <w:docPartBody>
        <w:p w:rsidR="005F6F95" w:rsidRDefault="005F6F95" w:rsidP="005F6F95">
          <w:pPr>
            <w:pStyle w:val="6939EC567119458495C3F1890E11BD80"/>
          </w:pPr>
          <w:r w:rsidRPr="00826DF7">
            <w:rPr>
              <w:rStyle w:val="PlaceholderText"/>
            </w:rPr>
            <w:t>Choose an item.</w:t>
          </w:r>
        </w:p>
      </w:docPartBody>
    </w:docPart>
    <w:docPart>
      <w:docPartPr>
        <w:name w:val="3774F555E7B440628EEEC9F1FA246A8D"/>
        <w:category>
          <w:name w:val="General"/>
          <w:gallery w:val="placeholder"/>
        </w:category>
        <w:types>
          <w:type w:val="bbPlcHdr"/>
        </w:types>
        <w:behaviors>
          <w:behavior w:val="content"/>
        </w:behaviors>
        <w:guid w:val="{C04DDC16-4EA1-43D2-82B5-5A32CF700962}"/>
      </w:docPartPr>
      <w:docPartBody>
        <w:p w:rsidR="005F6F95" w:rsidRDefault="005F6F95" w:rsidP="005F6F95">
          <w:pPr>
            <w:pStyle w:val="3774F555E7B440628EEEC9F1FA246A8D"/>
          </w:pPr>
          <w:r w:rsidRPr="00826DF7">
            <w:rPr>
              <w:rStyle w:val="PlaceholderText"/>
            </w:rPr>
            <w:t>Choose an item.</w:t>
          </w:r>
        </w:p>
      </w:docPartBody>
    </w:docPart>
    <w:docPart>
      <w:docPartPr>
        <w:name w:val="CB762A77978941B28A35C1D183C7E8B4"/>
        <w:category>
          <w:name w:val="General"/>
          <w:gallery w:val="placeholder"/>
        </w:category>
        <w:types>
          <w:type w:val="bbPlcHdr"/>
        </w:types>
        <w:behaviors>
          <w:behavior w:val="content"/>
        </w:behaviors>
        <w:guid w:val="{43DB4199-3CA9-4CAF-81A3-AED3DE657576}"/>
      </w:docPartPr>
      <w:docPartBody>
        <w:p w:rsidR="005F6F95" w:rsidRDefault="005F6F95" w:rsidP="005F6F95">
          <w:pPr>
            <w:pStyle w:val="CB762A77978941B28A35C1D183C7E8B4"/>
          </w:pPr>
          <w:r w:rsidRPr="00826DF7">
            <w:rPr>
              <w:rStyle w:val="PlaceholderText"/>
            </w:rPr>
            <w:t>Choose an item.</w:t>
          </w:r>
        </w:p>
      </w:docPartBody>
    </w:docPart>
    <w:docPart>
      <w:docPartPr>
        <w:name w:val="C424F54F6A2F4FF0B81890E94BF74916"/>
        <w:category>
          <w:name w:val="General"/>
          <w:gallery w:val="placeholder"/>
        </w:category>
        <w:types>
          <w:type w:val="bbPlcHdr"/>
        </w:types>
        <w:behaviors>
          <w:behavior w:val="content"/>
        </w:behaviors>
        <w:guid w:val="{DA59876C-4F32-4CEE-92BE-CD8BA6F4F153}"/>
      </w:docPartPr>
      <w:docPartBody>
        <w:p w:rsidR="005F6F95" w:rsidRDefault="005F6F95" w:rsidP="005F6F95">
          <w:pPr>
            <w:pStyle w:val="C424F54F6A2F4FF0B81890E94BF74916"/>
          </w:pPr>
          <w:r w:rsidRPr="00826DF7">
            <w:rPr>
              <w:rStyle w:val="PlaceholderText"/>
            </w:rPr>
            <w:t>Choose an item.</w:t>
          </w:r>
        </w:p>
      </w:docPartBody>
    </w:docPart>
    <w:docPart>
      <w:docPartPr>
        <w:name w:val="B83CE5D19CA9417AA37946BDA0109896"/>
        <w:category>
          <w:name w:val="General"/>
          <w:gallery w:val="placeholder"/>
        </w:category>
        <w:types>
          <w:type w:val="bbPlcHdr"/>
        </w:types>
        <w:behaviors>
          <w:behavior w:val="content"/>
        </w:behaviors>
        <w:guid w:val="{C1DCA25E-0985-4F8A-99D0-DE113AEE30A2}"/>
      </w:docPartPr>
      <w:docPartBody>
        <w:p w:rsidR="005F6F95" w:rsidRDefault="005F6F95" w:rsidP="005F6F95">
          <w:pPr>
            <w:pStyle w:val="B83CE5D19CA9417AA37946BDA0109896"/>
          </w:pPr>
          <w:r w:rsidRPr="00826DF7">
            <w:rPr>
              <w:rStyle w:val="PlaceholderText"/>
            </w:rPr>
            <w:t>Choose an item.</w:t>
          </w:r>
        </w:p>
      </w:docPartBody>
    </w:docPart>
    <w:docPart>
      <w:docPartPr>
        <w:name w:val="D7366DB85C0C4A429BA09B4B65761262"/>
        <w:category>
          <w:name w:val="General"/>
          <w:gallery w:val="placeholder"/>
        </w:category>
        <w:types>
          <w:type w:val="bbPlcHdr"/>
        </w:types>
        <w:behaviors>
          <w:behavior w:val="content"/>
        </w:behaviors>
        <w:guid w:val="{FB488B15-A645-4345-9A96-B2C59B5B7BDD}"/>
      </w:docPartPr>
      <w:docPartBody>
        <w:p w:rsidR="005F6F95" w:rsidRDefault="005F6F95" w:rsidP="005F6F95">
          <w:pPr>
            <w:pStyle w:val="D7366DB85C0C4A429BA09B4B65761262"/>
          </w:pPr>
          <w:r w:rsidRPr="00826DF7">
            <w:rPr>
              <w:rStyle w:val="PlaceholderText"/>
            </w:rPr>
            <w:t>Choose an item.</w:t>
          </w:r>
        </w:p>
      </w:docPartBody>
    </w:docPart>
    <w:docPart>
      <w:docPartPr>
        <w:name w:val="3EC5F8FCDD5E44AD8D83C2EC1A8E84A0"/>
        <w:category>
          <w:name w:val="General"/>
          <w:gallery w:val="placeholder"/>
        </w:category>
        <w:types>
          <w:type w:val="bbPlcHdr"/>
        </w:types>
        <w:behaviors>
          <w:behavior w:val="content"/>
        </w:behaviors>
        <w:guid w:val="{AF83B923-8F29-4B9D-8775-BA81AC8DA7CA}"/>
      </w:docPartPr>
      <w:docPartBody>
        <w:p w:rsidR="005F6F95" w:rsidRDefault="005F6F95" w:rsidP="005F6F95">
          <w:pPr>
            <w:pStyle w:val="3EC5F8FCDD5E44AD8D83C2EC1A8E84A0"/>
          </w:pPr>
          <w:r w:rsidRPr="00826DF7">
            <w:rPr>
              <w:rStyle w:val="PlaceholderText"/>
            </w:rPr>
            <w:t>Choose an item.</w:t>
          </w:r>
        </w:p>
      </w:docPartBody>
    </w:docPart>
    <w:docPart>
      <w:docPartPr>
        <w:name w:val="7D20A89E5F3944E1A8E373FAF34EC0CF"/>
        <w:category>
          <w:name w:val="General"/>
          <w:gallery w:val="placeholder"/>
        </w:category>
        <w:types>
          <w:type w:val="bbPlcHdr"/>
        </w:types>
        <w:behaviors>
          <w:behavior w:val="content"/>
        </w:behaviors>
        <w:guid w:val="{EC1E8F16-82C6-4D85-A82D-E2CA14ED7D3F}"/>
      </w:docPartPr>
      <w:docPartBody>
        <w:p w:rsidR="005F6F95" w:rsidRDefault="005F6F95" w:rsidP="005F6F95">
          <w:pPr>
            <w:pStyle w:val="7D20A89E5F3944E1A8E373FAF34EC0CF"/>
          </w:pPr>
          <w:r w:rsidRPr="00826DF7">
            <w:rPr>
              <w:rStyle w:val="PlaceholderText"/>
            </w:rPr>
            <w:t>Choose an item.</w:t>
          </w:r>
        </w:p>
      </w:docPartBody>
    </w:docPart>
    <w:docPart>
      <w:docPartPr>
        <w:name w:val="920B69E7C0EF4E599E13C0ADAB28A6B2"/>
        <w:category>
          <w:name w:val="General"/>
          <w:gallery w:val="placeholder"/>
        </w:category>
        <w:types>
          <w:type w:val="bbPlcHdr"/>
        </w:types>
        <w:behaviors>
          <w:behavior w:val="content"/>
        </w:behaviors>
        <w:guid w:val="{5321B3B4-A87D-447B-8A2B-B8C6843DC1BC}"/>
      </w:docPartPr>
      <w:docPartBody>
        <w:p w:rsidR="005F6F95" w:rsidRDefault="005F6F95" w:rsidP="005F6F95">
          <w:pPr>
            <w:pStyle w:val="920B69E7C0EF4E599E13C0ADAB28A6B2"/>
          </w:pPr>
          <w:r w:rsidRPr="00826DF7">
            <w:rPr>
              <w:rStyle w:val="PlaceholderText"/>
            </w:rPr>
            <w:t>Choose an item.</w:t>
          </w:r>
        </w:p>
      </w:docPartBody>
    </w:docPart>
    <w:docPart>
      <w:docPartPr>
        <w:name w:val="5CBF601856AC41409B939DD415538AF9"/>
        <w:category>
          <w:name w:val="General"/>
          <w:gallery w:val="placeholder"/>
        </w:category>
        <w:types>
          <w:type w:val="bbPlcHdr"/>
        </w:types>
        <w:behaviors>
          <w:behavior w:val="content"/>
        </w:behaviors>
        <w:guid w:val="{547D6B90-F166-4453-BEC2-B3DDB8EA5456}"/>
      </w:docPartPr>
      <w:docPartBody>
        <w:p w:rsidR="005F6F95" w:rsidRDefault="005F6F95" w:rsidP="005F6F95">
          <w:pPr>
            <w:pStyle w:val="5CBF601856AC41409B939DD415538AF9"/>
          </w:pPr>
          <w:r w:rsidRPr="00826DF7">
            <w:rPr>
              <w:rStyle w:val="PlaceholderText"/>
            </w:rPr>
            <w:t>Choose an item.</w:t>
          </w:r>
        </w:p>
      </w:docPartBody>
    </w:docPart>
    <w:docPart>
      <w:docPartPr>
        <w:name w:val="76937692329E4B4F8888868E777A4BE6"/>
        <w:category>
          <w:name w:val="General"/>
          <w:gallery w:val="placeholder"/>
        </w:category>
        <w:types>
          <w:type w:val="bbPlcHdr"/>
        </w:types>
        <w:behaviors>
          <w:behavior w:val="content"/>
        </w:behaviors>
        <w:guid w:val="{4133D062-A7ED-4F1C-843A-20F4B6A8D235}"/>
      </w:docPartPr>
      <w:docPartBody>
        <w:p w:rsidR="005F6F95" w:rsidRDefault="005F6F95" w:rsidP="005F6F95">
          <w:pPr>
            <w:pStyle w:val="76937692329E4B4F8888868E777A4BE6"/>
          </w:pPr>
          <w:r w:rsidRPr="00826DF7">
            <w:rPr>
              <w:rStyle w:val="PlaceholderText"/>
            </w:rPr>
            <w:t>Choose an item.</w:t>
          </w:r>
        </w:p>
      </w:docPartBody>
    </w:docPart>
    <w:docPart>
      <w:docPartPr>
        <w:name w:val="23D8D19E935440A7BB237AB408586EC5"/>
        <w:category>
          <w:name w:val="General"/>
          <w:gallery w:val="placeholder"/>
        </w:category>
        <w:types>
          <w:type w:val="bbPlcHdr"/>
        </w:types>
        <w:behaviors>
          <w:behavior w:val="content"/>
        </w:behaviors>
        <w:guid w:val="{CF72F84F-A31E-47C0-90A5-51EAC3E4686B}"/>
      </w:docPartPr>
      <w:docPartBody>
        <w:p w:rsidR="005F6F95" w:rsidRDefault="005F6F95" w:rsidP="005F6F95">
          <w:pPr>
            <w:pStyle w:val="23D8D19E935440A7BB237AB408586EC5"/>
          </w:pPr>
          <w:r w:rsidRPr="00826DF7">
            <w:rPr>
              <w:rStyle w:val="PlaceholderText"/>
            </w:rPr>
            <w:t>Choose an item.</w:t>
          </w:r>
        </w:p>
      </w:docPartBody>
    </w:docPart>
    <w:docPart>
      <w:docPartPr>
        <w:name w:val="D01E8AA259BD4F65973C4FDDBA4C1E33"/>
        <w:category>
          <w:name w:val="General"/>
          <w:gallery w:val="placeholder"/>
        </w:category>
        <w:types>
          <w:type w:val="bbPlcHdr"/>
        </w:types>
        <w:behaviors>
          <w:behavior w:val="content"/>
        </w:behaviors>
        <w:guid w:val="{BA68DD9B-9799-4AE9-A76D-B83F2998962D}"/>
      </w:docPartPr>
      <w:docPartBody>
        <w:p w:rsidR="005F6F95" w:rsidRDefault="005F6F95" w:rsidP="005F6F95">
          <w:pPr>
            <w:pStyle w:val="D01E8AA259BD4F65973C4FDDBA4C1E33"/>
          </w:pPr>
          <w:r w:rsidRPr="00826DF7">
            <w:rPr>
              <w:rStyle w:val="PlaceholderText"/>
            </w:rPr>
            <w:t>Choose an item.</w:t>
          </w:r>
        </w:p>
      </w:docPartBody>
    </w:docPart>
    <w:docPart>
      <w:docPartPr>
        <w:name w:val="C2E70FA8C9424B47BB80EE591677E5B5"/>
        <w:category>
          <w:name w:val="General"/>
          <w:gallery w:val="placeholder"/>
        </w:category>
        <w:types>
          <w:type w:val="bbPlcHdr"/>
        </w:types>
        <w:behaviors>
          <w:behavior w:val="content"/>
        </w:behaviors>
        <w:guid w:val="{416C4E48-B166-47A3-95C4-B9C7A64E7A53}"/>
      </w:docPartPr>
      <w:docPartBody>
        <w:p w:rsidR="005F6F95" w:rsidRDefault="005F6F95" w:rsidP="005F6F95">
          <w:pPr>
            <w:pStyle w:val="C2E70FA8C9424B47BB80EE591677E5B5"/>
          </w:pPr>
          <w:r w:rsidRPr="00826DF7">
            <w:rPr>
              <w:rStyle w:val="PlaceholderText"/>
            </w:rPr>
            <w:t>Choose an item.</w:t>
          </w:r>
        </w:p>
      </w:docPartBody>
    </w:docPart>
    <w:docPart>
      <w:docPartPr>
        <w:name w:val="68790CC29C1845BF8391810B4817C6FF"/>
        <w:category>
          <w:name w:val="General"/>
          <w:gallery w:val="placeholder"/>
        </w:category>
        <w:types>
          <w:type w:val="bbPlcHdr"/>
        </w:types>
        <w:behaviors>
          <w:behavior w:val="content"/>
        </w:behaviors>
        <w:guid w:val="{1C9AEF08-4F4D-49F4-88E3-1E2CD103181E}"/>
      </w:docPartPr>
      <w:docPartBody>
        <w:p w:rsidR="005F6F95" w:rsidRDefault="005F6F95" w:rsidP="005F6F95">
          <w:pPr>
            <w:pStyle w:val="68790CC29C1845BF8391810B4817C6FF"/>
          </w:pPr>
          <w:r w:rsidRPr="00826DF7">
            <w:rPr>
              <w:rStyle w:val="PlaceholderText"/>
            </w:rPr>
            <w:t>Choose an item.</w:t>
          </w:r>
        </w:p>
      </w:docPartBody>
    </w:docPart>
    <w:docPart>
      <w:docPartPr>
        <w:name w:val="E308BF77647548EC9F40DCC06EA34480"/>
        <w:category>
          <w:name w:val="General"/>
          <w:gallery w:val="placeholder"/>
        </w:category>
        <w:types>
          <w:type w:val="bbPlcHdr"/>
        </w:types>
        <w:behaviors>
          <w:behavior w:val="content"/>
        </w:behaviors>
        <w:guid w:val="{50683738-1C0D-4396-BFD7-512533B017B8}"/>
      </w:docPartPr>
      <w:docPartBody>
        <w:p w:rsidR="005F6F95" w:rsidRDefault="005F6F95" w:rsidP="005F6F95">
          <w:pPr>
            <w:pStyle w:val="E308BF77647548EC9F40DCC06EA34480"/>
          </w:pPr>
          <w:r w:rsidRPr="00826DF7">
            <w:rPr>
              <w:rStyle w:val="PlaceholderText"/>
            </w:rPr>
            <w:t>Choose an item.</w:t>
          </w:r>
        </w:p>
      </w:docPartBody>
    </w:docPart>
    <w:docPart>
      <w:docPartPr>
        <w:name w:val="ED8E089F27B14270B97248E67A00A19C"/>
        <w:category>
          <w:name w:val="General"/>
          <w:gallery w:val="placeholder"/>
        </w:category>
        <w:types>
          <w:type w:val="bbPlcHdr"/>
        </w:types>
        <w:behaviors>
          <w:behavior w:val="content"/>
        </w:behaviors>
        <w:guid w:val="{160F50F1-43DB-4366-A076-91C02A687DE8}"/>
      </w:docPartPr>
      <w:docPartBody>
        <w:p w:rsidR="005F6F95" w:rsidRDefault="005F6F95" w:rsidP="005F6F95">
          <w:pPr>
            <w:pStyle w:val="ED8E089F27B14270B97248E67A00A19C"/>
          </w:pPr>
          <w:r w:rsidRPr="00826DF7">
            <w:rPr>
              <w:rStyle w:val="PlaceholderText"/>
            </w:rPr>
            <w:t>Choose an item.</w:t>
          </w:r>
        </w:p>
      </w:docPartBody>
    </w:docPart>
    <w:docPart>
      <w:docPartPr>
        <w:name w:val="F2EE443CCFCB49BDB54F7CDE87A209B7"/>
        <w:category>
          <w:name w:val="General"/>
          <w:gallery w:val="placeholder"/>
        </w:category>
        <w:types>
          <w:type w:val="bbPlcHdr"/>
        </w:types>
        <w:behaviors>
          <w:behavior w:val="content"/>
        </w:behaviors>
        <w:guid w:val="{AA0C74A9-4DA9-4462-B818-2579E83E0C72}"/>
      </w:docPartPr>
      <w:docPartBody>
        <w:p w:rsidR="005F6F95" w:rsidRDefault="005F6F95" w:rsidP="005F6F95">
          <w:pPr>
            <w:pStyle w:val="F2EE443CCFCB49BDB54F7CDE87A209B7"/>
          </w:pPr>
          <w:r w:rsidRPr="00826DF7">
            <w:rPr>
              <w:rStyle w:val="PlaceholderText"/>
            </w:rPr>
            <w:t>Choose an item.</w:t>
          </w:r>
        </w:p>
      </w:docPartBody>
    </w:docPart>
    <w:docPart>
      <w:docPartPr>
        <w:name w:val="91ECFD382CAD4305B6975838A8E82685"/>
        <w:category>
          <w:name w:val="General"/>
          <w:gallery w:val="placeholder"/>
        </w:category>
        <w:types>
          <w:type w:val="bbPlcHdr"/>
        </w:types>
        <w:behaviors>
          <w:behavior w:val="content"/>
        </w:behaviors>
        <w:guid w:val="{0F4BC40E-83A0-4FCC-BDDF-7A4A786D57C4}"/>
      </w:docPartPr>
      <w:docPartBody>
        <w:p w:rsidR="005F6F95" w:rsidRDefault="005F6F95" w:rsidP="005F6F95">
          <w:pPr>
            <w:pStyle w:val="91ECFD382CAD4305B6975838A8E82685"/>
          </w:pPr>
          <w:r w:rsidRPr="00826DF7">
            <w:rPr>
              <w:rStyle w:val="PlaceholderText"/>
            </w:rPr>
            <w:t>Choose an item.</w:t>
          </w:r>
        </w:p>
      </w:docPartBody>
    </w:docPart>
    <w:docPart>
      <w:docPartPr>
        <w:name w:val="DA6B81987B37474D85B3790AB066B66C"/>
        <w:category>
          <w:name w:val="General"/>
          <w:gallery w:val="placeholder"/>
        </w:category>
        <w:types>
          <w:type w:val="bbPlcHdr"/>
        </w:types>
        <w:behaviors>
          <w:behavior w:val="content"/>
        </w:behaviors>
        <w:guid w:val="{BB3BEC40-F9DA-419A-A4C9-702E6D7522CE}"/>
      </w:docPartPr>
      <w:docPartBody>
        <w:p w:rsidR="005F6F95" w:rsidRDefault="005F6F95" w:rsidP="005F6F95">
          <w:pPr>
            <w:pStyle w:val="DA6B81987B37474D85B3790AB066B66C"/>
          </w:pPr>
          <w:r w:rsidRPr="00826DF7">
            <w:rPr>
              <w:rStyle w:val="PlaceholderText"/>
            </w:rPr>
            <w:t>Choose an item.</w:t>
          </w:r>
        </w:p>
      </w:docPartBody>
    </w:docPart>
    <w:docPart>
      <w:docPartPr>
        <w:name w:val="35553D569F624523982707BAECBC0551"/>
        <w:category>
          <w:name w:val="General"/>
          <w:gallery w:val="placeholder"/>
        </w:category>
        <w:types>
          <w:type w:val="bbPlcHdr"/>
        </w:types>
        <w:behaviors>
          <w:behavior w:val="content"/>
        </w:behaviors>
        <w:guid w:val="{5C11B2E3-08A3-49E6-832D-30FC9E69C486}"/>
      </w:docPartPr>
      <w:docPartBody>
        <w:p w:rsidR="005F6F95" w:rsidRDefault="005F6F95" w:rsidP="005F6F95">
          <w:pPr>
            <w:pStyle w:val="35553D569F624523982707BAECBC0551"/>
          </w:pPr>
          <w:r w:rsidRPr="00826DF7">
            <w:rPr>
              <w:rStyle w:val="PlaceholderText"/>
            </w:rPr>
            <w:t>Choose an item.</w:t>
          </w:r>
        </w:p>
      </w:docPartBody>
    </w:docPart>
    <w:docPart>
      <w:docPartPr>
        <w:name w:val="E5ED134E3E844E69BFFD8A50038C2F74"/>
        <w:category>
          <w:name w:val="General"/>
          <w:gallery w:val="placeholder"/>
        </w:category>
        <w:types>
          <w:type w:val="bbPlcHdr"/>
        </w:types>
        <w:behaviors>
          <w:behavior w:val="content"/>
        </w:behaviors>
        <w:guid w:val="{BE0C0ECF-70FD-4F03-B6E2-A4F0EB308153}"/>
      </w:docPartPr>
      <w:docPartBody>
        <w:p w:rsidR="005F6F95" w:rsidRDefault="005F6F95" w:rsidP="005F6F95">
          <w:pPr>
            <w:pStyle w:val="E5ED134E3E844E69BFFD8A50038C2F74"/>
          </w:pPr>
          <w:r w:rsidRPr="00826DF7">
            <w:rPr>
              <w:rStyle w:val="PlaceholderText"/>
            </w:rPr>
            <w:t>Choose an item.</w:t>
          </w:r>
        </w:p>
      </w:docPartBody>
    </w:docPart>
    <w:docPart>
      <w:docPartPr>
        <w:name w:val="BFE686F5EE9244B38E1AC5550863611E"/>
        <w:category>
          <w:name w:val="General"/>
          <w:gallery w:val="placeholder"/>
        </w:category>
        <w:types>
          <w:type w:val="bbPlcHdr"/>
        </w:types>
        <w:behaviors>
          <w:behavior w:val="content"/>
        </w:behaviors>
        <w:guid w:val="{937E0373-DDA2-4403-980D-8E67AB77D7E8}"/>
      </w:docPartPr>
      <w:docPartBody>
        <w:p w:rsidR="005F6F95" w:rsidRDefault="005F6F95" w:rsidP="005F6F95">
          <w:pPr>
            <w:pStyle w:val="BFE686F5EE9244B38E1AC5550863611E"/>
          </w:pPr>
          <w:r w:rsidRPr="00826DF7">
            <w:rPr>
              <w:rStyle w:val="PlaceholderText"/>
            </w:rPr>
            <w:t>Choose an item.</w:t>
          </w:r>
        </w:p>
      </w:docPartBody>
    </w:docPart>
    <w:docPart>
      <w:docPartPr>
        <w:name w:val="FA29A16D03634E149C39CEE1C7887635"/>
        <w:category>
          <w:name w:val="General"/>
          <w:gallery w:val="placeholder"/>
        </w:category>
        <w:types>
          <w:type w:val="bbPlcHdr"/>
        </w:types>
        <w:behaviors>
          <w:behavior w:val="content"/>
        </w:behaviors>
        <w:guid w:val="{6642A8F9-92EF-4A02-89DF-84F44C72A00A}"/>
      </w:docPartPr>
      <w:docPartBody>
        <w:p w:rsidR="005F6F95" w:rsidRDefault="005F6F95" w:rsidP="005F6F95">
          <w:pPr>
            <w:pStyle w:val="FA29A16D03634E149C39CEE1C7887635"/>
          </w:pPr>
          <w:r w:rsidRPr="00826DF7">
            <w:rPr>
              <w:rStyle w:val="PlaceholderText"/>
            </w:rPr>
            <w:t>Choose an item.</w:t>
          </w:r>
        </w:p>
      </w:docPartBody>
    </w:docPart>
    <w:docPart>
      <w:docPartPr>
        <w:name w:val="CD52B4043F8F423A9DC22C98EF32FD5B"/>
        <w:category>
          <w:name w:val="General"/>
          <w:gallery w:val="placeholder"/>
        </w:category>
        <w:types>
          <w:type w:val="bbPlcHdr"/>
        </w:types>
        <w:behaviors>
          <w:behavior w:val="content"/>
        </w:behaviors>
        <w:guid w:val="{761C8746-7566-4013-BE50-E199CDEB69CC}"/>
      </w:docPartPr>
      <w:docPartBody>
        <w:p w:rsidR="005F6F95" w:rsidRDefault="005F6F95" w:rsidP="005F6F95">
          <w:pPr>
            <w:pStyle w:val="CD52B4043F8F423A9DC22C98EF32FD5B"/>
          </w:pPr>
          <w:r w:rsidRPr="00826DF7">
            <w:rPr>
              <w:rStyle w:val="PlaceholderText"/>
            </w:rPr>
            <w:t>Choose an item.</w:t>
          </w:r>
        </w:p>
      </w:docPartBody>
    </w:docPart>
    <w:docPart>
      <w:docPartPr>
        <w:name w:val="D8B8EF364FA44787B6DBF430790E252A"/>
        <w:category>
          <w:name w:val="General"/>
          <w:gallery w:val="placeholder"/>
        </w:category>
        <w:types>
          <w:type w:val="bbPlcHdr"/>
        </w:types>
        <w:behaviors>
          <w:behavior w:val="content"/>
        </w:behaviors>
        <w:guid w:val="{829D7AC3-59F5-42DB-8243-6CF729594870}"/>
      </w:docPartPr>
      <w:docPartBody>
        <w:p w:rsidR="005F6F95" w:rsidRDefault="005F6F95" w:rsidP="005F6F95">
          <w:pPr>
            <w:pStyle w:val="D8B8EF364FA44787B6DBF430790E252A"/>
          </w:pPr>
          <w:r w:rsidRPr="00826DF7">
            <w:rPr>
              <w:rStyle w:val="PlaceholderText"/>
            </w:rPr>
            <w:t>Choose an item.</w:t>
          </w:r>
        </w:p>
      </w:docPartBody>
    </w:docPart>
    <w:docPart>
      <w:docPartPr>
        <w:name w:val="1823EC21FF5B44DF86355FF37DC31A9A"/>
        <w:category>
          <w:name w:val="General"/>
          <w:gallery w:val="placeholder"/>
        </w:category>
        <w:types>
          <w:type w:val="bbPlcHdr"/>
        </w:types>
        <w:behaviors>
          <w:behavior w:val="content"/>
        </w:behaviors>
        <w:guid w:val="{72747335-3FD8-4BAD-966E-8D40DEAA09A5}"/>
      </w:docPartPr>
      <w:docPartBody>
        <w:p w:rsidR="005F6F95" w:rsidRDefault="005F6F95" w:rsidP="005F6F95">
          <w:pPr>
            <w:pStyle w:val="1823EC21FF5B44DF86355FF37DC31A9A"/>
          </w:pPr>
          <w:r w:rsidRPr="00826DF7">
            <w:rPr>
              <w:rStyle w:val="PlaceholderText"/>
            </w:rPr>
            <w:t>Choose an item.</w:t>
          </w:r>
        </w:p>
      </w:docPartBody>
    </w:docPart>
    <w:docPart>
      <w:docPartPr>
        <w:name w:val="9293D09AF2A44B929685BCFD17233C68"/>
        <w:category>
          <w:name w:val="General"/>
          <w:gallery w:val="placeholder"/>
        </w:category>
        <w:types>
          <w:type w:val="bbPlcHdr"/>
        </w:types>
        <w:behaviors>
          <w:behavior w:val="content"/>
        </w:behaviors>
        <w:guid w:val="{C367E0BE-B379-459A-814D-C7D72A22E2C6}"/>
      </w:docPartPr>
      <w:docPartBody>
        <w:p w:rsidR="005F6F95" w:rsidRDefault="005F6F95" w:rsidP="005F6F95">
          <w:pPr>
            <w:pStyle w:val="9293D09AF2A44B929685BCFD17233C68"/>
          </w:pPr>
          <w:r w:rsidRPr="00826DF7">
            <w:rPr>
              <w:rStyle w:val="PlaceholderText"/>
            </w:rPr>
            <w:t>Choose an item.</w:t>
          </w:r>
        </w:p>
      </w:docPartBody>
    </w:docPart>
    <w:docPart>
      <w:docPartPr>
        <w:name w:val="4BC3B43E4D4E485C85C3D346E1502F1E"/>
        <w:category>
          <w:name w:val="General"/>
          <w:gallery w:val="placeholder"/>
        </w:category>
        <w:types>
          <w:type w:val="bbPlcHdr"/>
        </w:types>
        <w:behaviors>
          <w:behavior w:val="content"/>
        </w:behaviors>
        <w:guid w:val="{76CA5874-27B1-47B8-A631-72B001DB9E75}"/>
      </w:docPartPr>
      <w:docPartBody>
        <w:p w:rsidR="005F6F95" w:rsidRDefault="005F6F95" w:rsidP="005F6F95">
          <w:pPr>
            <w:pStyle w:val="4BC3B43E4D4E485C85C3D346E1502F1E"/>
          </w:pPr>
          <w:r w:rsidRPr="00826DF7">
            <w:rPr>
              <w:rStyle w:val="PlaceholderText"/>
            </w:rPr>
            <w:t>Choose an item.</w:t>
          </w:r>
        </w:p>
      </w:docPartBody>
    </w:docPart>
    <w:docPart>
      <w:docPartPr>
        <w:name w:val="4A80A91BC314406681BF1EE0E0D3DA86"/>
        <w:category>
          <w:name w:val="General"/>
          <w:gallery w:val="placeholder"/>
        </w:category>
        <w:types>
          <w:type w:val="bbPlcHdr"/>
        </w:types>
        <w:behaviors>
          <w:behavior w:val="content"/>
        </w:behaviors>
        <w:guid w:val="{3DB13617-5620-4D13-833C-195B9450A6DC}"/>
      </w:docPartPr>
      <w:docPartBody>
        <w:p w:rsidR="005F6F95" w:rsidRDefault="005F6F95" w:rsidP="005F6F95">
          <w:pPr>
            <w:pStyle w:val="4A80A91BC314406681BF1EE0E0D3DA86"/>
          </w:pPr>
          <w:r w:rsidRPr="00826DF7">
            <w:rPr>
              <w:rStyle w:val="PlaceholderText"/>
            </w:rPr>
            <w:t>Choose an item.</w:t>
          </w:r>
        </w:p>
      </w:docPartBody>
    </w:docPart>
    <w:docPart>
      <w:docPartPr>
        <w:name w:val="CDEF4E9AF92D41F09FB226D099BF1C37"/>
        <w:category>
          <w:name w:val="General"/>
          <w:gallery w:val="placeholder"/>
        </w:category>
        <w:types>
          <w:type w:val="bbPlcHdr"/>
        </w:types>
        <w:behaviors>
          <w:behavior w:val="content"/>
        </w:behaviors>
        <w:guid w:val="{495175E1-6498-4B25-84FF-ECCEFF999F9D}"/>
      </w:docPartPr>
      <w:docPartBody>
        <w:p w:rsidR="005F6F95" w:rsidRDefault="005F6F95" w:rsidP="005F6F95">
          <w:pPr>
            <w:pStyle w:val="CDEF4E9AF92D41F09FB226D099BF1C37"/>
          </w:pPr>
          <w:r w:rsidRPr="00826DF7">
            <w:rPr>
              <w:rStyle w:val="PlaceholderText"/>
            </w:rPr>
            <w:t>Choose an item.</w:t>
          </w:r>
        </w:p>
      </w:docPartBody>
    </w:docPart>
    <w:docPart>
      <w:docPartPr>
        <w:name w:val="FF11A961139B4CC9A26DBC01BCE8BB42"/>
        <w:category>
          <w:name w:val="General"/>
          <w:gallery w:val="placeholder"/>
        </w:category>
        <w:types>
          <w:type w:val="bbPlcHdr"/>
        </w:types>
        <w:behaviors>
          <w:behavior w:val="content"/>
        </w:behaviors>
        <w:guid w:val="{F4123E4B-8045-468A-9C6A-7001E830F7FA}"/>
      </w:docPartPr>
      <w:docPartBody>
        <w:p w:rsidR="005F6F95" w:rsidRDefault="005F6F95" w:rsidP="005F6F95">
          <w:pPr>
            <w:pStyle w:val="FF11A961139B4CC9A26DBC01BCE8BB42"/>
          </w:pPr>
          <w:r w:rsidRPr="00826DF7">
            <w:rPr>
              <w:rStyle w:val="PlaceholderText"/>
            </w:rPr>
            <w:t>Choose an item.</w:t>
          </w:r>
        </w:p>
      </w:docPartBody>
    </w:docPart>
    <w:docPart>
      <w:docPartPr>
        <w:name w:val="6D2597553E96472D9C0C770014067CC0"/>
        <w:category>
          <w:name w:val="General"/>
          <w:gallery w:val="placeholder"/>
        </w:category>
        <w:types>
          <w:type w:val="bbPlcHdr"/>
        </w:types>
        <w:behaviors>
          <w:behavior w:val="content"/>
        </w:behaviors>
        <w:guid w:val="{C40C6E3A-56E5-41B2-B183-A9BFDC156697}"/>
      </w:docPartPr>
      <w:docPartBody>
        <w:p w:rsidR="005F6F95" w:rsidRDefault="005F6F95" w:rsidP="005F6F95">
          <w:pPr>
            <w:pStyle w:val="6D2597553E96472D9C0C770014067CC0"/>
          </w:pPr>
          <w:r w:rsidRPr="00826DF7">
            <w:rPr>
              <w:rStyle w:val="PlaceholderText"/>
            </w:rPr>
            <w:t>Choose an item.</w:t>
          </w:r>
        </w:p>
      </w:docPartBody>
    </w:docPart>
    <w:docPart>
      <w:docPartPr>
        <w:name w:val="43D40C8E46144DEC963B1E6B73407091"/>
        <w:category>
          <w:name w:val="General"/>
          <w:gallery w:val="placeholder"/>
        </w:category>
        <w:types>
          <w:type w:val="bbPlcHdr"/>
        </w:types>
        <w:behaviors>
          <w:behavior w:val="content"/>
        </w:behaviors>
        <w:guid w:val="{3089CB9D-4FCE-4BD7-B3D6-EA47E69A37E6}"/>
      </w:docPartPr>
      <w:docPartBody>
        <w:p w:rsidR="005F6F95" w:rsidRDefault="005F6F95" w:rsidP="005F6F95">
          <w:pPr>
            <w:pStyle w:val="43D40C8E46144DEC963B1E6B73407091"/>
          </w:pPr>
          <w:r w:rsidRPr="00826DF7">
            <w:rPr>
              <w:rStyle w:val="PlaceholderText"/>
            </w:rPr>
            <w:t>Choose an item.</w:t>
          </w:r>
        </w:p>
      </w:docPartBody>
    </w:docPart>
    <w:docPart>
      <w:docPartPr>
        <w:name w:val="D0595FB9D18F4C198EB3FDDA696BCEDB"/>
        <w:category>
          <w:name w:val="General"/>
          <w:gallery w:val="placeholder"/>
        </w:category>
        <w:types>
          <w:type w:val="bbPlcHdr"/>
        </w:types>
        <w:behaviors>
          <w:behavior w:val="content"/>
        </w:behaviors>
        <w:guid w:val="{DC2396C2-5E9A-4417-BA28-2AD94DA8BD94}"/>
      </w:docPartPr>
      <w:docPartBody>
        <w:p w:rsidR="005F6F95" w:rsidRDefault="005F6F95" w:rsidP="005F6F95">
          <w:pPr>
            <w:pStyle w:val="D0595FB9D18F4C198EB3FDDA696BCEDB"/>
          </w:pPr>
          <w:r w:rsidRPr="00826DF7">
            <w:rPr>
              <w:rStyle w:val="PlaceholderText"/>
            </w:rPr>
            <w:t>Choose an item.</w:t>
          </w:r>
        </w:p>
      </w:docPartBody>
    </w:docPart>
    <w:docPart>
      <w:docPartPr>
        <w:name w:val="E723ADF474B641F6AF030A0E50464237"/>
        <w:category>
          <w:name w:val="General"/>
          <w:gallery w:val="placeholder"/>
        </w:category>
        <w:types>
          <w:type w:val="bbPlcHdr"/>
        </w:types>
        <w:behaviors>
          <w:behavior w:val="content"/>
        </w:behaviors>
        <w:guid w:val="{C6DF39B3-C103-4351-9E2A-192E54FFDBFE}"/>
      </w:docPartPr>
      <w:docPartBody>
        <w:p w:rsidR="005F6F95" w:rsidRDefault="005F6F95" w:rsidP="005F6F95">
          <w:pPr>
            <w:pStyle w:val="E723ADF474B641F6AF030A0E50464237"/>
          </w:pPr>
          <w:r w:rsidRPr="00826DF7">
            <w:rPr>
              <w:rStyle w:val="PlaceholderText"/>
            </w:rPr>
            <w:t>Choose an item.</w:t>
          </w:r>
        </w:p>
      </w:docPartBody>
    </w:docPart>
    <w:docPart>
      <w:docPartPr>
        <w:name w:val="434443EBA63349F795A2686CAF6F9123"/>
        <w:category>
          <w:name w:val="General"/>
          <w:gallery w:val="placeholder"/>
        </w:category>
        <w:types>
          <w:type w:val="bbPlcHdr"/>
        </w:types>
        <w:behaviors>
          <w:behavior w:val="content"/>
        </w:behaviors>
        <w:guid w:val="{57C48EBE-D274-4C23-BD5D-FE6D59C86D47}"/>
      </w:docPartPr>
      <w:docPartBody>
        <w:p w:rsidR="005F6F95" w:rsidRDefault="005F6F95" w:rsidP="005F6F95">
          <w:pPr>
            <w:pStyle w:val="434443EBA63349F795A2686CAF6F9123"/>
          </w:pPr>
          <w:r w:rsidRPr="00826DF7">
            <w:rPr>
              <w:rStyle w:val="PlaceholderText"/>
            </w:rPr>
            <w:t>Choose an item.</w:t>
          </w:r>
        </w:p>
      </w:docPartBody>
    </w:docPart>
    <w:docPart>
      <w:docPartPr>
        <w:name w:val="89F7BEF63321489C91C73675AB18838E"/>
        <w:category>
          <w:name w:val="General"/>
          <w:gallery w:val="placeholder"/>
        </w:category>
        <w:types>
          <w:type w:val="bbPlcHdr"/>
        </w:types>
        <w:behaviors>
          <w:behavior w:val="content"/>
        </w:behaviors>
        <w:guid w:val="{B2D9F485-5573-4116-88C1-4138EC363686}"/>
      </w:docPartPr>
      <w:docPartBody>
        <w:p w:rsidR="005F6F95" w:rsidRDefault="005F6F95" w:rsidP="005F6F95">
          <w:pPr>
            <w:pStyle w:val="89F7BEF63321489C91C73675AB18838E"/>
          </w:pPr>
          <w:r w:rsidRPr="00826DF7">
            <w:rPr>
              <w:rStyle w:val="PlaceholderText"/>
            </w:rPr>
            <w:t>Choose an item.</w:t>
          </w:r>
        </w:p>
      </w:docPartBody>
    </w:docPart>
    <w:docPart>
      <w:docPartPr>
        <w:name w:val="B1F3AC8683774FDFAC74EBCF4283BA58"/>
        <w:category>
          <w:name w:val="General"/>
          <w:gallery w:val="placeholder"/>
        </w:category>
        <w:types>
          <w:type w:val="bbPlcHdr"/>
        </w:types>
        <w:behaviors>
          <w:behavior w:val="content"/>
        </w:behaviors>
        <w:guid w:val="{22E6BB3E-AF91-4243-8E98-1847E4878584}"/>
      </w:docPartPr>
      <w:docPartBody>
        <w:p w:rsidR="005F6F95" w:rsidRDefault="005F6F95" w:rsidP="005F6F95">
          <w:pPr>
            <w:pStyle w:val="B1F3AC8683774FDFAC74EBCF4283BA58"/>
          </w:pPr>
          <w:r w:rsidRPr="00826DF7">
            <w:rPr>
              <w:rStyle w:val="PlaceholderText"/>
            </w:rPr>
            <w:t>Choose an item.</w:t>
          </w:r>
        </w:p>
      </w:docPartBody>
    </w:docPart>
    <w:docPart>
      <w:docPartPr>
        <w:name w:val="6C0D8F7715574148B6171F13C922E5CC"/>
        <w:category>
          <w:name w:val="General"/>
          <w:gallery w:val="placeholder"/>
        </w:category>
        <w:types>
          <w:type w:val="bbPlcHdr"/>
        </w:types>
        <w:behaviors>
          <w:behavior w:val="content"/>
        </w:behaviors>
        <w:guid w:val="{61DAD4FB-C918-4823-9B49-3D164ACBFAAE}"/>
      </w:docPartPr>
      <w:docPartBody>
        <w:p w:rsidR="005F6F95" w:rsidRDefault="005F6F95" w:rsidP="005F6F95">
          <w:pPr>
            <w:pStyle w:val="6C0D8F7715574148B6171F13C922E5CC"/>
          </w:pPr>
          <w:r w:rsidRPr="00826DF7">
            <w:rPr>
              <w:rStyle w:val="PlaceholderText"/>
            </w:rPr>
            <w:t>Choose an item.</w:t>
          </w:r>
        </w:p>
      </w:docPartBody>
    </w:docPart>
    <w:docPart>
      <w:docPartPr>
        <w:name w:val="F11BD9EC460B47F39D06050D83170EB6"/>
        <w:category>
          <w:name w:val="General"/>
          <w:gallery w:val="placeholder"/>
        </w:category>
        <w:types>
          <w:type w:val="bbPlcHdr"/>
        </w:types>
        <w:behaviors>
          <w:behavior w:val="content"/>
        </w:behaviors>
        <w:guid w:val="{977DB060-7881-4908-84AB-37A71DD04F70}"/>
      </w:docPartPr>
      <w:docPartBody>
        <w:p w:rsidR="005F6F95" w:rsidRDefault="005F6F95" w:rsidP="005F6F95">
          <w:pPr>
            <w:pStyle w:val="F11BD9EC460B47F39D06050D83170EB6"/>
          </w:pPr>
          <w:r w:rsidRPr="00826DF7">
            <w:rPr>
              <w:rStyle w:val="PlaceholderText"/>
            </w:rPr>
            <w:t>Choose an item.</w:t>
          </w:r>
        </w:p>
      </w:docPartBody>
    </w:docPart>
    <w:docPart>
      <w:docPartPr>
        <w:name w:val="C58296ABE9D5461AB67A0520F9501F8A"/>
        <w:category>
          <w:name w:val="General"/>
          <w:gallery w:val="placeholder"/>
        </w:category>
        <w:types>
          <w:type w:val="bbPlcHdr"/>
        </w:types>
        <w:behaviors>
          <w:behavior w:val="content"/>
        </w:behaviors>
        <w:guid w:val="{BA43A36B-D0E3-49DF-81AE-A8E98637AC39}"/>
      </w:docPartPr>
      <w:docPartBody>
        <w:p w:rsidR="005F6F95" w:rsidRDefault="005F6F95" w:rsidP="005F6F95">
          <w:pPr>
            <w:pStyle w:val="C58296ABE9D5461AB67A0520F9501F8A"/>
          </w:pPr>
          <w:r w:rsidRPr="00826DF7">
            <w:rPr>
              <w:rStyle w:val="PlaceholderText"/>
            </w:rPr>
            <w:t>Choose an item.</w:t>
          </w:r>
        </w:p>
      </w:docPartBody>
    </w:docPart>
    <w:docPart>
      <w:docPartPr>
        <w:name w:val="BD3DD7C5353D4E58B2279167718631E0"/>
        <w:category>
          <w:name w:val="General"/>
          <w:gallery w:val="placeholder"/>
        </w:category>
        <w:types>
          <w:type w:val="bbPlcHdr"/>
        </w:types>
        <w:behaviors>
          <w:behavior w:val="content"/>
        </w:behaviors>
        <w:guid w:val="{29A240ED-E89C-4B01-A4B8-0BB17A919E61}"/>
      </w:docPartPr>
      <w:docPartBody>
        <w:p w:rsidR="005F6F95" w:rsidRDefault="005F6F95" w:rsidP="005F6F95">
          <w:pPr>
            <w:pStyle w:val="BD3DD7C5353D4E58B2279167718631E0"/>
          </w:pPr>
          <w:r w:rsidRPr="00826DF7">
            <w:rPr>
              <w:rStyle w:val="PlaceholderText"/>
            </w:rPr>
            <w:t>Choose an item.</w:t>
          </w:r>
        </w:p>
      </w:docPartBody>
    </w:docPart>
    <w:docPart>
      <w:docPartPr>
        <w:name w:val="0119207007B246D4839A2601A6797427"/>
        <w:category>
          <w:name w:val="General"/>
          <w:gallery w:val="placeholder"/>
        </w:category>
        <w:types>
          <w:type w:val="bbPlcHdr"/>
        </w:types>
        <w:behaviors>
          <w:behavior w:val="content"/>
        </w:behaviors>
        <w:guid w:val="{664DD7CB-0ABF-4D35-9A4C-2E7464AEAC98}"/>
      </w:docPartPr>
      <w:docPartBody>
        <w:p w:rsidR="005F6F95" w:rsidRDefault="005F6F95" w:rsidP="005F6F95">
          <w:pPr>
            <w:pStyle w:val="0119207007B246D4839A2601A6797427"/>
          </w:pPr>
          <w:r w:rsidRPr="00826DF7">
            <w:rPr>
              <w:rStyle w:val="PlaceholderText"/>
            </w:rPr>
            <w:t>Choose an item.</w:t>
          </w:r>
        </w:p>
      </w:docPartBody>
    </w:docPart>
    <w:docPart>
      <w:docPartPr>
        <w:name w:val="C8BCA451E24D4EEB80B862A086DCB711"/>
        <w:category>
          <w:name w:val="General"/>
          <w:gallery w:val="placeholder"/>
        </w:category>
        <w:types>
          <w:type w:val="bbPlcHdr"/>
        </w:types>
        <w:behaviors>
          <w:behavior w:val="content"/>
        </w:behaviors>
        <w:guid w:val="{7603776C-5030-41B8-BB0B-D4A34384AB30}"/>
      </w:docPartPr>
      <w:docPartBody>
        <w:p w:rsidR="005F6F95" w:rsidRDefault="005F6F95" w:rsidP="005F6F95">
          <w:pPr>
            <w:pStyle w:val="C8BCA451E24D4EEB80B862A086DCB711"/>
          </w:pPr>
          <w:r w:rsidRPr="00826DF7">
            <w:rPr>
              <w:rStyle w:val="PlaceholderText"/>
            </w:rPr>
            <w:t>Choose an item.</w:t>
          </w:r>
        </w:p>
      </w:docPartBody>
    </w:docPart>
    <w:docPart>
      <w:docPartPr>
        <w:name w:val="2330BD2C5F524DB0BEC2A8D6B760C7FE"/>
        <w:category>
          <w:name w:val="General"/>
          <w:gallery w:val="placeholder"/>
        </w:category>
        <w:types>
          <w:type w:val="bbPlcHdr"/>
        </w:types>
        <w:behaviors>
          <w:behavior w:val="content"/>
        </w:behaviors>
        <w:guid w:val="{57D879D8-3173-4AEB-BECC-2D579D591A7C}"/>
      </w:docPartPr>
      <w:docPartBody>
        <w:p w:rsidR="005F6F95" w:rsidRDefault="005F6F95" w:rsidP="005F6F95">
          <w:pPr>
            <w:pStyle w:val="2330BD2C5F524DB0BEC2A8D6B760C7FE"/>
          </w:pPr>
          <w:r w:rsidRPr="00826DF7">
            <w:rPr>
              <w:rStyle w:val="PlaceholderText"/>
            </w:rPr>
            <w:t>Choose an item.</w:t>
          </w:r>
        </w:p>
      </w:docPartBody>
    </w:docPart>
    <w:docPart>
      <w:docPartPr>
        <w:name w:val="9C83C8614CFB4B748123E71605F7DEBC"/>
        <w:category>
          <w:name w:val="General"/>
          <w:gallery w:val="placeholder"/>
        </w:category>
        <w:types>
          <w:type w:val="bbPlcHdr"/>
        </w:types>
        <w:behaviors>
          <w:behavior w:val="content"/>
        </w:behaviors>
        <w:guid w:val="{847D7068-3490-4F71-B6C9-068AFA3F7599}"/>
      </w:docPartPr>
      <w:docPartBody>
        <w:p w:rsidR="005F6F95" w:rsidRDefault="005F6F95" w:rsidP="005F6F95">
          <w:pPr>
            <w:pStyle w:val="9C83C8614CFB4B748123E71605F7DEBC"/>
          </w:pPr>
          <w:r w:rsidRPr="00826DF7">
            <w:rPr>
              <w:rStyle w:val="PlaceholderText"/>
            </w:rPr>
            <w:t>Choose an item.</w:t>
          </w:r>
        </w:p>
      </w:docPartBody>
    </w:docPart>
    <w:docPart>
      <w:docPartPr>
        <w:name w:val="F5EF73C183884A56BDDDAAC3C21157E3"/>
        <w:category>
          <w:name w:val="General"/>
          <w:gallery w:val="placeholder"/>
        </w:category>
        <w:types>
          <w:type w:val="bbPlcHdr"/>
        </w:types>
        <w:behaviors>
          <w:behavior w:val="content"/>
        </w:behaviors>
        <w:guid w:val="{68FD3E7C-B810-41A7-85D6-D0249815D17B}"/>
      </w:docPartPr>
      <w:docPartBody>
        <w:p w:rsidR="005F6F95" w:rsidRDefault="005F6F95" w:rsidP="005F6F95">
          <w:pPr>
            <w:pStyle w:val="F5EF73C183884A56BDDDAAC3C21157E3"/>
          </w:pPr>
          <w:r w:rsidRPr="00826DF7">
            <w:rPr>
              <w:rStyle w:val="PlaceholderText"/>
            </w:rPr>
            <w:t>Choose an item.</w:t>
          </w:r>
        </w:p>
      </w:docPartBody>
    </w:docPart>
    <w:docPart>
      <w:docPartPr>
        <w:name w:val="EE5E5B80E3554BB8910938DCD1D2B9AD"/>
        <w:category>
          <w:name w:val="General"/>
          <w:gallery w:val="placeholder"/>
        </w:category>
        <w:types>
          <w:type w:val="bbPlcHdr"/>
        </w:types>
        <w:behaviors>
          <w:behavior w:val="content"/>
        </w:behaviors>
        <w:guid w:val="{F86937E9-4770-4CF5-BD48-3ACC2FEBBC73}"/>
      </w:docPartPr>
      <w:docPartBody>
        <w:p w:rsidR="005F6F95" w:rsidRDefault="005F6F95" w:rsidP="005F6F95">
          <w:pPr>
            <w:pStyle w:val="EE5E5B80E3554BB8910938DCD1D2B9AD"/>
          </w:pPr>
          <w:r w:rsidRPr="00826DF7">
            <w:rPr>
              <w:rStyle w:val="PlaceholderText"/>
            </w:rPr>
            <w:t>Choose an item.</w:t>
          </w:r>
        </w:p>
      </w:docPartBody>
    </w:docPart>
    <w:docPart>
      <w:docPartPr>
        <w:name w:val="1B374A3F1591479B837181AEF2B83D5E"/>
        <w:category>
          <w:name w:val="General"/>
          <w:gallery w:val="placeholder"/>
        </w:category>
        <w:types>
          <w:type w:val="bbPlcHdr"/>
        </w:types>
        <w:behaviors>
          <w:behavior w:val="content"/>
        </w:behaviors>
        <w:guid w:val="{58A20984-47EE-427F-B4E3-29BD7425EFC0}"/>
      </w:docPartPr>
      <w:docPartBody>
        <w:p w:rsidR="004C6BB3" w:rsidRDefault="004C6BB3" w:rsidP="004C6BB3">
          <w:pPr>
            <w:pStyle w:val="1B374A3F1591479B837181AEF2B83D5E"/>
          </w:pPr>
          <w:r w:rsidRPr="00826D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utura Bk">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F6F95"/>
    <w:rsid w:val="0002222D"/>
    <w:rsid w:val="00087E42"/>
    <w:rsid w:val="00157AD4"/>
    <w:rsid w:val="00157F94"/>
    <w:rsid w:val="001D7E8E"/>
    <w:rsid w:val="00302F20"/>
    <w:rsid w:val="003C7165"/>
    <w:rsid w:val="004B6112"/>
    <w:rsid w:val="004C6BB3"/>
    <w:rsid w:val="0057033F"/>
    <w:rsid w:val="0057330D"/>
    <w:rsid w:val="005F6F95"/>
    <w:rsid w:val="0060384E"/>
    <w:rsid w:val="00700EE1"/>
    <w:rsid w:val="0075688A"/>
    <w:rsid w:val="007E65A8"/>
    <w:rsid w:val="0090736D"/>
    <w:rsid w:val="00924265"/>
    <w:rsid w:val="00A67D72"/>
    <w:rsid w:val="00A92227"/>
    <w:rsid w:val="00B10DE5"/>
    <w:rsid w:val="00C51270"/>
    <w:rsid w:val="00C9529E"/>
    <w:rsid w:val="00DC2F64"/>
    <w:rsid w:val="00DD1EB5"/>
    <w:rsid w:val="00E37EB7"/>
    <w:rsid w:val="00FC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BB3"/>
    <w:rPr>
      <w:color w:val="666666"/>
    </w:rPr>
  </w:style>
  <w:style w:type="paragraph" w:customStyle="1" w:styleId="66E2ED453223488282AB6AAE29F618D9">
    <w:name w:val="66E2ED453223488282AB6AAE29F618D9"/>
    <w:rsid w:val="005F6F95"/>
  </w:style>
  <w:style w:type="paragraph" w:customStyle="1" w:styleId="52F84CD70F5C4111962BDFCFF780B0D5">
    <w:name w:val="52F84CD70F5C4111962BDFCFF780B0D5"/>
    <w:rsid w:val="005F6F95"/>
  </w:style>
  <w:style w:type="paragraph" w:customStyle="1" w:styleId="422C4F9C0CD546C284E12B658A8D9640">
    <w:name w:val="422C4F9C0CD546C284E12B658A8D9640"/>
    <w:rsid w:val="005F6F95"/>
  </w:style>
  <w:style w:type="paragraph" w:customStyle="1" w:styleId="71BD469C80F643A49141B5A403537284">
    <w:name w:val="71BD469C80F643A49141B5A403537284"/>
    <w:rsid w:val="005F6F95"/>
  </w:style>
  <w:style w:type="paragraph" w:customStyle="1" w:styleId="9279E63BE2B844FABC71D3B67DD6213D">
    <w:name w:val="9279E63BE2B844FABC71D3B67DD6213D"/>
    <w:rsid w:val="005F6F95"/>
  </w:style>
  <w:style w:type="paragraph" w:customStyle="1" w:styleId="690D2AA399264851BAD7D7A79235552D">
    <w:name w:val="690D2AA399264851BAD7D7A79235552D"/>
    <w:rsid w:val="005F6F95"/>
  </w:style>
  <w:style w:type="paragraph" w:customStyle="1" w:styleId="103B968D2A5C4AEBAF07D209B7987DA4">
    <w:name w:val="103B968D2A5C4AEBAF07D209B7987DA4"/>
    <w:rsid w:val="005F6F95"/>
  </w:style>
  <w:style w:type="paragraph" w:customStyle="1" w:styleId="A3B2FD09BEC049A49B7A5AA59FAB7707">
    <w:name w:val="A3B2FD09BEC049A49B7A5AA59FAB7707"/>
    <w:rsid w:val="005F6F95"/>
  </w:style>
  <w:style w:type="paragraph" w:customStyle="1" w:styleId="B6232E9308054DCB8799F8EE4E545780">
    <w:name w:val="B6232E9308054DCB8799F8EE4E545780"/>
    <w:rsid w:val="005F6F95"/>
  </w:style>
  <w:style w:type="paragraph" w:customStyle="1" w:styleId="9DB53EFC13C04848B3BA8A87228E09B8">
    <w:name w:val="9DB53EFC13C04848B3BA8A87228E09B8"/>
    <w:rsid w:val="005F6F95"/>
  </w:style>
  <w:style w:type="paragraph" w:customStyle="1" w:styleId="30F4EF2BCBFF406482646677B66C133C">
    <w:name w:val="30F4EF2BCBFF406482646677B66C133C"/>
    <w:rsid w:val="005F6F95"/>
  </w:style>
  <w:style w:type="paragraph" w:customStyle="1" w:styleId="CB3FAF039DB74143B8BB0ACC20645C09">
    <w:name w:val="CB3FAF039DB74143B8BB0ACC20645C09"/>
    <w:rsid w:val="005F6F95"/>
  </w:style>
  <w:style w:type="paragraph" w:customStyle="1" w:styleId="A378DFEAC1494E3DAD6BEC441FEB4F55">
    <w:name w:val="A378DFEAC1494E3DAD6BEC441FEB4F55"/>
    <w:rsid w:val="005F6F95"/>
  </w:style>
  <w:style w:type="paragraph" w:customStyle="1" w:styleId="1C8641CB01D3480C876FDFB6FF301237">
    <w:name w:val="1C8641CB01D3480C876FDFB6FF301237"/>
    <w:rsid w:val="005F6F95"/>
  </w:style>
  <w:style w:type="paragraph" w:customStyle="1" w:styleId="5ABD122066C64A91A8C618AD2CBD02D6">
    <w:name w:val="5ABD122066C64A91A8C618AD2CBD02D6"/>
    <w:rsid w:val="005F6F95"/>
  </w:style>
  <w:style w:type="paragraph" w:customStyle="1" w:styleId="F0F32944F4B04916BD0459BEB15EA96D">
    <w:name w:val="F0F32944F4B04916BD0459BEB15EA96D"/>
    <w:rsid w:val="005F6F95"/>
  </w:style>
  <w:style w:type="paragraph" w:customStyle="1" w:styleId="4132A38D8F6E4D139CD33C69000FD148">
    <w:name w:val="4132A38D8F6E4D139CD33C69000FD148"/>
    <w:rsid w:val="005F6F95"/>
  </w:style>
  <w:style w:type="paragraph" w:customStyle="1" w:styleId="AF8EE0FD688940BC865988BEE61D542C">
    <w:name w:val="AF8EE0FD688940BC865988BEE61D542C"/>
    <w:rsid w:val="005F6F95"/>
  </w:style>
  <w:style w:type="paragraph" w:customStyle="1" w:styleId="9FD6ED60E40D40C6979657590B6C7650">
    <w:name w:val="9FD6ED60E40D40C6979657590B6C7650"/>
    <w:rsid w:val="005F6F95"/>
  </w:style>
  <w:style w:type="paragraph" w:customStyle="1" w:styleId="DF3C463D1ADA4DEB9992D1D60FE182D8">
    <w:name w:val="DF3C463D1ADA4DEB9992D1D60FE182D8"/>
    <w:rsid w:val="005F6F95"/>
  </w:style>
  <w:style w:type="paragraph" w:customStyle="1" w:styleId="AE09218283174875AF8F25D56AE770F0">
    <w:name w:val="AE09218283174875AF8F25D56AE770F0"/>
    <w:rsid w:val="005F6F95"/>
  </w:style>
  <w:style w:type="paragraph" w:customStyle="1" w:styleId="C707C01232C148B083AE9A4893E8B357">
    <w:name w:val="C707C01232C148B083AE9A4893E8B357"/>
    <w:rsid w:val="005F6F95"/>
  </w:style>
  <w:style w:type="paragraph" w:customStyle="1" w:styleId="6F2594827EC845E9AFCD572128A1618E">
    <w:name w:val="6F2594827EC845E9AFCD572128A1618E"/>
    <w:rsid w:val="005F6F95"/>
  </w:style>
  <w:style w:type="paragraph" w:customStyle="1" w:styleId="249A708A42964BCEA792ED9A22F7C38F">
    <w:name w:val="249A708A42964BCEA792ED9A22F7C38F"/>
    <w:rsid w:val="005F6F95"/>
  </w:style>
  <w:style w:type="paragraph" w:customStyle="1" w:styleId="DF53A16B9CB14DE8811D717634B6FBD3">
    <w:name w:val="DF53A16B9CB14DE8811D717634B6FBD3"/>
    <w:rsid w:val="005F6F95"/>
  </w:style>
  <w:style w:type="paragraph" w:customStyle="1" w:styleId="B9B41A48A2944CAAA7BAFEA2A7187946">
    <w:name w:val="B9B41A48A2944CAAA7BAFEA2A7187946"/>
    <w:rsid w:val="005F6F95"/>
  </w:style>
  <w:style w:type="paragraph" w:customStyle="1" w:styleId="8C293CEF6E2C45EB974017447FB3F7DF">
    <w:name w:val="8C293CEF6E2C45EB974017447FB3F7DF"/>
    <w:rsid w:val="005F6F95"/>
  </w:style>
  <w:style w:type="paragraph" w:customStyle="1" w:styleId="DEA168E950FB4419989EEE6C711B20FA">
    <w:name w:val="DEA168E950FB4419989EEE6C711B20FA"/>
    <w:rsid w:val="005F6F95"/>
  </w:style>
  <w:style w:type="paragraph" w:customStyle="1" w:styleId="068DD7A9CD45442B894DBE4A9F451976">
    <w:name w:val="068DD7A9CD45442B894DBE4A9F451976"/>
    <w:rsid w:val="005F6F95"/>
  </w:style>
  <w:style w:type="paragraph" w:customStyle="1" w:styleId="E3ECBFC36F5C4D048F5693B4E88A80C6">
    <w:name w:val="E3ECBFC36F5C4D048F5693B4E88A80C6"/>
    <w:rsid w:val="005F6F95"/>
  </w:style>
  <w:style w:type="paragraph" w:customStyle="1" w:styleId="D312EE3F4B0445F3BDD008525353BD2C">
    <w:name w:val="D312EE3F4B0445F3BDD008525353BD2C"/>
    <w:rsid w:val="005F6F95"/>
  </w:style>
  <w:style w:type="paragraph" w:customStyle="1" w:styleId="7439E010DE104F6D9E31DE97D7118ED3">
    <w:name w:val="7439E010DE104F6D9E31DE97D7118ED3"/>
    <w:rsid w:val="005F6F95"/>
  </w:style>
  <w:style w:type="paragraph" w:customStyle="1" w:styleId="59EB7C75EABE49D5B149768BF42E4494">
    <w:name w:val="59EB7C75EABE49D5B149768BF42E4494"/>
    <w:rsid w:val="005F6F95"/>
  </w:style>
  <w:style w:type="paragraph" w:customStyle="1" w:styleId="11922F2A8E864E76AEBDDAE546C2308E">
    <w:name w:val="11922F2A8E864E76AEBDDAE546C2308E"/>
    <w:rsid w:val="005F6F95"/>
  </w:style>
  <w:style w:type="paragraph" w:customStyle="1" w:styleId="98190A9C34E24DF591424E77DC0871D3">
    <w:name w:val="98190A9C34E24DF591424E77DC0871D3"/>
    <w:rsid w:val="005F6F95"/>
  </w:style>
  <w:style w:type="paragraph" w:customStyle="1" w:styleId="DA0FBF2B6F9C4710BEAFED957DD9E0FA">
    <w:name w:val="DA0FBF2B6F9C4710BEAFED957DD9E0FA"/>
    <w:rsid w:val="005F6F95"/>
  </w:style>
  <w:style w:type="paragraph" w:customStyle="1" w:styleId="EDFC283F4BF842C58C7189C20E7150F9">
    <w:name w:val="EDFC283F4BF842C58C7189C20E7150F9"/>
    <w:rsid w:val="005F6F95"/>
  </w:style>
  <w:style w:type="paragraph" w:customStyle="1" w:styleId="6CD1A6379DE54D088B9C2A3800F9FBFE">
    <w:name w:val="6CD1A6379DE54D088B9C2A3800F9FBFE"/>
    <w:rsid w:val="005F6F95"/>
  </w:style>
  <w:style w:type="paragraph" w:customStyle="1" w:styleId="124D8FB5D340495E88D2C7755C862EF4">
    <w:name w:val="124D8FB5D340495E88D2C7755C862EF4"/>
    <w:rsid w:val="005F6F95"/>
  </w:style>
  <w:style w:type="paragraph" w:customStyle="1" w:styleId="EFC7AEE6BBCE4DD88D9FB5C8B2543E44">
    <w:name w:val="EFC7AEE6BBCE4DD88D9FB5C8B2543E44"/>
    <w:rsid w:val="005F6F95"/>
  </w:style>
  <w:style w:type="paragraph" w:customStyle="1" w:styleId="CDF4CEB4494D4BC6A9B80FDF2013E1C4">
    <w:name w:val="CDF4CEB4494D4BC6A9B80FDF2013E1C4"/>
    <w:rsid w:val="005F6F95"/>
  </w:style>
  <w:style w:type="paragraph" w:customStyle="1" w:styleId="29E6D0CDEFF741E8B1617CDC36435A32">
    <w:name w:val="29E6D0CDEFF741E8B1617CDC36435A32"/>
    <w:rsid w:val="005F6F95"/>
  </w:style>
  <w:style w:type="paragraph" w:customStyle="1" w:styleId="B6EB213C423A4A2D984AECACE649AF95">
    <w:name w:val="B6EB213C423A4A2D984AECACE649AF95"/>
    <w:rsid w:val="005F6F95"/>
  </w:style>
  <w:style w:type="paragraph" w:customStyle="1" w:styleId="6939EC567119458495C3F1890E11BD80">
    <w:name w:val="6939EC567119458495C3F1890E11BD80"/>
    <w:rsid w:val="005F6F95"/>
  </w:style>
  <w:style w:type="paragraph" w:customStyle="1" w:styleId="3774F555E7B440628EEEC9F1FA246A8D">
    <w:name w:val="3774F555E7B440628EEEC9F1FA246A8D"/>
    <w:rsid w:val="005F6F95"/>
  </w:style>
  <w:style w:type="paragraph" w:customStyle="1" w:styleId="CB762A77978941B28A35C1D183C7E8B4">
    <w:name w:val="CB762A77978941B28A35C1D183C7E8B4"/>
    <w:rsid w:val="005F6F95"/>
  </w:style>
  <w:style w:type="paragraph" w:customStyle="1" w:styleId="C424F54F6A2F4FF0B81890E94BF74916">
    <w:name w:val="C424F54F6A2F4FF0B81890E94BF74916"/>
    <w:rsid w:val="005F6F95"/>
  </w:style>
  <w:style w:type="paragraph" w:customStyle="1" w:styleId="B83CE5D19CA9417AA37946BDA0109896">
    <w:name w:val="B83CE5D19CA9417AA37946BDA0109896"/>
    <w:rsid w:val="005F6F95"/>
  </w:style>
  <w:style w:type="paragraph" w:customStyle="1" w:styleId="D7366DB85C0C4A429BA09B4B65761262">
    <w:name w:val="D7366DB85C0C4A429BA09B4B65761262"/>
    <w:rsid w:val="005F6F95"/>
  </w:style>
  <w:style w:type="paragraph" w:customStyle="1" w:styleId="3EC5F8FCDD5E44AD8D83C2EC1A8E84A0">
    <w:name w:val="3EC5F8FCDD5E44AD8D83C2EC1A8E84A0"/>
    <w:rsid w:val="005F6F95"/>
  </w:style>
  <w:style w:type="paragraph" w:customStyle="1" w:styleId="7D20A89E5F3944E1A8E373FAF34EC0CF">
    <w:name w:val="7D20A89E5F3944E1A8E373FAF34EC0CF"/>
    <w:rsid w:val="005F6F95"/>
  </w:style>
  <w:style w:type="paragraph" w:customStyle="1" w:styleId="920B69E7C0EF4E599E13C0ADAB28A6B2">
    <w:name w:val="920B69E7C0EF4E599E13C0ADAB28A6B2"/>
    <w:rsid w:val="005F6F95"/>
  </w:style>
  <w:style w:type="paragraph" w:customStyle="1" w:styleId="5CBF601856AC41409B939DD415538AF9">
    <w:name w:val="5CBF601856AC41409B939DD415538AF9"/>
    <w:rsid w:val="005F6F95"/>
  </w:style>
  <w:style w:type="paragraph" w:customStyle="1" w:styleId="76937692329E4B4F8888868E777A4BE6">
    <w:name w:val="76937692329E4B4F8888868E777A4BE6"/>
    <w:rsid w:val="005F6F95"/>
  </w:style>
  <w:style w:type="paragraph" w:customStyle="1" w:styleId="23D8D19E935440A7BB237AB408586EC5">
    <w:name w:val="23D8D19E935440A7BB237AB408586EC5"/>
    <w:rsid w:val="005F6F95"/>
  </w:style>
  <w:style w:type="paragraph" w:customStyle="1" w:styleId="D01E8AA259BD4F65973C4FDDBA4C1E33">
    <w:name w:val="D01E8AA259BD4F65973C4FDDBA4C1E33"/>
    <w:rsid w:val="005F6F95"/>
  </w:style>
  <w:style w:type="paragraph" w:customStyle="1" w:styleId="C2E70FA8C9424B47BB80EE591677E5B5">
    <w:name w:val="C2E70FA8C9424B47BB80EE591677E5B5"/>
    <w:rsid w:val="005F6F95"/>
  </w:style>
  <w:style w:type="paragraph" w:customStyle="1" w:styleId="68790CC29C1845BF8391810B4817C6FF">
    <w:name w:val="68790CC29C1845BF8391810B4817C6FF"/>
    <w:rsid w:val="005F6F95"/>
  </w:style>
  <w:style w:type="paragraph" w:customStyle="1" w:styleId="E308BF77647548EC9F40DCC06EA34480">
    <w:name w:val="E308BF77647548EC9F40DCC06EA34480"/>
    <w:rsid w:val="005F6F95"/>
  </w:style>
  <w:style w:type="paragraph" w:customStyle="1" w:styleId="ED8E089F27B14270B97248E67A00A19C">
    <w:name w:val="ED8E089F27B14270B97248E67A00A19C"/>
    <w:rsid w:val="005F6F95"/>
  </w:style>
  <w:style w:type="paragraph" w:customStyle="1" w:styleId="F2EE443CCFCB49BDB54F7CDE87A209B7">
    <w:name w:val="F2EE443CCFCB49BDB54F7CDE87A209B7"/>
    <w:rsid w:val="005F6F95"/>
  </w:style>
  <w:style w:type="paragraph" w:customStyle="1" w:styleId="91ECFD382CAD4305B6975838A8E82685">
    <w:name w:val="91ECFD382CAD4305B6975838A8E82685"/>
    <w:rsid w:val="005F6F95"/>
  </w:style>
  <w:style w:type="paragraph" w:customStyle="1" w:styleId="DA6B81987B37474D85B3790AB066B66C">
    <w:name w:val="DA6B81987B37474D85B3790AB066B66C"/>
    <w:rsid w:val="005F6F95"/>
  </w:style>
  <w:style w:type="paragraph" w:customStyle="1" w:styleId="35553D569F624523982707BAECBC0551">
    <w:name w:val="35553D569F624523982707BAECBC0551"/>
    <w:rsid w:val="005F6F95"/>
  </w:style>
  <w:style w:type="paragraph" w:customStyle="1" w:styleId="E5ED134E3E844E69BFFD8A50038C2F74">
    <w:name w:val="E5ED134E3E844E69BFFD8A50038C2F74"/>
    <w:rsid w:val="005F6F95"/>
  </w:style>
  <w:style w:type="paragraph" w:customStyle="1" w:styleId="BFE686F5EE9244B38E1AC5550863611E">
    <w:name w:val="BFE686F5EE9244B38E1AC5550863611E"/>
    <w:rsid w:val="005F6F95"/>
  </w:style>
  <w:style w:type="paragraph" w:customStyle="1" w:styleId="FA29A16D03634E149C39CEE1C7887635">
    <w:name w:val="FA29A16D03634E149C39CEE1C7887635"/>
    <w:rsid w:val="005F6F95"/>
  </w:style>
  <w:style w:type="paragraph" w:customStyle="1" w:styleId="CD52B4043F8F423A9DC22C98EF32FD5B">
    <w:name w:val="CD52B4043F8F423A9DC22C98EF32FD5B"/>
    <w:rsid w:val="005F6F95"/>
  </w:style>
  <w:style w:type="paragraph" w:customStyle="1" w:styleId="D8B8EF364FA44787B6DBF430790E252A">
    <w:name w:val="D8B8EF364FA44787B6DBF430790E252A"/>
    <w:rsid w:val="005F6F95"/>
  </w:style>
  <w:style w:type="paragraph" w:customStyle="1" w:styleId="1823EC21FF5B44DF86355FF37DC31A9A">
    <w:name w:val="1823EC21FF5B44DF86355FF37DC31A9A"/>
    <w:rsid w:val="005F6F95"/>
  </w:style>
  <w:style w:type="paragraph" w:customStyle="1" w:styleId="9293D09AF2A44B929685BCFD17233C68">
    <w:name w:val="9293D09AF2A44B929685BCFD17233C68"/>
    <w:rsid w:val="005F6F95"/>
  </w:style>
  <w:style w:type="paragraph" w:customStyle="1" w:styleId="4BC3B43E4D4E485C85C3D346E1502F1E">
    <w:name w:val="4BC3B43E4D4E485C85C3D346E1502F1E"/>
    <w:rsid w:val="005F6F95"/>
  </w:style>
  <w:style w:type="paragraph" w:customStyle="1" w:styleId="4A80A91BC314406681BF1EE0E0D3DA86">
    <w:name w:val="4A80A91BC314406681BF1EE0E0D3DA86"/>
    <w:rsid w:val="005F6F95"/>
  </w:style>
  <w:style w:type="paragraph" w:customStyle="1" w:styleId="CDEF4E9AF92D41F09FB226D099BF1C37">
    <w:name w:val="CDEF4E9AF92D41F09FB226D099BF1C37"/>
    <w:rsid w:val="005F6F95"/>
  </w:style>
  <w:style w:type="paragraph" w:customStyle="1" w:styleId="FF11A961139B4CC9A26DBC01BCE8BB42">
    <w:name w:val="FF11A961139B4CC9A26DBC01BCE8BB42"/>
    <w:rsid w:val="005F6F95"/>
  </w:style>
  <w:style w:type="paragraph" w:customStyle="1" w:styleId="6D2597553E96472D9C0C770014067CC0">
    <w:name w:val="6D2597553E96472D9C0C770014067CC0"/>
    <w:rsid w:val="005F6F95"/>
  </w:style>
  <w:style w:type="paragraph" w:customStyle="1" w:styleId="43D40C8E46144DEC963B1E6B73407091">
    <w:name w:val="43D40C8E46144DEC963B1E6B73407091"/>
    <w:rsid w:val="005F6F95"/>
  </w:style>
  <w:style w:type="paragraph" w:customStyle="1" w:styleId="D0595FB9D18F4C198EB3FDDA696BCEDB">
    <w:name w:val="D0595FB9D18F4C198EB3FDDA696BCEDB"/>
    <w:rsid w:val="005F6F95"/>
  </w:style>
  <w:style w:type="paragraph" w:customStyle="1" w:styleId="E723ADF474B641F6AF030A0E50464237">
    <w:name w:val="E723ADF474B641F6AF030A0E50464237"/>
    <w:rsid w:val="005F6F95"/>
  </w:style>
  <w:style w:type="paragraph" w:customStyle="1" w:styleId="434443EBA63349F795A2686CAF6F9123">
    <w:name w:val="434443EBA63349F795A2686CAF6F9123"/>
    <w:rsid w:val="005F6F95"/>
  </w:style>
  <w:style w:type="paragraph" w:customStyle="1" w:styleId="89F7BEF63321489C91C73675AB18838E">
    <w:name w:val="89F7BEF63321489C91C73675AB18838E"/>
    <w:rsid w:val="005F6F95"/>
  </w:style>
  <w:style w:type="paragraph" w:customStyle="1" w:styleId="B1F3AC8683774FDFAC74EBCF4283BA58">
    <w:name w:val="B1F3AC8683774FDFAC74EBCF4283BA58"/>
    <w:rsid w:val="005F6F95"/>
  </w:style>
  <w:style w:type="paragraph" w:customStyle="1" w:styleId="6C0D8F7715574148B6171F13C922E5CC">
    <w:name w:val="6C0D8F7715574148B6171F13C922E5CC"/>
    <w:rsid w:val="005F6F95"/>
  </w:style>
  <w:style w:type="paragraph" w:customStyle="1" w:styleId="F11BD9EC460B47F39D06050D83170EB6">
    <w:name w:val="F11BD9EC460B47F39D06050D83170EB6"/>
    <w:rsid w:val="005F6F95"/>
  </w:style>
  <w:style w:type="paragraph" w:customStyle="1" w:styleId="C58296ABE9D5461AB67A0520F9501F8A">
    <w:name w:val="C58296ABE9D5461AB67A0520F9501F8A"/>
    <w:rsid w:val="005F6F95"/>
  </w:style>
  <w:style w:type="paragraph" w:customStyle="1" w:styleId="BD3DD7C5353D4E58B2279167718631E0">
    <w:name w:val="BD3DD7C5353D4E58B2279167718631E0"/>
    <w:rsid w:val="005F6F95"/>
  </w:style>
  <w:style w:type="paragraph" w:customStyle="1" w:styleId="0119207007B246D4839A2601A6797427">
    <w:name w:val="0119207007B246D4839A2601A6797427"/>
    <w:rsid w:val="005F6F95"/>
  </w:style>
  <w:style w:type="paragraph" w:customStyle="1" w:styleId="C8BCA451E24D4EEB80B862A086DCB711">
    <w:name w:val="C8BCA451E24D4EEB80B862A086DCB711"/>
    <w:rsid w:val="005F6F95"/>
  </w:style>
  <w:style w:type="paragraph" w:customStyle="1" w:styleId="2330BD2C5F524DB0BEC2A8D6B760C7FE">
    <w:name w:val="2330BD2C5F524DB0BEC2A8D6B760C7FE"/>
    <w:rsid w:val="005F6F95"/>
  </w:style>
  <w:style w:type="paragraph" w:customStyle="1" w:styleId="9C83C8614CFB4B748123E71605F7DEBC">
    <w:name w:val="9C83C8614CFB4B748123E71605F7DEBC"/>
    <w:rsid w:val="005F6F95"/>
  </w:style>
  <w:style w:type="paragraph" w:customStyle="1" w:styleId="F5EF73C183884A56BDDDAAC3C21157E3">
    <w:name w:val="F5EF73C183884A56BDDDAAC3C21157E3"/>
    <w:rsid w:val="005F6F95"/>
  </w:style>
  <w:style w:type="paragraph" w:customStyle="1" w:styleId="EE5E5B80E3554BB8910938DCD1D2B9AD">
    <w:name w:val="EE5E5B80E3554BB8910938DCD1D2B9AD"/>
    <w:rsid w:val="005F6F95"/>
  </w:style>
  <w:style w:type="paragraph" w:customStyle="1" w:styleId="3E762D7674F340D6B95527BE0BBB11B3">
    <w:name w:val="3E762D7674F340D6B95527BE0BBB11B3"/>
    <w:rsid w:val="004C6BB3"/>
  </w:style>
  <w:style w:type="paragraph" w:customStyle="1" w:styleId="1B374A3F1591479B837181AEF2B83D5E">
    <w:name w:val="1B374A3F1591479B837181AEF2B83D5E"/>
    <w:rsid w:val="004C6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FC49-C00B-416A-8E3E-22CA0518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13586</Words>
  <Characters>81288</Characters>
  <Application>Microsoft Office Word</Application>
  <DocSecurity>0</DocSecurity>
  <Lines>677</Lines>
  <Paragraphs>189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94685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WS</dc:creator>
  <cp:keywords/>
  <dc:description/>
  <cp:lastModifiedBy>Галина Смелова</cp:lastModifiedBy>
  <cp:revision>2</cp:revision>
  <cp:lastPrinted>2024-08-26T07:52:00Z</cp:lastPrinted>
  <dcterms:created xsi:type="dcterms:W3CDTF">2026-02-18T07:27:00Z</dcterms:created>
  <dcterms:modified xsi:type="dcterms:W3CDTF">2026-02-18T07:27:00Z</dcterms:modified>
</cp:coreProperties>
</file>