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D2783" w14:textId="77777777" w:rsidR="004A6C46" w:rsidRPr="00AF6419" w:rsidRDefault="004A6C46" w:rsidP="004A6C46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22A52566" w14:textId="77777777" w:rsidR="0037617B" w:rsidRPr="00BE613D" w:rsidRDefault="0037617B" w:rsidP="00281A19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BE613D" w:rsidRDefault="0037617B" w:rsidP="00281A19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BE613D" w:rsidRDefault="0037617B" w:rsidP="00281A19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BE2659" w:rsidRDefault="00BE613D" w:rsidP="00281A19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BE2659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313B2507" w:rsidR="0037617B" w:rsidRPr="00EB6C35" w:rsidRDefault="00BE613D" w:rsidP="00281A19">
      <w:pPr>
        <w:jc w:val="center"/>
        <w:rPr>
          <w:rFonts w:ascii="Cambria" w:hAnsi="Cambria"/>
          <w:b/>
          <w:color w:val="000000" w:themeColor="text1"/>
          <w:sz w:val="30"/>
          <w:szCs w:val="30"/>
          <w:lang w:val="bg-BG"/>
        </w:rPr>
      </w:pPr>
      <w:r w:rsidRPr="00EB6C35">
        <w:rPr>
          <w:rFonts w:ascii="Cambria" w:hAnsi="Cambria"/>
          <w:b/>
          <w:color w:val="000000" w:themeColor="text1"/>
          <w:spacing w:val="-24"/>
          <w:sz w:val="30"/>
          <w:szCs w:val="30"/>
          <w:lang w:val="bg-BG"/>
        </w:rPr>
        <w:t>№</w:t>
      </w:r>
      <w:r w:rsidR="00EB6C35" w:rsidRPr="00EB6C35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 14</w:t>
      </w:r>
    </w:p>
    <w:p w14:paraId="7A64C26F" w14:textId="77777777" w:rsidR="0037617B" w:rsidRPr="00BE613D" w:rsidRDefault="0037617B" w:rsidP="00281A19">
      <w:pPr>
        <w:jc w:val="center"/>
        <w:rPr>
          <w:rFonts w:ascii="Cambria" w:hAnsi="Cambria"/>
          <w:lang w:val="bg-BG"/>
        </w:rPr>
      </w:pPr>
    </w:p>
    <w:p w14:paraId="06840753" w14:textId="03F4F84E" w:rsidR="0037617B" w:rsidRPr="00EB6C35" w:rsidRDefault="00BE613D" w:rsidP="00281A19">
      <w:pPr>
        <w:pStyle w:val="BodyText"/>
        <w:rPr>
          <w:rFonts w:ascii="Cambria" w:hAnsi="Cambria"/>
          <w:color w:val="000000" w:themeColor="text1"/>
          <w:sz w:val="26"/>
          <w:szCs w:val="26"/>
        </w:rPr>
      </w:pPr>
      <w:r w:rsidRPr="00BE2659">
        <w:rPr>
          <w:rFonts w:ascii="Cambria" w:hAnsi="Cambria"/>
          <w:sz w:val="26"/>
          <w:szCs w:val="26"/>
        </w:rPr>
        <w:t>ОТ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ЗАСЕДАНИЕТО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НА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МИНИСТЕРСКИЯ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СЪВЕТ</w:t>
      </w:r>
      <w:r w:rsidR="0037617B" w:rsidRPr="00BE2659">
        <w:rPr>
          <w:rFonts w:ascii="Cambria" w:hAnsi="Cambria"/>
          <w:sz w:val="26"/>
          <w:szCs w:val="26"/>
        </w:rPr>
        <w:br/>
      </w:r>
      <w:r w:rsidRPr="00EB6C35">
        <w:rPr>
          <w:rFonts w:ascii="Cambria" w:hAnsi="Cambria"/>
          <w:color w:val="000000" w:themeColor="text1"/>
          <w:sz w:val="26"/>
          <w:szCs w:val="26"/>
        </w:rPr>
        <w:t>на</w:t>
      </w:r>
      <w:r w:rsidR="00EB6C35" w:rsidRPr="00EB6C35">
        <w:rPr>
          <w:rFonts w:ascii="Cambria" w:hAnsi="Cambria"/>
          <w:color w:val="000000" w:themeColor="text1"/>
          <w:sz w:val="26"/>
          <w:szCs w:val="26"/>
        </w:rPr>
        <w:t xml:space="preserve"> 18 март </w:t>
      </w:r>
      <w:r w:rsidR="007B3F73" w:rsidRPr="00EB6C35">
        <w:rPr>
          <w:rFonts w:ascii="Cambria" w:hAnsi="Cambria"/>
          <w:color w:val="000000" w:themeColor="text1"/>
          <w:sz w:val="26"/>
          <w:szCs w:val="26"/>
        </w:rPr>
        <w:t>202</w:t>
      </w:r>
      <w:r w:rsidR="007E285C" w:rsidRPr="00EB6C35">
        <w:rPr>
          <w:rFonts w:ascii="Cambria" w:hAnsi="Cambria"/>
          <w:color w:val="000000" w:themeColor="text1"/>
          <w:sz w:val="26"/>
          <w:szCs w:val="26"/>
        </w:rPr>
        <w:t>6</w:t>
      </w:r>
      <w:r w:rsidR="0037617B" w:rsidRPr="00EB6C35">
        <w:rPr>
          <w:rFonts w:ascii="Cambria" w:hAnsi="Cambria"/>
          <w:color w:val="000000" w:themeColor="text1"/>
          <w:sz w:val="26"/>
          <w:szCs w:val="26"/>
        </w:rPr>
        <w:t xml:space="preserve"> година</w:t>
      </w:r>
    </w:p>
    <w:p w14:paraId="1219BD51" w14:textId="77777777" w:rsidR="0037617B" w:rsidRPr="00BE613D" w:rsidRDefault="0037617B" w:rsidP="00281A19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BE613D" w:rsidRDefault="0037617B" w:rsidP="00281A19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BE2659" w:rsidRDefault="00BE613D" w:rsidP="0054699B">
      <w:pPr>
        <w:spacing w:after="36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ЧЛЕНОВЕ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НА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МИНИСТЕРСКИЯ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СЪВЕТ</w:t>
      </w:r>
      <w:r w:rsidR="0054699B" w:rsidRPr="00BE2659">
        <w:rPr>
          <w:rFonts w:ascii="Cambria" w:hAnsi="Cambria"/>
          <w:b/>
          <w:szCs w:val="24"/>
          <w:lang w:val="bg-BG"/>
        </w:rPr>
        <w:t>:</w:t>
      </w:r>
    </w:p>
    <w:p w14:paraId="423BD47D" w14:textId="7DB943AD" w:rsidR="004C2921" w:rsidRPr="004C2921" w:rsidRDefault="001A2364" w:rsidP="0054699B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Андрей</w:t>
      </w:r>
      <w:r w:rsidR="00F00572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Гюров</w:t>
      </w:r>
      <w:r w:rsidR="007764B0">
        <w:rPr>
          <w:rFonts w:ascii="Cambria" w:hAnsi="Cambria"/>
          <w:sz w:val="26"/>
          <w:szCs w:val="26"/>
          <w:lang w:val="bg-BG"/>
        </w:rPr>
        <w:t>, Андрей Янкулов,</w:t>
      </w:r>
      <w:r w:rsidR="00582E0B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Мария Недина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 w:rsidR="008532E9">
        <w:rPr>
          <w:rFonts w:ascii="Cambria" w:hAnsi="Cambria"/>
          <w:sz w:val="26"/>
          <w:szCs w:val="26"/>
          <w:lang w:val="bg-BG"/>
        </w:rPr>
        <w:t>Атанас Запрянов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Георги Клисурски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Георги Шарков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Димитър Илиев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Емил Дечев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Иван Христанов</w:t>
      </w:r>
      <w:r w:rsidR="00ED05A6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Ирена Георгиева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Ирена Младенова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Ирина Щонова</w:t>
      </w:r>
      <w:r w:rsidR="00916727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Корман Исмаилов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Михаил Околийски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Надежда Нейнски</w:t>
      </w:r>
      <w:r w:rsidR="007A6212">
        <w:rPr>
          <w:rFonts w:ascii="Cambria" w:hAnsi="Cambria"/>
          <w:sz w:val="26"/>
          <w:szCs w:val="26"/>
          <w:lang w:val="bg-BG"/>
        </w:rPr>
        <w:t>,</w:t>
      </w:r>
      <w:r w:rsidR="00582E0B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Найден Тодоров</w:t>
      </w:r>
      <w:r w:rsidR="00582E0B">
        <w:rPr>
          <w:rFonts w:ascii="Cambria" w:hAnsi="Cambria"/>
          <w:sz w:val="26"/>
          <w:szCs w:val="26"/>
          <w:lang w:val="bg-BG"/>
        </w:rPr>
        <w:t>,</w:t>
      </w:r>
      <w:r w:rsidR="003C4853" w:rsidRPr="003C4853">
        <w:t xml:space="preserve"> </w:t>
      </w:r>
      <w:r w:rsidR="003C4853" w:rsidRPr="003C4853">
        <w:rPr>
          <w:rFonts w:ascii="Cambria" w:hAnsi="Cambria"/>
          <w:sz w:val="26"/>
          <w:szCs w:val="26"/>
          <w:lang w:val="bg-BG"/>
        </w:rPr>
        <w:t>Николай Найденов,</w:t>
      </w:r>
      <w:r w:rsidR="00582E0B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Сергей Игнатов</w:t>
      </w:r>
      <w:r w:rsidR="00A56C18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Трайчо Трайков</w:t>
      </w:r>
      <w:r w:rsidR="00E43445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Хасан Адемов</w:t>
      </w:r>
      <w:r w:rsidR="00E43445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Юлиян Попов</w:t>
      </w:r>
      <w:r w:rsidR="00F955F5">
        <w:rPr>
          <w:rFonts w:ascii="Cambria" w:hAnsi="Cambria"/>
          <w:sz w:val="26"/>
          <w:szCs w:val="26"/>
          <w:lang w:val="bg-BG"/>
        </w:rPr>
        <w:t>.</w:t>
      </w:r>
    </w:p>
    <w:p w14:paraId="781CC500" w14:textId="406512D1" w:rsidR="00E7614A" w:rsidRPr="00EA0C2E" w:rsidRDefault="006952A0" w:rsidP="006952A0">
      <w:pPr>
        <w:jc w:val="center"/>
        <w:rPr>
          <w:rFonts w:ascii="Cambria" w:hAnsi="Cambria"/>
          <w:b/>
          <w:sz w:val="26"/>
          <w:szCs w:val="26"/>
          <w:lang w:val="bg-BG"/>
        </w:rPr>
      </w:pPr>
      <w:r w:rsidRPr="006952A0">
        <w:rPr>
          <w:rFonts w:ascii="Cambria" w:hAnsi="Cambria"/>
          <w:b/>
          <w:szCs w:val="24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050658" w:rsidRPr="00EA0C2E" w14:paraId="4430369F" w14:textId="77777777" w:rsidTr="007C3248">
        <w:tc>
          <w:tcPr>
            <w:tcW w:w="4253" w:type="dxa"/>
          </w:tcPr>
          <w:p w14:paraId="3BDFE322" w14:textId="77777777" w:rsidR="00050658" w:rsidRPr="00EA0C2E" w:rsidRDefault="00050658" w:rsidP="007C3248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 РЕД:</w:t>
            </w:r>
          </w:p>
        </w:tc>
        <w:tc>
          <w:tcPr>
            <w:tcW w:w="5103" w:type="dxa"/>
          </w:tcPr>
          <w:p w14:paraId="17196479" w14:textId="77777777" w:rsidR="00050658" w:rsidRPr="00EA0C2E" w:rsidRDefault="00050658" w:rsidP="007C3248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РЕШЕНИЯ:</w:t>
            </w:r>
          </w:p>
        </w:tc>
      </w:tr>
    </w:tbl>
    <w:p w14:paraId="6AEADF78" w14:textId="77777777" w:rsidR="006A6984" w:rsidRDefault="006A6984"/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050658" w:rsidRPr="00F36B64" w14:paraId="228EDCEF" w14:textId="77777777" w:rsidTr="007C3248">
        <w:tc>
          <w:tcPr>
            <w:tcW w:w="4253" w:type="dxa"/>
          </w:tcPr>
          <w:p w14:paraId="0845DC44" w14:textId="77777777" w:rsidR="00050658" w:rsidRPr="006A6984" w:rsidRDefault="00050658" w:rsidP="007C3248">
            <w:pPr>
              <w:pStyle w:val="Heading1"/>
              <w:keepNext w:val="0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Проект на Решение за утвърждаване на разходите за командировки в страната за четвъртото тримесечие на 2025 г. на заместник министър-председателите, министрите, органите към Министерския съвет по чл. 19, ал. 4 от Закона за администрацията, заместник-министрите и областните управители.</w:t>
            </w:r>
          </w:p>
          <w:p w14:paraId="7B1FD44C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министър-председателят</w:t>
            </w:r>
          </w:p>
          <w:p w14:paraId="0F205F46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Андрей Гюров</w:t>
            </w:r>
          </w:p>
          <w:p w14:paraId="67F3B70D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</w:p>
          <w:p w14:paraId="5D353FF8" w14:textId="77777777" w:rsidR="0024216E" w:rsidRPr="006A6984" w:rsidRDefault="0024216E" w:rsidP="007C3248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</w:p>
          <w:p w14:paraId="2C3AB581" w14:textId="77777777" w:rsidR="00F95F34" w:rsidRPr="006A6984" w:rsidRDefault="00F95F34" w:rsidP="0024216E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</w:p>
          <w:p w14:paraId="753A27A5" w14:textId="77777777" w:rsidR="0024216E" w:rsidRPr="006A6984" w:rsidRDefault="0024216E" w:rsidP="0024216E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14:paraId="530FDC9A" w14:textId="139F3813" w:rsidR="00050658" w:rsidRPr="006A6984" w:rsidRDefault="00050658" w:rsidP="007C3248">
            <w:pPr>
              <w:ind w:left="567" w:firstLine="67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Утвърждава разходите за командировки в страната за  четвъртото тримесечие на 2025 г. на заместник министър-председателите, министрите, органите към Министерския съвет по чл. 19, ал. 4 от Закона за администрацията, заместник-министрите и областните управители.</w:t>
            </w:r>
          </w:p>
        </w:tc>
      </w:tr>
      <w:tr w:rsidR="00050658" w:rsidRPr="00F36B64" w14:paraId="456D159A" w14:textId="77777777" w:rsidTr="007C3248">
        <w:tc>
          <w:tcPr>
            <w:tcW w:w="4253" w:type="dxa"/>
          </w:tcPr>
          <w:p w14:paraId="5DBE8042" w14:textId="77777777" w:rsidR="00050658" w:rsidRPr="006A6984" w:rsidRDefault="00050658" w:rsidP="007C3248">
            <w:pPr>
              <w:pStyle w:val="Heading1"/>
              <w:keepNext w:val="0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Проект на Решение за определяне на председател на Съвета за икономически анализи и за отменяне на решения на Министерския съвет.</w:t>
            </w:r>
          </w:p>
          <w:p w14:paraId="704B5018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министър-председателят</w:t>
            </w:r>
          </w:p>
          <w:p w14:paraId="144CAD0C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Андрей Гюров</w:t>
            </w:r>
          </w:p>
          <w:p w14:paraId="5C975071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</w:p>
          <w:p w14:paraId="69D4284D" w14:textId="77777777" w:rsidR="0024216E" w:rsidRPr="006A6984" w:rsidRDefault="0024216E" w:rsidP="007C3248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</w:p>
          <w:p w14:paraId="31881112" w14:textId="77777777" w:rsidR="00050658" w:rsidRPr="006A6984" w:rsidRDefault="00050658" w:rsidP="0024216E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5103" w:type="dxa"/>
          </w:tcPr>
          <w:p w14:paraId="4C03B615" w14:textId="7A9F1AD3" w:rsidR="00050658" w:rsidRPr="006A6984" w:rsidRDefault="000D4C4E" w:rsidP="007C3248">
            <w:pPr>
              <w:ind w:left="567" w:firstLine="67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проекта на решение.</w:t>
            </w:r>
          </w:p>
        </w:tc>
      </w:tr>
      <w:tr w:rsidR="00050658" w:rsidRPr="00F36B64" w14:paraId="10FC44D5" w14:textId="77777777" w:rsidTr="007C3248">
        <w:tc>
          <w:tcPr>
            <w:tcW w:w="4253" w:type="dxa"/>
          </w:tcPr>
          <w:p w14:paraId="04E283D9" w14:textId="77777777" w:rsidR="00050658" w:rsidRPr="006A6984" w:rsidRDefault="00050658" w:rsidP="007C3248">
            <w:pPr>
              <w:pStyle w:val="Heading1"/>
              <w:keepNext w:val="0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Проект на Решение за определяне на председател на Националния съвет за превенция и защита от домашното насилие.</w:t>
            </w:r>
          </w:p>
          <w:p w14:paraId="00E8D994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министър-председателят</w:t>
            </w:r>
          </w:p>
          <w:p w14:paraId="01FC0D5C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Андрей Гюров</w:t>
            </w:r>
          </w:p>
          <w:p w14:paraId="39A16B23" w14:textId="77777777" w:rsidR="0024216E" w:rsidRPr="006A6984" w:rsidRDefault="0024216E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</w:p>
          <w:p w14:paraId="256D5E5D" w14:textId="77777777" w:rsidR="0024216E" w:rsidRPr="006A6984" w:rsidRDefault="0024216E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</w:p>
          <w:p w14:paraId="284C4FED" w14:textId="3B4538CE" w:rsidR="0024216E" w:rsidRPr="006A6984" w:rsidRDefault="0024216E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14:paraId="12A2F777" w14:textId="11749753" w:rsidR="00050658" w:rsidRPr="006A6984" w:rsidRDefault="000D4C4E" w:rsidP="007C3248">
            <w:pPr>
              <w:ind w:left="567" w:firstLine="67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проекта на решение.</w:t>
            </w:r>
          </w:p>
        </w:tc>
      </w:tr>
      <w:tr w:rsidR="00050658" w:rsidRPr="00F36B64" w14:paraId="583E084D" w14:textId="77777777" w:rsidTr="007C3248">
        <w:tc>
          <w:tcPr>
            <w:tcW w:w="4253" w:type="dxa"/>
          </w:tcPr>
          <w:p w14:paraId="38E9667D" w14:textId="77777777" w:rsidR="00050658" w:rsidRPr="006A6984" w:rsidRDefault="00050658" w:rsidP="007C3248">
            <w:pPr>
              <w:pStyle w:val="Heading1"/>
              <w:keepNext w:val="0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Проект на Решение за определяне на председател на 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lastRenderedPageBreak/>
              <w:t>Съвета за развитие на гражданското общество.</w:t>
            </w:r>
          </w:p>
          <w:p w14:paraId="6D0D8B58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министър-председателят</w:t>
            </w:r>
          </w:p>
          <w:p w14:paraId="10A65B0B" w14:textId="6351D9D2" w:rsidR="00F95F34" w:rsidRPr="006A6984" w:rsidRDefault="00050658" w:rsidP="0024216E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Андрей Гюров</w:t>
            </w:r>
          </w:p>
        </w:tc>
        <w:tc>
          <w:tcPr>
            <w:tcW w:w="5103" w:type="dxa"/>
          </w:tcPr>
          <w:p w14:paraId="58FF6121" w14:textId="5849B58C" w:rsidR="00050658" w:rsidRPr="006A6984" w:rsidRDefault="000D4C4E" w:rsidP="007C3248">
            <w:pPr>
              <w:ind w:left="567" w:firstLine="67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lastRenderedPageBreak/>
              <w:t>Приема проекта на решение.</w:t>
            </w:r>
          </w:p>
        </w:tc>
      </w:tr>
      <w:tr w:rsidR="00050658" w:rsidRPr="00F36B64" w14:paraId="2F4CC0A5" w14:textId="77777777" w:rsidTr="007C3248">
        <w:tc>
          <w:tcPr>
            <w:tcW w:w="4253" w:type="dxa"/>
          </w:tcPr>
          <w:p w14:paraId="5ED15F97" w14:textId="77777777" w:rsidR="00050658" w:rsidRPr="006A6984" w:rsidRDefault="00050658" w:rsidP="007C3248">
            <w:pPr>
              <w:pStyle w:val="Heading1"/>
              <w:keepNext w:val="0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Проект на Решение за определяне на председател на Националния съвет за сътрудничество по етническите и интеграционните въпроси към Министерския съвет.</w:t>
            </w:r>
          </w:p>
          <w:p w14:paraId="214D1A18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министър-председателят</w:t>
            </w:r>
          </w:p>
          <w:p w14:paraId="25EED653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Андрей Гюров</w:t>
            </w:r>
          </w:p>
          <w:p w14:paraId="56A0EC31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</w:pPr>
          </w:p>
          <w:p w14:paraId="1344B3F5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</w:pPr>
          </w:p>
          <w:p w14:paraId="6FF7860C" w14:textId="77777777" w:rsidR="00F95F34" w:rsidRPr="006A6984" w:rsidRDefault="00F95F34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</w:pPr>
          </w:p>
          <w:p w14:paraId="5CC5F37D" w14:textId="77777777" w:rsidR="0024216E" w:rsidRPr="006A6984" w:rsidRDefault="0024216E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</w:pPr>
          </w:p>
          <w:p w14:paraId="16BA46A3" w14:textId="77777777" w:rsidR="0024216E" w:rsidRPr="006A6984" w:rsidRDefault="0024216E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</w:pPr>
          </w:p>
          <w:p w14:paraId="0C52987D" w14:textId="77777777" w:rsidR="00F95F34" w:rsidRPr="006A6984" w:rsidRDefault="00F95F34" w:rsidP="0024216E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5103" w:type="dxa"/>
          </w:tcPr>
          <w:p w14:paraId="57B0A8E8" w14:textId="3D24A270" w:rsidR="00050658" w:rsidRPr="006A6984" w:rsidRDefault="000D4C4E" w:rsidP="007C3248">
            <w:pPr>
              <w:ind w:left="567" w:firstLine="67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проекта на решение.</w:t>
            </w:r>
          </w:p>
        </w:tc>
      </w:tr>
      <w:tr w:rsidR="00050658" w:rsidRPr="00F36B64" w14:paraId="461527F3" w14:textId="77777777" w:rsidTr="007C3248">
        <w:tc>
          <w:tcPr>
            <w:tcW w:w="4253" w:type="dxa"/>
          </w:tcPr>
          <w:p w14:paraId="579B2843" w14:textId="4B9EC570" w:rsidR="00812B4B" w:rsidRPr="006A6984" w:rsidRDefault="00050658" w:rsidP="00812B4B">
            <w:pPr>
              <w:pStyle w:val="Heading1"/>
              <w:keepNext w:val="0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u-RU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Проект на Решение за приемане на доклад за одобряване на резултатите от участието на Република България в заседанието на Съвета на Европейския съюз „Правосъдие и вътрешни работи“, част „Правосъдие“, </w:t>
            </w:r>
            <w:r w:rsidR="00812B4B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проведено на </w:t>
            </w:r>
            <w:r w:rsidR="001F02D7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             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6 март 2026 г.</w:t>
            </w:r>
            <w:r w:rsidR="00812B4B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в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Брюксел</w:t>
            </w:r>
            <w:r w:rsidR="00812B4B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.</w:t>
            </w:r>
          </w:p>
          <w:p w14:paraId="621CDD20" w14:textId="77777777" w:rsidR="00050658" w:rsidRPr="006A6984" w:rsidRDefault="00050658" w:rsidP="00812B4B">
            <w:pPr>
              <w:pStyle w:val="Heading1"/>
              <w:keepNext w:val="0"/>
              <w:numPr>
                <w:ilvl w:val="0"/>
                <w:numId w:val="0"/>
              </w:numPr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м-р А. Янкулов – зам. министър-председател и министър на правосъдието</w:t>
            </w:r>
          </w:p>
          <w:p w14:paraId="4EB4C4E7" w14:textId="77777777" w:rsidR="0024216E" w:rsidRPr="006A6984" w:rsidRDefault="0024216E" w:rsidP="0024216E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</w:p>
          <w:p w14:paraId="066E83BA" w14:textId="77777777" w:rsidR="0024216E" w:rsidRPr="006A6984" w:rsidRDefault="0024216E" w:rsidP="0024216E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</w:p>
          <w:p w14:paraId="141079EE" w14:textId="77777777" w:rsidR="0024216E" w:rsidRPr="006A6984" w:rsidRDefault="0024216E" w:rsidP="0024216E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</w:p>
          <w:p w14:paraId="5E7047A9" w14:textId="77777777" w:rsidR="0024216E" w:rsidRPr="006A6984" w:rsidRDefault="0024216E" w:rsidP="0024216E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</w:p>
          <w:p w14:paraId="2814F1E0" w14:textId="77777777" w:rsidR="0024216E" w:rsidRPr="006A6984" w:rsidRDefault="0024216E" w:rsidP="0024216E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</w:p>
          <w:p w14:paraId="7A8837A1" w14:textId="3E72DD28" w:rsidR="0024216E" w:rsidRPr="006A6984" w:rsidRDefault="0024216E" w:rsidP="0024216E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5103" w:type="dxa"/>
          </w:tcPr>
          <w:p w14:paraId="56CB0895" w14:textId="3D27B23A" w:rsidR="00050658" w:rsidRPr="006A6984" w:rsidRDefault="00050658" w:rsidP="007C3248">
            <w:pPr>
              <w:ind w:left="567" w:firstLine="67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050658" w:rsidRPr="00F36B64" w14:paraId="052BEEBB" w14:textId="77777777" w:rsidTr="007C3248">
        <w:tc>
          <w:tcPr>
            <w:tcW w:w="4253" w:type="dxa"/>
          </w:tcPr>
          <w:p w14:paraId="34AA7DBA" w14:textId="776B8ADA" w:rsidR="00050658" w:rsidRPr="006A6984" w:rsidRDefault="00050658" w:rsidP="007C3248">
            <w:pPr>
              <w:pStyle w:val="Heading1"/>
              <w:keepNext w:val="0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Проект на Решение за приемане на доклад за одобряване на резултатите от участието на Република България в заседанието на Съвета на 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lastRenderedPageBreak/>
              <w:t>Европейския съюз по общи въпроси, част „Кохезионна политика“</w:t>
            </w:r>
            <w:r w:rsidR="00403287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, проведено 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на </w:t>
            </w:r>
            <w:r w:rsidR="00403287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                  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26 февруари 2026 г. в Брюксел.</w:t>
            </w:r>
          </w:p>
          <w:p w14:paraId="0BA62A5B" w14:textId="056BDE6B" w:rsidR="00F95F34" w:rsidRPr="0035784F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М. Недина – зам. министър-председател по европейските средства</w:t>
            </w:r>
            <w:r w:rsidR="0035784F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.</w:t>
            </w:r>
          </w:p>
        </w:tc>
        <w:tc>
          <w:tcPr>
            <w:tcW w:w="5103" w:type="dxa"/>
          </w:tcPr>
          <w:p w14:paraId="00B39A1D" w14:textId="20CAD6AE" w:rsidR="00050658" w:rsidRPr="006A6984" w:rsidRDefault="00050658" w:rsidP="007C3248">
            <w:pPr>
              <w:ind w:left="567" w:firstLine="67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lastRenderedPageBreak/>
              <w:t>Приема доклада за сведение.</w:t>
            </w:r>
          </w:p>
        </w:tc>
      </w:tr>
      <w:tr w:rsidR="00050658" w:rsidRPr="00F36B64" w14:paraId="21AB2196" w14:textId="77777777" w:rsidTr="007C3248">
        <w:tc>
          <w:tcPr>
            <w:tcW w:w="4253" w:type="dxa"/>
          </w:tcPr>
          <w:p w14:paraId="01722526" w14:textId="7C0B8245" w:rsidR="00050658" w:rsidRPr="006A6984" w:rsidRDefault="00050658" w:rsidP="007C3248">
            <w:pPr>
              <w:pStyle w:val="Heading1"/>
              <w:keepNext w:val="0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Проект на Решение за одобряване проект на писмо до Инвестиционния комитет на Организацията за икономическо сътрудничество и развитие.</w:t>
            </w:r>
          </w:p>
          <w:p w14:paraId="3B7E23F9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м-р Г. Клисурски – МФ</w:t>
            </w:r>
          </w:p>
          <w:p w14:paraId="5F34CBE3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</w:p>
          <w:p w14:paraId="20E0F9F0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</w:p>
          <w:p w14:paraId="692E98E3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</w:p>
          <w:p w14:paraId="06C9E726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</w:p>
          <w:p w14:paraId="691AA8B9" w14:textId="77777777" w:rsidR="001F02D7" w:rsidRPr="006A6984" w:rsidRDefault="001F02D7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</w:p>
          <w:p w14:paraId="0CEF91E0" w14:textId="77777777" w:rsidR="001F02D7" w:rsidRPr="006A6984" w:rsidRDefault="001F02D7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</w:p>
          <w:p w14:paraId="667A67FA" w14:textId="45C11EA9" w:rsidR="001F02D7" w:rsidRPr="006A6984" w:rsidRDefault="001F02D7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5103" w:type="dxa"/>
          </w:tcPr>
          <w:p w14:paraId="4EAEB9BF" w14:textId="3FF92453" w:rsidR="0038224B" w:rsidRPr="006A6984" w:rsidRDefault="0038224B" w:rsidP="0038224B">
            <w:pPr>
              <w:pStyle w:val="ListParagraph"/>
              <w:numPr>
                <w:ilvl w:val="0"/>
                <w:numId w:val="21"/>
              </w:numPr>
              <w:ind w:left="640" w:firstLine="42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Одобрява с направените изменения проекта на писмо до Инвестиционния комитет на Организацията за икономическо сътрудничество и развитие  относно напредъка и позицията на Република България по препоръките, включени в писмото на председателя на Инвестиционния комитет на Организацията за икономическо сътрудничество и развитие от </w:t>
            </w:r>
            <w:r w:rsidR="00E0331C"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                     </w:t>
            </w: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3 юни 2024 г. относно присъединяването на Република България към правните инструменти, попадащи в обхвата на Инвестиционния комитет, в т.ч. Кодексите за либерализация на Организацията за икономическо сътрудничество и развитие</w:t>
            </w:r>
            <w:r w:rsidR="00AC67ED"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.</w:t>
            </w:r>
          </w:p>
          <w:p w14:paraId="57EE4DB8" w14:textId="77777777" w:rsidR="0038224B" w:rsidRPr="006A6984" w:rsidRDefault="0038224B" w:rsidP="0038224B">
            <w:pPr>
              <w:pStyle w:val="ListParagraph"/>
              <w:numPr>
                <w:ilvl w:val="0"/>
                <w:numId w:val="21"/>
              </w:numPr>
              <w:ind w:left="640" w:firstLine="42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Упълномощава министъра на финансите да подпише писмото по т. 1 от името на правителството на Република България и да го изпрати до Инвестиционния комитет на Организацията за икономическо сътрудничество и развитие.</w:t>
            </w:r>
          </w:p>
          <w:p w14:paraId="00101AC5" w14:textId="77777777" w:rsidR="0024216E" w:rsidRPr="006A6984" w:rsidRDefault="0024216E" w:rsidP="0024216E">
            <w:pPr>
              <w:pStyle w:val="ListParagraph"/>
              <w:ind w:left="106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  <w:p w14:paraId="53823A88" w14:textId="77777777" w:rsidR="0024216E" w:rsidRPr="006A6984" w:rsidRDefault="0024216E" w:rsidP="00C22CC6">
            <w:pPr>
              <w:pStyle w:val="ListParagraph"/>
              <w:ind w:left="1065"/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</w:p>
          <w:p w14:paraId="1008D42C" w14:textId="77777777" w:rsidR="003C5D78" w:rsidRPr="006A6984" w:rsidRDefault="003C5D78" w:rsidP="00C22CC6">
            <w:pPr>
              <w:pStyle w:val="ListParagraph"/>
              <w:ind w:left="1065"/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</w:p>
          <w:p w14:paraId="172522FD" w14:textId="77777777" w:rsidR="003C5D78" w:rsidRPr="006A6984" w:rsidRDefault="003C5D78" w:rsidP="00C22CC6">
            <w:pPr>
              <w:pStyle w:val="ListParagraph"/>
              <w:ind w:left="1065"/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</w:p>
          <w:p w14:paraId="756D12DB" w14:textId="77777777" w:rsidR="003C5D78" w:rsidRPr="006A6984" w:rsidRDefault="003C5D78" w:rsidP="00C22CC6">
            <w:pPr>
              <w:pStyle w:val="ListParagraph"/>
              <w:ind w:left="1065"/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</w:p>
          <w:p w14:paraId="6135B8F8" w14:textId="77777777" w:rsidR="00C22CC6" w:rsidRPr="006A6984" w:rsidRDefault="00C22CC6" w:rsidP="00C22CC6">
            <w:pPr>
              <w:pStyle w:val="ListParagraph"/>
              <w:ind w:left="106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  <w:p w14:paraId="31A739E3" w14:textId="77777777" w:rsidR="00C22CC6" w:rsidRPr="006A6984" w:rsidRDefault="00C22CC6" w:rsidP="00C22CC6">
            <w:pPr>
              <w:pStyle w:val="ListParagraph"/>
              <w:ind w:left="106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  <w:p w14:paraId="00F3BD20" w14:textId="2AD87FE2" w:rsidR="00C22CC6" w:rsidRPr="006A6984" w:rsidRDefault="00C22CC6" w:rsidP="00C22CC6">
            <w:pPr>
              <w:pStyle w:val="ListParagraph"/>
              <w:ind w:left="106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</w:tc>
      </w:tr>
      <w:tr w:rsidR="00050658" w:rsidRPr="00F36B64" w14:paraId="775EC062" w14:textId="77777777" w:rsidTr="007C3248">
        <w:tc>
          <w:tcPr>
            <w:tcW w:w="4253" w:type="dxa"/>
          </w:tcPr>
          <w:p w14:paraId="3D342A5F" w14:textId="08A331E9" w:rsidR="00050658" w:rsidRPr="006A6984" w:rsidRDefault="00050658" w:rsidP="007C3248">
            <w:pPr>
              <w:pStyle w:val="Heading1"/>
              <w:keepNext w:val="0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lastRenderedPageBreak/>
              <w:t>Проект на Решение за приемане на доклад за одобряване на резултатите от</w:t>
            </w:r>
            <w:r w:rsidR="00403287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участието на Република България в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заседанието на Съвет „Общи въпроси“, проведено на                                 24 февруари 2026 г. в Брюксел.</w:t>
            </w:r>
          </w:p>
          <w:p w14:paraId="59005F1A" w14:textId="3AD33E34" w:rsidR="0024216E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м-р Н. Нейнски – МВнР</w:t>
            </w:r>
          </w:p>
        </w:tc>
        <w:tc>
          <w:tcPr>
            <w:tcW w:w="5103" w:type="dxa"/>
          </w:tcPr>
          <w:p w14:paraId="7E4D5264" w14:textId="7590BF9B" w:rsidR="00050658" w:rsidRPr="006A6984" w:rsidRDefault="00050658" w:rsidP="007C3248">
            <w:pPr>
              <w:ind w:left="567" w:firstLine="67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050658" w:rsidRPr="00F36B64" w14:paraId="3C6C7923" w14:textId="77777777" w:rsidTr="007C3248">
        <w:tc>
          <w:tcPr>
            <w:tcW w:w="4253" w:type="dxa"/>
          </w:tcPr>
          <w:p w14:paraId="09076BC3" w14:textId="57D94C2C" w:rsidR="00050658" w:rsidRPr="006A6984" w:rsidRDefault="00050658" w:rsidP="007C3248">
            <w:pPr>
              <w:pStyle w:val="Heading1"/>
              <w:keepNext w:val="0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Проекти на решения за предложение до Президента на Република България за издаване на укази за освобождаване от длъжност и от военна служба на офицер от висшия команден състав, за назначаване на длъжност без удостояване с висше офицерско звание на военнослужещ</w:t>
            </w:r>
            <w:r w:rsidR="00CF7368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и за назначаване на длъжност и</w:t>
            </w:r>
            <w:r w:rsidR="00CF7368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за 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удостояване с висше офицерско звание на военнослужещ.</w:t>
            </w:r>
          </w:p>
          <w:p w14:paraId="7CBDCA90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м-р А. Запрянов – МО</w:t>
            </w:r>
          </w:p>
          <w:p w14:paraId="576017D4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</w:p>
          <w:p w14:paraId="738C8061" w14:textId="77777777" w:rsidR="0020313A" w:rsidRPr="006A6984" w:rsidRDefault="0020313A" w:rsidP="007C3248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</w:p>
          <w:p w14:paraId="7BA74401" w14:textId="77777777" w:rsidR="0024216E" w:rsidRPr="006A6984" w:rsidRDefault="0024216E" w:rsidP="007C3248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</w:p>
          <w:p w14:paraId="5DA2D990" w14:textId="77777777" w:rsidR="0024216E" w:rsidRPr="006A6984" w:rsidRDefault="0024216E" w:rsidP="007C3248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5103" w:type="dxa"/>
          </w:tcPr>
          <w:p w14:paraId="4B815A27" w14:textId="000B1DDC" w:rsidR="00050658" w:rsidRPr="006A6984" w:rsidRDefault="000D4C4E" w:rsidP="007C3248">
            <w:pPr>
              <w:ind w:left="567" w:firstLine="67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проекта на решение.</w:t>
            </w:r>
          </w:p>
        </w:tc>
      </w:tr>
      <w:tr w:rsidR="00050658" w:rsidRPr="00F36B64" w14:paraId="0F7C008A" w14:textId="77777777" w:rsidTr="007C3248">
        <w:tc>
          <w:tcPr>
            <w:tcW w:w="4253" w:type="dxa"/>
          </w:tcPr>
          <w:p w14:paraId="28700DEE" w14:textId="77777777" w:rsidR="00050658" w:rsidRPr="006A6984" w:rsidRDefault="00050658" w:rsidP="007C3248">
            <w:pPr>
              <w:pStyle w:val="Heading1"/>
              <w:keepNext w:val="0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Проект на Решение за изменение на Решение № 200 на Министерския съвет от 2013 г. за избор на Национален съвет по цени и реимбурсиране на лекарствените продукти, изменено с решения на Министерския съвет № 637 от 2013 г., № 484 и 660 от 2014 г.,                 № 783 от 2018 г., № 80 от 2020 г., № 362 и 795 от 2022 г. и № 581 от 2023 г.</w:t>
            </w:r>
          </w:p>
          <w:p w14:paraId="03A74505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м-р М. Околийски – МЗ</w:t>
            </w:r>
          </w:p>
          <w:p w14:paraId="436A58E7" w14:textId="77777777" w:rsidR="00655EF0" w:rsidRPr="006A6984" w:rsidRDefault="00655EF0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</w:p>
          <w:p w14:paraId="0515EC2F" w14:textId="77777777" w:rsidR="00655EF0" w:rsidRPr="006A6984" w:rsidRDefault="00655EF0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</w:p>
          <w:p w14:paraId="6DD3319C" w14:textId="1481472F" w:rsidR="005328A2" w:rsidRPr="006A6984" w:rsidRDefault="005328A2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5103" w:type="dxa"/>
          </w:tcPr>
          <w:p w14:paraId="5A2318D1" w14:textId="7634F24A" w:rsidR="00050658" w:rsidRPr="006A6984" w:rsidRDefault="000D4C4E" w:rsidP="007C3248">
            <w:pPr>
              <w:ind w:left="567" w:firstLine="67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lastRenderedPageBreak/>
              <w:t>Приема проекта на решение.</w:t>
            </w:r>
          </w:p>
        </w:tc>
      </w:tr>
      <w:tr w:rsidR="00050658" w:rsidRPr="00F36B64" w14:paraId="750C4495" w14:textId="77777777" w:rsidTr="007C3248">
        <w:tc>
          <w:tcPr>
            <w:tcW w:w="4253" w:type="dxa"/>
          </w:tcPr>
          <w:p w14:paraId="232D7637" w14:textId="130383A8" w:rsidR="00050658" w:rsidRPr="006A6984" w:rsidRDefault="00050658" w:rsidP="007C3248">
            <w:pPr>
              <w:pStyle w:val="Heading1"/>
              <w:keepNext w:val="0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Проект на Решение за приемане на доклад за одобряване на резултатите и взетите решения от участието на Република България </w:t>
            </w:r>
            <w:r w:rsidR="00CF7368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в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заседанието на Съвета на Европейския съюз по земеделие и рибарство, проведено на                              23 февруари 2026 г. в Брюксел</w:t>
            </w:r>
            <w:r w:rsidR="00CF7368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.</w:t>
            </w:r>
          </w:p>
          <w:p w14:paraId="299F150F" w14:textId="351289D6" w:rsidR="00655EF0" w:rsidRPr="006A6984" w:rsidRDefault="00050658" w:rsidP="0024216E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м-р И. Христанов – МЗХ</w:t>
            </w:r>
          </w:p>
        </w:tc>
        <w:tc>
          <w:tcPr>
            <w:tcW w:w="5103" w:type="dxa"/>
          </w:tcPr>
          <w:p w14:paraId="56F7A1EF" w14:textId="6E11D932" w:rsidR="00050658" w:rsidRPr="006A6984" w:rsidRDefault="00050658" w:rsidP="007C3248">
            <w:pPr>
              <w:ind w:left="567" w:firstLine="67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050658" w:rsidRPr="009E0F80" w14:paraId="2E9B3E95" w14:textId="77777777" w:rsidTr="007C3248">
        <w:tc>
          <w:tcPr>
            <w:tcW w:w="4253" w:type="dxa"/>
          </w:tcPr>
          <w:p w14:paraId="4BFDB2CA" w14:textId="42810E91" w:rsidR="00050658" w:rsidRPr="006A6984" w:rsidRDefault="00050658" w:rsidP="007C3248">
            <w:pPr>
              <w:pStyle w:val="Heading1"/>
              <w:keepNext w:val="0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Проект на Решение за одобряване позицията на Република България за участие в редовното заседание на Европейския съвет, което ще се проведе на 19 и 20 март 2026 г. в</w:t>
            </w:r>
            <w:r w:rsidR="005E1FD7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Брюксел</w:t>
            </w:r>
            <w:r w:rsidR="005E1FD7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.</w:t>
            </w:r>
          </w:p>
          <w:p w14:paraId="5EC0D12A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м-р Н. Нейнски – МВнР</w:t>
            </w:r>
          </w:p>
          <w:p w14:paraId="262513AC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</w:p>
          <w:p w14:paraId="59E662F7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5103" w:type="dxa"/>
          </w:tcPr>
          <w:p w14:paraId="0EC4A3CE" w14:textId="4FC07744" w:rsidR="00050658" w:rsidRPr="006A6984" w:rsidRDefault="00050658" w:rsidP="00050658">
            <w:pPr>
              <w:ind w:left="567" w:firstLine="67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изложената в доклада на вносителя позиция на Република България за</w:t>
            </w:r>
            <w:r w:rsidR="005E1FD7"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участие в</w:t>
            </w:r>
            <w:r w:rsidR="00121F9F"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</w:t>
            </w: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заседание</w:t>
            </w:r>
            <w:r w:rsidR="00121F9F" w:rsidRPr="006A6984">
              <w:rPr>
                <w:rFonts w:ascii="Times New Roman" w:hAnsi="Times New Roman"/>
                <w:kern w:val="28"/>
                <w:sz w:val="28"/>
                <w:szCs w:val="28"/>
              </w:rPr>
              <w:t>т</w:t>
            </w:r>
            <w:r w:rsidR="00121F9F"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о</w:t>
            </w: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на Европейския съвет, което ще се проведе на 19 и 20 март 2026 г. в</w:t>
            </w:r>
            <w:r w:rsidR="005E1FD7"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</w:t>
            </w: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Брюксел</w:t>
            </w:r>
            <w:r w:rsidR="005E1FD7"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.</w:t>
            </w:r>
          </w:p>
          <w:p w14:paraId="3E71AE3A" w14:textId="5163FB4B" w:rsidR="00050658" w:rsidRPr="006A6984" w:rsidRDefault="00050658" w:rsidP="00050658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2. Министър-председателят или упълномощени от него длъжностни лица да вземат участие в заседанието по т. 1 и съобразно хода на дискусията да </w:t>
            </w:r>
            <w:r w:rsidR="005E1FD7"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представят</w:t>
            </w: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позицията на Република България.</w:t>
            </w:r>
          </w:p>
          <w:p w14:paraId="6B533B05" w14:textId="77777777" w:rsidR="00F95F34" w:rsidRPr="006A6984" w:rsidRDefault="00F95F34" w:rsidP="00050658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  <w:p w14:paraId="18744A4C" w14:textId="77777777" w:rsidR="0024216E" w:rsidRPr="006A6984" w:rsidRDefault="0024216E" w:rsidP="0024216E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  <w:p w14:paraId="6DD7F94E" w14:textId="77777777" w:rsidR="0024216E" w:rsidRPr="006A6984" w:rsidRDefault="0024216E" w:rsidP="0024216E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  <w:p w14:paraId="5C077BD9" w14:textId="77777777" w:rsidR="005328A2" w:rsidRPr="006A6984" w:rsidRDefault="005328A2" w:rsidP="0024216E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  <w:p w14:paraId="5CFF2C39" w14:textId="77777777" w:rsidR="005328A2" w:rsidRPr="006A6984" w:rsidRDefault="005328A2" w:rsidP="0024216E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  <w:p w14:paraId="60FCD570" w14:textId="77777777" w:rsidR="005328A2" w:rsidRPr="006A6984" w:rsidRDefault="005328A2" w:rsidP="0024216E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  <w:p w14:paraId="766F8055" w14:textId="048480C7" w:rsidR="0024216E" w:rsidRPr="006A6984" w:rsidRDefault="0024216E" w:rsidP="001F02D7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</w:tc>
      </w:tr>
      <w:tr w:rsidR="00050658" w:rsidRPr="009E0F80" w14:paraId="0BD2FEF3" w14:textId="77777777" w:rsidTr="007C3248">
        <w:tc>
          <w:tcPr>
            <w:tcW w:w="4253" w:type="dxa"/>
          </w:tcPr>
          <w:p w14:paraId="14BC9DCB" w14:textId="73CADA29" w:rsidR="00050658" w:rsidRPr="006A6984" w:rsidRDefault="00050658" w:rsidP="007C3248">
            <w:pPr>
              <w:pStyle w:val="Heading1"/>
              <w:keepNext w:val="0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Проект на Решение за одобряване позицията на Република България за участие във формалното заседание на Съвет „Външни работи“ (Търговия) на Европейския съюз, което ще се проведе </w:t>
            </w:r>
            <w:r w:rsidR="005E1FD7" w:rsidRPr="006A6984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о</w:t>
            </w:r>
            <w:r w:rsidR="005E1FD7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т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26</w:t>
            </w:r>
            <w:r w:rsidR="005E1FD7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до 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29 март 2026 г. в  гр. Яунде, Камерун, по време на 14-ата Министерска конференция на Световната търговска организация.</w:t>
            </w:r>
          </w:p>
          <w:p w14:paraId="0B7982F6" w14:textId="5B02D3FB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lastRenderedPageBreak/>
              <w:t>м-р И. Щонова – МИИ</w:t>
            </w:r>
          </w:p>
        </w:tc>
        <w:tc>
          <w:tcPr>
            <w:tcW w:w="5103" w:type="dxa"/>
          </w:tcPr>
          <w:p w14:paraId="7F030126" w14:textId="05899A2B" w:rsidR="00050658" w:rsidRPr="006A6984" w:rsidRDefault="00050658" w:rsidP="00050658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lastRenderedPageBreak/>
              <w:t xml:space="preserve">1. Одобрява позицията на Република България за участие във формалното заседание на Съвет „Външни работи“ (Търговия) на Европейския съюз, което ще се проведе </w:t>
            </w:r>
            <w:r w:rsidR="001D3B23" w:rsidRPr="006A6984">
              <w:rPr>
                <w:rFonts w:ascii="Times New Roman" w:hAnsi="Times New Roman"/>
                <w:kern w:val="28"/>
                <w:sz w:val="28"/>
                <w:szCs w:val="28"/>
              </w:rPr>
              <w:t>о</w:t>
            </w:r>
            <w:r w:rsidR="001D3B23"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т</w:t>
            </w: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26</w:t>
            </w:r>
            <w:r w:rsidR="001D3B23"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до </w:t>
            </w: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29 март 2026 г. в </w:t>
            </w:r>
            <w:r w:rsidR="00375A78"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 </w:t>
            </w: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гр. Яунде, Камерун, по време на 14-ата Министерска конференция на Световната търговска организация.</w:t>
            </w:r>
          </w:p>
          <w:p w14:paraId="36204047" w14:textId="77777777" w:rsidR="00655EF0" w:rsidRPr="006A6984" w:rsidRDefault="00050658" w:rsidP="0024216E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2. Упълномощава ръководителя на българската правителствена делегация да </w:t>
            </w: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lastRenderedPageBreak/>
              <w:t>представи позицията на Република България съобразно хода на дискусията.</w:t>
            </w:r>
          </w:p>
          <w:p w14:paraId="7C04B615" w14:textId="77777777" w:rsidR="005328A2" w:rsidRPr="006A6984" w:rsidRDefault="005328A2" w:rsidP="0024216E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  <w:p w14:paraId="79FDAFAC" w14:textId="77777777" w:rsidR="005328A2" w:rsidRPr="006A6984" w:rsidRDefault="005328A2" w:rsidP="0024216E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  <w:p w14:paraId="1A864C3D" w14:textId="77777777" w:rsidR="005328A2" w:rsidRPr="006A6984" w:rsidRDefault="005328A2" w:rsidP="0024216E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  <w:p w14:paraId="5AA9C1C9" w14:textId="77777777" w:rsidR="005328A2" w:rsidRPr="006A6984" w:rsidRDefault="005328A2" w:rsidP="0024216E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  <w:p w14:paraId="4404E87E" w14:textId="77777777" w:rsidR="005328A2" w:rsidRPr="006A6984" w:rsidRDefault="005328A2" w:rsidP="0024216E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  <w:p w14:paraId="4FA1C36D" w14:textId="145D0D75" w:rsidR="005328A2" w:rsidRPr="006A6984" w:rsidRDefault="005328A2" w:rsidP="0024216E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</w:tc>
      </w:tr>
      <w:tr w:rsidR="00050658" w:rsidRPr="009E0F80" w14:paraId="4CBE99BD" w14:textId="77777777" w:rsidTr="007C3248">
        <w:tc>
          <w:tcPr>
            <w:tcW w:w="4253" w:type="dxa"/>
          </w:tcPr>
          <w:p w14:paraId="388B554B" w14:textId="77777777" w:rsidR="00050658" w:rsidRPr="006A6984" w:rsidRDefault="00050658" w:rsidP="007C3248">
            <w:pPr>
              <w:pStyle w:val="Heading1"/>
              <w:keepNext w:val="0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lastRenderedPageBreak/>
              <w:t>Проект на Решение за одобряване на финансиране на Министерството на външните работи за 2026 г.</w:t>
            </w:r>
          </w:p>
          <w:p w14:paraId="1E5F7F3D" w14:textId="006F40BD" w:rsidR="0024216E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м-р Н. Нейнски – МВнР</w:t>
            </w:r>
          </w:p>
        </w:tc>
        <w:tc>
          <w:tcPr>
            <w:tcW w:w="5103" w:type="dxa"/>
          </w:tcPr>
          <w:p w14:paraId="50A1080C" w14:textId="1F667711" w:rsidR="00050658" w:rsidRPr="006A6984" w:rsidRDefault="000D4C4E" w:rsidP="007C3248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проекта на решение.</w:t>
            </w:r>
          </w:p>
        </w:tc>
      </w:tr>
      <w:tr w:rsidR="00050658" w:rsidRPr="009E0F80" w14:paraId="0CF2F304" w14:textId="77777777" w:rsidTr="007C3248">
        <w:tc>
          <w:tcPr>
            <w:tcW w:w="4253" w:type="dxa"/>
          </w:tcPr>
          <w:p w14:paraId="471CB848" w14:textId="77777777" w:rsidR="00050658" w:rsidRPr="006A6984" w:rsidRDefault="00050658" w:rsidP="007C3248">
            <w:pPr>
              <w:pStyle w:val="Heading1"/>
              <w:keepNext w:val="0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Проект на Решение за одобряване на финансиране на Министерството на труда и социалната политика за 2026 г.</w:t>
            </w:r>
          </w:p>
          <w:p w14:paraId="33D68D14" w14:textId="77777777" w:rsidR="00050658" w:rsidRPr="006A6984" w:rsidRDefault="00050658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м-р Х. Адемов – МТСП</w:t>
            </w:r>
          </w:p>
          <w:p w14:paraId="17CEA5F7" w14:textId="77777777" w:rsidR="00655EF0" w:rsidRPr="006A6984" w:rsidRDefault="00655EF0" w:rsidP="007C324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</w:p>
          <w:p w14:paraId="17BE7A2A" w14:textId="77777777" w:rsidR="0024216E" w:rsidRPr="006A6984" w:rsidRDefault="0024216E" w:rsidP="008D2E25">
            <w:pPr>
              <w:pStyle w:val="Heading1Bold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5103" w:type="dxa"/>
          </w:tcPr>
          <w:p w14:paraId="01614DD1" w14:textId="1143490F" w:rsidR="00050658" w:rsidRPr="006A6984" w:rsidRDefault="000D4C4E" w:rsidP="007C3248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проекта на решение.</w:t>
            </w:r>
          </w:p>
        </w:tc>
      </w:tr>
      <w:tr w:rsidR="00050658" w:rsidRPr="009E0F80" w14:paraId="08D7C271" w14:textId="77777777" w:rsidTr="007C3248">
        <w:tc>
          <w:tcPr>
            <w:tcW w:w="4253" w:type="dxa"/>
          </w:tcPr>
          <w:p w14:paraId="3F0628AB" w14:textId="75A05494" w:rsidR="00050658" w:rsidRPr="006A6984" w:rsidRDefault="00050658" w:rsidP="00050658">
            <w:pPr>
              <w:pStyle w:val="Heading1"/>
              <w:keepNext w:val="0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Проект на Решение за одобряване</w:t>
            </w:r>
            <w:r w:rsidR="00291276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на 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финансиране на Министерството на транспорта и съобщенията и за финансиране на трансфери за общини за 2026 г. (Приет неприсъствено по реда на чл. 7, ал. 3 от УПМСНА на 13 март 2026 г.).</w:t>
            </w:r>
          </w:p>
          <w:p w14:paraId="3708F97D" w14:textId="77777777" w:rsidR="00050658" w:rsidRPr="006A6984" w:rsidRDefault="00050658" w:rsidP="0005065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en-US"/>
              </w:rPr>
              <w:t>м</w:t>
            </w: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-р К. Исмаилов – МТС</w:t>
            </w:r>
          </w:p>
          <w:p w14:paraId="4724E918" w14:textId="77777777" w:rsidR="001F02D7" w:rsidRPr="006A6984" w:rsidRDefault="001F02D7" w:rsidP="0005065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</w:p>
          <w:p w14:paraId="0E3CB482" w14:textId="3955B22B" w:rsidR="008D2E25" w:rsidRPr="006A6984" w:rsidRDefault="008D2E25" w:rsidP="0005065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5103" w:type="dxa"/>
          </w:tcPr>
          <w:p w14:paraId="49E59D7E" w14:textId="5975B3C9" w:rsidR="00050658" w:rsidRPr="006A6984" w:rsidRDefault="00050658" w:rsidP="007C3248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проекта на решение</w:t>
            </w:r>
            <w:r w:rsidR="00291276"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.</w:t>
            </w:r>
          </w:p>
        </w:tc>
      </w:tr>
      <w:tr w:rsidR="00050658" w:rsidRPr="009E0F80" w14:paraId="078CC835" w14:textId="77777777" w:rsidTr="007C3248">
        <w:tc>
          <w:tcPr>
            <w:tcW w:w="4253" w:type="dxa"/>
          </w:tcPr>
          <w:p w14:paraId="11193C86" w14:textId="4868424F" w:rsidR="00050658" w:rsidRPr="006A6984" w:rsidRDefault="00050658" w:rsidP="00050658">
            <w:pPr>
              <w:pStyle w:val="Heading1"/>
              <w:keepNext w:val="0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Проект на Решение за възлагане на „Български пощи“</w:t>
            </w:r>
            <w:r w:rsidR="00167E50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-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ЕАД, да извършва услуга от общ икономически интерес – универсална пощенска услуга</w:t>
            </w:r>
            <w:r w:rsidR="00291276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, 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и проект на Решение за одобряване</w:t>
            </w:r>
            <w:r w:rsidR="00291276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финансиране на Министерството на транспорта и съобщенията за 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lastRenderedPageBreak/>
              <w:t>2026 г. (Приет</w:t>
            </w:r>
            <w:r w:rsidR="00291276"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и</w:t>
            </w:r>
            <w:r w:rsidRPr="006A6984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неприсъствено по реда на чл. 7, ал. 3 от УПМСНА на 13 март 2026 г.).</w:t>
            </w:r>
          </w:p>
          <w:p w14:paraId="2A77B599" w14:textId="7D1F5470" w:rsidR="00050658" w:rsidRPr="006A6984" w:rsidRDefault="00050658" w:rsidP="00050658">
            <w:pPr>
              <w:pStyle w:val="Heading1Bold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м-р К. Исмаилов – МТС</w:t>
            </w:r>
          </w:p>
        </w:tc>
        <w:tc>
          <w:tcPr>
            <w:tcW w:w="5103" w:type="dxa"/>
          </w:tcPr>
          <w:p w14:paraId="4D7E764A" w14:textId="603BDE8A" w:rsidR="00050658" w:rsidRPr="006A6984" w:rsidRDefault="00050658" w:rsidP="007C3248">
            <w:pPr>
              <w:ind w:left="567" w:firstLine="67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lastRenderedPageBreak/>
              <w:t>Приема проектите на решения.</w:t>
            </w:r>
          </w:p>
        </w:tc>
      </w:tr>
    </w:tbl>
    <w:p w14:paraId="10B7AE77" w14:textId="77777777" w:rsidR="00DF2BC4" w:rsidRDefault="00DF2BC4" w:rsidP="00DF2BC4">
      <w:pPr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</w:p>
    <w:p w14:paraId="0B64D432" w14:textId="77777777" w:rsidR="00DF2BC4" w:rsidRDefault="00DF2BC4" w:rsidP="00DF2BC4">
      <w:pPr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</w:p>
    <w:p w14:paraId="35D33B2D" w14:textId="480C9241" w:rsidR="004A6C46" w:rsidRPr="00D558C2" w:rsidRDefault="004A6C46" w:rsidP="004A6C46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>
        <w:rPr>
          <w:rFonts w:ascii="Cambria" w:hAnsi="Cambria"/>
          <w:b/>
          <w:sz w:val="26"/>
          <w:szCs w:val="26"/>
          <w:lang w:val="bg-BG"/>
        </w:rPr>
        <w:t xml:space="preserve">ЗА </w:t>
      </w: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Андрей Янкулов</w:t>
      </w:r>
    </w:p>
    <w:p w14:paraId="0391FF8C" w14:textId="77777777" w:rsidR="004A6C46" w:rsidRPr="00D558C2" w:rsidRDefault="004A6C46" w:rsidP="004A6C46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13055B4E" w14:textId="77777777" w:rsidR="004A6C46" w:rsidRPr="00D558C2" w:rsidRDefault="004A6C46" w:rsidP="004A6C46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4F8C70B7" w14:textId="77777777" w:rsidR="004A6C46" w:rsidRPr="00B13A20" w:rsidRDefault="004A6C46" w:rsidP="004A6C46">
      <w:pPr>
        <w:ind w:left="720"/>
        <w:jc w:val="both"/>
        <w:rPr>
          <w:rFonts w:ascii="Cambria" w:hAnsi="Cambria"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>/п/ Мария Томова</w:t>
      </w:r>
    </w:p>
    <w:p w14:paraId="01301214" w14:textId="77777777" w:rsidR="00DF2BC4" w:rsidRDefault="00DF2BC4" w:rsidP="00DF2BC4">
      <w:pPr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</w:p>
    <w:sectPr w:rsidR="00DF2BC4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DD2" w14:textId="77777777" w:rsidR="00131626" w:rsidRDefault="00131626">
      <w:r>
        <w:separator/>
      </w:r>
    </w:p>
  </w:endnote>
  <w:endnote w:type="continuationSeparator" w:id="0">
    <w:p w14:paraId="2B378777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18EC12CF" w:rsidR="00B13A20" w:rsidRPr="00C75443" w:rsidRDefault="00FD3BFF">
    <w:pPr>
      <w:pStyle w:val="Footer"/>
      <w:rPr>
        <w:lang w:val="bg-BG"/>
      </w:rPr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r w:rsidR="00BE613D" w:rsidRPr="00BE613D">
      <w:rPr>
        <w:rStyle w:val="PageNumber"/>
        <w:rFonts w:ascii="Cambria" w:hAnsi="Cambria"/>
        <w:sz w:val="22"/>
      </w:rPr>
      <w:t>от</w:t>
    </w:r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r w:rsidR="00BE613D" w:rsidRPr="00BE613D">
      <w:rPr>
        <w:rStyle w:val="PageNumber"/>
        <w:rFonts w:ascii="Cambria" w:hAnsi="Cambria"/>
        <w:sz w:val="22"/>
      </w:rPr>
      <w:t>стр</w:t>
    </w:r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C75443">
      <w:rPr>
        <w:rStyle w:val="PageNumber"/>
        <w:rFonts w:ascii="Cambria" w:hAnsi="Cambria"/>
        <w:sz w:val="20"/>
        <w:lang w:val="bg-BG"/>
      </w:rPr>
      <w:t>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6D9515FB" w:rsidR="00BD2221" w:rsidRPr="00C75443" w:rsidRDefault="00FD3BFF">
    <w:pPr>
      <w:pStyle w:val="Footer"/>
      <w:rPr>
        <w:lang w:val="bg-BG"/>
      </w:rPr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r w:rsidR="00BE613D">
      <w:rPr>
        <w:rStyle w:val="PageNumber"/>
        <w:rFonts w:ascii="Cambria" w:hAnsi="Cambria"/>
        <w:sz w:val="22"/>
      </w:rPr>
      <w:t>от</w:t>
    </w:r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r w:rsidR="00BE613D">
      <w:rPr>
        <w:rStyle w:val="PageNumber"/>
        <w:rFonts w:ascii="Cambria" w:hAnsi="Cambria"/>
        <w:sz w:val="22"/>
      </w:rPr>
      <w:t>стр</w:t>
    </w:r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C75443">
      <w:rPr>
        <w:rStyle w:val="PageNumber"/>
        <w:rFonts w:ascii="Cambria" w:hAnsi="Cambria"/>
        <w:sz w:val="20"/>
        <w:lang w:val="bg-BG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3A0" w14:textId="77777777" w:rsidR="00131626" w:rsidRDefault="00131626">
      <w:r>
        <w:separator/>
      </w:r>
    </w:p>
  </w:footnote>
  <w:footnote w:type="continuationSeparator" w:id="0">
    <w:p w14:paraId="4AF69C56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91EF580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325CDE"/>
    <w:multiLevelType w:val="hybridMultilevel"/>
    <w:tmpl w:val="CE10BDE6"/>
    <w:lvl w:ilvl="0" w:tplc="E5A0CF6A">
      <w:start w:val="1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7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10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8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9"/>
  </w:num>
  <w:num w:numId="8" w16cid:durableId="852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752449">
    <w:abstractNumId w:val="5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7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  <w:num w:numId="21" w16cid:durableId="1239897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21278"/>
    <w:rsid w:val="00024264"/>
    <w:rsid w:val="00025394"/>
    <w:rsid w:val="00026F43"/>
    <w:rsid w:val="00030289"/>
    <w:rsid w:val="00035931"/>
    <w:rsid w:val="0003594F"/>
    <w:rsid w:val="00037A85"/>
    <w:rsid w:val="00037CC7"/>
    <w:rsid w:val="00041749"/>
    <w:rsid w:val="00041966"/>
    <w:rsid w:val="000450DC"/>
    <w:rsid w:val="00050053"/>
    <w:rsid w:val="00050658"/>
    <w:rsid w:val="00053150"/>
    <w:rsid w:val="000603B2"/>
    <w:rsid w:val="0006698D"/>
    <w:rsid w:val="0007390B"/>
    <w:rsid w:val="00075594"/>
    <w:rsid w:val="000761E8"/>
    <w:rsid w:val="00077C3E"/>
    <w:rsid w:val="000826A2"/>
    <w:rsid w:val="00084007"/>
    <w:rsid w:val="000852AD"/>
    <w:rsid w:val="000861E7"/>
    <w:rsid w:val="00086465"/>
    <w:rsid w:val="000966C7"/>
    <w:rsid w:val="000A144C"/>
    <w:rsid w:val="000A41CC"/>
    <w:rsid w:val="000B08CA"/>
    <w:rsid w:val="000B284B"/>
    <w:rsid w:val="000C32A7"/>
    <w:rsid w:val="000C3F42"/>
    <w:rsid w:val="000C55BA"/>
    <w:rsid w:val="000D077A"/>
    <w:rsid w:val="000D4C4E"/>
    <w:rsid w:val="000E1C9D"/>
    <w:rsid w:val="000E5A45"/>
    <w:rsid w:val="000E6E3C"/>
    <w:rsid w:val="000F5F2C"/>
    <w:rsid w:val="000F6C93"/>
    <w:rsid w:val="00100528"/>
    <w:rsid w:val="00100E70"/>
    <w:rsid w:val="00101034"/>
    <w:rsid w:val="00101442"/>
    <w:rsid w:val="001043EB"/>
    <w:rsid w:val="00105D1F"/>
    <w:rsid w:val="00110931"/>
    <w:rsid w:val="00110F49"/>
    <w:rsid w:val="00117550"/>
    <w:rsid w:val="0012036E"/>
    <w:rsid w:val="00120CB1"/>
    <w:rsid w:val="00121F9F"/>
    <w:rsid w:val="00122CAF"/>
    <w:rsid w:val="001245A3"/>
    <w:rsid w:val="00124650"/>
    <w:rsid w:val="00131158"/>
    <w:rsid w:val="00131626"/>
    <w:rsid w:val="00151C6E"/>
    <w:rsid w:val="00154786"/>
    <w:rsid w:val="00160263"/>
    <w:rsid w:val="00162F5D"/>
    <w:rsid w:val="00165604"/>
    <w:rsid w:val="00167E50"/>
    <w:rsid w:val="0017158B"/>
    <w:rsid w:val="00176A5A"/>
    <w:rsid w:val="0018335E"/>
    <w:rsid w:val="00183811"/>
    <w:rsid w:val="00185E2B"/>
    <w:rsid w:val="0018621D"/>
    <w:rsid w:val="00196960"/>
    <w:rsid w:val="001A0FCE"/>
    <w:rsid w:val="001A2364"/>
    <w:rsid w:val="001A352D"/>
    <w:rsid w:val="001A472D"/>
    <w:rsid w:val="001A57CE"/>
    <w:rsid w:val="001A63F9"/>
    <w:rsid w:val="001A6931"/>
    <w:rsid w:val="001A739C"/>
    <w:rsid w:val="001B5084"/>
    <w:rsid w:val="001B5FCD"/>
    <w:rsid w:val="001C062F"/>
    <w:rsid w:val="001C218A"/>
    <w:rsid w:val="001C3665"/>
    <w:rsid w:val="001C4C09"/>
    <w:rsid w:val="001D17AE"/>
    <w:rsid w:val="001D1A58"/>
    <w:rsid w:val="001D3B23"/>
    <w:rsid w:val="001D5E48"/>
    <w:rsid w:val="001D61F8"/>
    <w:rsid w:val="001E4EE9"/>
    <w:rsid w:val="001F02D7"/>
    <w:rsid w:val="001F649B"/>
    <w:rsid w:val="0020313A"/>
    <w:rsid w:val="002120EE"/>
    <w:rsid w:val="00217800"/>
    <w:rsid w:val="00220FA4"/>
    <w:rsid w:val="00225356"/>
    <w:rsid w:val="002253B9"/>
    <w:rsid w:val="002267E4"/>
    <w:rsid w:val="00226EB8"/>
    <w:rsid w:val="00232DEE"/>
    <w:rsid w:val="0023777B"/>
    <w:rsid w:val="0024216E"/>
    <w:rsid w:val="00242464"/>
    <w:rsid w:val="00244EA5"/>
    <w:rsid w:val="00252A23"/>
    <w:rsid w:val="00254662"/>
    <w:rsid w:val="00255145"/>
    <w:rsid w:val="00255E30"/>
    <w:rsid w:val="00257C85"/>
    <w:rsid w:val="0026201E"/>
    <w:rsid w:val="00271746"/>
    <w:rsid w:val="00281A19"/>
    <w:rsid w:val="0028341F"/>
    <w:rsid w:val="00283EE5"/>
    <w:rsid w:val="002910B8"/>
    <w:rsid w:val="00291276"/>
    <w:rsid w:val="00291D42"/>
    <w:rsid w:val="00295948"/>
    <w:rsid w:val="002A01D8"/>
    <w:rsid w:val="002A0AB2"/>
    <w:rsid w:val="002A3C75"/>
    <w:rsid w:val="002A48AE"/>
    <w:rsid w:val="002A6C71"/>
    <w:rsid w:val="002B2474"/>
    <w:rsid w:val="002B3EE6"/>
    <w:rsid w:val="002B6485"/>
    <w:rsid w:val="002C1B9E"/>
    <w:rsid w:val="002C2958"/>
    <w:rsid w:val="002C576E"/>
    <w:rsid w:val="002C769C"/>
    <w:rsid w:val="002D2BC7"/>
    <w:rsid w:val="002D30E3"/>
    <w:rsid w:val="002D7345"/>
    <w:rsid w:val="002D7D0D"/>
    <w:rsid w:val="002E4705"/>
    <w:rsid w:val="002E5A0F"/>
    <w:rsid w:val="002F6EFD"/>
    <w:rsid w:val="00300D0B"/>
    <w:rsid w:val="00305B51"/>
    <w:rsid w:val="0030694E"/>
    <w:rsid w:val="00307F4B"/>
    <w:rsid w:val="00311F80"/>
    <w:rsid w:val="003134D7"/>
    <w:rsid w:val="00314A84"/>
    <w:rsid w:val="0031535D"/>
    <w:rsid w:val="00330EE4"/>
    <w:rsid w:val="00332608"/>
    <w:rsid w:val="0033657E"/>
    <w:rsid w:val="00341D13"/>
    <w:rsid w:val="00345351"/>
    <w:rsid w:val="00345B53"/>
    <w:rsid w:val="00347216"/>
    <w:rsid w:val="003533B5"/>
    <w:rsid w:val="0035784F"/>
    <w:rsid w:val="00361E15"/>
    <w:rsid w:val="00363509"/>
    <w:rsid w:val="003646BB"/>
    <w:rsid w:val="00364D5E"/>
    <w:rsid w:val="00371B6E"/>
    <w:rsid w:val="003758D9"/>
    <w:rsid w:val="00375A78"/>
    <w:rsid w:val="0037617B"/>
    <w:rsid w:val="003803C3"/>
    <w:rsid w:val="0038224B"/>
    <w:rsid w:val="00385596"/>
    <w:rsid w:val="0039240C"/>
    <w:rsid w:val="00397791"/>
    <w:rsid w:val="0039785B"/>
    <w:rsid w:val="003A1B51"/>
    <w:rsid w:val="003A2888"/>
    <w:rsid w:val="003A4CCF"/>
    <w:rsid w:val="003A7804"/>
    <w:rsid w:val="003B09C7"/>
    <w:rsid w:val="003B3CE4"/>
    <w:rsid w:val="003C1649"/>
    <w:rsid w:val="003C3F05"/>
    <w:rsid w:val="003C4853"/>
    <w:rsid w:val="003C5249"/>
    <w:rsid w:val="003C5D78"/>
    <w:rsid w:val="003C5F2E"/>
    <w:rsid w:val="003D0933"/>
    <w:rsid w:val="003D0D17"/>
    <w:rsid w:val="003D2514"/>
    <w:rsid w:val="003D3A58"/>
    <w:rsid w:val="003E0D0A"/>
    <w:rsid w:val="003E0EA4"/>
    <w:rsid w:val="003E1718"/>
    <w:rsid w:val="003F0184"/>
    <w:rsid w:val="003F4846"/>
    <w:rsid w:val="003F50A8"/>
    <w:rsid w:val="00403287"/>
    <w:rsid w:val="00407466"/>
    <w:rsid w:val="004114C6"/>
    <w:rsid w:val="004135D9"/>
    <w:rsid w:val="00415325"/>
    <w:rsid w:val="0041790E"/>
    <w:rsid w:val="0042264A"/>
    <w:rsid w:val="00425BE8"/>
    <w:rsid w:val="004278CF"/>
    <w:rsid w:val="00432CF6"/>
    <w:rsid w:val="00433101"/>
    <w:rsid w:val="004357C2"/>
    <w:rsid w:val="00445B99"/>
    <w:rsid w:val="00450530"/>
    <w:rsid w:val="00454AAB"/>
    <w:rsid w:val="00454CC6"/>
    <w:rsid w:val="00455E54"/>
    <w:rsid w:val="00457567"/>
    <w:rsid w:val="00462D24"/>
    <w:rsid w:val="0047395A"/>
    <w:rsid w:val="00474840"/>
    <w:rsid w:val="00476645"/>
    <w:rsid w:val="004844A4"/>
    <w:rsid w:val="00491F1D"/>
    <w:rsid w:val="004A0EC9"/>
    <w:rsid w:val="004A3E83"/>
    <w:rsid w:val="004A6C46"/>
    <w:rsid w:val="004A6D09"/>
    <w:rsid w:val="004A7FCE"/>
    <w:rsid w:val="004B0FCC"/>
    <w:rsid w:val="004B176F"/>
    <w:rsid w:val="004B54B2"/>
    <w:rsid w:val="004C2921"/>
    <w:rsid w:val="004C3373"/>
    <w:rsid w:val="004C78B1"/>
    <w:rsid w:val="004D0C82"/>
    <w:rsid w:val="004E38DF"/>
    <w:rsid w:val="004E3CAD"/>
    <w:rsid w:val="004E6DB7"/>
    <w:rsid w:val="004F195B"/>
    <w:rsid w:val="00502E28"/>
    <w:rsid w:val="00505475"/>
    <w:rsid w:val="0051103B"/>
    <w:rsid w:val="005130AC"/>
    <w:rsid w:val="00520262"/>
    <w:rsid w:val="00521DD0"/>
    <w:rsid w:val="005225BE"/>
    <w:rsid w:val="005238D5"/>
    <w:rsid w:val="00524915"/>
    <w:rsid w:val="005258B8"/>
    <w:rsid w:val="00527B75"/>
    <w:rsid w:val="00530BA5"/>
    <w:rsid w:val="005328A2"/>
    <w:rsid w:val="00532DD8"/>
    <w:rsid w:val="00534B06"/>
    <w:rsid w:val="00542564"/>
    <w:rsid w:val="0054699B"/>
    <w:rsid w:val="00550044"/>
    <w:rsid w:val="00551D4F"/>
    <w:rsid w:val="0055294A"/>
    <w:rsid w:val="00557D2E"/>
    <w:rsid w:val="00562E38"/>
    <w:rsid w:val="00562F95"/>
    <w:rsid w:val="0057200A"/>
    <w:rsid w:val="005740D4"/>
    <w:rsid w:val="005801F4"/>
    <w:rsid w:val="00580522"/>
    <w:rsid w:val="00581937"/>
    <w:rsid w:val="00581AF8"/>
    <w:rsid w:val="00582E0B"/>
    <w:rsid w:val="00585B74"/>
    <w:rsid w:val="00587273"/>
    <w:rsid w:val="005A1277"/>
    <w:rsid w:val="005A6A2D"/>
    <w:rsid w:val="005A780C"/>
    <w:rsid w:val="005A7A35"/>
    <w:rsid w:val="005B1AD7"/>
    <w:rsid w:val="005B23E3"/>
    <w:rsid w:val="005C2B27"/>
    <w:rsid w:val="005C3889"/>
    <w:rsid w:val="005C566D"/>
    <w:rsid w:val="005C6F58"/>
    <w:rsid w:val="005C7AC3"/>
    <w:rsid w:val="005D1574"/>
    <w:rsid w:val="005D52E2"/>
    <w:rsid w:val="005D533C"/>
    <w:rsid w:val="005D75BF"/>
    <w:rsid w:val="005E1FD7"/>
    <w:rsid w:val="005E2096"/>
    <w:rsid w:val="005E4896"/>
    <w:rsid w:val="005E7EED"/>
    <w:rsid w:val="005F0753"/>
    <w:rsid w:val="005F2384"/>
    <w:rsid w:val="005F56FF"/>
    <w:rsid w:val="005F74F0"/>
    <w:rsid w:val="00602AFD"/>
    <w:rsid w:val="00604FCC"/>
    <w:rsid w:val="00621E46"/>
    <w:rsid w:val="00622F4A"/>
    <w:rsid w:val="00623D42"/>
    <w:rsid w:val="0062616A"/>
    <w:rsid w:val="006324A7"/>
    <w:rsid w:val="0063780F"/>
    <w:rsid w:val="0064094F"/>
    <w:rsid w:val="0064256A"/>
    <w:rsid w:val="0064325E"/>
    <w:rsid w:val="0065198B"/>
    <w:rsid w:val="00652EFB"/>
    <w:rsid w:val="00654A40"/>
    <w:rsid w:val="00655EF0"/>
    <w:rsid w:val="00661BA7"/>
    <w:rsid w:val="00663F18"/>
    <w:rsid w:val="00664D55"/>
    <w:rsid w:val="00665E78"/>
    <w:rsid w:val="00686A5F"/>
    <w:rsid w:val="00692217"/>
    <w:rsid w:val="00692726"/>
    <w:rsid w:val="006946D6"/>
    <w:rsid w:val="006952A0"/>
    <w:rsid w:val="00696025"/>
    <w:rsid w:val="00696935"/>
    <w:rsid w:val="006A3F83"/>
    <w:rsid w:val="006A6984"/>
    <w:rsid w:val="006B25B8"/>
    <w:rsid w:val="006B2BF9"/>
    <w:rsid w:val="006B35C7"/>
    <w:rsid w:val="006B3E98"/>
    <w:rsid w:val="006B6132"/>
    <w:rsid w:val="006C0350"/>
    <w:rsid w:val="006C2648"/>
    <w:rsid w:val="006C3456"/>
    <w:rsid w:val="006C4DDB"/>
    <w:rsid w:val="006D19A7"/>
    <w:rsid w:val="006D2817"/>
    <w:rsid w:val="006D28C8"/>
    <w:rsid w:val="006D2B91"/>
    <w:rsid w:val="006D3302"/>
    <w:rsid w:val="006D3E1E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7048F6"/>
    <w:rsid w:val="00721F45"/>
    <w:rsid w:val="00724F0B"/>
    <w:rsid w:val="00731506"/>
    <w:rsid w:val="00732A39"/>
    <w:rsid w:val="00734CDF"/>
    <w:rsid w:val="007378C9"/>
    <w:rsid w:val="00740E82"/>
    <w:rsid w:val="007445B3"/>
    <w:rsid w:val="007512E0"/>
    <w:rsid w:val="00751C90"/>
    <w:rsid w:val="00754553"/>
    <w:rsid w:val="00764B3F"/>
    <w:rsid w:val="007721DC"/>
    <w:rsid w:val="0077230E"/>
    <w:rsid w:val="00772B2B"/>
    <w:rsid w:val="00773E58"/>
    <w:rsid w:val="007764B0"/>
    <w:rsid w:val="0078669A"/>
    <w:rsid w:val="00792165"/>
    <w:rsid w:val="007927A7"/>
    <w:rsid w:val="00793B38"/>
    <w:rsid w:val="0079691E"/>
    <w:rsid w:val="007A5340"/>
    <w:rsid w:val="007A6212"/>
    <w:rsid w:val="007B2D7E"/>
    <w:rsid w:val="007B3F73"/>
    <w:rsid w:val="007B5C39"/>
    <w:rsid w:val="007C0935"/>
    <w:rsid w:val="007C0A09"/>
    <w:rsid w:val="007C37EA"/>
    <w:rsid w:val="007D3256"/>
    <w:rsid w:val="007D5893"/>
    <w:rsid w:val="007D691F"/>
    <w:rsid w:val="007E285C"/>
    <w:rsid w:val="007E5964"/>
    <w:rsid w:val="007F4378"/>
    <w:rsid w:val="007F6380"/>
    <w:rsid w:val="007F64BE"/>
    <w:rsid w:val="00800CDD"/>
    <w:rsid w:val="00801B9B"/>
    <w:rsid w:val="00811E31"/>
    <w:rsid w:val="00812B4B"/>
    <w:rsid w:val="00813CCB"/>
    <w:rsid w:val="0081480A"/>
    <w:rsid w:val="0082042A"/>
    <w:rsid w:val="00820F28"/>
    <w:rsid w:val="0083160B"/>
    <w:rsid w:val="00841320"/>
    <w:rsid w:val="00844C19"/>
    <w:rsid w:val="00846EB1"/>
    <w:rsid w:val="00847C9B"/>
    <w:rsid w:val="008532E9"/>
    <w:rsid w:val="00855F8A"/>
    <w:rsid w:val="00870D43"/>
    <w:rsid w:val="008714D0"/>
    <w:rsid w:val="00877187"/>
    <w:rsid w:val="00880EEF"/>
    <w:rsid w:val="00881C58"/>
    <w:rsid w:val="00883462"/>
    <w:rsid w:val="00887902"/>
    <w:rsid w:val="00891A73"/>
    <w:rsid w:val="00893AD2"/>
    <w:rsid w:val="008972E9"/>
    <w:rsid w:val="00897ED0"/>
    <w:rsid w:val="008B0379"/>
    <w:rsid w:val="008B094A"/>
    <w:rsid w:val="008B1E44"/>
    <w:rsid w:val="008B44D4"/>
    <w:rsid w:val="008B4C64"/>
    <w:rsid w:val="008C3B3E"/>
    <w:rsid w:val="008C5B0F"/>
    <w:rsid w:val="008D2E25"/>
    <w:rsid w:val="008D7A0F"/>
    <w:rsid w:val="008E190A"/>
    <w:rsid w:val="008E530F"/>
    <w:rsid w:val="008E6FA3"/>
    <w:rsid w:val="008E7E8B"/>
    <w:rsid w:val="008F3208"/>
    <w:rsid w:val="008F3AA5"/>
    <w:rsid w:val="008F5DD0"/>
    <w:rsid w:val="008F74BD"/>
    <w:rsid w:val="009022AD"/>
    <w:rsid w:val="009024C3"/>
    <w:rsid w:val="0090373A"/>
    <w:rsid w:val="00904823"/>
    <w:rsid w:val="00915DE7"/>
    <w:rsid w:val="00916727"/>
    <w:rsid w:val="00927363"/>
    <w:rsid w:val="00930F27"/>
    <w:rsid w:val="009315F4"/>
    <w:rsid w:val="00932CEB"/>
    <w:rsid w:val="00944658"/>
    <w:rsid w:val="00950FC4"/>
    <w:rsid w:val="00954464"/>
    <w:rsid w:val="00956053"/>
    <w:rsid w:val="00956DD0"/>
    <w:rsid w:val="009577FC"/>
    <w:rsid w:val="009615A3"/>
    <w:rsid w:val="0096285C"/>
    <w:rsid w:val="00962860"/>
    <w:rsid w:val="0096476F"/>
    <w:rsid w:val="00965D34"/>
    <w:rsid w:val="009675CE"/>
    <w:rsid w:val="00970738"/>
    <w:rsid w:val="00972070"/>
    <w:rsid w:val="00976E80"/>
    <w:rsid w:val="00981F69"/>
    <w:rsid w:val="009832C6"/>
    <w:rsid w:val="00983745"/>
    <w:rsid w:val="009842E5"/>
    <w:rsid w:val="00992D8A"/>
    <w:rsid w:val="00993F39"/>
    <w:rsid w:val="00995707"/>
    <w:rsid w:val="009A19BB"/>
    <w:rsid w:val="009A1FE1"/>
    <w:rsid w:val="009A2BD8"/>
    <w:rsid w:val="009B4047"/>
    <w:rsid w:val="009B4CDB"/>
    <w:rsid w:val="009B4D5B"/>
    <w:rsid w:val="009C09E5"/>
    <w:rsid w:val="009C11B7"/>
    <w:rsid w:val="009C4999"/>
    <w:rsid w:val="009C4BB8"/>
    <w:rsid w:val="009D3326"/>
    <w:rsid w:val="009D6979"/>
    <w:rsid w:val="009E0EAC"/>
    <w:rsid w:val="009E0F80"/>
    <w:rsid w:val="009F2592"/>
    <w:rsid w:val="00A02B17"/>
    <w:rsid w:val="00A06261"/>
    <w:rsid w:val="00A07AB3"/>
    <w:rsid w:val="00A108E4"/>
    <w:rsid w:val="00A12068"/>
    <w:rsid w:val="00A17986"/>
    <w:rsid w:val="00A17E8F"/>
    <w:rsid w:val="00A202CA"/>
    <w:rsid w:val="00A20FA1"/>
    <w:rsid w:val="00A257BA"/>
    <w:rsid w:val="00A36A6E"/>
    <w:rsid w:val="00A42BDA"/>
    <w:rsid w:val="00A50242"/>
    <w:rsid w:val="00A5342C"/>
    <w:rsid w:val="00A566B4"/>
    <w:rsid w:val="00A56C18"/>
    <w:rsid w:val="00A63C45"/>
    <w:rsid w:val="00A74B93"/>
    <w:rsid w:val="00A76A79"/>
    <w:rsid w:val="00A83209"/>
    <w:rsid w:val="00A84954"/>
    <w:rsid w:val="00A912AC"/>
    <w:rsid w:val="00A92CDE"/>
    <w:rsid w:val="00A96A33"/>
    <w:rsid w:val="00AA1BB1"/>
    <w:rsid w:val="00AA28FA"/>
    <w:rsid w:val="00AA4636"/>
    <w:rsid w:val="00AA490E"/>
    <w:rsid w:val="00AA691B"/>
    <w:rsid w:val="00AA795C"/>
    <w:rsid w:val="00AB2185"/>
    <w:rsid w:val="00AB6B5B"/>
    <w:rsid w:val="00AC1225"/>
    <w:rsid w:val="00AC3B9D"/>
    <w:rsid w:val="00AC67ED"/>
    <w:rsid w:val="00AC6BA5"/>
    <w:rsid w:val="00AD4824"/>
    <w:rsid w:val="00AD48DB"/>
    <w:rsid w:val="00AD5D74"/>
    <w:rsid w:val="00AD6956"/>
    <w:rsid w:val="00AD7D4D"/>
    <w:rsid w:val="00AE2CE8"/>
    <w:rsid w:val="00AE7799"/>
    <w:rsid w:val="00AF62AF"/>
    <w:rsid w:val="00AF7414"/>
    <w:rsid w:val="00AF7F19"/>
    <w:rsid w:val="00B0338B"/>
    <w:rsid w:val="00B10C58"/>
    <w:rsid w:val="00B116DE"/>
    <w:rsid w:val="00B13A20"/>
    <w:rsid w:val="00B14976"/>
    <w:rsid w:val="00B15619"/>
    <w:rsid w:val="00B157DF"/>
    <w:rsid w:val="00B21330"/>
    <w:rsid w:val="00B2290C"/>
    <w:rsid w:val="00B2314D"/>
    <w:rsid w:val="00B3638A"/>
    <w:rsid w:val="00B414AF"/>
    <w:rsid w:val="00B44D62"/>
    <w:rsid w:val="00B5755A"/>
    <w:rsid w:val="00B60DB4"/>
    <w:rsid w:val="00B638AC"/>
    <w:rsid w:val="00B65648"/>
    <w:rsid w:val="00B748C7"/>
    <w:rsid w:val="00B77B58"/>
    <w:rsid w:val="00B8144B"/>
    <w:rsid w:val="00B821D7"/>
    <w:rsid w:val="00B821F6"/>
    <w:rsid w:val="00B917E7"/>
    <w:rsid w:val="00B94F82"/>
    <w:rsid w:val="00BA604B"/>
    <w:rsid w:val="00BA7C9C"/>
    <w:rsid w:val="00BB1DAD"/>
    <w:rsid w:val="00BB6337"/>
    <w:rsid w:val="00BC0D1A"/>
    <w:rsid w:val="00BC2D43"/>
    <w:rsid w:val="00BC448F"/>
    <w:rsid w:val="00BC510A"/>
    <w:rsid w:val="00BD018D"/>
    <w:rsid w:val="00BD0862"/>
    <w:rsid w:val="00BD2221"/>
    <w:rsid w:val="00BE2659"/>
    <w:rsid w:val="00BE52C8"/>
    <w:rsid w:val="00BE613D"/>
    <w:rsid w:val="00BF093E"/>
    <w:rsid w:val="00BF0D95"/>
    <w:rsid w:val="00BF0F16"/>
    <w:rsid w:val="00C0131D"/>
    <w:rsid w:val="00C01C60"/>
    <w:rsid w:val="00C026C6"/>
    <w:rsid w:val="00C04F86"/>
    <w:rsid w:val="00C14822"/>
    <w:rsid w:val="00C1520D"/>
    <w:rsid w:val="00C15E61"/>
    <w:rsid w:val="00C16C64"/>
    <w:rsid w:val="00C1770F"/>
    <w:rsid w:val="00C2105D"/>
    <w:rsid w:val="00C2110F"/>
    <w:rsid w:val="00C22CC6"/>
    <w:rsid w:val="00C30673"/>
    <w:rsid w:val="00C31F67"/>
    <w:rsid w:val="00C34DAA"/>
    <w:rsid w:val="00C3649D"/>
    <w:rsid w:val="00C3703D"/>
    <w:rsid w:val="00C455D7"/>
    <w:rsid w:val="00C45C85"/>
    <w:rsid w:val="00C46272"/>
    <w:rsid w:val="00C465D1"/>
    <w:rsid w:val="00C51C48"/>
    <w:rsid w:val="00C54DDA"/>
    <w:rsid w:val="00C566B0"/>
    <w:rsid w:val="00C639F1"/>
    <w:rsid w:val="00C716B4"/>
    <w:rsid w:val="00C74ADF"/>
    <w:rsid w:val="00C75443"/>
    <w:rsid w:val="00C800E2"/>
    <w:rsid w:val="00C816DF"/>
    <w:rsid w:val="00C819E2"/>
    <w:rsid w:val="00C846CF"/>
    <w:rsid w:val="00C85616"/>
    <w:rsid w:val="00C875F2"/>
    <w:rsid w:val="00C9439C"/>
    <w:rsid w:val="00CA2D22"/>
    <w:rsid w:val="00CA53C4"/>
    <w:rsid w:val="00CA5885"/>
    <w:rsid w:val="00CA7C89"/>
    <w:rsid w:val="00CB3346"/>
    <w:rsid w:val="00CB3E87"/>
    <w:rsid w:val="00CB7156"/>
    <w:rsid w:val="00CB7831"/>
    <w:rsid w:val="00CC0E95"/>
    <w:rsid w:val="00CC1937"/>
    <w:rsid w:val="00CC37C8"/>
    <w:rsid w:val="00CC52ED"/>
    <w:rsid w:val="00CD0C1E"/>
    <w:rsid w:val="00CD3616"/>
    <w:rsid w:val="00CD6AC5"/>
    <w:rsid w:val="00CE378F"/>
    <w:rsid w:val="00CF21AA"/>
    <w:rsid w:val="00CF4E8C"/>
    <w:rsid w:val="00CF735E"/>
    <w:rsid w:val="00CF7368"/>
    <w:rsid w:val="00D00F31"/>
    <w:rsid w:val="00D04B85"/>
    <w:rsid w:val="00D05145"/>
    <w:rsid w:val="00D074DF"/>
    <w:rsid w:val="00D07649"/>
    <w:rsid w:val="00D11604"/>
    <w:rsid w:val="00D11F58"/>
    <w:rsid w:val="00D1626A"/>
    <w:rsid w:val="00D16831"/>
    <w:rsid w:val="00D272D4"/>
    <w:rsid w:val="00D2766D"/>
    <w:rsid w:val="00D27AD8"/>
    <w:rsid w:val="00D31B8F"/>
    <w:rsid w:val="00D31E6D"/>
    <w:rsid w:val="00D31E79"/>
    <w:rsid w:val="00D341DC"/>
    <w:rsid w:val="00D368DC"/>
    <w:rsid w:val="00D37388"/>
    <w:rsid w:val="00D44732"/>
    <w:rsid w:val="00D51B95"/>
    <w:rsid w:val="00D548AB"/>
    <w:rsid w:val="00D55C82"/>
    <w:rsid w:val="00D601BC"/>
    <w:rsid w:val="00D63354"/>
    <w:rsid w:val="00D66751"/>
    <w:rsid w:val="00D67BE3"/>
    <w:rsid w:val="00D67CCB"/>
    <w:rsid w:val="00D76997"/>
    <w:rsid w:val="00D77439"/>
    <w:rsid w:val="00D81702"/>
    <w:rsid w:val="00D83F0E"/>
    <w:rsid w:val="00D84DDB"/>
    <w:rsid w:val="00D855C3"/>
    <w:rsid w:val="00D859C3"/>
    <w:rsid w:val="00D870C8"/>
    <w:rsid w:val="00D900E6"/>
    <w:rsid w:val="00D90253"/>
    <w:rsid w:val="00D918F3"/>
    <w:rsid w:val="00D947A3"/>
    <w:rsid w:val="00D95D25"/>
    <w:rsid w:val="00D95FE3"/>
    <w:rsid w:val="00D9726A"/>
    <w:rsid w:val="00DA45A6"/>
    <w:rsid w:val="00DA5642"/>
    <w:rsid w:val="00DB39C0"/>
    <w:rsid w:val="00DB3AF0"/>
    <w:rsid w:val="00DC1662"/>
    <w:rsid w:val="00DC3638"/>
    <w:rsid w:val="00DC4232"/>
    <w:rsid w:val="00DC44E9"/>
    <w:rsid w:val="00DC7056"/>
    <w:rsid w:val="00DC70AC"/>
    <w:rsid w:val="00DE588C"/>
    <w:rsid w:val="00DE5F41"/>
    <w:rsid w:val="00DE6C08"/>
    <w:rsid w:val="00DF10BE"/>
    <w:rsid w:val="00DF2BC4"/>
    <w:rsid w:val="00DF36FD"/>
    <w:rsid w:val="00DF402B"/>
    <w:rsid w:val="00E006C1"/>
    <w:rsid w:val="00E0331C"/>
    <w:rsid w:val="00E10567"/>
    <w:rsid w:val="00E1151B"/>
    <w:rsid w:val="00E14D79"/>
    <w:rsid w:val="00E20C1F"/>
    <w:rsid w:val="00E21BCF"/>
    <w:rsid w:val="00E25F12"/>
    <w:rsid w:val="00E3593E"/>
    <w:rsid w:val="00E36304"/>
    <w:rsid w:val="00E413B5"/>
    <w:rsid w:val="00E43445"/>
    <w:rsid w:val="00E46766"/>
    <w:rsid w:val="00E56A68"/>
    <w:rsid w:val="00E56A7E"/>
    <w:rsid w:val="00E60340"/>
    <w:rsid w:val="00E6702B"/>
    <w:rsid w:val="00E67C07"/>
    <w:rsid w:val="00E722FA"/>
    <w:rsid w:val="00E7614A"/>
    <w:rsid w:val="00E76B7A"/>
    <w:rsid w:val="00E77B0C"/>
    <w:rsid w:val="00E77D32"/>
    <w:rsid w:val="00E82255"/>
    <w:rsid w:val="00E87C95"/>
    <w:rsid w:val="00E90910"/>
    <w:rsid w:val="00EA08C2"/>
    <w:rsid w:val="00EA0C2E"/>
    <w:rsid w:val="00EB191C"/>
    <w:rsid w:val="00EB2A13"/>
    <w:rsid w:val="00EB2AA1"/>
    <w:rsid w:val="00EB66BF"/>
    <w:rsid w:val="00EB6C35"/>
    <w:rsid w:val="00EC29D5"/>
    <w:rsid w:val="00EC2D3E"/>
    <w:rsid w:val="00EC5902"/>
    <w:rsid w:val="00EC73C2"/>
    <w:rsid w:val="00EC7D9C"/>
    <w:rsid w:val="00ED05A6"/>
    <w:rsid w:val="00EE2A07"/>
    <w:rsid w:val="00EE5A7E"/>
    <w:rsid w:val="00EF4F89"/>
    <w:rsid w:val="00F00572"/>
    <w:rsid w:val="00F01B65"/>
    <w:rsid w:val="00F066D8"/>
    <w:rsid w:val="00F14231"/>
    <w:rsid w:val="00F1652B"/>
    <w:rsid w:val="00F2044B"/>
    <w:rsid w:val="00F21E1D"/>
    <w:rsid w:val="00F22859"/>
    <w:rsid w:val="00F279B2"/>
    <w:rsid w:val="00F32EA0"/>
    <w:rsid w:val="00F32F96"/>
    <w:rsid w:val="00F36B64"/>
    <w:rsid w:val="00F43E9D"/>
    <w:rsid w:val="00F50022"/>
    <w:rsid w:val="00F53E67"/>
    <w:rsid w:val="00F55B2F"/>
    <w:rsid w:val="00F62508"/>
    <w:rsid w:val="00F71048"/>
    <w:rsid w:val="00F72571"/>
    <w:rsid w:val="00F74368"/>
    <w:rsid w:val="00F76C74"/>
    <w:rsid w:val="00F87525"/>
    <w:rsid w:val="00F92DB3"/>
    <w:rsid w:val="00F94295"/>
    <w:rsid w:val="00F955F5"/>
    <w:rsid w:val="00F95F34"/>
    <w:rsid w:val="00F96CD3"/>
    <w:rsid w:val="00F97D06"/>
    <w:rsid w:val="00FA5047"/>
    <w:rsid w:val="00FA6D3E"/>
    <w:rsid w:val="00FB0565"/>
    <w:rsid w:val="00FC26C7"/>
    <w:rsid w:val="00FC4DD3"/>
    <w:rsid w:val="00FC5F27"/>
    <w:rsid w:val="00FD22B1"/>
    <w:rsid w:val="00FD2991"/>
    <w:rsid w:val="00FD3BFF"/>
    <w:rsid w:val="00FD5EE1"/>
    <w:rsid w:val="00FD6C22"/>
    <w:rsid w:val="00FD7410"/>
    <w:rsid w:val="00FE0E75"/>
    <w:rsid w:val="00FE2157"/>
    <w:rsid w:val="00FE7B5B"/>
    <w:rsid w:val="00FF12A9"/>
    <w:rsid w:val="00FF239C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82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1072</Words>
  <Characters>6176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ПРИСЪСТВАЛИ ЧЛЕНОВЕ НА МИНИСТЕРСКИЯ СЪВЕТ:</vt:lpstr>
      <vt:lpstr>ПРИСЪСТВАЛИ ЧЛЕНОВЕ НА МИНИСТЕРСКИЯ СЪВЕТ:</vt:lpstr>
    </vt:vector>
  </TitlesOfParts>
  <Company>Counsil of Ministers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2026-03-18T10:05:00Z</cp:lastPrinted>
  <dcterms:created xsi:type="dcterms:W3CDTF">2026-03-18T13:59:00Z</dcterms:created>
  <dcterms:modified xsi:type="dcterms:W3CDTF">2026-03-18T13:59:00Z</dcterms:modified>
</cp:coreProperties>
</file>