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6897" w14:textId="77777777" w:rsidR="0037617B" w:rsidRPr="00A314FC" w:rsidRDefault="0037617B" w:rsidP="00FA6D3E">
      <w:pPr>
        <w:spacing w:before="360" w:after="120"/>
        <w:jc w:val="right"/>
        <w:rPr>
          <w:rFonts w:ascii="Cambria" w:hAnsi="Cambria"/>
          <w:i/>
          <w:iCs/>
          <w:sz w:val="22"/>
          <w:u w:val="single"/>
          <w:lang w:val="bg-BG"/>
        </w:rPr>
      </w:pPr>
    </w:p>
    <w:p w14:paraId="1B62B111" w14:textId="77777777" w:rsidR="00C031F2" w:rsidRPr="00AF6419" w:rsidRDefault="00C031F2" w:rsidP="00C031F2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34988AE8" w14:textId="77777777" w:rsidR="0037617B" w:rsidRPr="00A314FC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A314FC" w:rsidRDefault="0037617B" w:rsidP="00281A19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A314FC" w:rsidRDefault="00BE613D" w:rsidP="00281A19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A314FC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099A340E" w:rsidR="0037617B" w:rsidRPr="00A314FC" w:rsidRDefault="00BE613D" w:rsidP="00281A19">
      <w:pPr>
        <w:jc w:val="center"/>
        <w:rPr>
          <w:rFonts w:ascii="Cambria" w:hAnsi="Cambria"/>
          <w:b/>
          <w:color w:val="000000" w:themeColor="text1"/>
          <w:sz w:val="30"/>
          <w:szCs w:val="30"/>
          <w:lang w:val="bg-BG"/>
        </w:rPr>
      </w:pPr>
      <w:r w:rsidRPr="00A314FC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4A7412" w:rsidRPr="00A314FC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17</w:t>
      </w:r>
    </w:p>
    <w:p w14:paraId="7A64C26F" w14:textId="77777777" w:rsidR="0037617B" w:rsidRPr="00A314FC" w:rsidRDefault="0037617B" w:rsidP="00281A19">
      <w:pPr>
        <w:jc w:val="center"/>
        <w:rPr>
          <w:rFonts w:ascii="Cambria" w:hAnsi="Cambria"/>
          <w:lang w:val="bg-BG"/>
        </w:rPr>
      </w:pPr>
    </w:p>
    <w:p w14:paraId="06840753" w14:textId="56676669" w:rsidR="0037617B" w:rsidRPr="00A314FC" w:rsidRDefault="00BE613D" w:rsidP="00281A19">
      <w:pPr>
        <w:pStyle w:val="BodyText"/>
        <w:rPr>
          <w:rFonts w:ascii="Cambria" w:hAnsi="Cambria"/>
          <w:color w:val="000000" w:themeColor="text1"/>
          <w:sz w:val="26"/>
          <w:szCs w:val="26"/>
        </w:rPr>
      </w:pPr>
      <w:r w:rsidRPr="00A314FC">
        <w:rPr>
          <w:rFonts w:ascii="Cambria" w:hAnsi="Cambria"/>
          <w:sz w:val="26"/>
          <w:szCs w:val="26"/>
        </w:rPr>
        <w:t>ОТ</w:t>
      </w:r>
      <w:r w:rsidR="0037617B" w:rsidRPr="00A314FC">
        <w:rPr>
          <w:rFonts w:ascii="Cambria" w:hAnsi="Cambria"/>
          <w:sz w:val="26"/>
          <w:szCs w:val="26"/>
        </w:rPr>
        <w:t xml:space="preserve"> </w:t>
      </w:r>
      <w:r w:rsidRPr="00A314FC">
        <w:rPr>
          <w:rFonts w:ascii="Cambria" w:hAnsi="Cambria"/>
          <w:sz w:val="26"/>
          <w:szCs w:val="26"/>
        </w:rPr>
        <w:t>ЗАСЕДАНИЕТО</w:t>
      </w:r>
      <w:r w:rsidR="0037617B" w:rsidRPr="00A314FC">
        <w:rPr>
          <w:rFonts w:ascii="Cambria" w:hAnsi="Cambria"/>
          <w:sz w:val="26"/>
          <w:szCs w:val="26"/>
        </w:rPr>
        <w:t xml:space="preserve"> </w:t>
      </w:r>
      <w:r w:rsidRPr="00A314FC">
        <w:rPr>
          <w:rFonts w:ascii="Cambria" w:hAnsi="Cambria"/>
          <w:sz w:val="26"/>
          <w:szCs w:val="26"/>
        </w:rPr>
        <w:t>НА</w:t>
      </w:r>
      <w:r w:rsidR="0037617B" w:rsidRPr="00A314FC">
        <w:rPr>
          <w:rFonts w:ascii="Cambria" w:hAnsi="Cambria"/>
          <w:sz w:val="26"/>
          <w:szCs w:val="26"/>
        </w:rPr>
        <w:t xml:space="preserve"> </w:t>
      </w:r>
      <w:r w:rsidRPr="00A314FC">
        <w:rPr>
          <w:rFonts w:ascii="Cambria" w:hAnsi="Cambria"/>
          <w:sz w:val="26"/>
          <w:szCs w:val="26"/>
        </w:rPr>
        <w:t>МИНИСТЕРСКИЯ</w:t>
      </w:r>
      <w:r w:rsidR="0037617B" w:rsidRPr="00A314FC">
        <w:rPr>
          <w:rFonts w:ascii="Cambria" w:hAnsi="Cambria"/>
          <w:sz w:val="26"/>
          <w:szCs w:val="26"/>
        </w:rPr>
        <w:t xml:space="preserve"> </w:t>
      </w:r>
      <w:r w:rsidRPr="00A314FC">
        <w:rPr>
          <w:rFonts w:ascii="Cambria" w:hAnsi="Cambria"/>
          <w:sz w:val="26"/>
          <w:szCs w:val="26"/>
        </w:rPr>
        <w:t>СЪВЕТ</w:t>
      </w:r>
      <w:r w:rsidR="0037617B" w:rsidRPr="00A314FC">
        <w:rPr>
          <w:rFonts w:ascii="Cambria" w:hAnsi="Cambria"/>
          <w:sz w:val="26"/>
          <w:szCs w:val="26"/>
        </w:rPr>
        <w:br/>
      </w:r>
      <w:r w:rsidRPr="00A314FC">
        <w:rPr>
          <w:rFonts w:ascii="Cambria" w:hAnsi="Cambria"/>
          <w:color w:val="000000" w:themeColor="text1"/>
          <w:sz w:val="26"/>
          <w:szCs w:val="26"/>
        </w:rPr>
        <w:t>на</w:t>
      </w:r>
      <w:r w:rsidR="004A7412" w:rsidRPr="00A314FC">
        <w:rPr>
          <w:rFonts w:ascii="Cambria" w:hAnsi="Cambria"/>
          <w:color w:val="000000" w:themeColor="text1"/>
          <w:sz w:val="26"/>
          <w:szCs w:val="26"/>
        </w:rPr>
        <w:t xml:space="preserve"> 8 април </w:t>
      </w:r>
      <w:r w:rsidR="007B3F73" w:rsidRPr="00A314FC">
        <w:rPr>
          <w:rFonts w:ascii="Cambria" w:hAnsi="Cambria"/>
          <w:color w:val="000000" w:themeColor="text1"/>
          <w:sz w:val="26"/>
          <w:szCs w:val="26"/>
        </w:rPr>
        <w:t>202</w:t>
      </w:r>
      <w:r w:rsidR="007E285C" w:rsidRPr="00A314FC">
        <w:rPr>
          <w:rFonts w:ascii="Cambria" w:hAnsi="Cambria"/>
          <w:color w:val="000000" w:themeColor="text1"/>
          <w:sz w:val="26"/>
          <w:szCs w:val="26"/>
        </w:rPr>
        <w:t>6</w:t>
      </w:r>
      <w:r w:rsidR="0037617B" w:rsidRPr="00A314FC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1219BD51" w14:textId="77777777" w:rsidR="0037617B" w:rsidRPr="00A314FC" w:rsidRDefault="0037617B" w:rsidP="00281A19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A314FC" w:rsidRDefault="0037617B" w:rsidP="00281A19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A314FC" w:rsidRDefault="00BE613D" w:rsidP="0054699B">
      <w:pPr>
        <w:spacing w:after="360"/>
        <w:rPr>
          <w:rFonts w:ascii="Cambria" w:hAnsi="Cambria"/>
          <w:b/>
          <w:szCs w:val="24"/>
          <w:lang w:val="bg-BG"/>
        </w:rPr>
      </w:pPr>
      <w:r w:rsidRPr="00A314FC">
        <w:rPr>
          <w:rFonts w:ascii="Cambria" w:hAnsi="Cambria"/>
          <w:b/>
          <w:szCs w:val="24"/>
          <w:lang w:val="bg-BG"/>
        </w:rPr>
        <w:t>ПРИСЪСТВАЛИ</w:t>
      </w:r>
      <w:r w:rsidR="0054699B" w:rsidRPr="00A314FC">
        <w:rPr>
          <w:rFonts w:ascii="Cambria" w:hAnsi="Cambria"/>
          <w:b/>
          <w:szCs w:val="24"/>
          <w:lang w:val="bg-BG"/>
        </w:rPr>
        <w:t xml:space="preserve"> </w:t>
      </w:r>
      <w:r w:rsidRPr="00A314FC">
        <w:rPr>
          <w:rFonts w:ascii="Cambria" w:hAnsi="Cambria"/>
          <w:b/>
          <w:szCs w:val="24"/>
          <w:lang w:val="bg-BG"/>
        </w:rPr>
        <w:t>ЧЛЕНОВЕ</w:t>
      </w:r>
      <w:r w:rsidR="0054699B" w:rsidRPr="00A314FC">
        <w:rPr>
          <w:rFonts w:ascii="Cambria" w:hAnsi="Cambria"/>
          <w:b/>
          <w:szCs w:val="24"/>
          <w:lang w:val="bg-BG"/>
        </w:rPr>
        <w:t xml:space="preserve"> </w:t>
      </w:r>
      <w:r w:rsidRPr="00A314FC">
        <w:rPr>
          <w:rFonts w:ascii="Cambria" w:hAnsi="Cambria"/>
          <w:b/>
          <w:szCs w:val="24"/>
          <w:lang w:val="bg-BG"/>
        </w:rPr>
        <w:t>НА</w:t>
      </w:r>
      <w:r w:rsidR="0054699B" w:rsidRPr="00A314FC">
        <w:rPr>
          <w:rFonts w:ascii="Cambria" w:hAnsi="Cambria"/>
          <w:b/>
          <w:szCs w:val="24"/>
          <w:lang w:val="bg-BG"/>
        </w:rPr>
        <w:t xml:space="preserve"> </w:t>
      </w:r>
      <w:r w:rsidRPr="00A314FC">
        <w:rPr>
          <w:rFonts w:ascii="Cambria" w:hAnsi="Cambria"/>
          <w:b/>
          <w:szCs w:val="24"/>
          <w:lang w:val="bg-BG"/>
        </w:rPr>
        <w:t>МИНИСТЕРСКИЯ</w:t>
      </w:r>
      <w:r w:rsidR="0054699B" w:rsidRPr="00A314FC">
        <w:rPr>
          <w:rFonts w:ascii="Cambria" w:hAnsi="Cambria"/>
          <w:b/>
          <w:szCs w:val="24"/>
          <w:lang w:val="bg-BG"/>
        </w:rPr>
        <w:t xml:space="preserve"> </w:t>
      </w:r>
      <w:r w:rsidRPr="00A314FC">
        <w:rPr>
          <w:rFonts w:ascii="Cambria" w:hAnsi="Cambria"/>
          <w:b/>
          <w:szCs w:val="24"/>
          <w:lang w:val="bg-BG"/>
        </w:rPr>
        <w:t>СЪВЕТ</w:t>
      </w:r>
      <w:r w:rsidR="0054699B" w:rsidRPr="00A314FC">
        <w:rPr>
          <w:rFonts w:ascii="Cambria" w:hAnsi="Cambria"/>
          <w:b/>
          <w:szCs w:val="24"/>
          <w:lang w:val="bg-BG"/>
        </w:rPr>
        <w:t>:</w:t>
      </w:r>
    </w:p>
    <w:p w14:paraId="423BD47D" w14:textId="073A4056" w:rsidR="004C2921" w:rsidRPr="00A314FC" w:rsidRDefault="001A2364" w:rsidP="0054699B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A314FC">
        <w:rPr>
          <w:rFonts w:ascii="Cambria" w:hAnsi="Cambria"/>
          <w:sz w:val="26"/>
          <w:szCs w:val="26"/>
          <w:lang w:val="bg-BG"/>
        </w:rPr>
        <w:t>Андрей</w:t>
      </w:r>
      <w:r w:rsidR="00F00572" w:rsidRPr="00A314FC">
        <w:rPr>
          <w:rFonts w:ascii="Cambria" w:hAnsi="Cambria"/>
          <w:sz w:val="26"/>
          <w:szCs w:val="26"/>
          <w:lang w:val="bg-BG"/>
        </w:rPr>
        <w:t xml:space="preserve"> </w:t>
      </w:r>
      <w:r w:rsidRPr="00A314FC">
        <w:rPr>
          <w:rFonts w:ascii="Cambria" w:hAnsi="Cambria"/>
          <w:sz w:val="26"/>
          <w:szCs w:val="26"/>
          <w:lang w:val="bg-BG"/>
        </w:rPr>
        <w:t>Гюров</w:t>
      </w:r>
      <w:r w:rsidR="007764B0" w:rsidRPr="00A314FC">
        <w:rPr>
          <w:rFonts w:ascii="Cambria" w:hAnsi="Cambria"/>
          <w:sz w:val="26"/>
          <w:szCs w:val="26"/>
          <w:lang w:val="bg-BG"/>
        </w:rPr>
        <w:t>, Андрей Янкулов,</w:t>
      </w:r>
      <w:r w:rsidR="00582E0B" w:rsidRPr="00A314FC">
        <w:rPr>
          <w:rFonts w:ascii="Cambria" w:hAnsi="Cambria"/>
          <w:sz w:val="26"/>
          <w:szCs w:val="26"/>
          <w:lang w:val="bg-BG"/>
        </w:rPr>
        <w:t xml:space="preserve"> </w:t>
      </w:r>
      <w:r w:rsidRPr="00A314FC">
        <w:rPr>
          <w:rFonts w:ascii="Cambria" w:hAnsi="Cambria"/>
          <w:sz w:val="26"/>
          <w:szCs w:val="26"/>
          <w:lang w:val="bg-BG"/>
        </w:rPr>
        <w:t>Мария Недина</w:t>
      </w:r>
      <w:r w:rsidR="00582E0B" w:rsidRPr="00A314FC">
        <w:rPr>
          <w:rFonts w:ascii="Cambria" w:hAnsi="Cambria"/>
          <w:sz w:val="26"/>
          <w:szCs w:val="26"/>
          <w:lang w:val="bg-BG"/>
        </w:rPr>
        <w:t xml:space="preserve">, </w:t>
      </w:r>
      <w:r w:rsidR="008532E9" w:rsidRPr="00A314FC">
        <w:rPr>
          <w:rFonts w:ascii="Cambria" w:hAnsi="Cambria"/>
          <w:sz w:val="26"/>
          <w:szCs w:val="26"/>
          <w:lang w:val="bg-BG"/>
        </w:rPr>
        <w:t>Атанас Запрянов</w:t>
      </w:r>
      <w:r w:rsidR="00582E0B" w:rsidRPr="00A314FC">
        <w:rPr>
          <w:rFonts w:ascii="Cambria" w:hAnsi="Cambria"/>
          <w:sz w:val="26"/>
          <w:szCs w:val="26"/>
          <w:lang w:val="bg-BG"/>
        </w:rPr>
        <w:t xml:space="preserve">, </w:t>
      </w:r>
      <w:r w:rsidRPr="00A314FC">
        <w:rPr>
          <w:rFonts w:ascii="Cambria" w:hAnsi="Cambria"/>
          <w:sz w:val="26"/>
          <w:szCs w:val="26"/>
          <w:lang w:val="bg-BG"/>
        </w:rPr>
        <w:t>Георги Клисурски</w:t>
      </w:r>
      <w:r w:rsidR="00582E0B" w:rsidRPr="00A314FC">
        <w:rPr>
          <w:rFonts w:ascii="Cambria" w:hAnsi="Cambria"/>
          <w:sz w:val="26"/>
          <w:szCs w:val="26"/>
          <w:lang w:val="bg-BG"/>
        </w:rPr>
        <w:t xml:space="preserve">, </w:t>
      </w:r>
      <w:r w:rsidRPr="00A314FC">
        <w:rPr>
          <w:rFonts w:ascii="Cambria" w:hAnsi="Cambria"/>
          <w:sz w:val="26"/>
          <w:szCs w:val="26"/>
          <w:lang w:val="bg-BG"/>
        </w:rPr>
        <w:t>Георги Шарков</w:t>
      </w:r>
      <w:r w:rsidR="00582E0B" w:rsidRPr="00A314FC">
        <w:rPr>
          <w:rFonts w:ascii="Cambria" w:hAnsi="Cambria"/>
          <w:sz w:val="26"/>
          <w:szCs w:val="26"/>
          <w:lang w:val="bg-BG"/>
        </w:rPr>
        <w:t xml:space="preserve">, </w:t>
      </w:r>
      <w:r w:rsidRPr="00A314FC">
        <w:rPr>
          <w:rFonts w:ascii="Cambria" w:hAnsi="Cambria"/>
          <w:sz w:val="26"/>
          <w:szCs w:val="26"/>
          <w:lang w:val="bg-BG"/>
        </w:rPr>
        <w:t>Димитър Илиев</w:t>
      </w:r>
      <w:r w:rsidR="00582E0B" w:rsidRPr="00A314FC">
        <w:rPr>
          <w:rFonts w:ascii="Cambria" w:hAnsi="Cambria"/>
          <w:sz w:val="26"/>
          <w:szCs w:val="26"/>
          <w:lang w:val="bg-BG"/>
        </w:rPr>
        <w:t xml:space="preserve">, </w:t>
      </w:r>
      <w:r w:rsidRPr="00A314FC">
        <w:rPr>
          <w:rFonts w:ascii="Cambria" w:hAnsi="Cambria"/>
          <w:sz w:val="26"/>
          <w:szCs w:val="26"/>
          <w:lang w:val="bg-BG"/>
        </w:rPr>
        <w:t>Емил Дечев</w:t>
      </w:r>
      <w:r w:rsidR="00582E0B" w:rsidRPr="00A314FC">
        <w:rPr>
          <w:rFonts w:ascii="Cambria" w:hAnsi="Cambria"/>
          <w:sz w:val="26"/>
          <w:szCs w:val="26"/>
          <w:lang w:val="bg-BG"/>
        </w:rPr>
        <w:t xml:space="preserve">, </w:t>
      </w:r>
      <w:r w:rsidRPr="00A314FC">
        <w:rPr>
          <w:rFonts w:ascii="Cambria" w:hAnsi="Cambria"/>
          <w:sz w:val="26"/>
          <w:szCs w:val="26"/>
          <w:lang w:val="bg-BG"/>
        </w:rPr>
        <w:t xml:space="preserve">Иван </w:t>
      </w:r>
      <w:proofErr w:type="spellStart"/>
      <w:r w:rsidRPr="00A314FC">
        <w:rPr>
          <w:rFonts w:ascii="Cambria" w:hAnsi="Cambria"/>
          <w:sz w:val="26"/>
          <w:szCs w:val="26"/>
          <w:lang w:val="bg-BG"/>
        </w:rPr>
        <w:t>Христанов</w:t>
      </w:r>
      <w:proofErr w:type="spellEnd"/>
      <w:r w:rsidR="00ED05A6" w:rsidRPr="00A314FC">
        <w:rPr>
          <w:rFonts w:ascii="Cambria" w:hAnsi="Cambria"/>
          <w:sz w:val="26"/>
          <w:szCs w:val="26"/>
          <w:lang w:val="bg-BG"/>
        </w:rPr>
        <w:t xml:space="preserve">, </w:t>
      </w:r>
      <w:r w:rsidRPr="00A314FC">
        <w:rPr>
          <w:rFonts w:ascii="Cambria" w:hAnsi="Cambria"/>
          <w:sz w:val="26"/>
          <w:szCs w:val="26"/>
          <w:lang w:val="bg-BG"/>
        </w:rPr>
        <w:t>Ирена Георгиева</w:t>
      </w:r>
      <w:r w:rsidR="00582E0B" w:rsidRPr="00A314FC">
        <w:rPr>
          <w:rFonts w:ascii="Cambria" w:hAnsi="Cambria"/>
          <w:sz w:val="26"/>
          <w:szCs w:val="26"/>
          <w:lang w:val="bg-BG"/>
        </w:rPr>
        <w:t xml:space="preserve">, </w:t>
      </w:r>
      <w:r w:rsidRPr="00A314FC">
        <w:rPr>
          <w:rFonts w:ascii="Cambria" w:hAnsi="Cambria"/>
          <w:sz w:val="26"/>
          <w:szCs w:val="26"/>
          <w:lang w:val="bg-BG"/>
        </w:rPr>
        <w:t>Ирена Младенова</w:t>
      </w:r>
      <w:r w:rsidR="00582E0B" w:rsidRPr="00A314FC">
        <w:rPr>
          <w:rFonts w:ascii="Cambria" w:hAnsi="Cambria"/>
          <w:sz w:val="26"/>
          <w:szCs w:val="26"/>
          <w:lang w:val="bg-BG"/>
        </w:rPr>
        <w:t xml:space="preserve">, </w:t>
      </w:r>
      <w:r w:rsidRPr="00A314FC">
        <w:rPr>
          <w:rFonts w:ascii="Cambria" w:hAnsi="Cambria"/>
          <w:sz w:val="26"/>
          <w:szCs w:val="26"/>
          <w:lang w:val="bg-BG"/>
        </w:rPr>
        <w:t>Ирина Щонова</w:t>
      </w:r>
      <w:r w:rsidR="00916727" w:rsidRPr="00A314FC">
        <w:rPr>
          <w:rFonts w:ascii="Cambria" w:hAnsi="Cambria"/>
          <w:sz w:val="26"/>
          <w:szCs w:val="26"/>
          <w:lang w:val="bg-BG"/>
        </w:rPr>
        <w:t xml:space="preserve">, </w:t>
      </w:r>
      <w:r w:rsidRPr="00A314FC">
        <w:rPr>
          <w:rFonts w:ascii="Cambria" w:hAnsi="Cambria"/>
          <w:sz w:val="26"/>
          <w:szCs w:val="26"/>
          <w:lang w:val="bg-BG"/>
        </w:rPr>
        <w:t>Корман Исмаилов</w:t>
      </w:r>
      <w:r w:rsidR="00582E0B" w:rsidRPr="00A314FC">
        <w:rPr>
          <w:rFonts w:ascii="Cambria" w:hAnsi="Cambria"/>
          <w:sz w:val="26"/>
          <w:szCs w:val="26"/>
          <w:lang w:val="bg-BG"/>
        </w:rPr>
        <w:t xml:space="preserve">, </w:t>
      </w:r>
      <w:r w:rsidRPr="00A314FC">
        <w:rPr>
          <w:rFonts w:ascii="Cambria" w:hAnsi="Cambria"/>
          <w:sz w:val="26"/>
          <w:szCs w:val="26"/>
          <w:lang w:val="bg-BG"/>
        </w:rPr>
        <w:t>Михаил Околийски</w:t>
      </w:r>
      <w:r w:rsidR="00582E0B" w:rsidRPr="00A314FC">
        <w:rPr>
          <w:rFonts w:ascii="Cambria" w:hAnsi="Cambria"/>
          <w:sz w:val="26"/>
          <w:szCs w:val="26"/>
          <w:lang w:val="bg-BG"/>
        </w:rPr>
        <w:t xml:space="preserve">, </w:t>
      </w:r>
      <w:r w:rsidRPr="00A314FC">
        <w:rPr>
          <w:rFonts w:ascii="Cambria" w:hAnsi="Cambria"/>
          <w:sz w:val="26"/>
          <w:szCs w:val="26"/>
          <w:lang w:val="bg-BG"/>
        </w:rPr>
        <w:t>Надежда Нейнски</w:t>
      </w:r>
      <w:r w:rsidR="007A6212" w:rsidRPr="00A314FC">
        <w:rPr>
          <w:rFonts w:ascii="Cambria" w:hAnsi="Cambria"/>
          <w:sz w:val="26"/>
          <w:szCs w:val="26"/>
          <w:lang w:val="bg-BG"/>
        </w:rPr>
        <w:t>,</w:t>
      </w:r>
      <w:r w:rsidR="00582E0B" w:rsidRPr="00A314FC">
        <w:rPr>
          <w:rFonts w:ascii="Cambria" w:hAnsi="Cambria"/>
          <w:sz w:val="26"/>
          <w:szCs w:val="26"/>
          <w:lang w:val="bg-BG"/>
        </w:rPr>
        <w:t xml:space="preserve"> </w:t>
      </w:r>
      <w:r w:rsidR="00B709C9" w:rsidRPr="00A314FC">
        <w:rPr>
          <w:rFonts w:ascii="Cambria" w:hAnsi="Cambria"/>
          <w:sz w:val="26"/>
          <w:szCs w:val="26"/>
          <w:lang w:val="bg-BG"/>
        </w:rPr>
        <w:t>Николай Найденов,</w:t>
      </w:r>
      <w:r w:rsidR="00582E0B" w:rsidRPr="00A314FC">
        <w:rPr>
          <w:rFonts w:ascii="Cambria" w:hAnsi="Cambria"/>
          <w:sz w:val="26"/>
          <w:szCs w:val="26"/>
          <w:lang w:val="bg-BG"/>
        </w:rPr>
        <w:t xml:space="preserve"> </w:t>
      </w:r>
      <w:r w:rsidRPr="00A314FC">
        <w:rPr>
          <w:rFonts w:ascii="Cambria" w:hAnsi="Cambria"/>
          <w:sz w:val="26"/>
          <w:szCs w:val="26"/>
          <w:lang w:val="bg-BG"/>
        </w:rPr>
        <w:t>Сергей Игнатов</w:t>
      </w:r>
      <w:r w:rsidR="00A56C18" w:rsidRPr="00A314FC">
        <w:rPr>
          <w:rFonts w:ascii="Cambria" w:hAnsi="Cambria"/>
          <w:sz w:val="26"/>
          <w:szCs w:val="26"/>
          <w:lang w:val="bg-BG"/>
        </w:rPr>
        <w:t xml:space="preserve">, </w:t>
      </w:r>
      <w:r w:rsidRPr="00A314FC">
        <w:rPr>
          <w:rFonts w:ascii="Cambria" w:hAnsi="Cambria"/>
          <w:sz w:val="26"/>
          <w:szCs w:val="26"/>
          <w:lang w:val="bg-BG"/>
        </w:rPr>
        <w:t>Трайчо Трайков</w:t>
      </w:r>
      <w:r w:rsidR="00E43445" w:rsidRPr="00A314FC">
        <w:rPr>
          <w:rFonts w:ascii="Cambria" w:hAnsi="Cambria"/>
          <w:sz w:val="26"/>
          <w:szCs w:val="26"/>
          <w:lang w:val="bg-BG"/>
        </w:rPr>
        <w:t xml:space="preserve">, </w:t>
      </w:r>
      <w:r w:rsidRPr="00A314FC">
        <w:rPr>
          <w:rFonts w:ascii="Cambria" w:hAnsi="Cambria"/>
          <w:sz w:val="26"/>
          <w:szCs w:val="26"/>
          <w:lang w:val="bg-BG"/>
        </w:rPr>
        <w:t>Хасан Адемов</w:t>
      </w:r>
      <w:r w:rsidR="00E43445" w:rsidRPr="00A314FC">
        <w:rPr>
          <w:rFonts w:ascii="Cambria" w:hAnsi="Cambria"/>
          <w:sz w:val="26"/>
          <w:szCs w:val="26"/>
          <w:lang w:val="bg-BG"/>
        </w:rPr>
        <w:t xml:space="preserve">, </w:t>
      </w:r>
      <w:r w:rsidRPr="00A314FC">
        <w:rPr>
          <w:rFonts w:ascii="Cambria" w:hAnsi="Cambria"/>
          <w:sz w:val="26"/>
          <w:szCs w:val="26"/>
          <w:lang w:val="bg-BG"/>
        </w:rPr>
        <w:t>Юлиян Попов</w:t>
      </w:r>
      <w:r w:rsidR="00F955F5" w:rsidRPr="00A314FC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A314FC" w:rsidRDefault="00BE613D" w:rsidP="00281A19">
      <w:pPr>
        <w:spacing w:after="240"/>
        <w:rPr>
          <w:rFonts w:ascii="Cambria" w:hAnsi="Cambria"/>
          <w:b/>
          <w:szCs w:val="24"/>
          <w:lang w:val="bg-BG"/>
        </w:rPr>
      </w:pPr>
      <w:r w:rsidRPr="00A314FC">
        <w:rPr>
          <w:rFonts w:ascii="Cambria" w:hAnsi="Cambria"/>
          <w:b/>
          <w:szCs w:val="24"/>
          <w:lang w:val="bg-BG"/>
        </w:rPr>
        <w:t>ПРИСЪСТВАЛИ</w:t>
      </w:r>
      <w:r w:rsidR="0037617B" w:rsidRPr="00A314FC">
        <w:rPr>
          <w:rFonts w:ascii="Cambria" w:hAnsi="Cambria"/>
          <w:b/>
          <w:szCs w:val="24"/>
          <w:lang w:val="bg-BG"/>
        </w:rPr>
        <w:t xml:space="preserve"> </w:t>
      </w:r>
      <w:r w:rsidRPr="00A314FC">
        <w:rPr>
          <w:rFonts w:ascii="Cambria" w:hAnsi="Cambria"/>
          <w:b/>
          <w:szCs w:val="24"/>
          <w:lang w:val="bg-BG"/>
        </w:rPr>
        <w:t>СА</w:t>
      </w:r>
      <w:r w:rsidR="0037617B" w:rsidRPr="00A314FC">
        <w:rPr>
          <w:rFonts w:ascii="Cambria" w:hAnsi="Cambria"/>
          <w:b/>
          <w:szCs w:val="24"/>
          <w:lang w:val="bg-BG"/>
        </w:rPr>
        <w:t xml:space="preserve"> </w:t>
      </w:r>
      <w:r w:rsidRPr="00A314FC">
        <w:rPr>
          <w:rFonts w:ascii="Cambria" w:hAnsi="Cambria"/>
          <w:b/>
          <w:szCs w:val="24"/>
          <w:lang w:val="bg-BG"/>
        </w:rPr>
        <w:t>И</w:t>
      </w:r>
      <w:r w:rsidR="0037617B" w:rsidRPr="00A314FC">
        <w:rPr>
          <w:rFonts w:ascii="Cambria" w:hAnsi="Cambria"/>
          <w:b/>
          <w:szCs w:val="24"/>
          <w:lang w:val="bg-BG"/>
        </w:rPr>
        <w:t>:</w:t>
      </w:r>
    </w:p>
    <w:p w14:paraId="7DD1E1ED" w14:textId="21EBFFEF" w:rsidR="0037617B" w:rsidRPr="00A314FC" w:rsidRDefault="00C14F6B" w:rsidP="00281A19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Александър Трайков</w:t>
      </w:r>
      <w:r w:rsidR="002D7D0D" w:rsidRPr="00A314FC">
        <w:rPr>
          <w:rFonts w:ascii="Cambria" w:hAnsi="Cambria"/>
          <w:sz w:val="26"/>
          <w:szCs w:val="26"/>
          <w:lang w:val="bg-BG"/>
        </w:rPr>
        <w:t xml:space="preserve"> (</w:t>
      </w:r>
      <w:r>
        <w:rPr>
          <w:rFonts w:ascii="Cambria" w:hAnsi="Cambria"/>
          <w:sz w:val="26"/>
          <w:szCs w:val="26"/>
          <w:lang w:val="bg-BG"/>
        </w:rPr>
        <w:t>МК</w:t>
      </w:r>
      <w:r w:rsidR="002D7D0D" w:rsidRPr="00A314FC">
        <w:rPr>
          <w:rFonts w:ascii="Cambria" w:hAnsi="Cambria"/>
          <w:sz w:val="26"/>
          <w:szCs w:val="26"/>
          <w:lang w:val="bg-BG"/>
        </w:rPr>
        <w:t>)</w:t>
      </w:r>
      <w:r w:rsidR="00573E2A">
        <w:rPr>
          <w:rFonts w:ascii="Cambria" w:hAnsi="Cambria"/>
          <w:sz w:val="26"/>
          <w:szCs w:val="26"/>
          <w:lang w:val="bg-BG"/>
        </w:rPr>
        <w:t>, Иван Анчев (МВР)</w:t>
      </w:r>
      <w:r w:rsidR="00FB6EDB">
        <w:rPr>
          <w:rFonts w:ascii="Cambria" w:hAnsi="Cambria"/>
          <w:sz w:val="26"/>
          <w:szCs w:val="26"/>
          <w:lang w:val="bg-BG"/>
        </w:rPr>
        <w:t>, Наталия Ефремова (МТСП)</w:t>
      </w:r>
      <w:r w:rsidR="00157538">
        <w:rPr>
          <w:rFonts w:ascii="Cambria" w:hAnsi="Cambria"/>
          <w:sz w:val="26"/>
          <w:szCs w:val="26"/>
          <w:lang w:val="bg-BG"/>
        </w:rPr>
        <w:t>, Калоян Милтенов (МВР)</w:t>
      </w:r>
      <w:r w:rsidR="00692217" w:rsidRPr="00A314FC">
        <w:rPr>
          <w:rFonts w:ascii="Cambria" w:hAnsi="Cambria"/>
          <w:sz w:val="26"/>
          <w:szCs w:val="26"/>
          <w:lang w:val="bg-BG"/>
        </w:rPr>
        <w:t>.</w:t>
      </w:r>
    </w:p>
    <w:p w14:paraId="781CC500" w14:textId="3348DAB5" w:rsidR="00E7614A" w:rsidRPr="00C14F6B" w:rsidRDefault="0037617B" w:rsidP="00C14F6B">
      <w:pPr>
        <w:jc w:val="both"/>
        <w:rPr>
          <w:rFonts w:ascii="Cambria" w:hAnsi="Cambria"/>
          <w:lang w:val="bg-BG"/>
        </w:rPr>
      </w:pPr>
      <w:r w:rsidRPr="00A314FC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A314FC" w14:paraId="02A02969" w14:textId="77777777" w:rsidTr="003E0EA4">
        <w:tc>
          <w:tcPr>
            <w:tcW w:w="4253" w:type="dxa"/>
          </w:tcPr>
          <w:p w14:paraId="02BE8DFC" w14:textId="77777777" w:rsidR="0037617B" w:rsidRPr="00A314FC" w:rsidRDefault="00BE613D" w:rsidP="00BE613D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A314FC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A314FC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A314FC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A314FC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A314FC" w:rsidRDefault="00BE613D" w:rsidP="00BE613D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A314FC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A314FC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A314FC" w14:paraId="6907C76C" w14:textId="77777777" w:rsidTr="003E0EA4">
        <w:tc>
          <w:tcPr>
            <w:tcW w:w="4253" w:type="dxa"/>
          </w:tcPr>
          <w:p w14:paraId="70D8BDC2" w14:textId="7517E0D7" w:rsidR="000761E8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bookmarkStart w:id="0" w:name="_Hlk226381515"/>
            <w:r w:rsidRPr="00A314FC">
              <w:rPr>
                <w:color w:val="000000" w:themeColor="text1"/>
                <w:szCs w:val="24"/>
                <w:lang w:val="bg-BG"/>
              </w:rPr>
              <w:t>Проект на Решение за отменяне на Решение на Министерския съвет.</w:t>
            </w:r>
            <w:bookmarkEnd w:id="0"/>
          </w:p>
          <w:p w14:paraId="7FB4502B" w14:textId="046DEF92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А. Янкулов – зам. министър-председател и министър на правосъдието</w:t>
            </w:r>
          </w:p>
          <w:p w14:paraId="564FD0B9" w14:textId="77777777" w:rsidR="0001158D" w:rsidRPr="00A314FC" w:rsidRDefault="0001158D" w:rsidP="0001158D">
            <w:pPr>
              <w:pStyle w:val="Heading1Bold"/>
              <w:rPr>
                <w:lang w:val="bg-BG"/>
              </w:rPr>
            </w:pPr>
          </w:p>
          <w:p w14:paraId="5F84F8C8" w14:textId="77777777" w:rsidR="0001158D" w:rsidRDefault="0001158D" w:rsidP="0001158D">
            <w:pPr>
              <w:pStyle w:val="Heading1Bold"/>
              <w:rPr>
                <w:lang w:val="bg-BG"/>
              </w:rPr>
            </w:pPr>
          </w:p>
          <w:p w14:paraId="7FDF831E" w14:textId="77777777" w:rsidR="005A4B8E" w:rsidRDefault="005A4B8E" w:rsidP="0001158D">
            <w:pPr>
              <w:pStyle w:val="Heading1Bold"/>
              <w:rPr>
                <w:lang w:val="bg-BG"/>
              </w:rPr>
            </w:pPr>
          </w:p>
          <w:p w14:paraId="2D391AB3" w14:textId="77777777" w:rsidR="005A4B8E" w:rsidRDefault="005A4B8E" w:rsidP="0001158D">
            <w:pPr>
              <w:pStyle w:val="Heading1Bold"/>
              <w:rPr>
                <w:lang w:val="bg-BG"/>
              </w:rPr>
            </w:pPr>
          </w:p>
          <w:p w14:paraId="68418932" w14:textId="77777777" w:rsidR="005A4B8E" w:rsidRDefault="005A4B8E" w:rsidP="0001158D">
            <w:pPr>
              <w:pStyle w:val="Heading1Bold"/>
              <w:rPr>
                <w:lang w:val="bg-BG"/>
              </w:rPr>
            </w:pPr>
          </w:p>
          <w:p w14:paraId="6C9EA694" w14:textId="77777777" w:rsidR="005A4B8E" w:rsidRDefault="005A4B8E" w:rsidP="0001158D">
            <w:pPr>
              <w:pStyle w:val="Heading1Bold"/>
              <w:rPr>
                <w:lang w:val="bg-BG"/>
              </w:rPr>
            </w:pPr>
          </w:p>
          <w:p w14:paraId="6E75DC80" w14:textId="77777777" w:rsidR="005A4B8E" w:rsidRDefault="005A4B8E" w:rsidP="0001158D">
            <w:pPr>
              <w:pStyle w:val="Heading1Bold"/>
              <w:rPr>
                <w:lang w:val="bg-BG"/>
              </w:rPr>
            </w:pPr>
          </w:p>
          <w:p w14:paraId="1B4C83A0" w14:textId="77777777" w:rsidR="005A4B8E" w:rsidRPr="00A314FC" w:rsidRDefault="005A4B8E" w:rsidP="0001158D">
            <w:pPr>
              <w:pStyle w:val="Heading1Bold"/>
              <w:rPr>
                <w:lang w:val="bg-BG"/>
              </w:rPr>
            </w:pPr>
          </w:p>
          <w:p w14:paraId="5636DB8B" w14:textId="77777777" w:rsidR="0001158D" w:rsidRPr="00A314FC" w:rsidRDefault="0001158D" w:rsidP="0001158D">
            <w:pPr>
              <w:pStyle w:val="Heading1Bold"/>
              <w:rPr>
                <w:lang w:val="bg-BG"/>
              </w:rPr>
            </w:pPr>
          </w:p>
          <w:p w14:paraId="71E7D63A" w14:textId="77777777" w:rsidR="00A15D36" w:rsidRPr="00A314FC" w:rsidRDefault="00A15D36" w:rsidP="0001158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61259B1" w14:textId="77A41B6B" w:rsidR="001043EB" w:rsidRPr="00A314FC" w:rsidRDefault="00EC7BF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96960" w:rsidRPr="00A314FC" w14:paraId="0A4056C8" w14:textId="77777777" w:rsidTr="003E0EA4">
        <w:tc>
          <w:tcPr>
            <w:tcW w:w="4253" w:type="dxa"/>
          </w:tcPr>
          <w:p w14:paraId="167901A2" w14:textId="394C9A22" w:rsidR="00196960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t xml:space="preserve">Проект на Решение за освобождаване на Феликс Фишер от функциите на почетно (нещатно) консулско длъжностно лице на Република България в Конфедерация Швейцария със седалище в гр. Цюрих и </w:t>
            </w:r>
            <w:r w:rsidR="00741373">
              <w:rPr>
                <w:color w:val="000000" w:themeColor="text1"/>
                <w:szCs w:val="24"/>
                <w:lang w:val="bg-BG"/>
              </w:rPr>
              <w:t xml:space="preserve">с </w:t>
            </w:r>
            <w:r w:rsidRPr="00A314FC">
              <w:rPr>
                <w:color w:val="000000" w:themeColor="text1"/>
                <w:szCs w:val="24"/>
                <w:lang w:val="bg-BG"/>
              </w:rPr>
              <w:t xml:space="preserve">консулски окръг, обхващащ кантоните Цюрих, Базел-град, Базел-област, 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Солотурн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 xml:space="preserve">, 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Ааргау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 xml:space="preserve">, Шафхаузен, 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Тургау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 xml:space="preserve">, Санкт Гален, 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Апенцел-Аусерроден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 xml:space="preserve">, 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Апенцел-Инерроден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>, както и за закриване на консулството на Република България в Конфедерация Швейцария, ръководено от почетно (нещатно) консулско длъжностно лице, със седалище в гр. Цюрих и</w:t>
            </w:r>
            <w:r w:rsidR="00741373">
              <w:rPr>
                <w:color w:val="000000" w:themeColor="text1"/>
                <w:szCs w:val="24"/>
                <w:lang w:val="bg-BG"/>
              </w:rPr>
              <w:t xml:space="preserve"> с</w:t>
            </w:r>
            <w:r w:rsidRPr="00A314FC">
              <w:rPr>
                <w:color w:val="000000" w:themeColor="text1"/>
                <w:szCs w:val="24"/>
                <w:lang w:val="bg-BG"/>
              </w:rPr>
              <w:t xml:space="preserve"> консулски окръг, обхващащ кантоните Цюрих, Базел град, Базел-област, 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Солотурн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 xml:space="preserve">, 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Ааргау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 xml:space="preserve">, Шафхаузен, 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Тургау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 xml:space="preserve">, Санкт Гален, 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Апенцел-Аусерроден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 xml:space="preserve">, 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Апенцел-Инерроден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>.</w:t>
            </w:r>
          </w:p>
          <w:p w14:paraId="6A7A5831" w14:textId="18044744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Н. Нейнски – МВнР</w:t>
            </w:r>
          </w:p>
        </w:tc>
        <w:tc>
          <w:tcPr>
            <w:tcW w:w="5103" w:type="dxa"/>
          </w:tcPr>
          <w:p w14:paraId="72964775" w14:textId="1E4EA4BF" w:rsidR="00196960" w:rsidRPr="00A314FC" w:rsidRDefault="00EC7BF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C7BF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15D36" w:rsidRPr="00A314FC" w14:paraId="60EAABA2" w14:textId="77777777" w:rsidTr="003E0EA4">
        <w:tc>
          <w:tcPr>
            <w:tcW w:w="4253" w:type="dxa"/>
          </w:tcPr>
          <w:p w14:paraId="14B2568F" w14:textId="44166E19" w:rsidR="00A15D36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lastRenderedPageBreak/>
              <w:t>Проект на Решение за утвърждаване на Споразумението между правителството на Република България и община Велико Търново, от една страна, и правителството на Република Азербайджан, от друга страна, относно сътрудничеството за изграждане и реконструкция на парк „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Шуша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>“ в гр. Велико Търново, Република България, подписано на 11 февруари</w:t>
            </w:r>
            <w:r w:rsidR="00E76FA2" w:rsidRPr="00A314FC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A314FC">
              <w:rPr>
                <w:color w:val="000000" w:themeColor="text1"/>
                <w:szCs w:val="24"/>
                <w:lang w:val="bg-BG"/>
              </w:rPr>
              <w:t>2026 г. в София.</w:t>
            </w:r>
          </w:p>
          <w:p w14:paraId="105473FB" w14:textId="77777777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Н. Нейнски – МВнР</w:t>
            </w:r>
          </w:p>
          <w:p w14:paraId="6FC13AB0" w14:textId="77777777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  <w:p w14:paraId="7CD544A6" w14:textId="77777777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  <w:p w14:paraId="38618EB2" w14:textId="77777777" w:rsidR="00A15D36" w:rsidRDefault="00A15D36" w:rsidP="00A15D36">
            <w:pPr>
              <w:pStyle w:val="Heading1Bold"/>
              <w:rPr>
                <w:lang w:val="bg-BG"/>
              </w:rPr>
            </w:pPr>
          </w:p>
          <w:p w14:paraId="136728AE" w14:textId="77777777" w:rsidR="005A4B8E" w:rsidRDefault="005A4B8E" w:rsidP="00A15D36">
            <w:pPr>
              <w:pStyle w:val="Heading1Bold"/>
              <w:rPr>
                <w:lang w:val="bg-BG"/>
              </w:rPr>
            </w:pPr>
          </w:p>
          <w:p w14:paraId="75ABED2B" w14:textId="77777777" w:rsidR="005A4B8E" w:rsidRPr="00A314FC" w:rsidRDefault="005A4B8E" w:rsidP="00A15D36">
            <w:pPr>
              <w:pStyle w:val="Heading1Bold"/>
              <w:rPr>
                <w:lang w:val="bg-BG"/>
              </w:rPr>
            </w:pPr>
          </w:p>
          <w:p w14:paraId="362D43A0" w14:textId="0ACD8C5C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18831C9" w14:textId="0A8E2B80" w:rsidR="00A15D36" w:rsidRPr="00A314FC" w:rsidRDefault="00EC7BF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C7BF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15D36" w:rsidRPr="00A314FC" w14:paraId="6547CF80" w14:textId="77777777" w:rsidTr="003E0EA4">
        <w:tc>
          <w:tcPr>
            <w:tcW w:w="4253" w:type="dxa"/>
          </w:tcPr>
          <w:p w14:paraId="2CC0B9D0" w14:textId="08AFDC42" w:rsidR="00A15D36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t>Проект на Решение за даване на съгласие за откриване на консулство на Република Казахстан в Република България, ръководено от почетно консулско длъжностно лице, със седалище в гр. Бургас и</w:t>
            </w:r>
            <w:r w:rsidR="00741373">
              <w:rPr>
                <w:color w:val="000000" w:themeColor="text1"/>
                <w:szCs w:val="24"/>
                <w:lang w:val="bg-BG"/>
              </w:rPr>
              <w:t xml:space="preserve"> с</w:t>
            </w:r>
            <w:r w:rsidRPr="00A314FC">
              <w:rPr>
                <w:color w:val="000000" w:themeColor="text1"/>
                <w:szCs w:val="24"/>
                <w:lang w:val="bg-BG"/>
              </w:rPr>
              <w:t xml:space="preserve"> консулски окръг, обхващащ територията на областите с административни центрове градовете Бургас, Сливен, Ямбол, Кърджали и Хасково, и за даване на съгласие Станислав Райнов Новаков, български гражданин, да изпълнява функциите на почетно консулско длъжностно лице на Република Казахстан в Република България със седалище в гр. Бургас и с консулски окръг, обхващащ територията на областите с административни центрове градовете Бургас, Сливен, Ямбол, Кърджали и Хасково.</w:t>
            </w:r>
          </w:p>
          <w:p w14:paraId="2888F489" w14:textId="5FB67BD6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Н. Нейнски – МВнР</w:t>
            </w:r>
          </w:p>
        </w:tc>
        <w:tc>
          <w:tcPr>
            <w:tcW w:w="5103" w:type="dxa"/>
          </w:tcPr>
          <w:p w14:paraId="2919FE91" w14:textId="78B7AC19" w:rsidR="00A15D36" w:rsidRPr="00A314FC" w:rsidRDefault="00EC7BF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C7BF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15D36" w:rsidRPr="00A314FC" w14:paraId="50020D16" w14:textId="77777777" w:rsidTr="003E0EA4">
        <w:tc>
          <w:tcPr>
            <w:tcW w:w="4253" w:type="dxa"/>
          </w:tcPr>
          <w:p w14:paraId="221036B1" w14:textId="77777777" w:rsidR="00A15D36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lastRenderedPageBreak/>
              <w:t xml:space="preserve">Проект на Решение за откриване на консулство на Република България в Грузия, ръководено от почетно (нещатно) консулско длъжностно лице, и за назначаване на 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Николоз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 xml:space="preserve"> 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Хундзакишвили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 xml:space="preserve"> – грузински гражданин, за почетно (нещатно) консулско длъжностно лице на Република България със седалище в гр. Тбилиси и с консулски окръг, обхващащ територията на Грузия.</w:t>
            </w:r>
          </w:p>
          <w:p w14:paraId="507B1457" w14:textId="77777777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Н. Нейнски – МВнР</w:t>
            </w:r>
          </w:p>
          <w:p w14:paraId="48F6AB8C" w14:textId="77777777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  <w:p w14:paraId="76B26D40" w14:textId="77777777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  <w:p w14:paraId="7F7491B3" w14:textId="77777777" w:rsidR="00E76FA2" w:rsidRPr="00A314FC" w:rsidRDefault="00E76FA2" w:rsidP="00A15D36">
            <w:pPr>
              <w:pStyle w:val="Heading1Bold"/>
              <w:rPr>
                <w:lang w:val="bg-BG"/>
              </w:rPr>
            </w:pPr>
          </w:p>
          <w:p w14:paraId="306DB330" w14:textId="77777777" w:rsidR="00E76FA2" w:rsidRPr="00A314FC" w:rsidRDefault="00E76FA2" w:rsidP="00A15D36">
            <w:pPr>
              <w:pStyle w:val="Heading1Bold"/>
              <w:rPr>
                <w:lang w:val="bg-BG"/>
              </w:rPr>
            </w:pPr>
          </w:p>
          <w:p w14:paraId="30026552" w14:textId="77777777" w:rsidR="00E76FA2" w:rsidRPr="00A314FC" w:rsidRDefault="00E76FA2" w:rsidP="00A15D36">
            <w:pPr>
              <w:pStyle w:val="Heading1Bold"/>
              <w:rPr>
                <w:lang w:val="bg-BG"/>
              </w:rPr>
            </w:pPr>
          </w:p>
          <w:p w14:paraId="4D66D510" w14:textId="68D70D77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D08A72B" w14:textId="54E3BDA0" w:rsidR="00A15D36" w:rsidRPr="00A314FC" w:rsidRDefault="00EC7BF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C7BF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15D36" w:rsidRPr="00A314FC" w14:paraId="4D459313" w14:textId="77777777" w:rsidTr="003E0EA4">
        <w:tc>
          <w:tcPr>
            <w:tcW w:w="4253" w:type="dxa"/>
          </w:tcPr>
          <w:p w14:paraId="588A2E48" w14:textId="44A86291" w:rsidR="00A15D36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t xml:space="preserve">Проект на Решение за утвърждаване на Рамковото споразумение за партньорство и сътрудничество между Европейския съюз и неговите държави членки, от една страна, и правителството на Малайзия, от друга страна, подписано на </w:t>
            </w:r>
            <w:r w:rsidR="00E76FA2" w:rsidRPr="00A314FC">
              <w:rPr>
                <w:color w:val="000000" w:themeColor="text1"/>
                <w:szCs w:val="24"/>
                <w:lang w:val="bg-BG"/>
              </w:rPr>
              <w:t xml:space="preserve">             </w:t>
            </w:r>
            <w:r w:rsidRPr="00A314FC">
              <w:rPr>
                <w:color w:val="000000" w:themeColor="text1"/>
                <w:szCs w:val="24"/>
                <w:lang w:val="bg-BG"/>
              </w:rPr>
              <w:t>14 декември 2022 г. в Брюксел.</w:t>
            </w:r>
          </w:p>
          <w:p w14:paraId="00090864" w14:textId="77777777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Н. Нейнски – МВнР</w:t>
            </w:r>
          </w:p>
          <w:p w14:paraId="38CF1B8C" w14:textId="77777777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  <w:p w14:paraId="208C31B0" w14:textId="77777777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  <w:p w14:paraId="7DF9AC88" w14:textId="77777777" w:rsidR="00E76FA2" w:rsidRPr="00A314FC" w:rsidRDefault="00E76FA2" w:rsidP="00A15D36">
            <w:pPr>
              <w:pStyle w:val="Heading1Bold"/>
              <w:rPr>
                <w:lang w:val="bg-BG"/>
              </w:rPr>
            </w:pPr>
          </w:p>
          <w:p w14:paraId="7938F7AA" w14:textId="77777777" w:rsidR="00E76FA2" w:rsidRPr="00A314FC" w:rsidRDefault="00E76FA2" w:rsidP="00A15D36">
            <w:pPr>
              <w:pStyle w:val="Heading1Bold"/>
              <w:rPr>
                <w:lang w:val="bg-BG"/>
              </w:rPr>
            </w:pPr>
          </w:p>
          <w:p w14:paraId="7A332C02" w14:textId="77777777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  <w:p w14:paraId="72928B43" w14:textId="77777777" w:rsidR="00E76FA2" w:rsidRPr="00A314FC" w:rsidRDefault="00E76FA2" w:rsidP="00A15D36">
            <w:pPr>
              <w:pStyle w:val="Heading1Bold"/>
              <w:rPr>
                <w:lang w:val="bg-BG"/>
              </w:rPr>
            </w:pPr>
          </w:p>
          <w:p w14:paraId="37D01047" w14:textId="2907463D" w:rsidR="00E76FA2" w:rsidRPr="00A314FC" w:rsidRDefault="00E76FA2" w:rsidP="00A15D3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40D4CBC" w14:textId="7ED1FF48" w:rsidR="00A15D36" w:rsidRPr="00A314FC" w:rsidRDefault="00EC7BF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C7BF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15D36" w:rsidRPr="00A314FC" w14:paraId="4A7BDA78" w14:textId="77777777" w:rsidTr="003E0EA4">
        <w:tc>
          <w:tcPr>
            <w:tcW w:w="4253" w:type="dxa"/>
          </w:tcPr>
          <w:p w14:paraId="008A8BFE" w14:textId="77777777" w:rsidR="00A15D36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t>Проект на Решение за безвъзмездно прехвърляне правото на собственост върху имот – частна държавна собственост, на община Драгоман, Софийска област.</w:t>
            </w:r>
          </w:p>
          <w:p w14:paraId="3E27F41B" w14:textId="7AF57AA1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Н. Найденов – МРРБ</w:t>
            </w:r>
          </w:p>
        </w:tc>
        <w:tc>
          <w:tcPr>
            <w:tcW w:w="5103" w:type="dxa"/>
          </w:tcPr>
          <w:p w14:paraId="1DCC87A1" w14:textId="4E108F01" w:rsidR="00A15D36" w:rsidRPr="00A314FC" w:rsidRDefault="00EC7BF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C7BF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15D36" w:rsidRPr="00A314FC" w14:paraId="7E3E58E3" w14:textId="77777777" w:rsidTr="003E0EA4">
        <w:tc>
          <w:tcPr>
            <w:tcW w:w="4253" w:type="dxa"/>
          </w:tcPr>
          <w:p w14:paraId="57B92B25" w14:textId="77777777" w:rsidR="00A15D36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lastRenderedPageBreak/>
              <w:t>Проект на Решение за безвъзмездно прехвърляне правото на собственост върху имоти – частна държавна собственост, на община Сухиндол, област Велико Търново.</w:t>
            </w:r>
          </w:p>
          <w:p w14:paraId="7556D986" w14:textId="77777777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Н. Найденов – МРРБ</w:t>
            </w:r>
          </w:p>
          <w:p w14:paraId="06A168A4" w14:textId="77777777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  <w:p w14:paraId="23B50C9C" w14:textId="6E6E5465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3B19216" w14:textId="010AB20B" w:rsidR="00A15D36" w:rsidRPr="00A314FC" w:rsidRDefault="00EC7BF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C7BF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15D36" w:rsidRPr="00A314FC" w14:paraId="21CF53C5" w14:textId="77777777" w:rsidTr="003E0EA4">
        <w:tc>
          <w:tcPr>
            <w:tcW w:w="4253" w:type="dxa"/>
          </w:tcPr>
          <w:p w14:paraId="1221EC33" w14:textId="6E21107B" w:rsidR="00A15D36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t>Проект на Решение за безвъзмездно предоставяне за управление на имот – публична държавна собственост</w:t>
            </w:r>
            <w:r w:rsidR="00741373">
              <w:rPr>
                <w:color w:val="000000" w:themeColor="text1"/>
                <w:szCs w:val="24"/>
                <w:lang w:val="bg-BG"/>
              </w:rPr>
              <w:t xml:space="preserve">, </w:t>
            </w:r>
            <w:r w:rsidRPr="00A314FC">
              <w:rPr>
                <w:color w:val="000000" w:themeColor="text1"/>
                <w:szCs w:val="24"/>
                <w:lang w:val="bg-BG"/>
              </w:rPr>
              <w:t>на Министерство</w:t>
            </w:r>
            <w:r w:rsidR="00C91A64">
              <w:rPr>
                <w:color w:val="000000" w:themeColor="text1"/>
                <w:szCs w:val="24"/>
                <w:lang w:val="bg-BG"/>
              </w:rPr>
              <w:t>то</w:t>
            </w:r>
            <w:r w:rsidRPr="00A314FC">
              <w:rPr>
                <w:color w:val="000000" w:themeColor="text1"/>
                <w:szCs w:val="24"/>
                <w:lang w:val="bg-BG"/>
              </w:rPr>
              <w:t xml:space="preserve"> на културата.</w:t>
            </w:r>
          </w:p>
          <w:p w14:paraId="7274A7FB" w14:textId="63AC3586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Н. Тодоров – МК</w:t>
            </w:r>
          </w:p>
          <w:p w14:paraId="28E60399" w14:textId="4C683478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К. Исмаилов – МТС</w:t>
            </w:r>
          </w:p>
          <w:p w14:paraId="7B8F4D0D" w14:textId="683D47FC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Н. Найденов – МРРБ</w:t>
            </w:r>
          </w:p>
          <w:p w14:paraId="0EB90B1D" w14:textId="77777777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  <w:p w14:paraId="4421D9D8" w14:textId="77777777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  <w:p w14:paraId="3D4F9D90" w14:textId="3F0D010D" w:rsidR="00E76FA2" w:rsidRPr="00A314FC" w:rsidRDefault="00E76FA2" w:rsidP="00A15D3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25C810B" w14:textId="3160343F" w:rsidR="00A15D36" w:rsidRPr="00A314FC" w:rsidRDefault="00EC7BF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C7BF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15D36" w:rsidRPr="00A314FC" w14:paraId="65F0AD46" w14:textId="77777777" w:rsidTr="003E0EA4">
        <w:tc>
          <w:tcPr>
            <w:tcW w:w="4253" w:type="dxa"/>
          </w:tcPr>
          <w:p w14:paraId="3B450521" w14:textId="44688423" w:rsidR="00A15D36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t xml:space="preserve">Проект на Решение за предложение до Народното събрание за ратифициране на Евро-средиземноморското споразумение относно въздушните транспортни услуги между Европейската общност и нейните държави членки, от една страна, и Кралство Мароко, от друга страна, подписано на </w:t>
            </w:r>
            <w:r w:rsidR="00E76FA2" w:rsidRPr="00A314FC">
              <w:rPr>
                <w:color w:val="000000" w:themeColor="text1"/>
                <w:szCs w:val="24"/>
                <w:lang w:val="bg-BG"/>
              </w:rPr>
              <w:t xml:space="preserve">             </w:t>
            </w:r>
            <w:r w:rsidRPr="00A314FC">
              <w:rPr>
                <w:color w:val="000000" w:themeColor="text1"/>
                <w:szCs w:val="24"/>
                <w:lang w:val="bg-BG"/>
              </w:rPr>
              <w:t>12 декември 2006 г. в Брюксел, и Протокола за изменение на Евро-средиземноморското споразумение относно въздушните транспортни услуги между Европейската общност и нейните държави членки, от една страна, и Кралство Мароко, от друга страна, за да бъде взето предвид присъединяването към Европейския съюз на Република България и на Румъния, подписан на 18 юни 2012 г. в Брюксел.</w:t>
            </w:r>
          </w:p>
          <w:p w14:paraId="54205936" w14:textId="61AF0AD5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К. Исмаилов – МТС</w:t>
            </w:r>
          </w:p>
        </w:tc>
        <w:tc>
          <w:tcPr>
            <w:tcW w:w="5103" w:type="dxa"/>
          </w:tcPr>
          <w:p w14:paraId="780B560A" w14:textId="4505B395" w:rsidR="00A15D36" w:rsidRPr="00A314FC" w:rsidRDefault="00EC7BF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C7BF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15D36" w:rsidRPr="00A314FC" w14:paraId="400DE985" w14:textId="77777777" w:rsidTr="003E0EA4">
        <w:tc>
          <w:tcPr>
            <w:tcW w:w="4253" w:type="dxa"/>
          </w:tcPr>
          <w:p w14:paraId="60097ABB" w14:textId="77777777" w:rsidR="00A15D36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lastRenderedPageBreak/>
              <w:t>Проект на Решение за изменение на Решение № 682 на Министерския съвет от 2021 г. за създаване и организиране на дейността на национална контактна точка за прилагане на насоките на Организацията за икономическо сътрудничество и развитие (ОИСР) за мултинационалните предприятия за отговорно бизнес поведение в България, изменено с Решение № 479 на Министерския съвет от 2022 г.</w:t>
            </w:r>
          </w:p>
          <w:p w14:paraId="5EE2FF15" w14:textId="2754069F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И. Младенова – МИР</w:t>
            </w:r>
          </w:p>
          <w:p w14:paraId="4963B8F5" w14:textId="77777777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  <w:p w14:paraId="5D2983EF" w14:textId="23B740F3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CB75393" w14:textId="78BF7E38" w:rsidR="00A15D36" w:rsidRPr="00A314FC" w:rsidRDefault="00EC7BF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C7BF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15D36" w:rsidRPr="00A314FC" w14:paraId="166EAEE3" w14:textId="77777777" w:rsidTr="003E0EA4">
        <w:tc>
          <w:tcPr>
            <w:tcW w:w="4253" w:type="dxa"/>
          </w:tcPr>
          <w:p w14:paraId="1D8020F8" w14:textId="6DE4BC8A" w:rsidR="00A15D36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t xml:space="preserve">Проект на Решение за предложение до </w:t>
            </w:r>
            <w:r w:rsidR="00C91A64">
              <w:rPr>
                <w:color w:val="000000" w:themeColor="text1"/>
                <w:szCs w:val="24"/>
                <w:lang w:val="bg-BG"/>
              </w:rPr>
              <w:t>п</w:t>
            </w:r>
            <w:r w:rsidRPr="00A314FC">
              <w:rPr>
                <w:color w:val="000000" w:themeColor="text1"/>
                <w:szCs w:val="24"/>
                <w:lang w:val="bg-BG"/>
              </w:rPr>
              <w:t>резидента на Република България за награждаване на Александър Тодоров Андонов с орден „Св. св. Кирил и Методий” първа степен.</w:t>
            </w:r>
          </w:p>
          <w:p w14:paraId="1701D3F0" w14:textId="0EBDF079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С. Игнатов – МОН</w:t>
            </w:r>
          </w:p>
          <w:p w14:paraId="660426BC" w14:textId="20DED065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84EE9DD" w14:textId="6A2FD0DE" w:rsidR="00A15D36" w:rsidRPr="00A314FC" w:rsidRDefault="00EC7BF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C7BF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15D36" w:rsidRPr="00A314FC" w14:paraId="0D0CEFDF" w14:textId="77777777" w:rsidTr="003E0EA4">
        <w:tc>
          <w:tcPr>
            <w:tcW w:w="4253" w:type="dxa"/>
          </w:tcPr>
          <w:p w14:paraId="75D9E3DF" w14:textId="190C3D8C" w:rsidR="00A15D36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t xml:space="preserve">Проект на Постановление за откриване на филиал в структурата на Национална музикална академия „Проф. Панчо Владигеров“ в </w:t>
            </w:r>
            <w:r w:rsidR="00E76FA2" w:rsidRPr="00A314FC">
              <w:rPr>
                <w:color w:val="000000" w:themeColor="text1"/>
                <w:szCs w:val="24"/>
                <w:lang w:val="bg-BG"/>
              </w:rPr>
              <w:t xml:space="preserve">          </w:t>
            </w:r>
            <w:r w:rsidRPr="00A314FC">
              <w:rPr>
                <w:color w:val="000000" w:themeColor="text1"/>
                <w:szCs w:val="24"/>
                <w:lang w:val="bg-BG"/>
              </w:rPr>
              <w:t>гр. Бургас.</w:t>
            </w:r>
          </w:p>
          <w:p w14:paraId="4D03E48E" w14:textId="77777777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С. Игнатов – МОН</w:t>
            </w:r>
          </w:p>
          <w:p w14:paraId="78B48052" w14:textId="77777777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  <w:p w14:paraId="03DF1194" w14:textId="2FD2B7ED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FB20F98" w14:textId="144FB385" w:rsidR="00A15D36" w:rsidRPr="00A314FC" w:rsidRDefault="00EC7BF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A15D36" w:rsidRPr="00A314FC" w14:paraId="61D84370" w14:textId="77777777" w:rsidTr="003E0EA4">
        <w:tc>
          <w:tcPr>
            <w:tcW w:w="4253" w:type="dxa"/>
          </w:tcPr>
          <w:p w14:paraId="1A01F8B4" w14:textId="382D134F" w:rsidR="00A15D36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t>Проект на Решение за определяне на министерство, което да номинира свой представител за член на Управителния съвет на Националната агенция за професионално образование и обучение за мандата 2026</w:t>
            </w:r>
            <w:r w:rsidR="00E76FA2" w:rsidRPr="00A314FC">
              <w:rPr>
                <w:color w:val="000000" w:themeColor="text1"/>
                <w:szCs w:val="24"/>
                <w:lang w:val="bg-BG"/>
              </w:rPr>
              <w:t>-</w:t>
            </w:r>
            <w:r w:rsidRPr="00A314FC">
              <w:rPr>
                <w:color w:val="000000" w:themeColor="text1"/>
                <w:szCs w:val="24"/>
                <w:lang w:val="bg-BG"/>
              </w:rPr>
              <w:t>2030 г.</w:t>
            </w:r>
          </w:p>
          <w:p w14:paraId="6DF4ECEC" w14:textId="553605AA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С. Игнатов – МОН</w:t>
            </w:r>
          </w:p>
        </w:tc>
        <w:tc>
          <w:tcPr>
            <w:tcW w:w="5103" w:type="dxa"/>
          </w:tcPr>
          <w:p w14:paraId="68320435" w14:textId="04DDD385" w:rsidR="00A15D36" w:rsidRPr="00A314FC" w:rsidRDefault="00EC7BF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C7BF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15D36" w:rsidRPr="00A314FC" w14:paraId="39DEE340" w14:textId="77777777" w:rsidTr="003E0EA4">
        <w:tc>
          <w:tcPr>
            <w:tcW w:w="4253" w:type="dxa"/>
          </w:tcPr>
          <w:p w14:paraId="4A4E87BB" w14:textId="77777777" w:rsidR="00A15D36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lastRenderedPageBreak/>
              <w:t>Проект на Решение за одобряване на финансиране за извършване на плащания за компенсиране на извършените от родителите разходи за периода от 1 януари до 28 февруари 2026 г. за отглеждането и обучението на децата, които не са приети в държавни или общински детски градини или училища поради липса на свободни места.</w:t>
            </w:r>
          </w:p>
          <w:p w14:paraId="14873CC9" w14:textId="77777777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С. Игнатов – МОН</w:t>
            </w:r>
          </w:p>
          <w:p w14:paraId="0FB5CFE8" w14:textId="77777777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  <w:p w14:paraId="065A1506" w14:textId="77777777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  <w:p w14:paraId="0CB4B00A" w14:textId="6B20B21E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AD21E3E" w14:textId="261C90AA" w:rsidR="00A15D36" w:rsidRPr="00A314FC" w:rsidRDefault="00F25115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2511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15D36" w:rsidRPr="00A314FC" w14:paraId="4F06036D" w14:textId="77777777" w:rsidTr="003E0EA4">
        <w:tc>
          <w:tcPr>
            <w:tcW w:w="4253" w:type="dxa"/>
          </w:tcPr>
          <w:p w14:paraId="64DBEA90" w14:textId="77777777" w:rsidR="00A15D36" w:rsidRPr="00A314FC" w:rsidRDefault="00A15D36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t>Проект на Решение за одобряване на национални програми за развитие на образованието.</w:t>
            </w:r>
          </w:p>
          <w:p w14:paraId="1F83C960" w14:textId="77777777" w:rsidR="00A15D36" w:rsidRPr="005A4B8E" w:rsidRDefault="00A15D36" w:rsidP="00A15D36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С. Игнатов – МОН</w:t>
            </w:r>
          </w:p>
          <w:p w14:paraId="7C43A425" w14:textId="77777777" w:rsidR="00A15D36" w:rsidRPr="00F31F95" w:rsidRDefault="00A15D36" w:rsidP="00A15D36">
            <w:pPr>
              <w:pStyle w:val="Heading1Bold"/>
              <w:rPr>
                <w:lang w:val="en-US"/>
              </w:rPr>
            </w:pPr>
          </w:p>
          <w:p w14:paraId="3B9805A6" w14:textId="727022BE" w:rsidR="00A15D36" w:rsidRPr="00A314FC" w:rsidRDefault="00A15D36" w:rsidP="00A15D3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21D745D" w14:textId="49C52736" w:rsidR="00A15D36" w:rsidRPr="00A314FC" w:rsidRDefault="00F25115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2511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15D36" w:rsidRPr="00A314FC" w14:paraId="14ADF29B" w14:textId="77777777" w:rsidTr="003E0EA4">
        <w:tc>
          <w:tcPr>
            <w:tcW w:w="4253" w:type="dxa"/>
          </w:tcPr>
          <w:p w14:paraId="4B84DC34" w14:textId="512F41C9" w:rsidR="00A15D36" w:rsidRPr="00A314FC" w:rsidRDefault="00E76FA2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t xml:space="preserve">Проект на Решение за изменение на Решение № 343 на Министерския съвет от 2008 г. за създаване на Комисия по прозрачност по Закона за 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лекарствeните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 xml:space="preserve"> продукти в хуманната медицина и определяне на нейния състав, изменено с решения на Министерския съвет № 491 от 2008 г., № 165 и 900 от 2009 г.,       № 167 и 444 от 2010 г.,  № 82, 246 и  677 от 2013 г., № 294, 611 и 723 от 2014 г., № 3 от 2015</w:t>
            </w:r>
            <w:r w:rsidR="00C91A64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A314FC">
              <w:rPr>
                <w:color w:val="000000" w:themeColor="text1"/>
                <w:szCs w:val="24"/>
                <w:lang w:val="bg-BG"/>
              </w:rPr>
              <w:t>г., № 203 от 2016 г., № 113, 332, 580 и 758 от 2017 г., № 79 и 300 от 2018 г., № 1 и 345 от 2019 г., № 206 от 2020 г., № 505 от 2021 г., № 160 и 794 от 2022 г., № 227 и 768 от 2023 г.,       № 21 и 404 от 2024 г.</w:t>
            </w:r>
            <w:r w:rsidR="00C91A64">
              <w:rPr>
                <w:color w:val="000000" w:themeColor="text1"/>
                <w:szCs w:val="24"/>
                <w:lang w:val="bg-BG"/>
              </w:rPr>
              <w:t xml:space="preserve"> </w:t>
            </w:r>
            <w:r w:rsidR="00741373">
              <w:rPr>
                <w:color w:val="000000" w:themeColor="text1"/>
                <w:szCs w:val="24"/>
                <w:lang w:val="bg-BG"/>
              </w:rPr>
              <w:t xml:space="preserve">и </w:t>
            </w:r>
            <w:r w:rsidRPr="00A314FC">
              <w:rPr>
                <w:color w:val="000000" w:themeColor="text1"/>
                <w:szCs w:val="24"/>
                <w:lang w:val="bg-BG"/>
              </w:rPr>
              <w:t>№ 295 и 469 от 2025 г.</w:t>
            </w:r>
          </w:p>
          <w:p w14:paraId="2A083228" w14:textId="776281F4" w:rsidR="00E76FA2" w:rsidRPr="005A4B8E" w:rsidRDefault="00E76FA2" w:rsidP="00E76FA2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м-р. М. Околийски - МЗ</w:t>
            </w:r>
          </w:p>
        </w:tc>
        <w:tc>
          <w:tcPr>
            <w:tcW w:w="5103" w:type="dxa"/>
          </w:tcPr>
          <w:p w14:paraId="1778E9CC" w14:textId="7F38B85D" w:rsidR="00A15D36" w:rsidRPr="00A314FC" w:rsidRDefault="00F25115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2511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E76FA2" w:rsidRPr="00A314FC" w14:paraId="6681C581" w14:textId="77777777" w:rsidTr="003E0EA4">
        <w:tc>
          <w:tcPr>
            <w:tcW w:w="4253" w:type="dxa"/>
          </w:tcPr>
          <w:p w14:paraId="487A2CBC" w14:textId="53CABF87" w:rsidR="00E76FA2" w:rsidRPr="00A314FC" w:rsidRDefault="00E76FA2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lastRenderedPageBreak/>
              <w:t>Проект на Решение за одобряване на финансиране за извършване на плащания за компенсиране на разходите, извършени от родителите за отглеждане, възпитание и обучение на децата, които не са приети в общински детски ясли или яслени групи в общински или държавни детски градини поради липса на свободни места</w:t>
            </w:r>
            <w:r w:rsidR="00741373">
              <w:rPr>
                <w:color w:val="000000" w:themeColor="text1"/>
                <w:szCs w:val="24"/>
                <w:lang w:val="bg-BG"/>
              </w:rPr>
              <w:t xml:space="preserve">, </w:t>
            </w:r>
            <w:r w:rsidRPr="00A314FC">
              <w:rPr>
                <w:color w:val="000000" w:themeColor="text1"/>
                <w:szCs w:val="24"/>
                <w:lang w:val="bg-BG"/>
              </w:rPr>
              <w:t>за периода от 1 януари до                         28 февруари 2026 г.</w:t>
            </w:r>
          </w:p>
          <w:p w14:paraId="4FA2D176" w14:textId="28758836" w:rsidR="00E76FA2" w:rsidRPr="005A4B8E" w:rsidRDefault="00E76FA2" w:rsidP="00E76FA2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м-р. М. Околийски – МЗ</w:t>
            </w:r>
          </w:p>
          <w:p w14:paraId="06F6AC83" w14:textId="77777777" w:rsidR="00E76FA2" w:rsidRPr="003B12A0" w:rsidRDefault="00E76FA2" w:rsidP="00E76FA2">
            <w:pPr>
              <w:pStyle w:val="Heading1Bold"/>
              <w:rPr>
                <w:lang w:val="en-US"/>
              </w:rPr>
            </w:pPr>
          </w:p>
          <w:p w14:paraId="6A979001" w14:textId="72CA1009" w:rsidR="00E76FA2" w:rsidRPr="003B12A0" w:rsidRDefault="00E76FA2" w:rsidP="00E76FA2">
            <w:pPr>
              <w:pStyle w:val="Heading1Bold"/>
              <w:rPr>
                <w:lang w:val="en-US"/>
              </w:rPr>
            </w:pPr>
          </w:p>
        </w:tc>
        <w:tc>
          <w:tcPr>
            <w:tcW w:w="5103" w:type="dxa"/>
          </w:tcPr>
          <w:p w14:paraId="537C66D4" w14:textId="3B06E873" w:rsidR="00E76FA2" w:rsidRPr="00A314FC" w:rsidRDefault="00F25115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2511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E76FA2" w:rsidRPr="00A314FC" w14:paraId="5BB4377D" w14:textId="77777777" w:rsidTr="003E0EA4">
        <w:tc>
          <w:tcPr>
            <w:tcW w:w="4253" w:type="dxa"/>
          </w:tcPr>
          <w:p w14:paraId="29225699" w14:textId="2B3F4DCD" w:rsidR="00E76FA2" w:rsidRPr="00A314FC" w:rsidRDefault="00E76FA2" w:rsidP="000761E8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t>Проект на Постановление за изменение и допълнение на Устройствения правилник на Изпълнителна</w:t>
            </w:r>
            <w:r w:rsidR="00741373">
              <w:rPr>
                <w:color w:val="000000" w:themeColor="text1"/>
                <w:szCs w:val="24"/>
                <w:lang w:val="bg-BG"/>
              </w:rPr>
              <w:t>та</w:t>
            </w:r>
            <w:r w:rsidRPr="00A314FC">
              <w:rPr>
                <w:color w:val="000000" w:themeColor="text1"/>
                <w:szCs w:val="24"/>
                <w:lang w:val="bg-BG"/>
              </w:rPr>
              <w:t xml:space="preserve"> агенция по околна среда, приет с Постановление № 331 на Министерския съвет от</w:t>
            </w:r>
            <w:r w:rsidR="00741373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A314FC">
              <w:rPr>
                <w:color w:val="000000" w:themeColor="text1"/>
                <w:szCs w:val="24"/>
                <w:lang w:val="bg-BG"/>
              </w:rPr>
              <w:t>2022 г.</w:t>
            </w:r>
          </w:p>
          <w:p w14:paraId="3253C1AD" w14:textId="0F753FFC" w:rsidR="00E76FA2" w:rsidRPr="005A4B8E" w:rsidRDefault="00E76FA2" w:rsidP="00E76FA2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Ю. Попов – МОСВ</w:t>
            </w:r>
          </w:p>
          <w:p w14:paraId="2DBB288F" w14:textId="77777777" w:rsidR="00E76FA2" w:rsidRPr="005A4B8E" w:rsidRDefault="00E76FA2" w:rsidP="00E76FA2">
            <w:pPr>
              <w:pStyle w:val="Heading1Bold"/>
              <w:rPr>
                <w:b w:val="0"/>
                <w:bCs/>
                <w:lang w:val="bg-BG"/>
              </w:rPr>
            </w:pPr>
          </w:p>
          <w:p w14:paraId="7119BFDC" w14:textId="77777777" w:rsidR="00E76FA2" w:rsidRPr="00A314FC" w:rsidRDefault="00E76FA2" w:rsidP="00E76FA2">
            <w:pPr>
              <w:pStyle w:val="Heading1Bold"/>
              <w:rPr>
                <w:lang w:val="bg-BG"/>
              </w:rPr>
            </w:pPr>
          </w:p>
          <w:p w14:paraId="7839B08F" w14:textId="1BECDB4F" w:rsidR="00E76FA2" w:rsidRPr="003B12A0" w:rsidRDefault="00E76FA2" w:rsidP="00E76FA2">
            <w:pPr>
              <w:pStyle w:val="Heading1Bold"/>
              <w:rPr>
                <w:lang w:val="en-US"/>
              </w:rPr>
            </w:pPr>
          </w:p>
        </w:tc>
        <w:tc>
          <w:tcPr>
            <w:tcW w:w="5103" w:type="dxa"/>
          </w:tcPr>
          <w:p w14:paraId="58374739" w14:textId="7BE5A7BD" w:rsidR="00E76FA2" w:rsidRPr="00A314FC" w:rsidRDefault="00F25115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E76FA2" w:rsidRPr="00A314FC" w14:paraId="36803CB6" w14:textId="77777777" w:rsidTr="003E0EA4">
        <w:tc>
          <w:tcPr>
            <w:tcW w:w="4253" w:type="dxa"/>
          </w:tcPr>
          <w:p w14:paraId="348DA322" w14:textId="77777777" w:rsidR="00E76FA2" w:rsidRPr="00A314FC" w:rsidRDefault="00E76FA2" w:rsidP="00E76FA2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t xml:space="preserve">Проект на Постановление за 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изменениe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 xml:space="preserve"> и </w:t>
            </w:r>
            <w:proofErr w:type="spellStart"/>
            <w:r w:rsidRPr="00A314FC">
              <w:rPr>
                <w:color w:val="000000" w:themeColor="text1"/>
                <w:szCs w:val="24"/>
                <w:lang w:val="bg-BG"/>
              </w:rPr>
              <w:t>допълнениe</w:t>
            </w:r>
            <w:proofErr w:type="spellEnd"/>
            <w:r w:rsidRPr="00A314FC">
              <w:rPr>
                <w:color w:val="000000" w:themeColor="text1"/>
                <w:szCs w:val="24"/>
                <w:lang w:val="bg-BG"/>
              </w:rPr>
              <w:t xml:space="preserve"> на Правилника за прилагане на Закона за публичните предприятия, приет с Постановление № 85 на Министерския съвет от 2020 г.</w:t>
            </w:r>
          </w:p>
          <w:p w14:paraId="4A42A0F0" w14:textId="77777777" w:rsidR="00E76FA2" w:rsidRDefault="00E76FA2" w:rsidP="00E76FA2">
            <w:pPr>
              <w:pStyle w:val="Heading1Bold"/>
              <w:rPr>
                <w:b w:val="0"/>
                <w:bCs/>
                <w:lang w:val="en-US"/>
              </w:rPr>
            </w:pPr>
            <w:r w:rsidRPr="005A4B8E">
              <w:rPr>
                <w:b w:val="0"/>
                <w:bCs/>
                <w:lang w:val="bg-BG"/>
              </w:rPr>
              <w:t>м-р И. Щонова – МИИ</w:t>
            </w:r>
          </w:p>
          <w:p w14:paraId="19594A0E" w14:textId="77777777" w:rsidR="003B12A0" w:rsidRDefault="003B12A0" w:rsidP="00E76FA2">
            <w:pPr>
              <w:pStyle w:val="Heading1Bold"/>
              <w:rPr>
                <w:b w:val="0"/>
                <w:bCs/>
                <w:lang w:val="en-US"/>
              </w:rPr>
            </w:pPr>
          </w:p>
          <w:p w14:paraId="2AAA1A6F" w14:textId="77777777" w:rsidR="003B12A0" w:rsidRDefault="003B12A0" w:rsidP="00E76FA2">
            <w:pPr>
              <w:pStyle w:val="Heading1Bold"/>
              <w:rPr>
                <w:b w:val="0"/>
                <w:bCs/>
                <w:lang w:val="en-US"/>
              </w:rPr>
            </w:pPr>
          </w:p>
          <w:p w14:paraId="1442A14A" w14:textId="1ED0CB38" w:rsidR="003B12A0" w:rsidRPr="003B12A0" w:rsidRDefault="003B12A0" w:rsidP="00E76FA2">
            <w:pPr>
              <w:pStyle w:val="Heading1Bold"/>
              <w:rPr>
                <w:b w:val="0"/>
                <w:bCs/>
                <w:lang w:val="en-US"/>
              </w:rPr>
            </w:pPr>
          </w:p>
        </w:tc>
        <w:tc>
          <w:tcPr>
            <w:tcW w:w="5103" w:type="dxa"/>
          </w:tcPr>
          <w:p w14:paraId="5B325F56" w14:textId="1F77A964" w:rsidR="00E76FA2" w:rsidRPr="00A314FC" w:rsidRDefault="00F25115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E76FA2" w:rsidRPr="00A314FC" w14:paraId="6B54C46E" w14:textId="77777777" w:rsidTr="003E0EA4">
        <w:tc>
          <w:tcPr>
            <w:tcW w:w="4253" w:type="dxa"/>
          </w:tcPr>
          <w:p w14:paraId="58023CC3" w14:textId="18B3343C" w:rsidR="00E76FA2" w:rsidRPr="00A314FC" w:rsidRDefault="00E76FA2" w:rsidP="00E76FA2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t xml:space="preserve">Проект на Решение за приемане на </w:t>
            </w:r>
            <w:r w:rsidR="00EF79C2">
              <w:rPr>
                <w:color w:val="000000" w:themeColor="text1"/>
                <w:szCs w:val="24"/>
                <w:lang w:val="bg-BG"/>
              </w:rPr>
              <w:t>Д</w:t>
            </w:r>
            <w:r w:rsidRPr="00A314FC">
              <w:rPr>
                <w:color w:val="000000" w:themeColor="text1"/>
                <w:szCs w:val="24"/>
                <w:lang w:val="bg-BG"/>
              </w:rPr>
              <w:t xml:space="preserve">оклад за одобряване на резултатите от участието на Република България в редовното заседание на Съвета на Европейския съюз по </w:t>
            </w:r>
            <w:r w:rsidRPr="00A314FC">
              <w:rPr>
                <w:color w:val="000000" w:themeColor="text1"/>
                <w:szCs w:val="24"/>
                <w:lang w:val="bg-BG"/>
              </w:rPr>
              <w:lastRenderedPageBreak/>
              <w:t>конкурентоспособност (вътрешен пазар, индустрия и научни изследвания), проведено на 26 и 27 февруари 2026 г. в Брюксел.</w:t>
            </w:r>
          </w:p>
          <w:p w14:paraId="4A67E301" w14:textId="77777777" w:rsidR="00E76FA2" w:rsidRDefault="00E76FA2" w:rsidP="00E76FA2">
            <w:pPr>
              <w:pStyle w:val="Heading1Bold"/>
              <w:rPr>
                <w:b w:val="0"/>
                <w:bCs/>
                <w:lang w:val="en-US"/>
              </w:rPr>
            </w:pPr>
            <w:r w:rsidRPr="005A4B8E">
              <w:rPr>
                <w:b w:val="0"/>
                <w:bCs/>
                <w:lang w:val="bg-BG"/>
              </w:rPr>
              <w:t>м-р И. Щонова – МИИ</w:t>
            </w:r>
          </w:p>
          <w:p w14:paraId="3ECC7332" w14:textId="77777777" w:rsidR="003B12A0" w:rsidRPr="003B12A0" w:rsidRDefault="003B12A0" w:rsidP="00E76FA2">
            <w:pPr>
              <w:pStyle w:val="Heading1Bold"/>
              <w:rPr>
                <w:b w:val="0"/>
                <w:bCs/>
                <w:lang w:val="en-US"/>
              </w:rPr>
            </w:pPr>
          </w:p>
          <w:p w14:paraId="30E62361" w14:textId="3572278B" w:rsidR="00E76FA2" w:rsidRPr="00A314FC" w:rsidRDefault="00E76FA2" w:rsidP="00E76FA2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7E806AD" w14:textId="6A663805" w:rsidR="00E76FA2" w:rsidRPr="00A314FC" w:rsidRDefault="00B270C6" w:rsidP="00847C9B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>Приема доклада за сведение.</w:t>
            </w:r>
          </w:p>
        </w:tc>
      </w:tr>
      <w:tr w:rsidR="00E76FA2" w:rsidRPr="00A314FC" w14:paraId="45B6DEBB" w14:textId="77777777" w:rsidTr="003E0EA4">
        <w:tc>
          <w:tcPr>
            <w:tcW w:w="4253" w:type="dxa"/>
          </w:tcPr>
          <w:p w14:paraId="33C94C8F" w14:textId="77777777" w:rsidR="00E76FA2" w:rsidRPr="00A314FC" w:rsidRDefault="00E76FA2" w:rsidP="00E76FA2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A314FC">
              <w:rPr>
                <w:color w:val="000000" w:themeColor="text1"/>
                <w:szCs w:val="24"/>
                <w:lang w:val="bg-BG"/>
              </w:rPr>
              <w:t>Проект на Решение за одобряване на Споразумението за партньорство между Европейския съюз и неговите държави членки, от една страна, и Южноамериканския общ пазар, Република Аржентина, Федеративна република Бразилия, Република Парагвай и Източна република Уругвай, от друга страна.</w:t>
            </w:r>
          </w:p>
          <w:p w14:paraId="0CF7230E" w14:textId="77777777" w:rsidR="00E76FA2" w:rsidRPr="005A4B8E" w:rsidRDefault="00E76FA2" w:rsidP="00E76FA2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И. Щонова – МИИ</w:t>
            </w:r>
          </w:p>
          <w:p w14:paraId="6418E10C" w14:textId="77777777" w:rsidR="00E76FA2" w:rsidRPr="00A314FC" w:rsidRDefault="00E76FA2" w:rsidP="00E76FA2">
            <w:pPr>
              <w:pStyle w:val="Heading1Bold"/>
              <w:rPr>
                <w:lang w:val="bg-BG"/>
              </w:rPr>
            </w:pPr>
          </w:p>
          <w:p w14:paraId="211D83AE" w14:textId="54DB5EB2" w:rsidR="00E76FA2" w:rsidRPr="00A314FC" w:rsidRDefault="00E76FA2" w:rsidP="00E76FA2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6FDA7F2" w14:textId="77777777" w:rsidR="003B12A0" w:rsidRPr="003B12A0" w:rsidRDefault="003B12A0" w:rsidP="003B12A0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3B12A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Споразумението за партньорство между Европейския съюз и неговите държави членки, от една страна, и Южноамериканския общ пазар, Република Аржентина, Федеративна република Бразилия, Република Парагвай и Източна република Уругвай, от друга страна, подписано в Асунсион от името на Европейския съюз на 17 януари 2026 г.</w:t>
            </w:r>
          </w:p>
          <w:p w14:paraId="566BF63F" w14:textId="7C99949B" w:rsidR="00E76FA2" w:rsidRPr="003B12A0" w:rsidRDefault="003B12A0" w:rsidP="003B12A0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3B12A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Упълномощава постоянния представител на Република България към Европейския съюз да подпише </w:t>
            </w:r>
            <w:r w:rsidR="00C91A6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с</w:t>
            </w:r>
            <w:r w:rsidRPr="003B12A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поразумението по т. 1 при условие на последваща ратификация.</w:t>
            </w:r>
          </w:p>
          <w:p w14:paraId="5BBC4C70" w14:textId="77777777" w:rsidR="003B12A0" w:rsidRDefault="003B12A0" w:rsidP="003B12A0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</w:rPr>
            </w:pPr>
          </w:p>
          <w:p w14:paraId="019B0A4D" w14:textId="77777777" w:rsidR="003B12A0" w:rsidRDefault="003B12A0" w:rsidP="003B12A0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</w:rPr>
            </w:pPr>
          </w:p>
          <w:p w14:paraId="3928A6B2" w14:textId="77777777" w:rsidR="003B12A0" w:rsidRDefault="003B12A0" w:rsidP="003B12A0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</w:rPr>
            </w:pPr>
          </w:p>
          <w:p w14:paraId="04518062" w14:textId="1C20BD37" w:rsidR="003B12A0" w:rsidRPr="003B12A0" w:rsidRDefault="003B12A0" w:rsidP="003B12A0">
            <w:pPr>
              <w:jc w:val="both"/>
              <w:rPr>
                <w:rFonts w:ascii="Cambria" w:hAnsi="Cambria"/>
                <w:kern w:val="28"/>
                <w:sz w:val="26"/>
                <w:szCs w:val="26"/>
              </w:rPr>
            </w:pPr>
          </w:p>
        </w:tc>
      </w:tr>
      <w:tr w:rsidR="003A1B51" w:rsidRPr="00A314FC" w14:paraId="5F7A0B41" w14:textId="77777777" w:rsidTr="003E0EA4">
        <w:tc>
          <w:tcPr>
            <w:tcW w:w="4253" w:type="dxa"/>
          </w:tcPr>
          <w:p w14:paraId="29FDC066" w14:textId="2E0A19D0" w:rsidR="003A1B51" w:rsidRPr="00A314FC" w:rsidRDefault="00271711" w:rsidP="000761E8">
            <w:pPr>
              <w:pStyle w:val="Heading1"/>
              <w:keepNext w:val="0"/>
              <w:rPr>
                <w:lang w:val="bg-BG"/>
              </w:rPr>
            </w:pPr>
            <w:r w:rsidRPr="00A314FC">
              <w:rPr>
                <w:lang w:val="bg-BG"/>
              </w:rPr>
              <w:t xml:space="preserve">Проект на Решение за одобряване позицията на Република България по </w:t>
            </w:r>
            <w:r w:rsidR="00EF79C2">
              <w:rPr>
                <w:lang w:val="bg-BG"/>
              </w:rPr>
              <w:t>Д</w:t>
            </w:r>
            <w:r w:rsidRPr="00A314FC">
              <w:rPr>
                <w:lang w:val="bg-BG"/>
              </w:rPr>
              <w:t xml:space="preserve">ело </w:t>
            </w:r>
            <w:r w:rsidR="00B270C6">
              <w:rPr>
                <w:lang w:val="bg-BG"/>
              </w:rPr>
              <w:t xml:space="preserve">         </w:t>
            </w:r>
            <w:r w:rsidRPr="00A314FC">
              <w:rPr>
                <w:lang w:val="bg-BG"/>
              </w:rPr>
              <w:t xml:space="preserve">Т-859/25, </w:t>
            </w:r>
            <w:proofErr w:type="spellStart"/>
            <w:r w:rsidRPr="00A314FC">
              <w:rPr>
                <w:lang w:val="bg-BG"/>
              </w:rPr>
              <w:t>Кабакум</w:t>
            </w:r>
            <w:proofErr w:type="spellEnd"/>
            <w:r w:rsidRPr="00A314FC">
              <w:rPr>
                <w:lang w:val="bg-BG"/>
              </w:rPr>
              <w:t xml:space="preserve"> 3808</w:t>
            </w:r>
            <w:r w:rsidR="00EF79C2">
              <w:rPr>
                <w:lang w:val="bg-BG"/>
              </w:rPr>
              <w:t xml:space="preserve">, </w:t>
            </w:r>
            <w:r w:rsidRPr="00A314FC">
              <w:rPr>
                <w:lang w:val="bg-BG"/>
              </w:rPr>
              <w:t xml:space="preserve">на Общия съд на Европейския съюз, образувано по преюдициално запитване на Административен съд </w:t>
            </w:r>
            <w:r w:rsidR="00EF79C2">
              <w:rPr>
                <w:lang w:val="bg-BG"/>
              </w:rPr>
              <w:t>–</w:t>
            </w:r>
            <w:r w:rsidRPr="00A314FC">
              <w:rPr>
                <w:lang w:val="bg-BG"/>
              </w:rPr>
              <w:t xml:space="preserve"> Варна</w:t>
            </w:r>
            <w:r w:rsidR="00EF79C2">
              <w:rPr>
                <w:lang w:val="bg-BG"/>
              </w:rPr>
              <w:t xml:space="preserve">, </w:t>
            </w:r>
            <w:r w:rsidRPr="00A314FC">
              <w:rPr>
                <w:lang w:val="bg-BG"/>
              </w:rPr>
              <w:t>във връзка с административно дел</w:t>
            </w:r>
            <w:r w:rsidR="0056129E">
              <w:rPr>
                <w:lang w:val="en-US"/>
              </w:rPr>
              <w:t xml:space="preserve">o                        </w:t>
            </w:r>
            <w:r w:rsidRPr="00A314FC">
              <w:rPr>
                <w:lang w:val="bg-BG"/>
              </w:rPr>
              <w:t>№ 1971/2025 г. с жалбоподател</w:t>
            </w:r>
            <w:r w:rsidR="00EF79C2">
              <w:rPr>
                <w:lang w:val="bg-BG"/>
              </w:rPr>
              <w:t xml:space="preserve"> -</w:t>
            </w:r>
            <w:r w:rsidRPr="00A314FC">
              <w:rPr>
                <w:lang w:val="bg-BG"/>
              </w:rPr>
              <w:t xml:space="preserve"> „</w:t>
            </w:r>
            <w:proofErr w:type="spellStart"/>
            <w:r w:rsidRPr="00A314FC">
              <w:rPr>
                <w:lang w:val="bg-BG"/>
              </w:rPr>
              <w:t>Кабакум</w:t>
            </w:r>
            <w:proofErr w:type="spellEnd"/>
            <w:r w:rsidRPr="00A314FC">
              <w:rPr>
                <w:lang w:val="bg-BG"/>
              </w:rPr>
              <w:t xml:space="preserve"> 3808” ЕООД</w:t>
            </w:r>
            <w:r w:rsidR="00EF79C2">
              <w:rPr>
                <w:lang w:val="bg-BG"/>
              </w:rPr>
              <w:t xml:space="preserve">, </w:t>
            </w:r>
            <w:r w:rsidRPr="00A314FC">
              <w:rPr>
                <w:lang w:val="bg-BG"/>
              </w:rPr>
              <w:t>и ответник - директор</w:t>
            </w:r>
            <w:r w:rsidR="00C91A64">
              <w:rPr>
                <w:lang w:val="bg-BG"/>
              </w:rPr>
              <w:t>а</w:t>
            </w:r>
            <w:r w:rsidRPr="00A314FC">
              <w:rPr>
                <w:lang w:val="bg-BG"/>
              </w:rPr>
              <w:t xml:space="preserve"> на </w:t>
            </w:r>
            <w:r w:rsidR="00EF79C2">
              <w:rPr>
                <w:lang w:val="bg-BG"/>
              </w:rPr>
              <w:t>д</w:t>
            </w:r>
            <w:r w:rsidRPr="00A314FC">
              <w:rPr>
                <w:lang w:val="bg-BG"/>
              </w:rPr>
              <w:t>ирекция „Обжалване и данъчно-осигурителна практика“ – Варна</w:t>
            </w:r>
            <w:r w:rsidR="00EF79C2">
              <w:rPr>
                <w:lang w:val="bg-BG"/>
              </w:rPr>
              <w:t>,</w:t>
            </w:r>
            <w:r w:rsidRPr="00A314FC">
              <w:rPr>
                <w:lang w:val="bg-BG"/>
              </w:rPr>
              <w:t xml:space="preserve"> при ЦУ на НАП.</w:t>
            </w:r>
          </w:p>
          <w:p w14:paraId="3968F699" w14:textId="61C30B78" w:rsidR="00271711" w:rsidRPr="005A4B8E" w:rsidRDefault="00271711" w:rsidP="00271711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Г. Клисурски – МФ</w:t>
            </w:r>
          </w:p>
        </w:tc>
        <w:tc>
          <w:tcPr>
            <w:tcW w:w="5103" w:type="dxa"/>
          </w:tcPr>
          <w:p w14:paraId="5AA4308F" w14:textId="33570FE9" w:rsidR="00B270C6" w:rsidRPr="00B270C6" w:rsidRDefault="00B270C6" w:rsidP="00B270C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72058">
              <w:rPr>
                <w:rFonts w:ascii="Cambria" w:hAnsi="Cambria"/>
                <w:kern w:val="28"/>
                <w:sz w:val="26"/>
                <w:szCs w:val="26"/>
              </w:rPr>
              <w:t xml:space="preserve">1. </w:t>
            </w:r>
            <w:proofErr w:type="spellStart"/>
            <w:r w:rsidRPr="00C72058">
              <w:rPr>
                <w:rFonts w:ascii="Cambria" w:hAnsi="Cambria"/>
                <w:kern w:val="28"/>
                <w:sz w:val="26"/>
                <w:szCs w:val="26"/>
              </w:rPr>
              <w:t>Одобрява</w:t>
            </w:r>
            <w:proofErr w:type="spellEnd"/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позицията на Република България по </w:t>
            </w:r>
            <w:r w:rsidR="00C91A6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ело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HAnsi" w:hAnsiTheme="minorHAnsi"/>
                <w:lang w:val="bg-BG"/>
              </w:rPr>
              <w:t xml:space="preserve">               </w:t>
            </w:r>
            <w:r w:rsidRPr="00B270C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B270C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-859/25, </w:t>
            </w:r>
            <w:proofErr w:type="spellStart"/>
            <w:r w:rsidRPr="00B270C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Кабакум</w:t>
            </w:r>
            <w:proofErr w:type="spellEnd"/>
            <w:r w:rsidRPr="00B270C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3808</w:t>
            </w:r>
            <w:r w:rsidR="00EF79C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B270C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270C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270C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Общия</w:t>
            </w:r>
            <w:r w:rsidRPr="00B270C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270C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съд</w:t>
            </w:r>
            <w:r w:rsidRPr="00B270C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270C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270C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270C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B270C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270C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B270C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B270C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образувано</w:t>
            </w:r>
            <w:r w:rsidRPr="00B270C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270C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B270C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270C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преюдициално</w:t>
            </w:r>
            <w:r w:rsidRPr="00B270C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270C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запитване</w:t>
            </w:r>
            <w:r w:rsidRPr="00B270C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270C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EF79C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Административен съд</w:t>
            </w:r>
            <w:r w:rsidR="00C91A6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F79C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-</w:t>
            </w:r>
            <w:r w:rsidRPr="00B270C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270C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Варна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0AC916BD" w14:textId="745CE915" w:rsidR="003A1B51" w:rsidRPr="00B270C6" w:rsidRDefault="00B270C6" w:rsidP="00B270C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72058">
              <w:rPr>
                <w:rFonts w:ascii="Cambria" w:hAnsi="Cambria"/>
                <w:kern w:val="28"/>
                <w:sz w:val="26"/>
                <w:szCs w:val="26"/>
              </w:rPr>
              <w:t>2.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Изразява съгласие Република България да встъпи по делото по т. 1.</w:t>
            </w:r>
          </w:p>
        </w:tc>
      </w:tr>
      <w:tr w:rsidR="00271711" w:rsidRPr="00A314FC" w14:paraId="3B3B01DB" w14:textId="77777777" w:rsidTr="003E0EA4">
        <w:tc>
          <w:tcPr>
            <w:tcW w:w="4253" w:type="dxa"/>
          </w:tcPr>
          <w:p w14:paraId="5FC38927" w14:textId="5A4B9DEA" w:rsidR="00271711" w:rsidRPr="00A314FC" w:rsidRDefault="00271711" w:rsidP="000761E8">
            <w:pPr>
              <w:pStyle w:val="Heading1"/>
              <w:keepNext w:val="0"/>
              <w:rPr>
                <w:lang w:val="bg-BG"/>
              </w:rPr>
            </w:pPr>
            <w:r w:rsidRPr="00A314FC">
              <w:rPr>
                <w:lang w:val="bg-BG"/>
              </w:rPr>
              <w:lastRenderedPageBreak/>
              <w:t>Проект на Решение за одобряване</w:t>
            </w:r>
            <w:r w:rsidR="00EF79C2">
              <w:rPr>
                <w:lang w:val="bg-BG"/>
              </w:rPr>
              <w:t xml:space="preserve"> на</w:t>
            </w:r>
            <w:r w:rsidRPr="00A314FC">
              <w:rPr>
                <w:lang w:val="bg-BG"/>
              </w:rPr>
              <w:t xml:space="preserve"> позиция и</w:t>
            </w:r>
            <w:r w:rsidR="00EF79C2">
              <w:rPr>
                <w:lang w:val="bg-BG"/>
              </w:rPr>
              <w:t xml:space="preserve"> за</w:t>
            </w:r>
            <w:r w:rsidRPr="00A314FC">
              <w:rPr>
                <w:lang w:val="bg-BG"/>
              </w:rPr>
              <w:t xml:space="preserve"> даване на съгласие</w:t>
            </w:r>
            <w:r w:rsidR="00EF79C2">
              <w:rPr>
                <w:lang w:val="bg-BG"/>
              </w:rPr>
              <w:t xml:space="preserve"> </w:t>
            </w:r>
            <w:r w:rsidRPr="00A314FC">
              <w:rPr>
                <w:lang w:val="bg-BG"/>
              </w:rPr>
              <w:t xml:space="preserve">Република България да участва по </w:t>
            </w:r>
            <w:r w:rsidR="00EF79C2">
              <w:rPr>
                <w:lang w:val="bg-BG"/>
              </w:rPr>
              <w:t>Д</w:t>
            </w:r>
            <w:r w:rsidRPr="00A314FC">
              <w:rPr>
                <w:lang w:val="bg-BG"/>
              </w:rPr>
              <w:t>ело C-48/26, Европейската комисия срещу Република България, пред Съда на Европейския съюз, образувано по повод предявена искова молба на основание чл. 258 от Договора за функционирането на Европейския съюз.</w:t>
            </w:r>
          </w:p>
          <w:p w14:paraId="7D3DFC4A" w14:textId="295D1EB8" w:rsidR="007A2BD7" w:rsidRPr="005A4B8E" w:rsidRDefault="007A2BD7" w:rsidP="007A2BD7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Е. Дечев - МВР</w:t>
            </w:r>
          </w:p>
          <w:p w14:paraId="739DC1BE" w14:textId="77777777" w:rsidR="00271711" w:rsidRPr="00A314FC" w:rsidRDefault="00271711" w:rsidP="00271711">
            <w:pPr>
              <w:pStyle w:val="Heading1Bold"/>
              <w:rPr>
                <w:lang w:val="bg-BG"/>
              </w:rPr>
            </w:pPr>
          </w:p>
          <w:p w14:paraId="2FBB678F" w14:textId="77777777" w:rsidR="007A2BD7" w:rsidRPr="00A314FC" w:rsidRDefault="007A2BD7" w:rsidP="00271711">
            <w:pPr>
              <w:pStyle w:val="Heading1Bold"/>
              <w:rPr>
                <w:lang w:val="bg-BG"/>
              </w:rPr>
            </w:pPr>
          </w:p>
          <w:p w14:paraId="0BFAFD2A" w14:textId="3EACDA46" w:rsidR="007A2BD7" w:rsidRPr="00A314FC" w:rsidRDefault="007A2BD7" w:rsidP="0027171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EA6D02B" w14:textId="4B8035F4" w:rsidR="00AB45CA" w:rsidRPr="00AB45CA" w:rsidRDefault="00AB45CA" w:rsidP="00AB45C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="00EF79C2"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 w:rsidR="00EF79C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F79C2">
              <w:rPr>
                <w:rFonts w:ascii="Cambria" w:hAnsi="Cambria" w:hint="eastAsia"/>
                <w:kern w:val="28"/>
                <w:sz w:val="26"/>
                <w:szCs w:val="26"/>
              </w:rPr>
              <w:t>Д</w:t>
            </w:r>
            <w:proofErr w:type="spellStart"/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ело</w:t>
            </w:r>
            <w:proofErr w:type="spellEnd"/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C-48/26,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Европейската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комисия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срещу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Съда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образувано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повод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предявена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искова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молба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основание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чл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258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Договора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функционирането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49EEAFAB" w14:textId="4E931D15" w:rsidR="00271711" w:rsidRDefault="00AB45CA" w:rsidP="00AB45C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Д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ава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съгласие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да участва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F79C2">
              <w:rPr>
                <w:rFonts w:ascii="Cambria" w:hAnsi="Cambria" w:hint="eastAsia"/>
                <w:kern w:val="28"/>
                <w:sz w:val="26"/>
                <w:szCs w:val="26"/>
              </w:rPr>
              <w:t>Д</w:t>
            </w:r>
            <w:proofErr w:type="spellStart"/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ело</w:t>
            </w:r>
            <w:proofErr w:type="spellEnd"/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 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C-48/26,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Европейската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комисия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срещу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Съда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образувано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повод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предявена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искова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молба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основание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чл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258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Договора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функционирането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B45CA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AB45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05095088" w14:textId="77777777" w:rsidR="00A81A0A" w:rsidRDefault="00A81A0A" w:rsidP="00AB45C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6359E5F8" w14:textId="77777777" w:rsidR="00A81A0A" w:rsidRDefault="00A81A0A" w:rsidP="00AB45C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8223092" w14:textId="77777777" w:rsidR="00A81A0A" w:rsidRDefault="00A81A0A" w:rsidP="00AB45C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99654FF" w14:textId="77777777" w:rsidR="005A4B8E" w:rsidRDefault="005A4B8E" w:rsidP="00AB45C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36CEEBDB" w14:textId="7CDE9CE8" w:rsidR="00A81A0A" w:rsidRPr="00AB45CA" w:rsidRDefault="00A81A0A" w:rsidP="00AB45C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7A2BD7" w:rsidRPr="00A314FC" w14:paraId="48F9D6D4" w14:textId="77777777" w:rsidTr="003E0EA4">
        <w:tc>
          <w:tcPr>
            <w:tcW w:w="4253" w:type="dxa"/>
          </w:tcPr>
          <w:p w14:paraId="31B6D8B9" w14:textId="555107E6" w:rsidR="007A2BD7" w:rsidRPr="00A314FC" w:rsidRDefault="007A2BD7" w:rsidP="000761E8">
            <w:pPr>
              <w:pStyle w:val="Heading1"/>
              <w:keepNext w:val="0"/>
              <w:rPr>
                <w:lang w:val="bg-BG"/>
              </w:rPr>
            </w:pPr>
            <w:r w:rsidRPr="00A314FC">
              <w:rPr>
                <w:lang w:val="bg-BG"/>
              </w:rPr>
              <w:t>Проект на Решение за одобряване позицията на Република България за участие в неформална</w:t>
            </w:r>
            <w:r w:rsidR="00EF79C2">
              <w:rPr>
                <w:lang w:val="bg-BG"/>
              </w:rPr>
              <w:t>та</w:t>
            </w:r>
            <w:r w:rsidRPr="00A314FC">
              <w:rPr>
                <w:lang w:val="bg-BG"/>
              </w:rPr>
              <w:t xml:space="preserve"> среща на министрите на туризма на Европейския съюз</w:t>
            </w:r>
            <w:r w:rsidR="00EF79C2">
              <w:rPr>
                <w:lang w:val="bg-BG"/>
              </w:rPr>
              <w:t>, която ще се проведе</w:t>
            </w:r>
            <w:r w:rsidRPr="00A314FC">
              <w:rPr>
                <w:lang w:val="bg-BG"/>
              </w:rPr>
              <w:t xml:space="preserve"> на 16 и 17 април 2026 г. в Никозия, Кипър.</w:t>
            </w:r>
          </w:p>
          <w:p w14:paraId="15A27CC8" w14:textId="4352C7F1" w:rsidR="007A2BD7" w:rsidRPr="005A4B8E" w:rsidRDefault="007A2BD7" w:rsidP="007A2BD7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И. Георгиева - МТ</w:t>
            </w:r>
          </w:p>
        </w:tc>
        <w:tc>
          <w:tcPr>
            <w:tcW w:w="5103" w:type="dxa"/>
          </w:tcPr>
          <w:p w14:paraId="3FFECE87" w14:textId="1985F292" w:rsidR="006856E9" w:rsidRPr="006856E9" w:rsidRDefault="006856E9" w:rsidP="006856E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одобряване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EF79C2">
              <w:rPr>
                <w:rFonts w:ascii="Cambria" w:hAnsi="Cambria" w:hint="eastAsia"/>
                <w:kern w:val="28"/>
                <w:sz w:val="26"/>
                <w:szCs w:val="26"/>
              </w:rPr>
              <w:t>н</w:t>
            </w:r>
            <w:proofErr w:type="spellStart"/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еформална</w:t>
            </w:r>
            <w:proofErr w:type="spellEnd"/>
            <w:r w:rsidR="00EF79C2"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 w:rsidR="00EF79C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среща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министрите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туризма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="00EF79C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която ще се проведе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16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17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април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Никозия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6856E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Кипър</w:t>
            </w: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139253E7" w14:textId="2611344E" w:rsidR="007A2BD7" w:rsidRDefault="006856E9" w:rsidP="006856E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856E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Министърът на туризма да вземе участие в заседанието по т. 1 и съобразно хода на дискусията да</w:t>
            </w:r>
            <w:r w:rsidR="00EF79C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представи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позицията на Република България.</w:t>
            </w:r>
          </w:p>
          <w:p w14:paraId="55F4EFE9" w14:textId="77777777" w:rsidR="007A0BED" w:rsidRDefault="007A0BED" w:rsidP="006856E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376529EC" w14:textId="77777777" w:rsidR="007A0BED" w:rsidRDefault="007A0BED" w:rsidP="006856E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69CAB654" w14:textId="77777777" w:rsidR="007A0BED" w:rsidRDefault="007A0BED" w:rsidP="006856E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40C35996" w14:textId="77777777" w:rsidR="007A0BED" w:rsidRDefault="007A0BED" w:rsidP="006856E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599D129" w14:textId="0F7BE021" w:rsidR="007A0BED" w:rsidRPr="006856E9" w:rsidRDefault="007A0BED" w:rsidP="006856E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7A0BED" w:rsidRPr="00A314FC" w14:paraId="1D18E159" w14:textId="77777777" w:rsidTr="003E0EA4">
        <w:tc>
          <w:tcPr>
            <w:tcW w:w="4253" w:type="dxa"/>
          </w:tcPr>
          <w:p w14:paraId="2FB52CBF" w14:textId="77777777" w:rsidR="007A0BED" w:rsidRPr="00B30649" w:rsidRDefault="007A0BED" w:rsidP="000761E8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bookmarkStart w:id="1" w:name="_Hlk226459119"/>
            <w:r w:rsidRPr="00B30649">
              <w:rPr>
                <w:color w:val="000000" w:themeColor="text1"/>
                <w:lang w:val="bg-BG"/>
              </w:rPr>
              <w:t xml:space="preserve">Проект на Решение за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финансиране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трансфери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общини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2026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г</w:t>
            </w:r>
            <w:r w:rsidRPr="00B30649">
              <w:rPr>
                <w:color w:val="000000" w:themeColor="text1"/>
                <w:lang w:val="bg-BG"/>
              </w:rPr>
              <w:t>.</w:t>
            </w:r>
            <w:bookmarkEnd w:id="1"/>
          </w:p>
          <w:p w14:paraId="6D69135E" w14:textId="04B2581D" w:rsidR="00B30649" w:rsidRPr="005A4B8E" w:rsidRDefault="007A0BED" w:rsidP="007A0BED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5A4B8E">
              <w:rPr>
                <w:rFonts w:hint="eastAsia"/>
                <w:b w:val="0"/>
                <w:bCs/>
                <w:color w:val="000000" w:themeColor="text1"/>
                <w:lang w:val="bg-BG"/>
              </w:rPr>
              <w:t>м</w:t>
            </w:r>
            <w:r w:rsidRPr="005A4B8E">
              <w:rPr>
                <w:b w:val="0"/>
                <w:bCs/>
                <w:color w:val="000000" w:themeColor="text1"/>
                <w:lang w:val="bg-BG"/>
              </w:rPr>
              <w:t>-</w:t>
            </w:r>
            <w:r w:rsidRPr="005A4B8E">
              <w:rPr>
                <w:rFonts w:hint="eastAsia"/>
                <w:b w:val="0"/>
                <w:bCs/>
                <w:color w:val="000000" w:themeColor="text1"/>
                <w:lang w:val="bg-BG"/>
              </w:rPr>
              <w:t>р</w:t>
            </w:r>
            <w:r w:rsidRPr="005A4B8E">
              <w:rPr>
                <w:b w:val="0"/>
                <w:bCs/>
                <w:color w:val="000000" w:themeColor="text1"/>
                <w:lang w:val="bg-BG"/>
              </w:rPr>
              <w:t xml:space="preserve"> </w:t>
            </w:r>
            <w:r w:rsidRPr="005A4B8E">
              <w:rPr>
                <w:rFonts w:hint="eastAsia"/>
                <w:b w:val="0"/>
                <w:bCs/>
                <w:color w:val="000000" w:themeColor="text1"/>
                <w:lang w:val="bg-BG"/>
              </w:rPr>
              <w:t>С</w:t>
            </w:r>
            <w:r w:rsidRPr="005A4B8E">
              <w:rPr>
                <w:b w:val="0"/>
                <w:bCs/>
                <w:color w:val="000000" w:themeColor="text1"/>
                <w:lang w:val="bg-BG"/>
              </w:rPr>
              <w:t xml:space="preserve">. </w:t>
            </w:r>
            <w:r w:rsidRPr="005A4B8E">
              <w:rPr>
                <w:rFonts w:hint="eastAsia"/>
                <w:b w:val="0"/>
                <w:bCs/>
                <w:color w:val="000000" w:themeColor="text1"/>
                <w:lang w:val="bg-BG"/>
              </w:rPr>
              <w:t>Игнатов</w:t>
            </w:r>
            <w:r w:rsidRPr="005A4B8E">
              <w:rPr>
                <w:b w:val="0"/>
                <w:bCs/>
                <w:color w:val="000000" w:themeColor="text1"/>
                <w:lang w:val="bg-BG"/>
              </w:rPr>
              <w:t xml:space="preserve"> – </w:t>
            </w:r>
            <w:r w:rsidRPr="005A4B8E">
              <w:rPr>
                <w:rFonts w:hint="eastAsia"/>
                <w:b w:val="0"/>
                <w:bCs/>
                <w:color w:val="000000" w:themeColor="text1"/>
                <w:lang w:val="bg-BG"/>
              </w:rPr>
              <w:t>МОН</w:t>
            </w:r>
          </w:p>
        </w:tc>
        <w:tc>
          <w:tcPr>
            <w:tcW w:w="5103" w:type="dxa"/>
          </w:tcPr>
          <w:p w14:paraId="7318E512" w14:textId="79110929" w:rsidR="007A0BED" w:rsidRPr="006856E9" w:rsidRDefault="00F31F95" w:rsidP="006856E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31F9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30649" w:rsidRPr="00A314FC" w14:paraId="1025928B" w14:textId="77777777" w:rsidTr="003E0EA4">
        <w:tc>
          <w:tcPr>
            <w:tcW w:w="4253" w:type="dxa"/>
          </w:tcPr>
          <w:p w14:paraId="0D7DEF79" w14:textId="79192027" w:rsidR="00B30649" w:rsidRDefault="00B30649" w:rsidP="000761E8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B30649">
              <w:rPr>
                <w:rFonts w:hint="eastAsia"/>
                <w:color w:val="000000" w:themeColor="text1"/>
                <w:lang w:val="bg-BG"/>
              </w:rPr>
              <w:lastRenderedPageBreak/>
              <w:t>Проект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="00B55EFD">
              <w:rPr>
                <w:color w:val="000000" w:themeColor="text1"/>
                <w:lang w:val="bg-BG"/>
              </w:rPr>
              <w:t xml:space="preserve"> за отменяне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№</w:t>
            </w:r>
            <w:r w:rsidRPr="00B30649">
              <w:rPr>
                <w:color w:val="000000" w:themeColor="text1"/>
                <w:lang w:val="bg-BG"/>
              </w:rPr>
              <w:t xml:space="preserve"> 50</w:t>
            </w:r>
            <w:r w:rsidR="00C91A64">
              <w:rPr>
                <w:rFonts w:hint="eastAsia"/>
              </w:rPr>
              <w:t xml:space="preserve"> </w:t>
            </w:r>
            <w:r w:rsidR="00C91A64" w:rsidRPr="00C91A64">
              <w:rPr>
                <w:rFonts w:hint="eastAsia"/>
                <w:color w:val="000000" w:themeColor="text1"/>
                <w:lang w:val="bg-BG"/>
              </w:rPr>
              <w:t>на</w:t>
            </w:r>
            <w:r w:rsidR="00C91A64" w:rsidRPr="00C91A64">
              <w:rPr>
                <w:color w:val="000000" w:themeColor="text1"/>
                <w:lang w:val="bg-BG"/>
              </w:rPr>
              <w:t xml:space="preserve"> </w:t>
            </w:r>
            <w:r w:rsidR="00C91A64" w:rsidRPr="00C91A64">
              <w:rPr>
                <w:rFonts w:hint="eastAsia"/>
                <w:color w:val="000000" w:themeColor="text1"/>
                <w:lang w:val="bg-BG"/>
              </w:rPr>
              <w:t>Министерския</w:t>
            </w:r>
            <w:r w:rsidR="00C91A64" w:rsidRPr="00C91A64">
              <w:rPr>
                <w:color w:val="000000" w:themeColor="text1"/>
                <w:lang w:val="bg-BG"/>
              </w:rPr>
              <w:t xml:space="preserve"> </w:t>
            </w:r>
            <w:r w:rsidR="00C91A64" w:rsidRPr="00C91A64">
              <w:rPr>
                <w:rFonts w:hint="eastAsia"/>
                <w:color w:val="000000" w:themeColor="text1"/>
                <w:lang w:val="bg-BG"/>
              </w:rPr>
              <w:t>съвет</w:t>
            </w:r>
            <w:r w:rsidR="00C91A64" w:rsidRPr="00C91A64">
              <w:rPr>
                <w:color w:val="000000" w:themeColor="text1"/>
                <w:lang w:val="bg-BG"/>
              </w:rPr>
              <w:t xml:space="preserve"> 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от</w:t>
            </w:r>
            <w:r w:rsidRPr="00B30649">
              <w:rPr>
                <w:color w:val="000000" w:themeColor="text1"/>
                <w:lang w:val="bg-BG"/>
              </w:rPr>
              <w:t xml:space="preserve"> 2026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г</w:t>
            </w:r>
            <w:r w:rsidRPr="00B30649">
              <w:rPr>
                <w:color w:val="000000" w:themeColor="text1"/>
                <w:lang w:val="bg-BG"/>
              </w:rPr>
              <w:t xml:space="preserve">.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кандидатури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европейски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прокурор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от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Република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България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съобразно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изискванията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член</w:t>
            </w:r>
            <w:r w:rsidRPr="00B30649">
              <w:rPr>
                <w:color w:val="000000" w:themeColor="text1"/>
                <w:lang w:val="bg-BG"/>
              </w:rPr>
              <w:t xml:space="preserve"> 16 </w:t>
            </w:r>
            <w:r w:rsidR="00C91A64">
              <w:rPr>
                <w:rFonts w:hint="eastAsia"/>
                <w:color w:val="000000" w:themeColor="text1"/>
                <w:lang w:val="en-US"/>
              </w:rPr>
              <w:t>о</w:t>
            </w:r>
            <w:r w:rsidR="00C91A64">
              <w:rPr>
                <w:color w:val="000000" w:themeColor="text1"/>
                <w:lang w:val="bg-BG"/>
              </w:rPr>
              <w:t>т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Регламента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установяване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засилено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сътрудничество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създаване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Европейска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прокуратура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организиране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процедура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по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подбор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кандидати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длъжността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европейски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прокурор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от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Република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България</w:t>
            </w:r>
            <w:r w:rsidRPr="00B30649">
              <w:rPr>
                <w:color w:val="000000" w:themeColor="text1"/>
                <w:lang w:val="bg-BG"/>
              </w:rPr>
              <w:t>.</w:t>
            </w:r>
          </w:p>
          <w:p w14:paraId="00ADFCA0" w14:textId="77777777" w:rsidR="00B30649" w:rsidRPr="005A4B8E" w:rsidRDefault="00B30649" w:rsidP="00B30649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rFonts w:hint="eastAsia"/>
                <w:b w:val="0"/>
                <w:bCs/>
                <w:lang w:val="bg-BG"/>
              </w:rPr>
              <w:t>м</w:t>
            </w:r>
            <w:r w:rsidRPr="005A4B8E">
              <w:rPr>
                <w:b w:val="0"/>
                <w:bCs/>
                <w:lang w:val="bg-BG"/>
              </w:rPr>
              <w:t>-</w:t>
            </w:r>
            <w:r w:rsidRPr="005A4B8E">
              <w:rPr>
                <w:rFonts w:hint="eastAsia"/>
                <w:b w:val="0"/>
                <w:bCs/>
                <w:lang w:val="bg-BG"/>
              </w:rPr>
              <w:t>р</w:t>
            </w:r>
            <w:r w:rsidRPr="005A4B8E">
              <w:rPr>
                <w:b w:val="0"/>
                <w:bCs/>
                <w:lang w:val="bg-BG"/>
              </w:rPr>
              <w:t xml:space="preserve"> </w:t>
            </w:r>
            <w:r w:rsidRPr="005A4B8E">
              <w:rPr>
                <w:rFonts w:hint="eastAsia"/>
                <w:b w:val="0"/>
                <w:bCs/>
                <w:lang w:val="bg-BG"/>
              </w:rPr>
              <w:t>А</w:t>
            </w:r>
            <w:r w:rsidRPr="005A4B8E">
              <w:rPr>
                <w:b w:val="0"/>
                <w:bCs/>
                <w:lang w:val="bg-BG"/>
              </w:rPr>
              <w:t xml:space="preserve">. </w:t>
            </w:r>
            <w:r w:rsidRPr="005A4B8E">
              <w:rPr>
                <w:rFonts w:hint="eastAsia"/>
                <w:b w:val="0"/>
                <w:bCs/>
                <w:lang w:val="bg-BG"/>
              </w:rPr>
              <w:t>Янкулов</w:t>
            </w:r>
            <w:r w:rsidRPr="005A4B8E">
              <w:rPr>
                <w:b w:val="0"/>
                <w:bCs/>
                <w:lang w:val="bg-BG"/>
              </w:rPr>
              <w:t xml:space="preserve"> – </w:t>
            </w:r>
            <w:r w:rsidRPr="005A4B8E">
              <w:rPr>
                <w:rFonts w:hint="eastAsia"/>
                <w:b w:val="0"/>
                <w:bCs/>
                <w:lang w:val="bg-BG"/>
              </w:rPr>
              <w:t>зам</w:t>
            </w:r>
            <w:r w:rsidRPr="005A4B8E">
              <w:rPr>
                <w:b w:val="0"/>
                <w:bCs/>
                <w:lang w:val="bg-BG"/>
              </w:rPr>
              <w:t xml:space="preserve">. </w:t>
            </w:r>
            <w:r w:rsidRPr="005A4B8E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5A4B8E">
              <w:rPr>
                <w:b w:val="0"/>
                <w:bCs/>
                <w:lang w:val="bg-BG"/>
              </w:rPr>
              <w:t>-</w:t>
            </w:r>
            <w:r w:rsidRPr="005A4B8E">
              <w:rPr>
                <w:rFonts w:hint="eastAsia"/>
                <w:b w:val="0"/>
                <w:bCs/>
                <w:lang w:val="bg-BG"/>
              </w:rPr>
              <w:t>председател</w:t>
            </w:r>
            <w:r w:rsidRPr="005A4B8E">
              <w:rPr>
                <w:b w:val="0"/>
                <w:bCs/>
                <w:lang w:val="bg-BG"/>
              </w:rPr>
              <w:t xml:space="preserve"> </w:t>
            </w:r>
            <w:r w:rsidRPr="005A4B8E">
              <w:rPr>
                <w:rFonts w:hint="eastAsia"/>
                <w:b w:val="0"/>
                <w:bCs/>
                <w:lang w:val="bg-BG"/>
              </w:rPr>
              <w:t>и</w:t>
            </w:r>
            <w:r w:rsidRPr="005A4B8E">
              <w:rPr>
                <w:b w:val="0"/>
                <w:bCs/>
                <w:lang w:val="bg-BG"/>
              </w:rPr>
              <w:t xml:space="preserve"> </w:t>
            </w:r>
            <w:r w:rsidRPr="005A4B8E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5A4B8E">
              <w:rPr>
                <w:b w:val="0"/>
                <w:bCs/>
                <w:lang w:val="bg-BG"/>
              </w:rPr>
              <w:t xml:space="preserve"> </w:t>
            </w:r>
            <w:r w:rsidRPr="005A4B8E">
              <w:rPr>
                <w:rFonts w:hint="eastAsia"/>
                <w:b w:val="0"/>
                <w:bCs/>
                <w:lang w:val="bg-BG"/>
              </w:rPr>
              <w:t>на</w:t>
            </w:r>
            <w:r w:rsidRPr="005A4B8E">
              <w:rPr>
                <w:b w:val="0"/>
                <w:bCs/>
                <w:lang w:val="bg-BG"/>
              </w:rPr>
              <w:t xml:space="preserve"> </w:t>
            </w:r>
            <w:r w:rsidRPr="005A4B8E">
              <w:rPr>
                <w:rFonts w:hint="eastAsia"/>
                <w:b w:val="0"/>
                <w:bCs/>
                <w:lang w:val="bg-BG"/>
              </w:rPr>
              <w:t>правосъдието</w:t>
            </w:r>
          </w:p>
          <w:p w14:paraId="6AB72480" w14:textId="77777777" w:rsidR="00B30649" w:rsidRDefault="00B30649" w:rsidP="00B30649">
            <w:pPr>
              <w:pStyle w:val="Heading1Bold"/>
              <w:rPr>
                <w:lang w:val="bg-BG"/>
              </w:rPr>
            </w:pPr>
          </w:p>
          <w:p w14:paraId="44291107" w14:textId="77777777" w:rsidR="00B30649" w:rsidRDefault="00B30649" w:rsidP="00B30649">
            <w:pPr>
              <w:pStyle w:val="Heading1Bold"/>
              <w:rPr>
                <w:lang w:val="bg-BG"/>
              </w:rPr>
            </w:pPr>
          </w:p>
          <w:p w14:paraId="0D4850D3" w14:textId="01767E2F" w:rsidR="00B30649" w:rsidRPr="00B30649" w:rsidRDefault="00B30649" w:rsidP="00B3064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A516893" w14:textId="25B14437" w:rsidR="00B30649" w:rsidRPr="006856E9" w:rsidRDefault="00F31F95" w:rsidP="006856E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31F9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30649" w:rsidRPr="00A314FC" w14:paraId="36281DBD" w14:textId="77777777" w:rsidTr="003E0EA4">
        <w:tc>
          <w:tcPr>
            <w:tcW w:w="4253" w:type="dxa"/>
          </w:tcPr>
          <w:p w14:paraId="64B46DEE" w14:textId="77777777" w:rsidR="00B30649" w:rsidRDefault="00B30649" w:rsidP="000761E8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B30649">
              <w:rPr>
                <w:rFonts w:hint="eastAsia"/>
                <w:color w:val="000000" w:themeColor="text1"/>
                <w:lang w:val="bg-BG"/>
              </w:rPr>
              <w:t>Проект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финансиране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Министерството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вътрешните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работи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2026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г</w:t>
            </w:r>
            <w:r w:rsidRPr="00B30649">
              <w:rPr>
                <w:color w:val="000000" w:themeColor="text1"/>
                <w:lang w:val="bg-BG"/>
              </w:rPr>
              <w:t>.</w:t>
            </w:r>
          </w:p>
          <w:p w14:paraId="0619F121" w14:textId="4DF220AE" w:rsidR="00B30649" w:rsidRPr="005A4B8E" w:rsidRDefault="00B30649" w:rsidP="00B30649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Е. Дечев – МВР</w:t>
            </w:r>
          </w:p>
          <w:p w14:paraId="14A5F731" w14:textId="77777777" w:rsidR="00B30649" w:rsidRDefault="00B30649" w:rsidP="00B30649">
            <w:pPr>
              <w:pStyle w:val="Heading1Bold"/>
              <w:rPr>
                <w:lang w:val="bg-BG"/>
              </w:rPr>
            </w:pPr>
          </w:p>
          <w:p w14:paraId="70B42E96" w14:textId="77777777" w:rsidR="00B30649" w:rsidRDefault="00B30649" w:rsidP="00B30649">
            <w:pPr>
              <w:pStyle w:val="Heading1Bold"/>
              <w:rPr>
                <w:lang w:val="bg-BG"/>
              </w:rPr>
            </w:pPr>
          </w:p>
          <w:p w14:paraId="362835CE" w14:textId="1E9EFAB2" w:rsidR="00B30649" w:rsidRPr="00B30649" w:rsidRDefault="00B30649" w:rsidP="00B3064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FA4F3C2" w14:textId="731EB1FE" w:rsidR="00B30649" w:rsidRPr="006856E9" w:rsidRDefault="00F31F95" w:rsidP="006856E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31F9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30649" w:rsidRPr="00A314FC" w14:paraId="1CFED81A" w14:textId="77777777" w:rsidTr="003E0EA4">
        <w:tc>
          <w:tcPr>
            <w:tcW w:w="4253" w:type="dxa"/>
          </w:tcPr>
          <w:p w14:paraId="115D3414" w14:textId="77777777" w:rsidR="00B30649" w:rsidRDefault="00B30649" w:rsidP="000761E8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B30649">
              <w:rPr>
                <w:rFonts w:hint="eastAsia"/>
                <w:color w:val="000000" w:themeColor="text1"/>
                <w:lang w:val="bg-BG"/>
              </w:rPr>
              <w:t>Проект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F31F95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Програма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субсидиране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превозвачи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по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автобусни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линии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от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утвърдените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транспортни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схеми</w:t>
            </w:r>
            <w:r w:rsidRPr="00B30649">
              <w:rPr>
                <w:color w:val="000000" w:themeColor="text1"/>
                <w:lang w:val="bg-BG"/>
              </w:rPr>
              <w:t xml:space="preserve"> –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републиканска</w:t>
            </w:r>
            <w:r w:rsidRPr="00B30649">
              <w:rPr>
                <w:color w:val="000000" w:themeColor="text1"/>
                <w:lang w:val="bg-BG"/>
              </w:rPr>
              <w:t xml:space="preserve">,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междуобластна</w:t>
            </w:r>
            <w:r w:rsidRPr="00B30649">
              <w:rPr>
                <w:color w:val="000000" w:themeColor="text1"/>
                <w:lang w:val="bg-BG"/>
              </w:rPr>
              <w:t xml:space="preserve">,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областни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общински</w:t>
            </w:r>
            <w:r w:rsidRPr="00B30649">
              <w:rPr>
                <w:color w:val="000000" w:themeColor="text1"/>
                <w:lang w:val="bg-BG"/>
              </w:rPr>
              <w:t xml:space="preserve">,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увеличените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цени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горивата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след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избухване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конфликта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в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Близкия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изток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28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февруари</w:t>
            </w:r>
            <w:r w:rsidRPr="00B30649">
              <w:rPr>
                <w:color w:val="000000" w:themeColor="text1"/>
                <w:lang w:val="bg-BG"/>
              </w:rPr>
              <w:t xml:space="preserve"> 2026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г</w:t>
            </w:r>
            <w:r w:rsidRPr="00B30649">
              <w:rPr>
                <w:color w:val="000000" w:themeColor="text1"/>
                <w:lang w:val="bg-BG"/>
              </w:rPr>
              <w:t xml:space="preserve">.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проект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F31F95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финансиране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на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трансфери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общини</w:t>
            </w:r>
            <w:r w:rsidRPr="00B30649">
              <w:rPr>
                <w:color w:val="000000" w:themeColor="text1"/>
                <w:lang w:val="bg-BG"/>
              </w:rPr>
              <w:t xml:space="preserve">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за</w:t>
            </w:r>
            <w:r w:rsidRPr="00B30649">
              <w:rPr>
                <w:color w:val="000000" w:themeColor="text1"/>
                <w:lang w:val="bg-BG"/>
              </w:rPr>
              <w:t xml:space="preserve"> 2026 </w:t>
            </w:r>
            <w:r w:rsidRPr="00B30649">
              <w:rPr>
                <w:rFonts w:hint="eastAsia"/>
                <w:color w:val="000000" w:themeColor="text1"/>
                <w:lang w:val="bg-BG"/>
              </w:rPr>
              <w:t>г</w:t>
            </w:r>
            <w:r w:rsidRPr="00B30649">
              <w:rPr>
                <w:color w:val="000000" w:themeColor="text1"/>
                <w:lang w:val="bg-BG"/>
              </w:rPr>
              <w:t>.</w:t>
            </w:r>
          </w:p>
          <w:p w14:paraId="279F45CD" w14:textId="65673AA7" w:rsidR="00B30649" w:rsidRPr="005A4B8E" w:rsidRDefault="00B30649" w:rsidP="00B30649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rFonts w:hint="eastAsia"/>
                <w:b w:val="0"/>
                <w:bCs/>
                <w:lang w:val="en-US"/>
              </w:rPr>
              <w:t>м</w:t>
            </w:r>
            <w:r w:rsidRPr="005A4B8E">
              <w:rPr>
                <w:b w:val="0"/>
                <w:bCs/>
                <w:lang w:val="bg-BG"/>
              </w:rPr>
              <w:t>-р К. Исмаилов - МТС</w:t>
            </w:r>
          </w:p>
        </w:tc>
        <w:tc>
          <w:tcPr>
            <w:tcW w:w="5103" w:type="dxa"/>
          </w:tcPr>
          <w:p w14:paraId="244598AD" w14:textId="08B24634" w:rsidR="00B30649" w:rsidRPr="00F31F95" w:rsidRDefault="00F31F95" w:rsidP="006856E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проектите на решения.</w:t>
            </w:r>
          </w:p>
        </w:tc>
      </w:tr>
      <w:tr w:rsidR="000D320F" w:rsidRPr="00A314FC" w14:paraId="39E21F98" w14:textId="77777777" w:rsidTr="003E0EA4">
        <w:tc>
          <w:tcPr>
            <w:tcW w:w="4253" w:type="dxa"/>
          </w:tcPr>
          <w:p w14:paraId="5581EAF8" w14:textId="77777777" w:rsidR="000D320F" w:rsidRDefault="000D320F" w:rsidP="000761E8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0D320F">
              <w:rPr>
                <w:color w:val="000000" w:themeColor="text1"/>
                <w:lang w:val="bg-BG"/>
              </w:rPr>
              <w:lastRenderedPageBreak/>
              <w:t>Проект на Решение за изменение на Решение № 62 на Министерския съвет от 2025 г. за приемане на Пътна карта за завършване на Автомагистрала „Струма“.</w:t>
            </w:r>
          </w:p>
          <w:p w14:paraId="3E3E5A88" w14:textId="77777777" w:rsidR="000D320F" w:rsidRPr="005A4B8E" w:rsidRDefault="000D320F" w:rsidP="000D320F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министър-председателят</w:t>
            </w:r>
          </w:p>
          <w:p w14:paraId="7D6B6D26" w14:textId="77777777" w:rsidR="000D320F" w:rsidRDefault="000D320F" w:rsidP="000D320F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Андрей Гюров</w:t>
            </w:r>
          </w:p>
          <w:p w14:paraId="50831B2A" w14:textId="77777777" w:rsidR="005A4B8E" w:rsidRDefault="005A4B8E" w:rsidP="000D320F">
            <w:pPr>
              <w:pStyle w:val="Heading1Bold"/>
              <w:rPr>
                <w:b w:val="0"/>
                <w:bCs/>
                <w:lang w:val="bg-BG"/>
              </w:rPr>
            </w:pPr>
          </w:p>
          <w:p w14:paraId="1D6A5EB8" w14:textId="7923DFFB" w:rsidR="005A4B8E" w:rsidRPr="000D320F" w:rsidRDefault="005A4B8E" w:rsidP="000D320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4C08CB1" w14:textId="77488BCE" w:rsidR="000D320F" w:rsidRPr="006856E9" w:rsidRDefault="000C5E1D" w:rsidP="006856E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C5E1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0D320F" w:rsidRPr="00A314FC" w14:paraId="088C33EE" w14:textId="77777777" w:rsidTr="003E0EA4">
        <w:tc>
          <w:tcPr>
            <w:tcW w:w="4253" w:type="dxa"/>
          </w:tcPr>
          <w:p w14:paraId="20DF7138" w14:textId="77777777" w:rsidR="000D320F" w:rsidRDefault="000D320F" w:rsidP="000761E8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0D320F">
              <w:rPr>
                <w:color w:val="000000" w:themeColor="text1"/>
                <w:lang w:val="bg-BG"/>
              </w:rPr>
              <w:t>Проект на Постановление за приемане на Наредба за критериите, условията и реда за определяне на статут на домакинство в положение на енергийна бедност и на статут на уязвим клиент за снабдяване с електрическа енергия.</w:t>
            </w:r>
          </w:p>
          <w:p w14:paraId="5AC35E59" w14:textId="77777777" w:rsidR="000D320F" w:rsidRPr="005A4B8E" w:rsidRDefault="000D320F" w:rsidP="000D320F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Х. Адемов – МТСП</w:t>
            </w:r>
          </w:p>
          <w:p w14:paraId="5BEB1FF0" w14:textId="77777777" w:rsidR="000D320F" w:rsidRPr="005A4B8E" w:rsidRDefault="000D320F" w:rsidP="000D320F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Т. Трайков – МЕ</w:t>
            </w:r>
          </w:p>
          <w:p w14:paraId="217B721C" w14:textId="77777777" w:rsidR="000D320F" w:rsidRPr="005A4B8E" w:rsidRDefault="000D320F" w:rsidP="000D320F">
            <w:pPr>
              <w:pStyle w:val="Heading1Bold"/>
              <w:rPr>
                <w:b w:val="0"/>
                <w:bCs/>
                <w:lang w:val="bg-BG"/>
              </w:rPr>
            </w:pPr>
          </w:p>
          <w:p w14:paraId="7C6681E2" w14:textId="14075E0B" w:rsidR="000D320F" w:rsidRPr="000D320F" w:rsidRDefault="000D320F" w:rsidP="000D320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391B9A9" w14:textId="49E45BB5" w:rsidR="000D320F" w:rsidRPr="006856E9" w:rsidRDefault="000C5E1D" w:rsidP="006856E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0D320F" w:rsidRPr="00A314FC" w14:paraId="1D14C643" w14:textId="77777777" w:rsidTr="003E0EA4">
        <w:tc>
          <w:tcPr>
            <w:tcW w:w="4253" w:type="dxa"/>
          </w:tcPr>
          <w:p w14:paraId="171A8039" w14:textId="1980ADD4" w:rsidR="000D320F" w:rsidRPr="006A442D" w:rsidRDefault="000D320F" w:rsidP="006A442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0D320F">
              <w:rPr>
                <w:color w:val="000000" w:themeColor="text1"/>
                <w:lang w:val="bg-BG"/>
              </w:rPr>
              <w:t xml:space="preserve">Проект на Решение за актуализиране на Националната карта на висшето образование в Република България за </w:t>
            </w:r>
            <w:r w:rsidRPr="006A442D">
              <w:rPr>
                <w:color w:val="000000" w:themeColor="text1"/>
                <w:lang w:val="bg-BG"/>
              </w:rPr>
              <w:t>2025 г</w:t>
            </w:r>
            <w:r w:rsidR="006A442D">
              <w:rPr>
                <w:color w:val="000000" w:themeColor="text1"/>
                <w:lang w:val="bg-BG"/>
              </w:rPr>
              <w:t>.</w:t>
            </w:r>
          </w:p>
          <w:p w14:paraId="78913F7D" w14:textId="1395CC5E" w:rsidR="000D320F" w:rsidRPr="005A4B8E" w:rsidRDefault="000D320F" w:rsidP="000D320F">
            <w:pPr>
              <w:pStyle w:val="Heading1Bold"/>
              <w:rPr>
                <w:b w:val="0"/>
                <w:bCs/>
                <w:lang w:val="bg-BG"/>
              </w:rPr>
            </w:pPr>
            <w:r w:rsidRPr="005A4B8E">
              <w:rPr>
                <w:b w:val="0"/>
                <w:bCs/>
                <w:lang w:val="bg-BG"/>
              </w:rPr>
              <w:t>м-р С. Игнатов – МОН</w:t>
            </w:r>
          </w:p>
          <w:p w14:paraId="19E37D51" w14:textId="77777777" w:rsidR="000D320F" w:rsidRDefault="000D320F" w:rsidP="000D320F">
            <w:pPr>
              <w:pStyle w:val="Heading1Bold"/>
              <w:rPr>
                <w:lang w:val="bg-BG"/>
              </w:rPr>
            </w:pPr>
          </w:p>
          <w:p w14:paraId="3AD16EAE" w14:textId="39C8C050" w:rsidR="000D320F" w:rsidRPr="000D320F" w:rsidRDefault="000D320F" w:rsidP="000D320F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F8FDCC2" w14:textId="699CE28B" w:rsidR="000D320F" w:rsidRPr="006856E9" w:rsidRDefault="000C5E1D" w:rsidP="006856E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C5E1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</w:tbl>
    <w:p w14:paraId="5D90D321" w14:textId="77777777" w:rsidR="00C031F2" w:rsidRPr="00D558C2" w:rsidRDefault="00C031F2" w:rsidP="00C031F2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Андрей Гюров</w:t>
      </w:r>
    </w:p>
    <w:p w14:paraId="18008CC1" w14:textId="77777777" w:rsidR="00C031F2" w:rsidRPr="00D558C2" w:rsidRDefault="00C031F2" w:rsidP="00C031F2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682493F0" w14:textId="77777777" w:rsidR="00C031F2" w:rsidRPr="00D558C2" w:rsidRDefault="00C031F2" w:rsidP="00C031F2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5E4C577F" w14:textId="77777777" w:rsidR="00C031F2" w:rsidRPr="00B13A20" w:rsidRDefault="00C031F2" w:rsidP="00C031F2">
      <w:pPr>
        <w:ind w:left="720"/>
        <w:jc w:val="both"/>
        <w:rPr>
          <w:rFonts w:ascii="Cambria" w:hAnsi="Cambria"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>/п/ Мария Томова</w:t>
      </w:r>
    </w:p>
    <w:p w14:paraId="04205A24" w14:textId="77777777" w:rsidR="0083160B" w:rsidRPr="00A314FC" w:rsidRDefault="0083160B" w:rsidP="00B13A20">
      <w:pPr>
        <w:jc w:val="right"/>
        <w:rPr>
          <w:rFonts w:ascii="Cambria" w:hAnsi="Cambria"/>
          <w:sz w:val="26"/>
          <w:szCs w:val="26"/>
          <w:lang w:val="bg-BG"/>
        </w:rPr>
      </w:pPr>
    </w:p>
    <w:sectPr w:rsidR="0083160B" w:rsidRPr="00A314FC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54B922F2" w:rsidR="00B13A20" w:rsidRPr="004A7412" w:rsidRDefault="00FD3BFF">
    <w:pPr>
      <w:pStyle w:val="Footer"/>
      <w:rPr>
        <w:lang w:val="bg-BG"/>
      </w:rPr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4A7412" w:rsidRPr="00CF353F">
      <w:rPr>
        <w:rStyle w:val="PageNumber"/>
        <w:rFonts w:ascii="Cambria" w:hAnsi="Cambria"/>
        <w:sz w:val="22"/>
        <w:szCs w:val="22"/>
        <w:lang w:val="bg-BG"/>
      </w:rPr>
      <w:t>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7D31714B" w:rsidR="00BD2221" w:rsidRPr="004A7412" w:rsidRDefault="00FD3BFF">
    <w:pPr>
      <w:pStyle w:val="Footer"/>
      <w:rPr>
        <w:lang w:val="bg-BG"/>
      </w:rPr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CF353F">
      <w:rPr>
        <w:rStyle w:val="PageNumber"/>
        <w:rFonts w:ascii="Cambria" w:hAnsi="Cambria"/>
        <w:sz w:val="22"/>
        <w:szCs w:val="22"/>
      </w:rPr>
      <w:fldChar w:fldCharType="begin"/>
    </w:r>
    <w:r w:rsidR="0006698D" w:rsidRPr="00CF353F">
      <w:rPr>
        <w:rStyle w:val="PageNumber"/>
        <w:rFonts w:ascii="Cambria" w:hAnsi="Cambria"/>
        <w:sz w:val="22"/>
        <w:szCs w:val="22"/>
      </w:rPr>
      <w:instrText xml:space="preserve"> PAGE </w:instrText>
    </w:r>
    <w:r w:rsidR="0006698D" w:rsidRPr="00CF353F">
      <w:rPr>
        <w:rStyle w:val="PageNumber"/>
        <w:rFonts w:ascii="Cambria" w:hAnsi="Cambria"/>
        <w:sz w:val="22"/>
        <w:szCs w:val="22"/>
      </w:rPr>
      <w:fldChar w:fldCharType="separate"/>
    </w:r>
    <w:r w:rsidR="00407466" w:rsidRPr="00CF353F">
      <w:rPr>
        <w:rStyle w:val="PageNumber"/>
        <w:rFonts w:ascii="Cambria" w:hAnsi="Cambria"/>
        <w:noProof/>
        <w:sz w:val="22"/>
        <w:szCs w:val="22"/>
      </w:rPr>
      <w:t>1</w:t>
    </w:r>
    <w:r w:rsidR="0006698D" w:rsidRPr="00CF353F">
      <w:rPr>
        <w:rStyle w:val="PageNumber"/>
        <w:rFonts w:ascii="Cambria" w:hAnsi="Cambria"/>
        <w:sz w:val="22"/>
        <w:szCs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4A7412" w:rsidRPr="002A56DF">
      <w:rPr>
        <w:rStyle w:val="PageNumber"/>
        <w:rFonts w:ascii="Cambria" w:hAnsi="Cambria"/>
        <w:sz w:val="22"/>
        <w:szCs w:val="22"/>
        <w:lang w:val="bg-BG"/>
      </w:rP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91EF580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9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7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8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46D1"/>
    <w:rsid w:val="0000672C"/>
    <w:rsid w:val="0001158D"/>
    <w:rsid w:val="00021278"/>
    <w:rsid w:val="00024264"/>
    <w:rsid w:val="00025394"/>
    <w:rsid w:val="00026F43"/>
    <w:rsid w:val="00030289"/>
    <w:rsid w:val="00035931"/>
    <w:rsid w:val="0003594F"/>
    <w:rsid w:val="00037A85"/>
    <w:rsid w:val="00037CC7"/>
    <w:rsid w:val="00040DFD"/>
    <w:rsid w:val="00041966"/>
    <w:rsid w:val="000450DC"/>
    <w:rsid w:val="00050053"/>
    <w:rsid w:val="000513C2"/>
    <w:rsid w:val="00053150"/>
    <w:rsid w:val="000603B2"/>
    <w:rsid w:val="0006698D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66C7"/>
    <w:rsid w:val="000A144C"/>
    <w:rsid w:val="000A41CC"/>
    <w:rsid w:val="000B08CA"/>
    <w:rsid w:val="000B284B"/>
    <w:rsid w:val="000C32A7"/>
    <w:rsid w:val="000C3F42"/>
    <w:rsid w:val="000C55BA"/>
    <w:rsid w:val="000C5E1D"/>
    <w:rsid w:val="000D077A"/>
    <w:rsid w:val="000D320F"/>
    <w:rsid w:val="000D6AE2"/>
    <w:rsid w:val="000E1C9D"/>
    <w:rsid w:val="000E5A45"/>
    <w:rsid w:val="000E6E3C"/>
    <w:rsid w:val="000E793E"/>
    <w:rsid w:val="000F5F2C"/>
    <w:rsid w:val="000F6C93"/>
    <w:rsid w:val="00100528"/>
    <w:rsid w:val="00100E70"/>
    <w:rsid w:val="00101034"/>
    <w:rsid w:val="00101442"/>
    <w:rsid w:val="001043EB"/>
    <w:rsid w:val="00105D1F"/>
    <w:rsid w:val="00110931"/>
    <w:rsid w:val="00110F49"/>
    <w:rsid w:val="00117550"/>
    <w:rsid w:val="0012036E"/>
    <w:rsid w:val="00120CB1"/>
    <w:rsid w:val="00122CAF"/>
    <w:rsid w:val="001245A3"/>
    <w:rsid w:val="00124650"/>
    <w:rsid w:val="0012609E"/>
    <w:rsid w:val="00131158"/>
    <w:rsid w:val="00131626"/>
    <w:rsid w:val="00133FD7"/>
    <w:rsid w:val="00135E06"/>
    <w:rsid w:val="00151C6E"/>
    <w:rsid w:val="00154786"/>
    <w:rsid w:val="00157538"/>
    <w:rsid w:val="00160263"/>
    <w:rsid w:val="00162F5D"/>
    <w:rsid w:val="00165604"/>
    <w:rsid w:val="0017158B"/>
    <w:rsid w:val="00176A5A"/>
    <w:rsid w:val="00181898"/>
    <w:rsid w:val="0018335E"/>
    <w:rsid w:val="00183811"/>
    <w:rsid w:val="00185E2B"/>
    <w:rsid w:val="00196960"/>
    <w:rsid w:val="001A0FCE"/>
    <w:rsid w:val="001A2364"/>
    <w:rsid w:val="001A352D"/>
    <w:rsid w:val="001A57CE"/>
    <w:rsid w:val="001A63F9"/>
    <w:rsid w:val="001A6931"/>
    <w:rsid w:val="001A739C"/>
    <w:rsid w:val="001B5084"/>
    <w:rsid w:val="001B5FCD"/>
    <w:rsid w:val="001B78DA"/>
    <w:rsid w:val="001C062F"/>
    <w:rsid w:val="001C218A"/>
    <w:rsid w:val="001C3665"/>
    <w:rsid w:val="001C4C09"/>
    <w:rsid w:val="001D17AE"/>
    <w:rsid w:val="001D1A58"/>
    <w:rsid w:val="001D5E48"/>
    <w:rsid w:val="001D61F8"/>
    <w:rsid w:val="001E4EE9"/>
    <w:rsid w:val="001F649B"/>
    <w:rsid w:val="002120EE"/>
    <w:rsid w:val="00217800"/>
    <w:rsid w:val="00220FA4"/>
    <w:rsid w:val="00225356"/>
    <w:rsid w:val="002253B9"/>
    <w:rsid w:val="002267E4"/>
    <w:rsid w:val="00226EB8"/>
    <w:rsid w:val="00232DEE"/>
    <w:rsid w:val="0023777B"/>
    <w:rsid w:val="00237CA7"/>
    <w:rsid w:val="00242464"/>
    <w:rsid w:val="00244EA5"/>
    <w:rsid w:val="00252A23"/>
    <w:rsid w:val="00254662"/>
    <w:rsid w:val="00255145"/>
    <w:rsid w:val="00257C85"/>
    <w:rsid w:val="0026201E"/>
    <w:rsid w:val="00271711"/>
    <w:rsid w:val="00271746"/>
    <w:rsid w:val="00281A19"/>
    <w:rsid w:val="0028341F"/>
    <w:rsid w:val="00283EE5"/>
    <w:rsid w:val="002910B8"/>
    <w:rsid w:val="00291D42"/>
    <w:rsid w:val="00295948"/>
    <w:rsid w:val="002A01D8"/>
    <w:rsid w:val="002A0AB2"/>
    <w:rsid w:val="002A3C75"/>
    <w:rsid w:val="002A48AE"/>
    <w:rsid w:val="002A56DF"/>
    <w:rsid w:val="002A6C71"/>
    <w:rsid w:val="002B2474"/>
    <w:rsid w:val="002B3EE6"/>
    <w:rsid w:val="002B4BB9"/>
    <w:rsid w:val="002B6485"/>
    <w:rsid w:val="002C1B9E"/>
    <w:rsid w:val="002C2958"/>
    <w:rsid w:val="002C769C"/>
    <w:rsid w:val="002C793C"/>
    <w:rsid w:val="002D2BC7"/>
    <w:rsid w:val="002D30E3"/>
    <w:rsid w:val="002D6BAF"/>
    <w:rsid w:val="002D7345"/>
    <w:rsid w:val="002D7D0D"/>
    <w:rsid w:val="002E4705"/>
    <w:rsid w:val="002E5A0F"/>
    <w:rsid w:val="00300D0B"/>
    <w:rsid w:val="0030374B"/>
    <w:rsid w:val="00305B51"/>
    <w:rsid w:val="0030694E"/>
    <w:rsid w:val="00307F4B"/>
    <w:rsid w:val="00311F80"/>
    <w:rsid w:val="003134D7"/>
    <w:rsid w:val="00314A84"/>
    <w:rsid w:val="0031535D"/>
    <w:rsid w:val="00330EE4"/>
    <w:rsid w:val="00332608"/>
    <w:rsid w:val="0033657E"/>
    <w:rsid w:val="00341D13"/>
    <w:rsid w:val="00345351"/>
    <w:rsid w:val="00345B53"/>
    <w:rsid w:val="00347216"/>
    <w:rsid w:val="003533B5"/>
    <w:rsid w:val="00363509"/>
    <w:rsid w:val="003646BB"/>
    <w:rsid w:val="00371B6E"/>
    <w:rsid w:val="003758D9"/>
    <w:rsid w:val="0037617B"/>
    <w:rsid w:val="003803C3"/>
    <w:rsid w:val="0039240C"/>
    <w:rsid w:val="00397791"/>
    <w:rsid w:val="003A1B51"/>
    <w:rsid w:val="003A2888"/>
    <w:rsid w:val="003A4CCF"/>
    <w:rsid w:val="003A5E94"/>
    <w:rsid w:val="003A7804"/>
    <w:rsid w:val="003B09C7"/>
    <w:rsid w:val="003B12A0"/>
    <w:rsid w:val="003B3CE4"/>
    <w:rsid w:val="003C1649"/>
    <w:rsid w:val="003C380D"/>
    <w:rsid w:val="003C3F05"/>
    <w:rsid w:val="003C5249"/>
    <w:rsid w:val="003C5F2E"/>
    <w:rsid w:val="003D0933"/>
    <w:rsid w:val="003D0D17"/>
    <w:rsid w:val="003D16D0"/>
    <w:rsid w:val="003D2514"/>
    <w:rsid w:val="003D3A58"/>
    <w:rsid w:val="003E0D0A"/>
    <w:rsid w:val="003E0EA4"/>
    <w:rsid w:val="003E1718"/>
    <w:rsid w:val="003F0184"/>
    <w:rsid w:val="003F4846"/>
    <w:rsid w:val="003F50A8"/>
    <w:rsid w:val="00404235"/>
    <w:rsid w:val="00407466"/>
    <w:rsid w:val="004114C6"/>
    <w:rsid w:val="004135D9"/>
    <w:rsid w:val="00415325"/>
    <w:rsid w:val="0041790E"/>
    <w:rsid w:val="0042264A"/>
    <w:rsid w:val="00425BE8"/>
    <w:rsid w:val="004278CF"/>
    <w:rsid w:val="00432CF6"/>
    <w:rsid w:val="00433101"/>
    <w:rsid w:val="004357C2"/>
    <w:rsid w:val="0043589C"/>
    <w:rsid w:val="00440B8B"/>
    <w:rsid w:val="00445B99"/>
    <w:rsid w:val="00450530"/>
    <w:rsid w:val="00454AAB"/>
    <w:rsid w:val="00454CC6"/>
    <w:rsid w:val="00455E54"/>
    <w:rsid w:val="00457567"/>
    <w:rsid w:val="00462D24"/>
    <w:rsid w:val="00474840"/>
    <w:rsid w:val="00476045"/>
    <w:rsid w:val="00476645"/>
    <w:rsid w:val="004844A4"/>
    <w:rsid w:val="00491F1D"/>
    <w:rsid w:val="004A3E83"/>
    <w:rsid w:val="004A6D09"/>
    <w:rsid w:val="004A7412"/>
    <w:rsid w:val="004A7FCE"/>
    <w:rsid w:val="004B0FCC"/>
    <w:rsid w:val="004B176F"/>
    <w:rsid w:val="004B54B2"/>
    <w:rsid w:val="004C2921"/>
    <w:rsid w:val="004C3373"/>
    <w:rsid w:val="004C78B1"/>
    <w:rsid w:val="004D0C82"/>
    <w:rsid w:val="004E38DF"/>
    <w:rsid w:val="004E3CAD"/>
    <w:rsid w:val="004E6DB7"/>
    <w:rsid w:val="004F195B"/>
    <w:rsid w:val="00502E28"/>
    <w:rsid w:val="00505475"/>
    <w:rsid w:val="0051103B"/>
    <w:rsid w:val="005130AC"/>
    <w:rsid w:val="00521DD0"/>
    <w:rsid w:val="005225BE"/>
    <w:rsid w:val="00524915"/>
    <w:rsid w:val="005258B8"/>
    <w:rsid w:val="00527B75"/>
    <w:rsid w:val="00530BA5"/>
    <w:rsid w:val="00532DD8"/>
    <w:rsid w:val="00542564"/>
    <w:rsid w:val="0054699B"/>
    <w:rsid w:val="00550044"/>
    <w:rsid w:val="00551D4F"/>
    <w:rsid w:val="0055294A"/>
    <w:rsid w:val="00557D2E"/>
    <w:rsid w:val="0056129E"/>
    <w:rsid w:val="00562E38"/>
    <w:rsid w:val="00562F95"/>
    <w:rsid w:val="0057200A"/>
    <w:rsid w:val="00573E2A"/>
    <w:rsid w:val="005740D4"/>
    <w:rsid w:val="005801F4"/>
    <w:rsid w:val="00580522"/>
    <w:rsid w:val="00581937"/>
    <w:rsid w:val="00581AF8"/>
    <w:rsid w:val="00582E0B"/>
    <w:rsid w:val="00585B74"/>
    <w:rsid w:val="00587273"/>
    <w:rsid w:val="005A1277"/>
    <w:rsid w:val="005A4B8E"/>
    <w:rsid w:val="005A6A2D"/>
    <w:rsid w:val="005A780C"/>
    <w:rsid w:val="005A7A35"/>
    <w:rsid w:val="005B1AD7"/>
    <w:rsid w:val="005B23E3"/>
    <w:rsid w:val="005C2B27"/>
    <w:rsid w:val="005C3889"/>
    <w:rsid w:val="005C566D"/>
    <w:rsid w:val="005C6F58"/>
    <w:rsid w:val="005C7AC3"/>
    <w:rsid w:val="005D1574"/>
    <w:rsid w:val="005D52E2"/>
    <w:rsid w:val="005D533C"/>
    <w:rsid w:val="005D75BF"/>
    <w:rsid w:val="005E2096"/>
    <w:rsid w:val="005E7EED"/>
    <w:rsid w:val="005F0753"/>
    <w:rsid w:val="005F2384"/>
    <w:rsid w:val="005F56FF"/>
    <w:rsid w:val="005F74F0"/>
    <w:rsid w:val="00602AFD"/>
    <w:rsid w:val="00604FCC"/>
    <w:rsid w:val="00614005"/>
    <w:rsid w:val="00621E46"/>
    <w:rsid w:val="00622F4A"/>
    <w:rsid w:val="00623D42"/>
    <w:rsid w:val="0062616A"/>
    <w:rsid w:val="006324A7"/>
    <w:rsid w:val="0063780F"/>
    <w:rsid w:val="0064094F"/>
    <w:rsid w:val="0064325E"/>
    <w:rsid w:val="0065198B"/>
    <w:rsid w:val="00652EFB"/>
    <w:rsid w:val="00654A40"/>
    <w:rsid w:val="00661BA7"/>
    <w:rsid w:val="00663F18"/>
    <w:rsid w:val="00664D55"/>
    <w:rsid w:val="00665E78"/>
    <w:rsid w:val="006856E9"/>
    <w:rsid w:val="00686A5F"/>
    <w:rsid w:val="00692217"/>
    <w:rsid w:val="00692726"/>
    <w:rsid w:val="006946D6"/>
    <w:rsid w:val="00695D62"/>
    <w:rsid w:val="00696025"/>
    <w:rsid w:val="00696935"/>
    <w:rsid w:val="006A3F83"/>
    <w:rsid w:val="006A442D"/>
    <w:rsid w:val="006B20BE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D3E1E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21F45"/>
    <w:rsid w:val="00724F0B"/>
    <w:rsid w:val="00731506"/>
    <w:rsid w:val="00732A39"/>
    <w:rsid w:val="00734CDF"/>
    <w:rsid w:val="007378C9"/>
    <w:rsid w:val="00740E82"/>
    <w:rsid w:val="00741373"/>
    <w:rsid w:val="00741794"/>
    <w:rsid w:val="0074341C"/>
    <w:rsid w:val="007445B3"/>
    <w:rsid w:val="007512E0"/>
    <w:rsid w:val="00751C90"/>
    <w:rsid w:val="00754553"/>
    <w:rsid w:val="00764B3F"/>
    <w:rsid w:val="007721DC"/>
    <w:rsid w:val="0077230E"/>
    <w:rsid w:val="00772B2B"/>
    <w:rsid w:val="00773E58"/>
    <w:rsid w:val="007764B0"/>
    <w:rsid w:val="0078669A"/>
    <w:rsid w:val="00792165"/>
    <w:rsid w:val="007927A7"/>
    <w:rsid w:val="00793B38"/>
    <w:rsid w:val="00794B69"/>
    <w:rsid w:val="0079691E"/>
    <w:rsid w:val="007A0BED"/>
    <w:rsid w:val="007A2BD7"/>
    <w:rsid w:val="007A5340"/>
    <w:rsid w:val="007A6212"/>
    <w:rsid w:val="007B2D7E"/>
    <w:rsid w:val="007B3F73"/>
    <w:rsid w:val="007B5C39"/>
    <w:rsid w:val="007C0935"/>
    <w:rsid w:val="007C0A09"/>
    <w:rsid w:val="007C140A"/>
    <w:rsid w:val="007C37EA"/>
    <w:rsid w:val="007D3256"/>
    <w:rsid w:val="007D5893"/>
    <w:rsid w:val="007D691F"/>
    <w:rsid w:val="007E285C"/>
    <w:rsid w:val="007E5964"/>
    <w:rsid w:val="007F4378"/>
    <w:rsid w:val="007F6380"/>
    <w:rsid w:val="00800CDD"/>
    <w:rsid w:val="00801B9B"/>
    <w:rsid w:val="00811E31"/>
    <w:rsid w:val="00813CCB"/>
    <w:rsid w:val="0081480A"/>
    <w:rsid w:val="0082042A"/>
    <w:rsid w:val="00820F28"/>
    <w:rsid w:val="00821C05"/>
    <w:rsid w:val="0083160B"/>
    <w:rsid w:val="00841320"/>
    <w:rsid w:val="00844C19"/>
    <w:rsid w:val="00846EB1"/>
    <w:rsid w:val="00847C9B"/>
    <w:rsid w:val="008532E9"/>
    <w:rsid w:val="00855F8A"/>
    <w:rsid w:val="00862EB6"/>
    <w:rsid w:val="00870D43"/>
    <w:rsid w:val="008714D0"/>
    <w:rsid w:val="00877187"/>
    <w:rsid w:val="00880EEF"/>
    <w:rsid w:val="00881C58"/>
    <w:rsid w:val="00883462"/>
    <w:rsid w:val="00887902"/>
    <w:rsid w:val="00891A73"/>
    <w:rsid w:val="00893AD2"/>
    <w:rsid w:val="008972E9"/>
    <w:rsid w:val="00897ED0"/>
    <w:rsid w:val="008B0379"/>
    <w:rsid w:val="008B094A"/>
    <w:rsid w:val="008B1E44"/>
    <w:rsid w:val="008B44D4"/>
    <w:rsid w:val="008B4C64"/>
    <w:rsid w:val="008C3B3E"/>
    <w:rsid w:val="008C5B0F"/>
    <w:rsid w:val="008D7A0F"/>
    <w:rsid w:val="008E190A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27363"/>
    <w:rsid w:val="00930F27"/>
    <w:rsid w:val="009315F4"/>
    <w:rsid w:val="00932CEB"/>
    <w:rsid w:val="009433E5"/>
    <w:rsid w:val="00950FC4"/>
    <w:rsid w:val="00954464"/>
    <w:rsid w:val="00956053"/>
    <w:rsid w:val="00956DD0"/>
    <w:rsid w:val="009615A3"/>
    <w:rsid w:val="0096285C"/>
    <w:rsid w:val="00962860"/>
    <w:rsid w:val="0096476F"/>
    <w:rsid w:val="00965D34"/>
    <w:rsid w:val="009675CE"/>
    <w:rsid w:val="00970738"/>
    <w:rsid w:val="00972070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4047"/>
    <w:rsid w:val="009B4D5B"/>
    <w:rsid w:val="009C09E5"/>
    <w:rsid w:val="009C11B7"/>
    <w:rsid w:val="009C4999"/>
    <w:rsid w:val="009C4BB8"/>
    <w:rsid w:val="009D3326"/>
    <w:rsid w:val="009D6979"/>
    <w:rsid w:val="009E0EAC"/>
    <w:rsid w:val="009E0F80"/>
    <w:rsid w:val="009F2592"/>
    <w:rsid w:val="00A02B17"/>
    <w:rsid w:val="00A06261"/>
    <w:rsid w:val="00A07AB3"/>
    <w:rsid w:val="00A108E4"/>
    <w:rsid w:val="00A12068"/>
    <w:rsid w:val="00A15D36"/>
    <w:rsid w:val="00A17986"/>
    <w:rsid w:val="00A17E8F"/>
    <w:rsid w:val="00A202CA"/>
    <w:rsid w:val="00A20FA1"/>
    <w:rsid w:val="00A2391B"/>
    <w:rsid w:val="00A314FC"/>
    <w:rsid w:val="00A36A6E"/>
    <w:rsid w:val="00A42BDA"/>
    <w:rsid w:val="00A50242"/>
    <w:rsid w:val="00A5342C"/>
    <w:rsid w:val="00A566B4"/>
    <w:rsid w:val="00A56C18"/>
    <w:rsid w:val="00A63C45"/>
    <w:rsid w:val="00A74B93"/>
    <w:rsid w:val="00A81A0A"/>
    <w:rsid w:val="00A83209"/>
    <w:rsid w:val="00A84954"/>
    <w:rsid w:val="00A912AC"/>
    <w:rsid w:val="00A92CDE"/>
    <w:rsid w:val="00A96A33"/>
    <w:rsid w:val="00AA1BB1"/>
    <w:rsid w:val="00AA28FA"/>
    <w:rsid w:val="00AA4636"/>
    <w:rsid w:val="00AA490E"/>
    <w:rsid w:val="00AA691B"/>
    <w:rsid w:val="00AA795C"/>
    <w:rsid w:val="00AB2185"/>
    <w:rsid w:val="00AB3B4E"/>
    <w:rsid w:val="00AB45CA"/>
    <w:rsid w:val="00AB6B5B"/>
    <w:rsid w:val="00AC1225"/>
    <w:rsid w:val="00AC3B9D"/>
    <w:rsid w:val="00AC6BA5"/>
    <w:rsid w:val="00AD4824"/>
    <w:rsid w:val="00AD48DB"/>
    <w:rsid w:val="00AD5D74"/>
    <w:rsid w:val="00AD6956"/>
    <w:rsid w:val="00AD7D4D"/>
    <w:rsid w:val="00AE16E4"/>
    <w:rsid w:val="00AE2CE8"/>
    <w:rsid w:val="00AE7799"/>
    <w:rsid w:val="00AF62AF"/>
    <w:rsid w:val="00AF7414"/>
    <w:rsid w:val="00AF7F19"/>
    <w:rsid w:val="00B0338B"/>
    <w:rsid w:val="00B10C58"/>
    <w:rsid w:val="00B116DE"/>
    <w:rsid w:val="00B13A20"/>
    <w:rsid w:val="00B14976"/>
    <w:rsid w:val="00B15619"/>
    <w:rsid w:val="00B157DF"/>
    <w:rsid w:val="00B21330"/>
    <w:rsid w:val="00B2290C"/>
    <w:rsid w:val="00B2314D"/>
    <w:rsid w:val="00B270C6"/>
    <w:rsid w:val="00B30649"/>
    <w:rsid w:val="00B3638A"/>
    <w:rsid w:val="00B414AF"/>
    <w:rsid w:val="00B41E0F"/>
    <w:rsid w:val="00B44D62"/>
    <w:rsid w:val="00B55EFD"/>
    <w:rsid w:val="00B5755A"/>
    <w:rsid w:val="00B60DB4"/>
    <w:rsid w:val="00B638AC"/>
    <w:rsid w:val="00B65648"/>
    <w:rsid w:val="00B709C9"/>
    <w:rsid w:val="00B748C7"/>
    <w:rsid w:val="00B75EA6"/>
    <w:rsid w:val="00B77B58"/>
    <w:rsid w:val="00B8144B"/>
    <w:rsid w:val="00B821D7"/>
    <w:rsid w:val="00B821F6"/>
    <w:rsid w:val="00B94F82"/>
    <w:rsid w:val="00BA604B"/>
    <w:rsid w:val="00BA7C9C"/>
    <w:rsid w:val="00BB6337"/>
    <w:rsid w:val="00BC0D1A"/>
    <w:rsid w:val="00BC2D43"/>
    <w:rsid w:val="00BC448F"/>
    <w:rsid w:val="00BC510A"/>
    <w:rsid w:val="00BD018D"/>
    <w:rsid w:val="00BD0862"/>
    <w:rsid w:val="00BD2221"/>
    <w:rsid w:val="00BD7EE3"/>
    <w:rsid w:val="00BE2659"/>
    <w:rsid w:val="00BE613D"/>
    <w:rsid w:val="00BF093E"/>
    <w:rsid w:val="00BF0D95"/>
    <w:rsid w:val="00BF0F16"/>
    <w:rsid w:val="00C0131D"/>
    <w:rsid w:val="00C01C60"/>
    <w:rsid w:val="00C026C6"/>
    <w:rsid w:val="00C031F2"/>
    <w:rsid w:val="00C04F86"/>
    <w:rsid w:val="00C14822"/>
    <w:rsid w:val="00C14F6B"/>
    <w:rsid w:val="00C1520D"/>
    <w:rsid w:val="00C15E61"/>
    <w:rsid w:val="00C16C64"/>
    <w:rsid w:val="00C1770F"/>
    <w:rsid w:val="00C2105D"/>
    <w:rsid w:val="00C2110F"/>
    <w:rsid w:val="00C30673"/>
    <w:rsid w:val="00C31F67"/>
    <w:rsid w:val="00C34DAA"/>
    <w:rsid w:val="00C3649D"/>
    <w:rsid w:val="00C3703D"/>
    <w:rsid w:val="00C455D7"/>
    <w:rsid w:val="00C45C85"/>
    <w:rsid w:val="00C46272"/>
    <w:rsid w:val="00C465D1"/>
    <w:rsid w:val="00C50966"/>
    <w:rsid w:val="00C51C48"/>
    <w:rsid w:val="00C54DDA"/>
    <w:rsid w:val="00C566B0"/>
    <w:rsid w:val="00C639F1"/>
    <w:rsid w:val="00C716B4"/>
    <w:rsid w:val="00C800E2"/>
    <w:rsid w:val="00C816DF"/>
    <w:rsid w:val="00C819E2"/>
    <w:rsid w:val="00C846CF"/>
    <w:rsid w:val="00C85616"/>
    <w:rsid w:val="00C875F2"/>
    <w:rsid w:val="00C91A64"/>
    <w:rsid w:val="00C9439C"/>
    <w:rsid w:val="00CA2D22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6AC5"/>
    <w:rsid w:val="00CE378F"/>
    <w:rsid w:val="00CF21AA"/>
    <w:rsid w:val="00CF353F"/>
    <w:rsid w:val="00CF4E8C"/>
    <w:rsid w:val="00CF735E"/>
    <w:rsid w:val="00D00F31"/>
    <w:rsid w:val="00D04B85"/>
    <w:rsid w:val="00D05145"/>
    <w:rsid w:val="00D074DF"/>
    <w:rsid w:val="00D07649"/>
    <w:rsid w:val="00D11604"/>
    <w:rsid w:val="00D11F58"/>
    <w:rsid w:val="00D1626A"/>
    <w:rsid w:val="00D16831"/>
    <w:rsid w:val="00D272D4"/>
    <w:rsid w:val="00D2766D"/>
    <w:rsid w:val="00D27AD8"/>
    <w:rsid w:val="00D31B8F"/>
    <w:rsid w:val="00D31E6D"/>
    <w:rsid w:val="00D31E79"/>
    <w:rsid w:val="00D341DC"/>
    <w:rsid w:val="00D34A7F"/>
    <w:rsid w:val="00D368DC"/>
    <w:rsid w:val="00D37388"/>
    <w:rsid w:val="00D44732"/>
    <w:rsid w:val="00D51B95"/>
    <w:rsid w:val="00D548AB"/>
    <w:rsid w:val="00D55C82"/>
    <w:rsid w:val="00D601BC"/>
    <w:rsid w:val="00D66751"/>
    <w:rsid w:val="00D67CCB"/>
    <w:rsid w:val="00D76997"/>
    <w:rsid w:val="00D77439"/>
    <w:rsid w:val="00D81702"/>
    <w:rsid w:val="00D83F0E"/>
    <w:rsid w:val="00D84DDB"/>
    <w:rsid w:val="00D855C3"/>
    <w:rsid w:val="00D859C3"/>
    <w:rsid w:val="00D870C8"/>
    <w:rsid w:val="00D918F3"/>
    <w:rsid w:val="00D947A3"/>
    <w:rsid w:val="00D95D25"/>
    <w:rsid w:val="00D95FE3"/>
    <w:rsid w:val="00D9726A"/>
    <w:rsid w:val="00DA45A6"/>
    <w:rsid w:val="00DA5642"/>
    <w:rsid w:val="00DB39C0"/>
    <w:rsid w:val="00DB3AF0"/>
    <w:rsid w:val="00DC1662"/>
    <w:rsid w:val="00DC3638"/>
    <w:rsid w:val="00DC4232"/>
    <w:rsid w:val="00DC44E9"/>
    <w:rsid w:val="00DC7056"/>
    <w:rsid w:val="00DC70AC"/>
    <w:rsid w:val="00DE588C"/>
    <w:rsid w:val="00DE5F41"/>
    <w:rsid w:val="00DE6C08"/>
    <w:rsid w:val="00DF10BE"/>
    <w:rsid w:val="00DF36FD"/>
    <w:rsid w:val="00DF402B"/>
    <w:rsid w:val="00E006C1"/>
    <w:rsid w:val="00E00B08"/>
    <w:rsid w:val="00E10567"/>
    <w:rsid w:val="00E1151B"/>
    <w:rsid w:val="00E14D79"/>
    <w:rsid w:val="00E20C1F"/>
    <w:rsid w:val="00E21BCF"/>
    <w:rsid w:val="00E25098"/>
    <w:rsid w:val="00E25F12"/>
    <w:rsid w:val="00E3593E"/>
    <w:rsid w:val="00E36304"/>
    <w:rsid w:val="00E413B5"/>
    <w:rsid w:val="00E43445"/>
    <w:rsid w:val="00E46766"/>
    <w:rsid w:val="00E542AA"/>
    <w:rsid w:val="00E56A68"/>
    <w:rsid w:val="00E56A7E"/>
    <w:rsid w:val="00E60340"/>
    <w:rsid w:val="00E6702B"/>
    <w:rsid w:val="00E67C07"/>
    <w:rsid w:val="00E722FA"/>
    <w:rsid w:val="00E7614A"/>
    <w:rsid w:val="00E76B7A"/>
    <w:rsid w:val="00E76FA2"/>
    <w:rsid w:val="00E77B0C"/>
    <w:rsid w:val="00E77D32"/>
    <w:rsid w:val="00E82255"/>
    <w:rsid w:val="00E87C95"/>
    <w:rsid w:val="00E90910"/>
    <w:rsid w:val="00EA08C2"/>
    <w:rsid w:val="00EA0C2E"/>
    <w:rsid w:val="00EB191C"/>
    <w:rsid w:val="00EB2A13"/>
    <w:rsid w:val="00EB2AA1"/>
    <w:rsid w:val="00EB66BF"/>
    <w:rsid w:val="00EC29D5"/>
    <w:rsid w:val="00EC5902"/>
    <w:rsid w:val="00EC73C2"/>
    <w:rsid w:val="00EC7BF6"/>
    <w:rsid w:val="00EC7D9C"/>
    <w:rsid w:val="00ED05A6"/>
    <w:rsid w:val="00EE2A07"/>
    <w:rsid w:val="00EE5A7E"/>
    <w:rsid w:val="00EF4F89"/>
    <w:rsid w:val="00EF79C2"/>
    <w:rsid w:val="00F00572"/>
    <w:rsid w:val="00F01B65"/>
    <w:rsid w:val="00F066D8"/>
    <w:rsid w:val="00F14231"/>
    <w:rsid w:val="00F1652B"/>
    <w:rsid w:val="00F2044B"/>
    <w:rsid w:val="00F21E1D"/>
    <w:rsid w:val="00F22859"/>
    <w:rsid w:val="00F25115"/>
    <w:rsid w:val="00F279B2"/>
    <w:rsid w:val="00F31F95"/>
    <w:rsid w:val="00F32EA0"/>
    <w:rsid w:val="00F32F96"/>
    <w:rsid w:val="00F36B64"/>
    <w:rsid w:val="00F43E9D"/>
    <w:rsid w:val="00F50022"/>
    <w:rsid w:val="00F53E67"/>
    <w:rsid w:val="00F55B2F"/>
    <w:rsid w:val="00F62508"/>
    <w:rsid w:val="00F62A94"/>
    <w:rsid w:val="00F71048"/>
    <w:rsid w:val="00F72571"/>
    <w:rsid w:val="00F74368"/>
    <w:rsid w:val="00F76C74"/>
    <w:rsid w:val="00F87525"/>
    <w:rsid w:val="00F92DB3"/>
    <w:rsid w:val="00F94295"/>
    <w:rsid w:val="00F955F5"/>
    <w:rsid w:val="00F96CD3"/>
    <w:rsid w:val="00F97D06"/>
    <w:rsid w:val="00FA5047"/>
    <w:rsid w:val="00FA6D3E"/>
    <w:rsid w:val="00FB0565"/>
    <w:rsid w:val="00FB6EDB"/>
    <w:rsid w:val="00FC26C7"/>
    <w:rsid w:val="00FC4DD3"/>
    <w:rsid w:val="00FC5F27"/>
    <w:rsid w:val="00FD22B1"/>
    <w:rsid w:val="00FD2991"/>
    <w:rsid w:val="00FD3BFF"/>
    <w:rsid w:val="00FD5EE1"/>
    <w:rsid w:val="00FD6C22"/>
    <w:rsid w:val="00FD7410"/>
    <w:rsid w:val="00FE0E75"/>
    <w:rsid w:val="00FE2157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1980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2026-04-08T11:10:00Z</cp:lastPrinted>
  <dcterms:created xsi:type="dcterms:W3CDTF">2026-04-08T12:25:00Z</dcterms:created>
  <dcterms:modified xsi:type="dcterms:W3CDTF">2026-04-08T12:25:00Z</dcterms:modified>
</cp:coreProperties>
</file>