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80A67C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230C825" w14:textId="77777777" w:rsidR="00EB7DB2" w:rsidRPr="00EB7DB2" w:rsidRDefault="00EB7DB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F8172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F8172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8172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8172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F8172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8172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F8172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8172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F8172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8172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8172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8172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8172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8172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8172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8172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F8172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8172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8172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F8172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8172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8172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F8172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8172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8172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8172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F8172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8172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8172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8172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8172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8172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8172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8172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F8172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8172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F8172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8172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8172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8172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F8172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8172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8172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8172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8172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8172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F8172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8172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8172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8172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F8172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8172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8172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8172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F8172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8172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8172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8172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8172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8172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F8172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8172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F8172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8172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8172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8172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D784EC5" w:rsidR="001D6269" w:rsidRPr="00F8172A" w:rsidRDefault="00EF6E56" w:rsidP="0040560B">
      <w:pPr>
        <w:jc w:val="right"/>
        <w:rPr>
          <w:rFonts w:ascii="Arial" w:hAnsi="Arial"/>
          <w:b/>
          <w:szCs w:val="24"/>
          <w:lang w:val="bg-BG"/>
        </w:rPr>
      </w:pPr>
      <w:r w:rsidRPr="00EF6E56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F8172A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F8172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E1F73A7" w:rsidR="001D6269" w:rsidRPr="00F8172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F8172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F8172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8172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8172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8172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F8172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8172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8172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8172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F8172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8172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F8172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8172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8172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F8172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F6E5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292</w:t>
      </w:r>
    </w:p>
    <w:p w14:paraId="560FFC16" w14:textId="77777777" w:rsidR="001D6269" w:rsidRPr="00F8172A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8F188EF" w:rsidR="001D6269" w:rsidRPr="00F8172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8172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F8172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F6E56">
        <w:rPr>
          <w:rFonts w:ascii="Times New Roman" w:hAnsi="Times New Roman"/>
          <w:b/>
          <w:sz w:val="30"/>
          <w:szCs w:val="30"/>
          <w:lang w:val="bg-BG"/>
        </w:rPr>
        <w:t>17   април</w:t>
      </w:r>
      <w:r w:rsidR="001D6269" w:rsidRPr="00F8172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F8172A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F8172A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F8172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8172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F8172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F8172A" w:rsidRDefault="00DB238A">
      <w:pPr>
        <w:rPr>
          <w:rFonts w:ascii="Times New Roman" w:hAnsi="Times New Roman"/>
          <w:b/>
          <w:lang w:val="bg-BG"/>
        </w:rPr>
      </w:pPr>
    </w:p>
    <w:p w14:paraId="5FB09D8D" w14:textId="2ABC9CEA" w:rsidR="00891781" w:rsidRPr="00AB2079" w:rsidRDefault="001D6269" w:rsidP="00F8172A">
      <w:pPr>
        <w:tabs>
          <w:tab w:val="left" w:pos="8647"/>
          <w:tab w:val="left" w:pos="9356"/>
        </w:tabs>
        <w:spacing w:line="276" w:lineRule="auto"/>
        <w:ind w:left="1701" w:right="85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AB20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1B2369" w:rsidRPr="00AB207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B2369" w:rsidRPr="00AB2079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откриване на </w:t>
      </w:r>
      <w:r w:rsidR="00F8172A" w:rsidRPr="00AB2079">
        <w:rPr>
          <w:rFonts w:ascii="Arial" w:hAnsi="Arial" w:cs="Arial"/>
          <w:b/>
          <w:bCs/>
          <w:smallCaps/>
          <w:sz w:val="28"/>
          <w:szCs w:val="28"/>
          <w:lang w:val="bg-BG"/>
        </w:rPr>
        <w:t>К</w:t>
      </w:r>
      <w:r w:rsidR="001B2369" w:rsidRPr="00AB2079">
        <w:rPr>
          <w:rFonts w:ascii="Arial" w:hAnsi="Arial" w:cs="Arial"/>
          <w:b/>
          <w:bCs/>
          <w:smallCaps/>
          <w:sz w:val="28"/>
          <w:szCs w:val="28"/>
          <w:lang w:val="bg-BG"/>
        </w:rPr>
        <w:t>онсулство на Република България в Република Мозамбик, ръководено от почетно (нещатно) консулско длъжностно лице</w:t>
      </w:r>
      <w:r w:rsidR="002167A1">
        <w:rPr>
          <w:rFonts w:ascii="Arial" w:hAnsi="Arial" w:cs="Arial"/>
          <w:b/>
          <w:bCs/>
          <w:smallCaps/>
          <w:sz w:val="28"/>
          <w:szCs w:val="28"/>
          <w:lang w:val="bg-BG"/>
        </w:rPr>
        <w:t>,</w:t>
      </w:r>
      <w:r w:rsidR="001B2369" w:rsidRPr="00AB2079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със седалище в гр</w:t>
      </w:r>
      <w:r w:rsidR="00F8172A" w:rsidRPr="00AB2079">
        <w:rPr>
          <w:rFonts w:ascii="Arial" w:hAnsi="Arial" w:cs="Arial"/>
          <w:b/>
          <w:bCs/>
          <w:smallCaps/>
          <w:sz w:val="28"/>
          <w:szCs w:val="28"/>
          <w:lang w:val="bg-BG"/>
        </w:rPr>
        <w:t>.</w:t>
      </w:r>
      <w:r w:rsidR="001B2369" w:rsidRPr="00AB2079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Мапуто и с консулски окръг, обхващащ територията на Република Мозамбик, и за назначаване на Борис Петров Атанасов, мозамбикски и български гражданин, за почетно (нещатно) консулско длъжностно лице</w:t>
      </w:r>
    </w:p>
    <w:p w14:paraId="159917FF" w14:textId="77777777" w:rsidR="00891781" w:rsidRPr="00F8172A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62344C8A" w:rsidR="008B1025" w:rsidRPr="00AB2079" w:rsidRDefault="001B2369" w:rsidP="00AB2079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AB2079">
        <w:rPr>
          <w:rFonts w:ascii="Arial" w:hAnsi="Arial"/>
          <w:sz w:val="28"/>
          <w:szCs w:val="28"/>
          <w:lang w:val="bg-BG"/>
        </w:rPr>
        <w:t>На основание чл.</w:t>
      </w:r>
      <w:r w:rsidR="00F8172A" w:rsidRPr="00AB2079">
        <w:rPr>
          <w:rFonts w:ascii="Arial" w:hAnsi="Arial"/>
          <w:sz w:val="28"/>
          <w:szCs w:val="28"/>
          <w:lang w:val="bg-BG"/>
        </w:rPr>
        <w:t xml:space="preserve"> </w:t>
      </w:r>
      <w:r w:rsidRPr="00AB2079">
        <w:rPr>
          <w:rFonts w:ascii="Arial" w:hAnsi="Arial"/>
          <w:sz w:val="28"/>
          <w:szCs w:val="28"/>
          <w:lang w:val="bg-BG"/>
        </w:rPr>
        <w:t>4, т.</w:t>
      </w:r>
      <w:r w:rsidR="00F8172A" w:rsidRPr="00AB2079">
        <w:rPr>
          <w:rFonts w:ascii="Arial" w:hAnsi="Arial"/>
          <w:sz w:val="28"/>
          <w:szCs w:val="28"/>
          <w:lang w:val="bg-BG"/>
        </w:rPr>
        <w:t xml:space="preserve"> </w:t>
      </w:r>
      <w:r w:rsidRPr="00AB2079">
        <w:rPr>
          <w:rFonts w:ascii="Arial" w:hAnsi="Arial"/>
          <w:sz w:val="28"/>
          <w:szCs w:val="28"/>
          <w:lang w:val="bg-BG"/>
        </w:rPr>
        <w:t>1 и 2 и чл.</w:t>
      </w:r>
      <w:r w:rsidR="00F8172A" w:rsidRPr="00AB2079">
        <w:rPr>
          <w:rFonts w:ascii="Arial" w:hAnsi="Arial"/>
          <w:sz w:val="28"/>
          <w:szCs w:val="28"/>
          <w:lang w:val="bg-BG"/>
        </w:rPr>
        <w:t xml:space="preserve"> </w:t>
      </w:r>
      <w:r w:rsidRPr="00AB2079">
        <w:rPr>
          <w:rFonts w:ascii="Arial" w:hAnsi="Arial"/>
          <w:sz w:val="28"/>
          <w:szCs w:val="28"/>
          <w:lang w:val="bg-BG"/>
        </w:rPr>
        <w:t>10, т.</w:t>
      </w:r>
      <w:r w:rsidR="00F8172A" w:rsidRPr="00AB2079">
        <w:rPr>
          <w:rFonts w:ascii="Arial" w:hAnsi="Arial"/>
          <w:sz w:val="28"/>
          <w:szCs w:val="28"/>
          <w:lang w:val="bg-BG"/>
        </w:rPr>
        <w:t xml:space="preserve"> </w:t>
      </w:r>
      <w:r w:rsidRPr="00AB2079">
        <w:rPr>
          <w:rFonts w:ascii="Arial" w:hAnsi="Arial"/>
          <w:sz w:val="28"/>
          <w:szCs w:val="28"/>
          <w:lang w:val="bg-BG"/>
        </w:rPr>
        <w:t>1 от Виенската конвенция за консулските отношения от 1963 г., чл. 25 от Закона за дипломатическата служба и чл. 1</w:t>
      </w:r>
      <w:r w:rsidR="00AB2079" w:rsidRPr="00AB2079">
        <w:rPr>
          <w:rFonts w:ascii="Arial" w:hAnsi="Arial"/>
          <w:sz w:val="28"/>
          <w:szCs w:val="28"/>
          <w:lang w:val="bg-BG"/>
        </w:rPr>
        <w:t xml:space="preserve"> - </w:t>
      </w:r>
      <w:r w:rsidRPr="00AB2079">
        <w:rPr>
          <w:rFonts w:ascii="Arial" w:hAnsi="Arial"/>
          <w:sz w:val="28"/>
          <w:szCs w:val="28"/>
          <w:lang w:val="bg-BG"/>
        </w:rPr>
        <w:t>3 от Наредбата относно реда за назначаване и приемане на почетни (нещатни) консулски длъжностни лица (</w:t>
      </w:r>
      <w:proofErr w:type="spellStart"/>
      <w:r w:rsidRPr="00AB2079">
        <w:rPr>
          <w:rFonts w:ascii="Arial" w:hAnsi="Arial"/>
          <w:sz w:val="28"/>
          <w:szCs w:val="28"/>
          <w:lang w:val="bg-BG"/>
        </w:rPr>
        <w:t>oбн</w:t>
      </w:r>
      <w:proofErr w:type="spellEnd"/>
      <w:r w:rsidRPr="00AB2079">
        <w:rPr>
          <w:rFonts w:ascii="Arial" w:hAnsi="Arial"/>
          <w:sz w:val="28"/>
          <w:szCs w:val="28"/>
          <w:lang w:val="bg-BG"/>
        </w:rPr>
        <w:t>.</w:t>
      </w:r>
      <w:r w:rsidR="00AB2079" w:rsidRPr="00AB2079">
        <w:rPr>
          <w:rFonts w:ascii="Arial" w:hAnsi="Arial"/>
          <w:sz w:val="28"/>
          <w:szCs w:val="28"/>
          <w:lang w:val="bg-BG"/>
        </w:rPr>
        <w:t>,</w:t>
      </w:r>
      <w:r w:rsidRPr="00AB2079">
        <w:rPr>
          <w:rFonts w:ascii="Arial" w:hAnsi="Arial"/>
          <w:sz w:val="28"/>
          <w:szCs w:val="28"/>
          <w:lang w:val="bg-BG"/>
        </w:rPr>
        <w:t xml:space="preserve"> ДВ</w:t>
      </w:r>
      <w:r w:rsidR="00AB2079" w:rsidRPr="00AB2079">
        <w:rPr>
          <w:rFonts w:ascii="Arial" w:hAnsi="Arial"/>
          <w:sz w:val="28"/>
          <w:szCs w:val="28"/>
          <w:lang w:val="bg-BG"/>
        </w:rPr>
        <w:t>,</w:t>
      </w:r>
      <w:r w:rsidRPr="00AB2079">
        <w:rPr>
          <w:rFonts w:ascii="Arial" w:hAnsi="Arial"/>
          <w:sz w:val="28"/>
          <w:szCs w:val="28"/>
          <w:lang w:val="bg-BG"/>
        </w:rPr>
        <w:t xml:space="preserve"> бр.</w:t>
      </w:r>
      <w:r w:rsidR="00AB2079" w:rsidRPr="00AB2079">
        <w:rPr>
          <w:rFonts w:ascii="Arial" w:hAnsi="Arial"/>
          <w:sz w:val="28"/>
          <w:szCs w:val="28"/>
          <w:lang w:val="bg-BG"/>
        </w:rPr>
        <w:t xml:space="preserve"> </w:t>
      </w:r>
      <w:r w:rsidRPr="00AB2079">
        <w:rPr>
          <w:rFonts w:ascii="Arial" w:hAnsi="Arial"/>
          <w:sz w:val="28"/>
          <w:szCs w:val="28"/>
          <w:lang w:val="bg-BG"/>
        </w:rPr>
        <w:t>114 от 2003</w:t>
      </w:r>
      <w:r w:rsidR="00AB2079" w:rsidRPr="00AB2079">
        <w:rPr>
          <w:rFonts w:ascii="Arial" w:hAnsi="Arial"/>
          <w:sz w:val="28"/>
          <w:szCs w:val="28"/>
          <w:lang w:val="bg-BG"/>
        </w:rPr>
        <w:t xml:space="preserve"> </w:t>
      </w:r>
      <w:r w:rsidRPr="00AB2079">
        <w:rPr>
          <w:rFonts w:ascii="Arial" w:hAnsi="Arial"/>
          <w:sz w:val="28"/>
          <w:szCs w:val="28"/>
          <w:lang w:val="bg-BG"/>
        </w:rPr>
        <w:t>г.</w:t>
      </w:r>
      <w:r w:rsidR="00AB2079" w:rsidRPr="00AB2079">
        <w:rPr>
          <w:rFonts w:ascii="Arial" w:hAnsi="Arial"/>
          <w:sz w:val="28"/>
          <w:szCs w:val="28"/>
          <w:lang w:val="bg-BG"/>
        </w:rPr>
        <w:t>;</w:t>
      </w:r>
      <w:r w:rsidRPr="00AB2079">
        <w:rPr>
          <w:rFonts w:ascii="Arial" w:hAnsi="Arial"/>
          <w:sz w:val="28"/>
          <w:szCs w:val="28"/>
          <w:lang w:val="bg-BG"/>
        </w:rPr>
        <w:t xml:space="preserve"> доп.</w:t>
      </w:r>
      <w:r w:rsidR="00AB2079" w:rsidRPr="00AB2079">
        <w:rPr>
          <w:rFonts w:ascii="Arial" w:hAnsi="Arial"/>
          <w:sz w:val="28"/>
          <w:szCs w:val="28"/>
          <w:lang w:val="bg-BG"/>
        </w:rPr>
        <w:t>,</w:t>
      </w:r>
      <w:r w:rsidRPr="00AB2079">
        <w:rPr>
          <w:rFonts w:ascii="Arial" w:hAnsi="Arial"/>
          <w:sz w:val="28"/>
          <w:szCs w:val="28"/>
          <w:lang w:val="bg-BG"/>
        </w:rPr>
        <w:t xml:space="preserve"> бр.</w:t>
      </w:r>
      <w:r w:rsidR="00AB2079" w:rsidRPr="00AB2079">
        <w:rPr>
          <w:rFonts w:ascii="Arial" w:hAnsi="Arial"/>
          <w:sz w:val="28"/>
          <w:szCs w:val="28"/>
          <w:lang w:val="bg-BG"/>
        </w:rPr>
        <w:t xml:space="preserve"> </w:t>
      </w:r>
      <w:r w:rsidRPr="00AB2079">
        <w:rPr>
          <w:rFonts w:ascii="Arial" w:hAnsi="Arial"/>
          <w:sz w:val="28"/>
          <w:szCs w:val="28"/>
          <w:lang w:val="bg-BG"/>
        </w:rPr>
        <w:t>72 от 2014</w:t>
      </w:r>
      <w:r w:rsidR="00AB2079" w:rsidRPr="00AB2079">
        <w:rPr>
          <w:rFonts w:ascii="Arial" w:hAnsi="Arial"/>
          <w:sz w:val="28"/>
          <w:szCs w:val="28"/>
          <w:lang w:val="bg-BG"/>
        </w:rPr>
        <w:t xml:space="preserve"> </w:t>
      </w:r>
      <w:r w:rsidRPr="00AB2079">
        <w:rPr>
          <w:rFonts w:ascii="Arial" w:hAnsi="Arial"/>
          <w:sz w:val="28"/>
          <w:szCs w:val="28"/>
          <w:lang w:val="bg-BG"/>
        </w:rPr>
        <w:t>г.)</w:t>
      </w:r>
    </w:p>
    <w:p w14:paraId="3012945B" w14:textId="77777777" w:rsidR="008B1025" w:rsidRPr="00F8172A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F8172A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F8172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F8172A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8172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F8172A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F8172A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37C9C090" w14:textId="7343E4C0" w:rsidR="00F8172A" w:rsidRPr="00F8172A" w:rsidRDefault="00F8172A" w:rsidP="00AB2079">
      <w:pPr>
        <w:pStyle w:val="BodyText"/>
        <w:spacing w:before="120" w:line="360" w:lineRule="auto"/>
        <w:ind w:firstLine="1134"/>
        <w:jc w:val="both"/>
        <w:rPr>
          <w:b w:val="0"/>
          <w:bCs/>
          <w:sz w:val="28"/>
          <w:szCs w:val="28"/>
        </w:rPr>
      </w:pPr>
      <w:r w:rsidRPr="00F8172A">
        <w:rPr>
          <w:sz w:val="28"/>
          <w:szCs w:val="28"/>
        </w:rPr>
        <w:t>1.</w:t>
      </w:r>
      <w:r w:rsidRPr="00F8172A">
        <w:rPr>
          <w:b w:val="0"/>
          <w:bCs/>
          <w:sz w:val="28"/>
          <w:szCs w:val="28"/>
        </w:rPr>
        <w:t xml:space="preserve"> Открива </w:t>
      </w:r>
      <w:r w:rsidR="00AB2079" w:rsidRPr="00B75064">
        <w:rPr>
          <w:b w:val="0"/>
          <w:bCs/>
          <w:sz w:val="28"/>
          <w:szCs w:val="28"/>
        </w:rPr>
        <w:t>К</w:t>
      </w:r>
      <w:r w:rsidRPr="00F8172A">
        <w:rPr>
          <w:b w:val="0"/>
          <w:bCs/>
          <w:sz w:val="28"/>
          <w:szCs w:val="28"/>
        </w:rPr>
        <w:t>онсулство на Република България в Република Мозамбик, ръководено от почетно (нещатно) консулско длъжностно лице</w:t>
      </w:r>
      <w:r w:rsidR="002167A1">
        <w:rPr>
          <w:b w:val="0"/>
          <w:bCs/>
          <w:sz w:val="28"/>
          <w:szCs w:val="28"/>
        </w:rPr>
        <w:t>,</w:t>
      </w:r>
      <w:r w:rsidRPr="00F8172A">
        <w:rPr>
          <w:b w:val="0"/>
          <w:bCs/>
          <w:sz w:val="28"/>
          <w:szCs w:val="28"/>
        </w:rPr>
        <w:t xml:space="preserve"> със седалище в гр</w:t>
      </w:r>
      <w:r w:rsidR="00AB2079" w:rsidRPr="00B75064">
        <w:rPr>
          <w:b w:val="0"/>
          <w:bCs/>
          <w:sz w:val="28"/>
          <w:szCs w:val="28"/>
        </w:rPr>
        <w:t>.</w:t>
      </w:r>
      <w:r w:rsidRPr="00F8172A">
        <w:rPr>
          <w:b w:val="0"/>
          <w:bCs/>
          <w:sz w:val="28"/>
          <w:szCs w:val="28"/>
        </w:rPr>
        <w:t xml:space="preserve"> Мапуто и с консулски окръг, обхващащ територията на Република Мозамбик. </w:t>
      </w:r>
    </w:p>
    <w:p w14:paraId="51ED1786" w14:textId="23127C04" w:rsidR="00F8172A" w:rsidRPr="00F8172A" w:rsidRDefault="00F8172A" w:rsidP="00AB2079">
      <w:pPr>
        <w:pStyle w:val="BodyText"/>
        <w:spacing w:before="120" w:line="360" w:lineRule="auto"/>
        <w:ind w:firstLine="1134"/>
        <w:jc w:val="both"/>
        <w:rPr>
          <w:b w:val="0"/>
          <w:bCs/>
          <w:sz w:val="28"/>
          <w:szCs w:val="28"/>
        </w:rPr>
      </w:pPr>
      <w:r w:rsidRPr="00F8172A">
        <w:rPr>
          <w:sz w:val="28"/>
          <w:szCs w:val="28"/>
        </w:rPr>
        <w:lastRenderedPageBreak/>
        <w:t>2.</w:t>
      </w:r>
      <w:r w:rsidRPr="00F8172A">
        <w:rPr>
          <w:b w:val="0"/>
          <w:bCs/>
          <w:sz w:val="28"/>
          <w:szCs w:val="28"/>
        </w:rPr>
        <w:t xml:space="preserve"> Назначава Борис Петров Атанасов, гражданин на Република Мозамбик и на Република България, за почетно (нещатно) консулско длъжностно лице на Република България в Република Мозамбик, със седалище в гр</w:t>
      </w:r>
      <w:r w:rsidR="00AB2079" w:rsidRPr="00B75064">
        <w:rPr>
          <w:b w:val="0"/>
          <w:bCs/>
          <w:sz w:val="28"/>
          <w:szCs w:val="28"/>
        </w:rPr>
        <w:t>.</w:t>
      </w:r>
      <w:r w:rsidRPr="00F8172A">
        <w:rPr>
          <w:b w:val="0"/>
          <w:bCs/>
          <w:sz w:val="28"/>
          <w:szCs w:val="28"/>
        </w:rPr>
        <w:t xml:space="preserve"> Мапуто и с консулски окръг, обхващащ територията на Република Мозамбик. </w:t>
      </w: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02A9AB" w14:textId="77777777" w:rsidR="00EF6E56" w:rsidRPr="00F8172A" w:rsidRDefault="00EF6E5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F8172A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2460243" w14:textId="77777777" w:rsidR="00EF6E56" w:rsidRPr="000E2538" w:rsidRDefault="00EF6E56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</w:rPr>
        <w:t>МИНИСТЪР-ПРЕДСЕДАТЕЛ: /п/ АНДРЕЙ ГЮРОВ</w:t>
      </w:r>
    </w:p>
    <w:p w14:paraId="42D17FE8" w14:textId="77777777" w:rsidR="00EF6E56" w:rsidRPr="000E2538" w:rsidRDefault="00EF6E56">
      <w:pPr>
        <w:ind w:firstLine="1134"/>
        <w:rPr>
          <w:rFonts w:ascii="Arial" w:hAnsi="Arial" w:cs="Arial"/>
          <w:b/>
          <w:szCs w:val="24"/>
        </w:rPr>
      </w:pPr>
    </w:p>
    <w:p w14:paraId="7A24D0A1" w14:textId="77777777" w:rsidR="00EF6E56" w:rsidRPr="000E2538" w:rsidRDefault="00EF6E56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  <w:szCs w:val="24"/>
        </w:rPr>
        <w:t>ГЛАВЕН СЕКРЕТАР НА</w:t>
      </w:r>
    </w:p>
    <w:p w14:paraId="71649929" w14:textId="77777777" w:rsidR="00EF6E56" w:rsidRPr="000E2538" w:rsidRDefault="00EF6E56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  <w:szCs w:val="24"/>
        </w:rPr>
        <w:t xml:space="preserve">МИНИСТЕРСКИЯ СЪВЕТ: /п/ </w:t>
      </w:r>
      <w:r w:rsidRPr="000E2538">
        <w:rPr>
          <w:rFonts w:ascii="Arial" w:hAnsi="Arial" w:cs="Arial"/>
          <w:b/>
        </w:rPr>
        <w:t>МАРИЯ ТОМОВА</w:t>
      </w:r>
    </w:p>
    <w:p w14:paraId="3B54B0A8" w14:textId="77777777" w:rsidR="00EF6E56" w:rsidRPr="000E2538" w:rsidRDefault="00EF6E56">
      <w:pPr>
        <w:ind w:left="1134"/>
        <w:rPr>
          <w:rFonts w:ascii="Arial" w:hAnsi="Arial" w:cs="Arial"/>
          <w:b/>
          <w:szCs w:val="24"/>
        </w:rPr>
      </w:pPr>
    </w:p>
    <w:sectPr w:rsidR="00EF6E56" w:rsidRPr="000E2538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2DF1" w14:textId="77777777" w:rsidR="00EE4D2B" w:rsidRDefault="00EE4D2B">
      <w:r>
        <w:separator/>
      </w:r>
    </w:p>
  </w:endnote>
  <w:endnote w:type="continuationSeparator" w:id="0">
    <w:p w14:paraId="6C1ABEF6" w14:textId="77777777" w:rsidR="00EE4D2B" w:rsidRDefault="00EE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392170BF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70D8682D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BA5EC66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2EF2687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99C3" w14:textId="77777777" w:rsidR="00EE4D2B" w:rsidRDefault="00EE4D2B">
      <w:r>
        <w:separator/>
      </w:r>
    </w:p>
  </w:footnote>
  <w:footnote w:type="continuationSeparator" w:id="0">
    <w:p w14:paraId="345D1278" w14:textId="77777777" w:rsidR="00EE4D2B" w:rsidRDefault="00EE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72F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B2369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7A1"/>
    <w:rsid w:val="00216C68"/>
    <w:rsid w:val="00217EA3"/>
    <w:rsid w:val="00223348"/>
    <w:rsid w:val="00230ED6"/>
    <w:rsid w:val="00235900"/>
    <w:rsid w:val="00240665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460C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03E8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34E54"/>
    <w:rsid w:val="00640383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D7A65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36D46"/>
    <w:rsid w:val="00754899"/>
    <w:rsid w:val="0075520B"/>
    <w:rsid w:val="00764F35"/>
    <w:rsid w:val="00770007"/>
    <w:rsid w:val="00786172"/>
    <w:rsid w:val="00787821"/>
    <w:rsid w:val="007A26A9"/>
    <w:rsid w:val="007A5638"/>
    <w:rsid w:val="007A56F9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2079"/>
    <w:rsid w:val="00AB7A56"/>
    <w:rsid w:val="00AC0784"/>
    <w:rsid w:val="00AC1A84"/>
    <w:rsid w:val="00AE0CA8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75064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2B9C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B292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B7DB2"/>
    <w:rsid w:val="00EC78A4"/>
    <w:rsid w:val="00EE4D2B"/>
    <w:rsid w:val="00EF6E56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172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  <w:rsid w:val="00FD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2026-04-17T07:53:00Z</cp:lastPrinted>
  <dcterms:created xsi:type="dcterms:W3CDTF">2026-04-20T06:46:00Z</dcterms:created>
  <dcterms:modified xsi:type="dcterms:W3CDTF">2026-04-20T06:46:00Z</dcterms:modified>
</cp:coreProperties>
</file>