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6121D9F5" w:rsidR="00522C2C" w:rsidRPr="009C1253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9C1253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9C1253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C12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C1253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9C12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C1253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9C12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C1253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9C12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C1253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C12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C1253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C12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C1253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C12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C1253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9C12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C1253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C1253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9C1253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C12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C1253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9C12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C1253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C12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C1253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9C12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C1253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C12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C1253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C12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C1253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C12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C1253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9C1253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C1253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9C12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C125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C12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C1253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9C12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C125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C12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C125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C12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C1253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9C12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C125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C12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C1253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9C12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C125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C12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C1253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9C12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C125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C1253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C125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C12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C1253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9C12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C1253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9C12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C125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C12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C1253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07355ED5" w:rsidR="001D6269" w:rsidRPr="009C1253" w:rsidRDefault="00D026ED" w:rsidP="0040560B">
      <w:pPr>
        <w:jc w:val="right"/>
        <w:rPr>
          <w:rFonts w:ascii="Arial" w:hAnsi="Arial"/>
          <w:b/>
          <w:szCs w:val="24"/>
          <w:lang w:val="bg-BG"/>
        </w:rPr>
      </w:pPr>
      <w:r w:rsidRPr="00D026ED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9C1253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9C1253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0D3923CF" w:rsidR="001D6269" w:rsidRPr="009C1253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9C1253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9C125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C125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C125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C1253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9C125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C125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C125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C1253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9C125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C1253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9C125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C125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C125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9C1253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D026E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299</w:t>
      </w:r>
    </w:p>
    <w:p w14:paraId="560FFC16" w14:textId="77777777" w:rsidR="001D6269" w:rsidRPr="009C1253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15F83959" w:rsidR="001D6269" w:rsidRPr="009C1253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C1253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9C1253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D026ED">
        <w:rPr>
          <w:rFonts w:ascii="Times New Roman" w:hAnsi="Times New Roman"/>
          <w:b/>
          <w:sz w:val="30"/>
          <w:szCs w:val="30"/>
          <w:lang w:val="bg-BG"/>
        </w:rPr>
        <w:t>17   април</w:t>
      </w:r>
      <w:r w:rsidR="001D6269" w:rsidRPr="009C1253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 w:rsidRPr="009C1253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9C1253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9C1253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C1253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9C1253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9C1253" w:rsidRDefault="00DB238A">
      <w:pPr>
        <w:rPr>
          <w:rFonts w:ascii="Times New Roman" w:hAnsi="Times New Roman"/>
          <w:b/>
          <w:lang w:val="bg-BG"/>
        </w:rPr>
      </w:pPr>
    </w:p>
    <w:p w14:paraId="5FB09D8D" w14:textId="64350272" w:rsidR="00891781" w:rsidRPr="009C1253" w:rsidRDefault="001D6269" w:rsidP="009C1253">
      <w:pPr>
        <w:tabs>
          <w:tab w:val="left" w:pos="7513"/>
          <w:tab w:val="left" w:pos="8647"/>
          <w:tab w:val="left" w:pos="9356"/>
        </w:tabs>
        <w:spacing w:line="276" w:lineRule="auto"/>
        <w:ind w:left="1701" w:right="56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C1253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404E59" w:rsidRPr="009C1253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отчуждаване на имоти – частна собственост, за държавна нужда за изграждане на Обект </w:t>
      </w:r>
      <w:r w:rsidR="00404E59" w:rsidRPr="009C1253">
        <w:rPr>
          <w:rFonts w:ascii="Arial" w:eastAsia="SimSun" w:hAnsi="Arial" w:cs="Arial"/>
          <w:b/>
          <w:bCs/>
          <w:smallCaps/>
          <w:sz w:val="28"/>
          <w:szCs w:val="28"/>
          <w:lang w:val="bg-BG"/>
        </w:rPr>
        <w:t xml:space="preserve">„Жп линия Видин - София“, участък Видин – Медковец и нова гара Воднянци от </w:t>
      </w:r>
      <w:r w:rsidR="009C1253" w:rsidRPr="009C1253">
        <w:rPr>
          <w:rFonts w:ascii="Arial" w:eastAsia="SimSun" w:hAnsi="Arial" w:cs="Arial"/>
          <w:b/>
          <w:bCs/>
          <w:smallCaps/>
          <w:color w:val="000000"/>
          <w:sz w:val="28"/>
          <w:szCs w:val="28"/>
          <w:lang w:val="bg-BG"/>
        </w:rPr>
        <w:t>П</w:t>
      </w:r>
      <w:r w:rsidR="00404E59" w:rsidRPr="009C1253">
        <w:rPr>
          <w:rFonts w:ascii="Arial" w:eastAsia="SimSun" w:hAnsi="Arial" w:cs="Arial"/>
          <w:b/>
          <w:bCs/>
          <w:smallCaps/>
          <w:color w:val="000000"/>
          <w:sz w:val="28"/>
          <w:szCs w:val="28"/>
          <w:lang w:val="bg-BG"/>
        </w:rPr>
        <w:t>роект</w:t>
      </w:r>
      <w:r w:rsidR="00404E59" w:rsidRPr="009C1253">
        <w:rPr>
          <w:rFonts w:ascii="Arial" w:eastAsia="SimSun" w:hAnsi="Arial" w:cs="Arial"/>
          <w:b/>
          <w:bCs/>
          <w:smallCaps/>
          <w:sz w:val="28"/>
          <w:szCs w:val="28"/>
          <w:lang w:val="bg-BG"/>
        </w:rPr>
        <w:t xml:space="preserve"> „Проектиране на строителството на железопътна линия Видин – София: Актуализация на проекта и подготовка на железопътен участък Видин – Медковец“ в землищата на с</w:t>
      </w:r>
      <w:r w:rsidR="009C1253">
        <w:rPr>
          <w:rFonts w:ascii="Arial" w:eastAsia="SimSun" w:hAnsi="Arial" w:cs="Arial"/>
          <w:b/>
          <w:bCs/>
          <w:smallCaps/>
          <w:sz w:val="28"/>
          <w:szCs w:val="28"/>
          <w:lang w:val="bg-BG"/>
        </w:rPr>
        <w:t>.</w:t>
      </w:r>
      <w:r w:rsidR="00404E59" w:rsidRPr="009C1253">
        <w:rPr>
          <w:rFonts w:ascii="Arial" w:eastAsia="SimSun" w:hAnsi="Arial" w:cs="Arial"/>
          <w:b/>
          <w:bCs/>
          <w:smallCaps/>
          <w:sz w:val="28"/>
          <w:szCs w:val="28"/>
          <w:lang w:val="bg-BG"/>
        </w:rPr>
        <w:t xml:space="preserve"> Воднянци и с</w:t>
      </w:r>
      <w:r w:rsidR="009C1253">
        <w:rPr>
          <w:rFonts w:ascii="Arial" w:eastAsia="SimSun" w:hAnsi="Arial" w:cs="Arial"/>
          <w:b/>
          <w:bCs/>
          <w:smallCaps/>
          <w:sz w:val="28"/>
          <w:szCs w:val="28"/>
          <w:lang w:val="bg-BG"/>
        </w:rPr>
        <w:t>.</w:t>
      </w:r>
      <w:r w:rsidR="00404E59" w:rsidRPr="009C1253">
        <w:rPr>
          <w:rFonts w:ascii="Arial" w:eastAsia="SimSun" w:hAnsi="Arial" w:cs="Arial"/>
          <w:b/>
          <w:bCs/>
          <w:smallCaps/>
          <w:sz w:val="28"/>
          <w:szCs w:val="28"/>
          <w:lang w:val="bg-BG"/>
        </w:rPr>
        <w:t xml:space="preserve"> Извор, община Димово, област Видин</w:t>
      </w:r>
    </w:p>
    <w:p w14:paraId="159917FF" w14:textId="77777777" w:rsidR="00891781" w:rsidRPr="009C1253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1EAAE420" w:rsidR="008B1025" w:rsidRPr="009C1253" w:rsidRDefault="00404E59" w:rsidP="009C1253">
      <w:pPr>
        <w:spacing w:before="120" w:line="360" w:lineRule="auto"/>
        <w:ind w:right="45" w:firstLine="1134"/>
        <w:jc w:val="both"/>
        <w:rPr>
          <w:rFonts w:ascii="Arial" w:hAnsi="Arial"/>
          <w:sz w:val="26"/>
          <w:szCs w:val="26"/>
          <w:lang w:val="bg-BG"/>
        </w:rPr>
      </w:pPr>
      <w:r w:rsidRPr="009C1253">
        <w:rPr>
          <w:rFonts w:ascii="Arial" w:hAnsi="Arial" w:cs="Arial"/>
          <w:bCs/>
          <w:sz w:val="28"/>
          <w:szCs w:val="28"/>
          <w:lang w:val="bg-BG"/>
        </w:rPr>
        <w:t xml:space="preserve">На основание </w:t>
      </w:r>
      <w:r w:rsidRPr="009C1253">
        <w:rPr>
          <w:rFonts w:ascii="Arial" w:hAnsi="Arial" w:cs="Arial"/>
          <w:sz w:val="28"/>
          <w:szCs w:val="28"/>
          <w:lang w:val="bg-BG"/>
        </w:rPr>
        <w:t>чл. 34а, ал. 1 във връзка с чл. 34б от Закона за държавната собственост и § 1 от Допълнителните разпоредби на Закона за държавната собственост</w:t>
      </w:r>
    </w:p>
    <w:p w14:paraId="3012945B" w14:textId="77777777" w:rsidR="008B1025" w:rsidRPr="009C1253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9C1253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9C1253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9C1253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C1253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9C1253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9C1253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04AEFE8F" w14:textId="6D6768D9" w:rsidR="00404E59" w:rsidRPr="009C1253" w:rsidRDefault="00404E59" w:rsidP="009C1253">
      <w:pPr>
        <w:numPr>
          <w:ilvl w:val="0"/>
          <w:numId w:val="19"/>
        </w:numPr>
        <w:tabs>
          <w:tab w:val="left" w:pos="1560"/>
        </w:tabs>
        <w:spacing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C1253">
        <w:rPr>
          <w:rFonts w:ascii="Arial" w:hAnsi="Arial" w:cs="Arial"/>
          <w:sz w:val="28"/>
          <w:szCs w:val="28"/>
          <w:lang w:val="bg-BG"/>
        </w:rPr>
        <w:t xml:space="preserve">Отчуждава за държавна нужда за изграждане на Обект </w:t>
      </w:r>
      <w:r w:rsidRPr="009C1253">
        <w:rPr>
          <w:rFonts w:ascii="Arial" w:eastAsia="SimSun" w:hAnsi="Arial" w:cs="Arial"/>
          <w:sz w:val="28"/>
          <w:szCs w:val="28"/>
          <w:lang w:val="bg-BG"/>
        </w:rPr>
        <w:t xml:space="preserve">„Жп линия Видин - София“, участък Видин – Медковец и нова гара Воднянци от </w:t>
      </w:r>
      <w:r w:rsidR="009C1253" w:rsidRPr="009C1253">
        <w:rPr>
          <w:rFonts w:ascii="Arial" w:eastAsia="SimSun" w:hAnsi="Arial" w:cs="Arial"/>
          <w:color w:val="000000"/>
          <w:sz w:val="28"/>
          <w:szCs w:val="28"/>
          <w:lang w:val="bg-BG"/>
        </w:rPr>
        <w:t>П</w:t>
      </w:r>
      <w:r w:rsidRPr="009C1253">
        <w:rPr>
          <w:rFonts w:ascii="Arial" w:eastAsia="SimSun" w:hAnsi="Arial" w:cs="Arial"/>
          <w:color w:val="000000"/>
          <w:sz w:val="28"/>
          <w:szCs w:val="28"/>
          <w:lang w:val="bg-BG"/>
        </w:rPr>
        <w:t>роект</w:t>
      </w:r>
      <w:r w:rsidRPr="009C1253">
        <w:rPr>
          <w:rFonts w:ascii="Arial" w:eastAsia="SimSun" w:hAnsi="Arial" w:cs="Arial"/>
          <w:sz w:val="28"/>
          <w:szCs w:val="28"/>
          <w:lang w:val="bg-BG"/>
        </w:rPr>
        <w:t xml:space="preserve"> „Проектиране на строителството на железопътна линия Видин – София: Актуализация на проекта и подготовка на железопътен участък Видин – Медковец“</w:t>
      </w:r>
      <w:r w:rsidRPr="009C1253">
        <w:rPr>
          <w:rFonts w:ascii="Arial" w:hAnsi="Arial" w:cs="Arial"/>
          <w:sz w:val="28"/>
          <w:szCs w:val="28"/>
          <w:lang w:val="bg-BG"/>
        </w:rPr>
        <w:t xml:space="preserve"> съгласно подробни устройствени планове – </w:t>
      </w:r>
      <w:proofErr w:type="spellStart"/>
      <w:r w:rsidRPr="009C1253">
        <w:rPr>
          <w:rFonts w:ascii="Arial" w:hAnsi="Arial" w:cs="Arial"/>
          <w:spacing w:val="-4"/>
          <w:sz w:val="28"/>
          <w:szCs w:val="28"/>
          <w:lang w:val="bg-BG"/>
        </w:rPr>
        <w:t>парцеларни</w:t>
      </w:r>
      <w:proofErr w:type="spellEnd"/>
      <w:r w:rsidRPr="009C1253">
        <w:rPr>
          <w:rFonts w:ascii="Arial" w:hAnsi="Arial" w:cs="Arial"/>
          <w:spacing w:val="-4"/>
          <w:sz w:val="28"/>
          <w:szCs w:val="28"/>
          <w:lang w:val="bg-BG"/>
        </w:rPr>
        <w:t xml:space="preserve"> планове</w:t>
      </w:r>
      <w:r w:rsidR="009C1253">
        <w:rPr>
          <w:rFonts w:ascii="Arial" w:hAnsi="Arial" w:cs="Arial"/>
          <w:spacing w:val="-4"/>
          <w:sz w:val="28"/>
          <w:szCs w:val="28"/>
          <w:lang w:val="bg-BG"/>
        </w:rPr>
        <w:t>,</w:t>
      </w:r>
      <w:r w:rsidRPr="009C1253">
        <w:rPr>
          <w:rFonts w:ascii="Arial" w:hAnsi="Arial" w:cs="Arial"/>
          <w:sz w:val="28"/>
          <w:szCs w:val="28"/>
          <w:lang w:val="bg-BG"/>
        </w:rPr>
        <w:t xml:space="preserve"> и подробен устройствен план – план за регулация и застрояване на нова гара </w:t>
      </w:r>
      <w:r w:rsidRPr="009C1253">
        <w:rPr>
          <w:rFonts w:ascii="Arial" w:hAnsi="Arial" w:cs="Arial"/>
          <w:sz w:val="28"/>
          <w:szCs w:val="28"/>
          <w:lang w:val="bg-BG"/>
        </w:rPr>
        <w:lastRenderedPageBreak/>
        <w:t>Воднянци</w:t>
      </w:r>
      <w:r w:rsidRPr="009C1253">
        <w:rPr>
          <w:rFonts w:ascii="Arial" w:hAnsi="Arial" w:cs="Arial"/>
          <w:spacing w:val="-4"/>
          <w:sz w:val="28"/>
          <w:szCs w:val="28"/>
          <w:lang w:val="bg-BG"/>
        </w:rPr>
        <w:t xml:space="preserve">, </w:t>
      </w:r>
      <w:r w:rsidRPr="009C1253">
        <w:rPr>
          <w:rFonts w:ascii="Arial" w:hAnsi="Arial" w:cs="Arial"/>
          <w:sz w:val="28"/>
          <w:szCs w:val="28"/>
          <w:lang w:val="bg-BG"/>
        </w:rPr>
        <w:t>одобрени с влязла в сила Заповед № РД-02-15-26 на министъра на регионалното развитие и благоустройството от 1 март 2024 г.,</w:t>
      </w:r>
      <w:r w:rsidRPr="009C1253">
        <w:rPr>
          <w:rFonts w:ascii="Arial" w:hAnsi="Arial" w:cs="Arial"/>
          <w:color w:val="000000"/>
          <w:sz w:val="28"/>
          <w:szCs w:val="28"/>
          <w:lang w:val="bg-BG" w:bidi="bg-BG"/>
        </w:rPr>
        <w:t xml:space="preserve"> имоти – частна собственост, </w:t>
      </w:r>
      <w:r w:rsidRPr="009C1253">
        <w:rPr>
          <w:rFonts w:ascii="Arial" w:hAnsi="Arial" w:cs="Arial"/>
          <w:sz w:val="28"/>
          <w:szCs w:val="28"/>
          <w:lang w:val="bg-BG"/>
        </w:rPr>
        <w:t xml:space="preserve">намиращи се в землищата на </w:t>
      </w:r>
      <w:r w:rsidR="009C1253">
        <w:rPr>
          <w:rFonts w:ascii="Arial" w:hAnsi="Arial" w:cs="Arial"/>
          <w:sz w:val="28"/>
          <w:szCs w:val="28"/>
          <w:lang w:val="bg-BG"/>
        </w:rPr>
        <w:br/>
      </w:r>
      <w:r w:rsidRPr="009C1253">
        <w:rPr>
          <w:rFonts w:ascii="Arial" w:hAnsi="Arial" w:cs="Arial"/>
          <w:sz w:val="28"/>
          <w:szCs w:val="28"/>
          <w:lang w:val="bg-BG"/>
        </w:rPr>
        <w:t>с</w:t>
      </w:r>
      <w:r w:rsidR="009C1253">
        <w:rPr>
          <w:rFonts w:ascii="Arial" w:hAnsi="Arial" w:cs="Arial"/>
          <w:sz w:val="28"/>
          <w:szCs w:val="28"/>
          <w:lang w:val="bg-BG"/>
        </w:rPr>
        <w:t>.</w:t>
      </w:r>
      <w:r w:rsidRPr="009C1253">
        <w:rPr>
          <w:rFonts w:ascii="Arial" w:hAnsi="Arial" w:cs="Arial"/>
          <w:sz w:val="28"/>
          <w:szCs w:val="28"/>
          <w:lang w:val="bg-BG"/>
        </w:rPr>
        <w:t xml:space="preserve"> Воднянци и с</w:t>
      </w:r>
      <w:r w:rsidR="009C1253">
        <w:rPr>
          <w:rFonts w:ascii="Arial" w:hAnsi="Arial" w:cs="Arial"/>
          <w:sz w:val="28"/>
          <w:szCs w:val="28"/>
          <w:lang w:val="bg-BG"/>
        </w:rPr>
        <w:t>.</w:t>
      </w:r>
      <w:r w:rsidRPr="009C1253">
        <w:rPr>
          <w:rFonts w:ascii="Arial" w:hAnsi="Arial" w:cs="Arial"/>
          <w:sz w:val="28"/>
          <w:szCs w:val="28"/>
          <w:lang w:val="bg-BG"/>
        </w:rPr>
        <w:t xml:space="preserve"> Извор, община Димово, област Видин</w:t>
      </w:r>
      <w:r w:rsidRPr="009C1253">
        <w:rPr>
          <w:rFonts w:ascii="Arial" w:hAnsi="Arial" w:cs="Arial"/>
          <w:spacing w:val="-4"/>
          <w:sz w:val="28"/>
          <w:szCs w:val="28"/>
          <w:lang w:val="bg-BG"/>
        </w:rPr>
        <w:t xml:space="preserve">, </w:t>
      </w:r>
      <w:r w:rsidRPr="009C1253">
        <w:rPr>
          <w:rFonts w:ascii="Arial" w:hAnsi="Arial" w:cs="Arial"/>
          <w:sz w:val="28"/>
          <w:szCs w:val="28"/>
          <w:lang w:val="bg-BG"/>
        </w:rPr>
        <w:t>подробно описани в приложението по вид, площ, местонахождение, размер на паричното обезщетение и собственици.</w:t>
      </w:r>
    </w:p>
    <w:p w14:paraId="48685AD6" w14:textId="13A0BDEB" w:rsidR="00404E59" w:rsidRPr="009C1253" w:rsidRDefault="00404E59" w:rsidP="009C1253">
      <w:pPr>
        <w:numPr>
          <w:ilvl w:val="0"/>
          <w:numId w:val="19"/>
        </w:numPr>
        <w:tabs>
          <w:tab w:val="left" w:pos="1560"/>
        </w:tabs>
        <w:spacing w:line="360" w:lineRule="auto"/>
        <w:ind w:left="0" w:firstLine="1134"/>
        <w:jc w:val="both"/>
        <w:rPr>
          <w:rFonts w:ascii="Arial" w:hAnsi="Arial" w:cs="Arial"/>
          <w:spacing w:val="-4"/>
          <w:sz w:val="28"/>
          <w:szCs w:val="28"/>
          <w:lang w:val="bg-BG"/>
        </w:rPr>
      </w:pPr>
      <w:r w:rsidRPr="009C1253">
        <w:rPr>
          <w:rFonts w:ascii="Arial" w:hAnsi="Arial" w:cs="Arial"/>
          <w:sz w:val="28"/>
          <w:szCs w:val="28"/>
          <w:lang w:val="bg-BG"/>
        </w:rPr>
        <w:t>Средствата, необходими за финансиране на процедурата по отчуждаване на имотите по т</w:t>
      </w:r>
      <w:r w:rsidR="001B593B">
        <w:rPr>
          <w:rFonts w:ascii="Arial" w:hAnsi="Arial" w:cs="Arial"/>
          <w:sz w:val="28"/>
          <w:szCs w:val="28"/>
          <w:lang w:val="bg-BG"/>
        </w:rPr>
        <w:t>.</w:t>
      </w:r>
      <w:r w:rsidRPr="009C1253">
        <w:rPr>
          <w:rFonts w:ascii="Arial" w:hAnsi="Arial" w:cs="Arial"/>
          <w:sz w:val="28"/>
          <w:szCs w:val="28"/>
          <w:lang w:val="bg-BG"/>
        </w:rPr>
        <w:t xml:space="preserve"> 1, се осигуряват от Национална компания „Железопътна инфраструктура“.</w:t>
      </w:r>
    </w:p>
    <w:p w14:paraId="6671A7FF" w14:textId="77777777" w:rsidR="00404E59" w:rsidRPr="009C1253" w:rsidRDefault="00404E59" w:rsidP="009C1253">
      <w:pPr>
        <w:numPr>
          <w:ilvl w:val="0"/>
          <w:numId w:val="19"/>
        </w:numPr>
        <w:tabs>
          <w:tab w:val="left" w:pos="1560"/>
        </w:tabs>
        <w:spacing w:line="360" w:lineRule="auto"/>
        <w:ind w:left="0" w:firstLine="1134"/>
        <w:jc w:val="both"/>
        <w:rPr>
          <w:rFonts w:ascii="Arial" w:hAnsi="Arial" w:cs="Arial"/>
          <w:spacing w:val="-4"/>
          <w:sz w:val="28"/>
          <w:szCs w:val="28"/>
          <w:lang w:val="bg-BG"/>
        </w:rPr>
      </w:pPr>
      <w:r w:rsidRPr="009C1253">
        <w:rPr>
          <w:rFonts w:ascii="Arial" w:hAnsi="Arial" w:cs="Arial"/>
          <w:sz w:val="28"/>
          <w:szCs w:val="28"/>
          <w:lang w:val="bg-BG"/>
        </w:rPr>
        <w:t xml:space="preserve">Решението може да се обжалва </w:t>
      </w:r>
      <w:r w:rsidRPr="009C1253">
        <w:rPr>
          <w:rFonts w:ascii="Arial" w:hAnsi="Arial" w:cs="Arial"/>
          <w:color w:val="000000"/>
          <w:sz w:val="28"/>
          <w:szCs w:val="28"/>
          <w:lang w:val="bg-BG"/>
        </w:rPr>
        <w:t>пред Върховния административен съд в 14-дневен срок от съобщаването му</w:t>
      </w:r>
      <w:r w:rsidRPr="009C1253">
        <w:rPr>
          <w:rFonts w:ascii="Arial" w:hAnsi="Arial" w:cs="Arial"/>
          <w:sz w:val="28"/>
          <w:szCs w:val="28"/>
          <w:lang w:val="bg-BG"/>
        </w:rPr>
        <w:t xml:space="preserve"> на заинтересуваните лица по реда на Административнопроцесуалния кодекс. Съобщаването да се извърши от Национална компания „Железопътна инфраструктура“.</w:t>
      </w:r>
    </w:p>
    <w:p w14:paraId="0C1E80E8" w14:textId="77777777" w:rsidR="00F322F9" w:rsidRPr="009C1253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43FEDE77" w14:textId="77777777" w:rsidR="00D026ED" w:rsidRPr="009C1253" w:rsidRDefault="00D026ED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56A06C77" w14:textId="77777777" w:rsidR="00D026ED" w:rsidRPr="000E2538" w:rsidRDefault="00D026ED">
      <w:pPr>
        <w:ind w:firstLine="1134"/>
        <w:rPr>
          <w:rFonts w:ascii="Arial" w:hAnsi="Arial" w:cs="Arial"/>
          <w:b/>
          <w:szCs w:val="24"/>
        </w:rPr>
      </w:pPr>
      <w:r w:rsidRPr="000E2538">
        <w:rPr>
          <w:rFonts w:ascii="Arial" w:hAnsi="Arial" w:cs="Arial"/>
          <w:b/>
        </w:rPr>
        <w:t>МИНИСТЪР-ПРЕДСЕДАТЕЛ: /п/ АНДРЕЙ ГЮРОВ</w:t>
      </w:r>
    </w:p>
    <w:p w14:paraId="636DFDE0" w14:textId="77777777" w:rsidR="00D026ED" w:rsidRPr="000E2538" w:rsidRDefault="00D026ED">
      <w:pPr>
        <w:ind w:firstLine="1134"/>
        <w:rPr>
          <w:rFonts w:ascii="Arial" w:hAnsi="Arial" w:cs="Arial"/>
          <w:b/>
          <w:szCs w:val="24"/>
        </w:rPr>
      </w:pPr>
    </w:p>
    <w:p w14:paraId="0DB162C1" w14:textId="77777777" w:rsidR="00D026ED" w:rsidRPr="000E2538" w:rsidRDefault="00D026ED">
      <w:pPr>
        <w:ind w:firstLine="1134"/>
        <w:rPr>
          <w:rFonts w:ascii="Arial" w:hAnsi="Arial" w:cs="Arial"/>
          <w:b/>
          <w:szCs w:val="24"/>
        </w:rPr>
      </w:pPr>
      <w:r w:rsidRPr="000E2538">
        <w:rPr>
          <w:rFonts w:ascii="Arial" w:hAnsi="Arial" w:cs="Arial"/>
          <w:b/>
          <w:szCs w:val="24"/>
        </w:rPr>
        <w:t>ГЛАВЕН СЕКРЕТАР НА</w:t>
      </w:r>
    </w:p>
    <w:p w14:paraId="69263A90" w14:textId="77777777" w:rsidR="00D026ED" w:rsidRPr="000E2538" w:rsidRDefault="00D026ED">
      <w:pPr>
        <w:ind w:firstLine="1134"/>
        <w:rPr>
          <w:rFonts w:ascii="Arial" w:hAnsi="Arial" w:cs="Arial"/>
          <w:b/>
          <w:szCs w:val="24"/>
        </w:rPr>
      </w:pPr>
      <w:r w:rsidRPr="000E2538">
        <w:rPr>
          <w:rFonts w:ascii="Arial" w:hAnsi="Arial" w:cs="Arial"/>
          <w:b/>
          <w:szCs w:val="24"/>
        </w:rPr>
        <w:t xml:space="preserve">МИНИСТЕРСКИЯ СЪВЕТ: /п/ </w:t>
      </w:r>
      <w:r w:rsidRPr="000E2538">
        <w:rPr>
          <w:rFonts w:ascii="Arial" w:hAnsi="Arial" w:cs="Arial"/>
          <w:b/>
        </w:rPr>
        <w:t>МАРИЯ ТОМОВА</w:t>
      </w:r>
    </w:p>
    <w:p w14:paraId="7AA185D8" w14:textId="77777777" w:rsidR="00D026ED" w:rsidRPr="000E2538" w:rsidRDefault="00D026ED">
      <w:pPr>
        <w:ind w:left="1134"/>
        <w:rPr>
          <w:rFonts w:ascii="Arial" w:hAnsi="Arial" w:cs="Arial"/>
          <w:b/>
          <w:szCs w:val="24"/>
        </w:rPr>
      </w:pPr>
    </w:p>
    <w:sectPr w:rsidR="00D026ED" w:rsidRPr="000E2538" w:rsidSect="00394F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FDB09" w14:textId="77777777" w:rsidR="00857BD1" w:rsidRDefault="00857BD1">
      <w:r>
        <w:separator/>
      </w:r>
    </w:p>
  </w:endnote>
  <w:endnote w:type="continuationSeparator" w:id="0">
    <w:p w14:paraId="7C8FF1E3" w14:textId="77777777" w:rsidR="00857BD1" w:rsidRDefault="0085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84E22" w14:textId="77777777" w:rsidR="00D44C08" w:rsidRDefault="00D44C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187DEAE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6C29BE7E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473923A4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31A94E99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02355" w14:textId="77777777" w:rsidR="00857BD1" w:rsidRDefault="00857BD1">
      <w:r>
        <w:separator/>
      </w:r>
    </w:p>
  </w:footnote>
  <w:footnote w:type="continuationSeparator" w:id="0">
    <w:p w14:paraId="7D75CC71" w14:textId="77777777" w:rsidR="00857BD1" w:rsidRDefault="00857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26F1" w14:textId="77777777" w:rsidR="00D44C08" w:rsidRDefault="00D44C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C461D7C"/>
    <w:multiLevelType w:val="hybridMultilevel"/>
    <w:tmpl w:val="49969424"/>
    <w:lvl w:ilvl="0" w:tplc="9DFE85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4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6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8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1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6"/>
  </w:num>
  <w:num w:numId="2" w16cid:durableId="217981247">
    <w:abstractNumId w:val="14"/>
  </w:num>
  <w:num w:numId="3" w16cid:durableId="403643195">
    <w:abstractNumId w:val="5"/>
  </w:num>
  <w:num w:numId="4" w16cid:durableId="1431463742">
    <w:abstractNumId w:val="18"/>
  </w:num>
  <w:num w:numId="5" w16cid:durableId="1918592447">
    <w:abstractNumId w:val="10"/>
  </w:num>
  <w:num w:numId="6" w16cid:durableId="657150555">
    <w:abstractNumId w:val="11"/>
  </w:num>
  <w:num w:numId="7" w16cid:durableId="758913504">
    <w:abstractNumId w:val="3"/>
  </w:num>
  <w:num w:numId="8" w16cid:durableId="1388869607">
    <w:abstractNumId w:val="0"/>
  </w:num>
  <w:num w:numId="9" w16cid:durableId="497698691">
    <w:abstractNumId w:val="12"/>
  </w:num>
  <w:num w:numId="10" w16cid:durableId="1069573345">
    <w:abstractNumId w:val="16"/>
  </w:num>
  <w:num w:numId="11" w16cid:durableId="1328289939">
    <w:abstractNumId w:val="9"/>
  </w:num>
  <w:num w:numId="12" w16cid:durableId="2080245619">
    <w:abstractNumId w:val="8"/>
  </w:num>
  <w:num w:numId="13" w16cid:durableId="16273223">
    <w:abstractNumId w:val="2"/>
  </w:num>
  <w:num w:numId="14" w16cid:durableId="259458738">
    <w:abstractNumId w:val="4"/>
  </w:num>
  <w:num w:numId="15" w16cid:durableId="369188245">
    <w:abstractNumId w:val="7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3"/>
  </w:num>
  <w:num w:numId="19" w16cid:durableId="82216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B593B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4E59"/>
    <w:rsid w:val="0040560B"/>
    <w:rsid w:val="00407BCB"/>
    <w:rsid w:val="00411BD8"/>
    <w:rsid w:val="00412979"/>
    <w:rsid w:val="00416E4C"/>
    <w:rsid w:val="00426BFB"/>
    <w:rsid w:val="00434DE4"/>
    <w:rsid w:val="00441F42"/>
    <w:rsid w:val="004421C5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D03E8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A261F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57BD1"/>
    <w:rsid w:val="008664FC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C1253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45527"/>
    <w:rsid w:val="00B50878"/>
    <w:rsid w:val="00B531E7"/>
    <w:rsid w:val="00B5540D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026ED"/>
    <w:rsid w:val="00D13941"/>
    <w:rsid w:val="00D2337C"/>
    <w:rsid w:val="00D258A2"/>
    <w:rsid w:val="00D3331C"/>
    <w:rsid w:val="00D33F4F"/>
    <w:rsid w:val="00D44C08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A7E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36D5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2026-04-20T06:31:00Z</dcterms:created>
  <dcterms:modified xsi:type="dcterms:W3CDTF">2026-04-20T06:31:00Z</dcterms:modified>
</cp:coreProperties>
</file>