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7CFF94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AABF298" w14:textId="77777777" w:rsidR="00742603" w:rsidRPr="00742603" w:rsidRDefault="0074260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3FD323C" w:rsidR="001D6269" w:rsidRPr="00125FF3" w:rsidRDefault="00125FF3" w:rsidP="0040560B">
      <w:pPr>
        <w:jc w:val="right"/>
        <w:rPr>
          <w:rFonts w:ascii="Arial" w:hAnsi="Arial"/>
          <w:b/>
          <w:szCs w:val="24"/>
          <w:lang w:val="bg-BG"/>
        </w:rPr>
      </w:pPr>
      <w:r w:rsidRPr="00125FF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2EC9375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25F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325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13F2391A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25FF3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037EC987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туризма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682C20" w:rsidRPr="00682C20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682C20" w:rsidRPr="00682C20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205F22C" w:rsidR="008B1025" w:rsidRPr="007556EC" w:rsidRDefault="00682C20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чл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ал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. 3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от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и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г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.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до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г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.,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682C20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г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.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и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за</w:t>
      </w:r>
      <w:r w:rsidRPr="00682C20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682C20">
        <w:rPr>
          <w:rFonts w:ascii="Arial" w:hAnsi="Arial" w:cs="Arial" w:hint="eastAsia"/>
          <w:sz w:val="28"/>
          <w:szCs w:val="28"/>
          <w:lang w:val="bg-BG"/>
        </w:rPr>
        <w:t>г</w:t>
      </w:r>
      <w:r w:rsidRPr="00682C20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99B4A28" w14:textId="05287074" w:rsidR="00682C20" w:rsidRPr="00682C20" w:rsidRDefault="00682C20" w:rsidP="00682C2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82C20">
        <w:rPr>
          <w:rFonts w:cs="Arial"/>
          <w:bCs/>
          <w:sz w:val="28"/>
          <w:szCs w:val="28"/>
        </w:rPr>
        <w:t>1.</w:t>
      </w:r>
      <w:r w:rsidRPr="00682C20">
        <w:rPr>
          <w:rFonts w:cs="Arial"/>
          <w:b w:val="0"/>
          <w:sz w:val="28"/>
          <w:szCs w:val="28"/>
        </w:rPr>
        <w:tab/>
      </w:r>
      <w:r w:rsidRPr="00682C20">
        <w:rPr>
          <w:rFonts w:cs="Arial" w:hint="eastAsia"/>
          <w:b w:val="0"/>
          <w:sz w:val="28"/>
          <w:szCs w:val="28"/>
        </w:rPr>
        <w:t>Одобрява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финансиране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Министерството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туризма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2026 </w:t>
      </w:r>
      <w:r w:rsidRPr="00682C20">
        <w:rPr>
          <w:rFonts w:cs="Arial" w:hint="eastAsia"/>
          <w:b w:val="0"/>
          <w:sz w:val="28"/>
          <w:szCs w:val="28"/>
        </w:rPr>
        <w:t>г</w:t>
      </w:r>
      <w:r w:rsidRPr="00682C20">
        <w:rPr>
          <w:rFonts w:cs="Arial"/>
          <w:b w:val="0"/>
          <w:sz w:val="28"/>
          <w:szCs w:val="28"/>
        </w:rPr>
        <w:t xml:space="preserve">. </w:t>
      </w:r>
      <w:r w:rsidRPr="00682C20">
        <w:rPr>
          <w:rFonts w:cs="Arial" w:hint="eastAsia"/>
          <w:b w:val="0"/>
          <w:sz w:val="28"/>
          <w:szCs w:val="28"/>
        </w:rPr>
        <w:t>в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размер</w:t>
      </w:r>
      <w:r w:rsidRPr="00682C20">
        <w:rPr>
          <w:rFonts w:cs="Arial"/>
          <w:b w:val="0"/>
          <w:sz w:val="28"/>
          <w:szCs w:val="28"/>
        </w:rPr>
        <w:t xml:space="preserve"> 2 911 855 </w:t>
      </w:r>
      <w:r w:rsidRPr="00682C20">
        <w:rPr>
          <w:rFonts w:cs="Arial" w:hint="eastAsia"/>
          <w:b w:val="0"/>
          <w:sz w:val="28"/>
          <w:szCs w:val="28"/>
        </w:rPr>
        <w:t>евро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доплащане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помощ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вследствие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преразглеждане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проектните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предложения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кандидатите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Програма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ползване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хуманитарна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помощ</w:t>
      </w:r>
      <w:r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лица</w:t>
      </w:r>
      <w:r w:rsidRPr="00682C20">
        <w:rPr>
          <w:rFonts w:cs="Arial"/>
          <w:b w:val="0"/>
          <w:sz w:val="28"/>
          <w:szCs w:val="28"/>
        </w:rPr>
        <w:t xml:space="preserve">, </w:t>
      </w:r>
      <w:r w:rsidRPr="00682C20">
        <w:rPr>
          <w:rFonts w:cs="Arial" w:hint="eastAsia"/>
          <w:b w:val="0"/>
          <w:sz w:val="28"/>
          <w:szCs w:val="28"/>
        </w:rPr>
        <w:t>търсещи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временна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закрила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Република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България</w:t>
      </w:r>
      <w:r w:rsidRPr="00682C20">
        <w:rPr>
          <w:rFonts w:cs="Arial"/>
          <w:b w:val="0"/>
          <w:sz w:val="28"/>
          <w:szCs w:val="28"/>
        </w:rPr>
        <w:t xml:space="preserve">, </w:t>
      </w:r>
      <w:r w:rsidRPr="00682C20">
        <w:rPr>
          <w:rFonts w:cs="Arial" w:hint="eastAsia"/>
          <w:b w:val="0"/>
          <w:sz w:val="28"/>
          <w:szCs w:val="28"/>
        </w:rPr>
        <w:t>вследствие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военни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действия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Република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Украйна</w:t>
      </w:r>
      <w:r w:rsidRPr="00682C20">
        <w:rPr>
          <w:rFonts w:cs="Arial"/>
          <w:b w:val="0"/>
          <w:sz w:val="28"/>
          <w:szCs w:val="28"/>
        </w:rPr>
        <w:t xml:space="preserve"> (</w:t>
      </w:r>
      <w:r w:rsidRPr="00682C20">
        <w:rPr>
          <w:rFonts w:cs="Arial" w:hint="eastAsia"/>
          <w:b w:val="0"/>
          <w:sz w:val="28"/>
          <w:szCs w:val="28"/>
        </w:rPr>
        <w:t>Програма</w:t>
      </w:r>
      <w:r w:rsidRPr="00682C20">
        <w:rPr>
          <w:rFonts w:cs="Arial"/>
          <w:b w:val="0"/>
          <w:sz w:val="28"/>
          <w:szCs w:val="28"/>
        </w:rPr>
        <w:t xml:space="preserve"> 1), </w:t>
      </w:r>
      <w:r w:rsidRPr="00682C20">
        <w:rPr>
          <w:rFonts w:cs="Arial" w:hint="eastAsia"/>
          <w:b w:val="0"/>
          <w:sz w:val="28"/>
          <w:szCs w:val="28"/>
        </w:rPr>
        <w:t>предоставили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нощувка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периода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от</w:t>
      </w:r>
      <w:r w:rsidRPr="00682C20">
        <w:rPr>
          <w:rFonts w:cs="Arial"/>
          <w:b w:val="0"/>
          <w:sz w:val="28"/>
          <w:szCs w:val="28"/>
        </w:rPr>
        <w:t xml:space="preserve"> 24</w:t>
      </w:r>
      <w:r>
        <w:rPr>
          <w:rFonts w:cs="Arial"/>
          <w:b w:val="0"/>
          <w:sz w:val="28"/>
          <w:szCs w:val="28"/>
        </w:rPr>
        <w:t xml:space="preserve"> февруари </w:t>
      </w:r>
      <w:r w:rsidRPr="00682C20">
        <w:rPr>
          <w:rFonts w:cs="Arial"/>
          <w:b w:val="0"/>
          <w:sz w:val="28"/>
          <w:szCs w:val="28"/>
        </w:rPr>
        <w:t xml:space="preserve">2022 </w:t>
      </w:r>
      <w:r w:rsidRPr="00682C20">
        <w:rPr>
          <w:rFonts w:cs="Arial" w:hint="eastAsia"/>
          <w:b w:val="0"/>
          <w:sz w:val="28"/>
          <w:szCs w:val="28"/>
        </w:rPr>
        <w:t>г</w:t>
      </w:r>
      <w:r w:rsidRPr="00682C20">
        <w:rPr>
          <w:rFonts w:cs="Arial"/>
          <w:b w:val="0"/>
          <w:sz w:val="28"/>
          <w:szCs w:val="28"/>
        </w:rPr>
        <w:t xml:space="preserve">. </w:t>
      </w:r>
      <w:r w:rsidRPr="00682C20">
        <w:rPr>
          <w:rFonts w:cs="Arial" w:hint="eastAsia"/>
          <w:b w:val="0"/>
          <w:sz w:val="28"/>
          <w:szCs w:val="28"/>
        </w:rPr>
        <w:t>до</w:t>
      </w:r>
      <w:r w:rsidRPr="00682C20">
        <w:rPr>
          <w:rFonts w:cs="Arial"/>
          <w:b w:val="0"/>
          <w:sz w:val="28"/>
          <w:szCs w:val="28"/>
        </w:rPr>
        <w:t xml:space="preserve"> 31</w:t>
      </w:r>
      <w:r>
        <w:rPr>
          <w:rFonts w:cs="Arial"/>
          <w:b w:val="0"/>
          <w:sz w:val="28"/>
          <w:szCs w:val="28"/>
        </w:rPr>
        <w:t xml:space="preserve"> май </w:t>
      </w:r>
      <w:r w:rsidRPr="00682C20">
        <w:rPr>
          <w:rFonts w:cs="Arial"/>
          <w:b w:val="0"/>
          <w:sz w:val="28"/>
          <w:szCs w:val="28"/>
        </w:rPr>
        <w:t xml:space="preserve">2022 </w:t>
      </w:r>
      <w:r w:rsidRPr="00682C20">
        <w:rPr>
          <w:rFonts w:cs="Arial" w:hint="eastAsia"/>
          <w:b w:val="0"/>
          <w:sz w:val="28"/>
          <w:szCs w:val="28"/>
        </w:rPr>
        <w:t>г</w:t>
      </w:r>
      <w:r w:rsidRPr="00682C20">
        <w:rPr>
          <w:rFonts w:cs="Arial"/>
          <w:b w:val="0"/>
          <w:sz w:val="28"/>
          <w:szCs w:val="28"/>
        </w:rPr>
        <w:t xml:space="preserve">., </w:t>
      </w:r>
      <w:r w:rsidRPr="00682C20">
        <w:rPr>
          <w:rFonts w:cs="Arial" w:hint="eastAsia"/>
          <w:b w:val="0"/>
          <w:sz w:val="28"/>
          <w:szCs w:val="28"/>
        </w:rPr>
        <w:t>съгласно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="002D3B6A" w:rsidRPr="00682C20">
        <w:rPr>
          <w:rFonts w:cs="Arial" w:hint="eastAsia"/>
          <w:b w:val="0"/>
          <w:sz w:val="28"/>
          <w:szCs w:val="28"/>
        </w:rPr>
        <w:t>С</w:t>
      </w:r>
      <w:r w:rsidRPr="00682C20">
        <w:rPr>
          <w:rFonts w:cs="Arial" w:hint="eastAsia"/>
          <w:b w:val="0"/>
          <w:sz w:val="28"/>
          <w:szCs w:val="28"/>
        </w:rPr>
        <w:t>писък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№</w:t>
      </w:r>
      <w:r w:rsidRPr="00682C20">
        <w:rPr>
          <w:rFonts w:cs="Arial"/>
          <w:b w:val="0"/>
          <w:sz w:val="28"/>
          <w:szCs w:val="28"/>
        </w:rPr>
        <w:t xml:space="preserve"> 34.</w:t>
      </w:r>
    </w:p>
    <w:p w14:paraId="625B3EAF" w14:textId="77777777" w:rsidR="002D3B6A" w:rsidRDefault="002D3B6A" w:rsidP="00682C2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3578B50D" w14:textId="61809E5B" w:rsidR="00682C20" w:rsidRPr="00682C20" w:rsidRDefault="00682C20" w:rsidP="00682C2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D3B6A">
        <w:rPr>
          <w:rFonts w:cs="Arial"/>
          <w:bCs/>
          <w:sz w:val="28"/>
          <w:szCs w:val="28"/>
        </w:rPr>
        <w:lastRenderedPageBreak/>
        <w:t>2.</w:t>
      </w:r>
      <w:r w:rsidRPr="00682C20">
        <w:rPr>
          <w:rFonts w:cs="Arial"/>
          <w:b w:val="0"/>
          <w:sz w:val="28"/>
          <w:szCs w:val="28"/>
        </w:rPr>
        <w:tab/>
      </w:r>
      <w:r w:rsidRPr="00682C20">
        <w:rPr>
          <w:rFonts w:cs="Arial" w:hint="eastAsia"/>
          <w:b w:val="0"/>
          <w:sz w:val="28"/>
          <w:szCs w:val="28"/>
        </w:rPr>
        <w:t>Средствата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т</w:t>
      </w:r>
      <w:r w:rsidRPr="00682C20">
        <w:rPr>
          <w:rFonts w:cs="Arial"/>
          <w:b w:val="0"/>
          <w:sz w:val="28"/>
          <w:szCs w:val="28"/>
        </w:rPr>
        <w:t xml:space="preserve">. 1 </w:t>
      </w:r>
      <w:r w:rsidRPr="00682C20">
        <w:rPr>
          <w:rFonts w:cs="Arial" w:hint="eastAsia"/>
          <w:b w:val="0"/>
          <w:sz w:val="28"/>
          <w:szCs w:val="28"/>
        </w:rPr>
        <w:t>се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одобряват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реда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чл</w:t>
      </w:r>
      <w:r w:rsidRPr="00682C20">
        <w:rPr>
          <w:rFonts w:cs="Arial"/>
          <w:b w:val="0"/>
          <w:sz w:val="28"/>
          <w:szCs w:val="28"/>
        </w:rPr>
        <w:t xml:space="preserve">. 109, </w:t>
      </w:r>
      <w:r w:rsidRPr="00682C20">
        <w:rPr>
          <w:rFonts w:cs="Arial" w:hint="eastAsia"/>
          <w:b w:val="0"/>
          <w:sz w:val="28"/>
          <w:szCs w:val="28"/>
        </w:rPr>
        <w:t>ал</w:t>
      </w:r>
      <w:r w:rsidRPr="00682C20">
        <w:rPr>
          <w:rFonts w:cs="Arial"/>
          <w:b w:val="0"/>
          <w:sz w:val="28"/>
          <w:szCs w:val="28"/>
        </w:rPr>
        <w:t xml:space="preserve">. 3 </w:t>
      </w:r>
      <w:r w:rsidRPr="00682C20">
        <w:rPr>
          <w:rFonts w:cs="Arial" w:hint="eastAsia"/>
          <w:b w:val="0"/>
          <w:sz w:val="28"/>
          <w:szCs w:val="28"/>
        </w:rPr>
        <w:t>от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Закона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публичните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финанси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след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влизането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сила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Закона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държавния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бюджет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Република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България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за</w:t>
      </w:r>
      <w:r w:rsidRPr="00682C20">
        <w:rPr>
          <w:rFonts w:cs="Arial"/>
          <w:b w:val="0"/>
          <w:sz w:val="28"/>
          <w:szCs w:val="28"/>
        </w:rPr>
        <w:t xml:space="preserve"> 2026 </w:t>
      </w:r>
      <w:r w:rsidRPr="00682C20">
        <w:rPr>
          <w:rFonts w:cs="Arial" w:hint="eastAsia"/>
          <w:b w:val="0"/>
          <w:sz w:val="28"/>
          <w:szCs w:val="28"/>
        </w:rPr>
        <w:t>г</w:t>
      </w:r>
      <w:r w:rsidRPr="00682C20">
        <w:rPr>
          <w:rFonts w:cs="Arial"/>
          <w:b w:val="0"/>
          <w:sz w:val="28"/>
          <w:szCs w:val="28"/>
        </w:rPr>
        <w:t>.</w:t>
      </w:r>
    </w:p>
    <w:p w14:paraId="2B797AE4" w14:textId="72C6895D" w:rsidR="004C2B4D" w:rsidRPr="007556EC" w:rsidRDefault="00682C20" w:rsidP="00682C20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D3B6A">
        <w:rPr>
          <w:rFonts w:cs="Arial"/>
          <w:bCs/>
          <w:sz w:val="28"/>
          <w:szCs w:val="28"/>
        </w:rPr>
        <w:t>3.</w:t>
      </w:r>
      <w:r w:rsidRPr="00682C20">
        <w:rPr>
          <w:rFonts w:cs="Arial"/>
          <w:b w:val="0"/>
          <w:sz w:val="28"/>
          <w:szCs w:val="28"/>
        </w:rPr>
        <w:tab/>
      </w:r>
      <w:r w:rsidRPr="00682C20">
        <w:rPr>
          <w:rFonts w:cs="Arial" w:hint="eastAsia"/>
          <w:b w:val="0"/>
          <w:sz w:val="28"/>
          <w:szCs w:val="28"/>
        </w:rPr>
        <w:t>Изпълнението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решението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се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възлага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министъра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на</w:t>
      </w:r>
      <w:r w:rsidRPr="00682C20">
        <w:rPr>
          <w:rFonts w:cs="Arial"/>
          <w:b w:val="0"/>
          <w:sz w:val="28"/>
          <w:szCs w:val="28"/>
        </w:rPr>
        <w:t xml:space="preserve"> </w:t>
      </w:r>
      <w:r w:rsidRPr="00682C20">
        <w:rPr>
          <w:rFonts w:cs="Arial" w:hint="eastAsia"/>
          <w:b w:val="0"/>
          <w:sz w:val="28"/>
          <w:szCs w:val="28"/>
        </w:rPr>
        <w:t>туризма</w:t>
      </w:r>
      <w:r w:rsidRPr="00682C20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B4D8FE2" w14:textId="77777777" w:rsidR="002D3B6A" w:rsidRDefault="002D3B6A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9EF8A49" w14:textId="77777777" w:rsidR="00125FF3" w:rsidRPr="00DA6B75" w:rsidRDefault="00125FF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ЗА МИНИСТЪР-ПРЕДСЕДАТЕЛ: /п/ </w:t>
      </w:r>
      <w:r>
        <w:rPr>
          <w:rFonts w:ascii="Arial" w:hAnsi="Arial" w:cs="Arial"/>
          <w:b/>
          <w:bCs/>
        </w:rPr>
        <w:t>АНДРЕЙ ЯНКУЛОВ</w:t>
      </w:r>
    </w:p>
    <w:p w14:paraId="0598DF53" w14:textId="77777777" w:rsidR="00125FF3" w:rsidRPr="00A74F3A" w:rsidRDefault="00125FF3" w:rsidP="00A74F3A">
      <w:pPr>
        <w:ind w:firstLine="1134"/>
        <w:rPr>
          <w:rFonts w:ascii="Arial" w:hAnsi="Arial" w:cs="Arial"/>
          <w:b/>
          <w:bCs/>
        </w:rPr>
      </w:pPr>
    </w:p>
    <w:p w14:paraId="54BC2D98" w14:textId="77777777" w:rsidR="00125FF3" w:rsidRPr="00A74F3A" w:rsidRDefault="00125FF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>ГЛАВЕН СЕКРЕТАР НА</w:t>
      </w:r>
    </w:p>
    <w:p w14:paraId="522E1422" w14:textId="77777777" w:rsidR="00125FF3" w:rsidRPr="00DA6B75" w:rsidRDefault="00125FF3" w:rsidP="00A74F3A">
      <w:pPr>
        <w:ind w:firstLine="1134"/>
        <w:rPr>
          <w:rFonts w:ascii="Arial" w:hAnsi="Arial" w:cs="Arial"/>
          <w:b/>
          <w:bCs/>
        </w:rPr>
      </w:pPr>
      <w:r w:rsidRPr="00A74F3A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4CC7361D" w14:textId="77777777" w:rsidR="00125FF3" w:rsidRPr="00A74F3A" w:rsidRDefault="00125FF3" w:rsidP="00A74F3A">
      <w:pPr>
        <w:ind w:firstLine="1134"/>
        <w:rPr>
          <w:rFonts w:ascii="Arial" w:hAnsi="Arial" w:cs="Arial"/>
          <w:b/>
          <w:bCs/>
        </w:rPr>
      </w:pPr>
    </w:p>
    <w:sectPr w:rsidR="00125FF3" w:rsidRPr="00A74F3A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779B" w14:textId="77777777" w:rsidR="00184F1A" w:rsidRDefault="00184F1A">
      <w:r>
        <w:separator/>
      </w:r>
    </w:p>
  </w:endnote>
  <w:endnote w:type="continuationSeparator" w:id="0">
    <w:p w14:paraId="1BB9B808" w14:textId="77777777" w:rsidR="00184F1A" w:rsidRDefault="0018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DB56" w14:textId="77777777" w:rsidR="00184F1A" w:rsidRDefault="00184F1A">
      <w:r>
        <w:separator/>
      </w:r>
    </w:p>
  </w:footnote>
  <w:footnote w:type="continuationSeparator" w:id="0">
    <w:p w14:paraId="5CDE5B6E" w14:textId="77777777" w:rsidR="00184F1A" w:rsidRDefault="0018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5FF3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4F1A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744F3"/>
    <w:rsid w:val="0028035E"/>
    <w:rsid w:val="002855FD"/>
    <w:rsid w:val="0029038B"/>
    <w:rsid w:val="002A36FC"/>
    <w:rsid w:val="002B54E5"/>
    <w:rsid w:val="002C657D"/>
    <w:rsid w:val="002D3B6A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459C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82C20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2603"/>
    <w:rsid w:val="00754899"/>
    <w:rsid w:val="007556EC"/>
    <w:rsid w:val="00764F35"/>
    <w:rsid w:val="00770007"/>
    <w:rsid w:val="0078590D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189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ABA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0743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3FC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2026-04-23T11:22:00Z</dcterms:created>
  <dcterms:modified xsi:type="dcterms:W3CDTF">2026-04-23T11:22:00Z</dcterms:modified>
</cp:coreProperties>
</file>