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6BF8" w14:textId="77777777" w:rsidR="003B6D0E" w:rsidRDefault="003B6D0E" w:rsidP="003B6D0E">
      <w:pPr>
        <w:ind w:left="4678"/>
        <w:jc w:val="right"/>
        <w:rPr>
          <w:rFonts w:ascii="Times New Roman" w:hAnsi="Times New Roman"/>
          <w:b/>
          <w:szCs w:val="24"/>
        </w:rPr>
      </w:pPr>
    </w:p>
    <w:p w14:paraId="7A2D4212" w14:textId="26D4CEDF" w:rsidR="003B6D0E" w:rsidRPr="009E50A8" w:rsidRDefault="003B6D0E" w:rsidP="003B6D0E">
      <w:pPr>
        <w:spacing w:line="360" w:lineRule="auto"/>
        <w:jc w:val="center"/>
        <w:rPr>
          <w:rFonts w:ascii="Times New Roman" w:hAnsi="Times New Roman"/>
          <w:b/>
          <w:sz w:val="48"/>
          <w:szCs w:val="48"/>
        </w:rPr>
      </w:pPr>
      <w:r w:rsidRPr="009E50A8">
        <w:rPr>
          <w:rFonts w:ascii="Times New Roman" w:hAnsi="Times New Roman"/>
          <w:b/>
          <w:sz w:val="48"/>
          <w:szCs w:val="48"/>
        </w:rPr>
        <w:t>ДОКЛАД</w:t>
      </w:r>
    </w:p>
    <w:p w14:paraId="354C9AC2" w14:textId="77777777" w:rsidR="003B6D0E" w:rsidRDefault="003B6D0E" w:rsidP="003B6D0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E50A8">
        <w:rPr>
          <w:rFonts w:ascii="Times New Roman" w:hAnsi="Times New Roman"/>
          <w:b/>
          <w:sz w:val="32"/>
          <w:szCs w:val="32"/>
        </w:rPr>
        <w:t>ЗА ИЗПЪЛНЕНИЕТО НА ЗАКОНА ЗА ЕКСПОРТНИЯ КОНТРОЛ НА ПРОДУКТИ, СВЪРЗАНИ С ОТБРАНАТА, И НА ИЗДЕЛИЯ И ТЕХНОЛ</w:t>
      </w:r>
      <w:r>
        <w:rPr>
          <w:rFonts w:ascii="Times New Roman" w:hAnsi="Times New Roman"/>
          <w:b/>
          <w:sz w:val="32"/>
          <w:szCs w:val="32"/>
        </w:rPr>
        <w:t xml:space="preserve">ОГИИ С ДВОЙНА УПОТРЕБА </w:t>
      </w:r>
      <w:r w:rsidRPr="009E50A8">
        <w:rPr>
          <w:rFonts w:ascii="Times New Roman" w:hAnsi="Times New Roman"/>
          <w:b/>
          <w:sz w:val="32"/>
          <w:szCs w:val="32"/>
        </w:rPr>
        <w:t>ОТ МЕЖДУВЕДОМСТВЕНИЯ СЪВЕТ ПО ОТБРАНИТЕЛНА ИНДУСТРИЯ И СИГУРНОСТ НА ДОСТАВКИТЕ КЪМ МИНИСТЕРСКИЯ СЪВЕТ</w:t>
      </w:r>
      <w:r w:rsidRPr="00595EF2">
        <w:rPr>
          <w:rFonts w:ascii="Times New Roman" w:hAnsi="Times New Roman"/>
          <w:b/>
          <w:sz w:val="32"/>
          <w:szCs w:val="32"/>
        </w:rPr>
        <w:t xml:space="preserve"> </w:t>
      </w:r>
    </w:p>
    <w:p w14:paraId="56D9E5CF" w14:textId="77777777" w:rsidR="003B6D0E" w:rsidRPr="009E50A8" w:rsidRDefault="003B6D0E" w:rsidP="003B6D0E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ПРЕЗ 2025</w:t>
      </w:r>
      <w:r w:rsidRPr="009E50A8">
        <w:rPr>
          <w:rFonts w:ascii="Times New Roman" w:hAnsi="Times New Roman"/>
          <w:b/>
          <w:sz w:val="32"/>
          <w:szCs w:val="32"/>
        </w:rPr>
        <w:t xml:space="preserve"> г.</w:t>
      </w:r>
    </w:p>
    <w:p w14:paraId="00520E2B" w14:textId="77777777" w:rsidR="003B6D0E" w:rsidRPr="009E50A8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66F64489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10B02F77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5219951D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3A7A4BCF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00BB089D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22461C4B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76B837FE" w14:textId="77777777" w:rsidR="003B6D0E" w:rsidRDefault="003B6D0E" w:rsidP="003B6D0E">
      <w:pPr>
        <w:spacing w:line="360" w:lineRule="auto"/>
        <w:jc w:val="both"/>
        <w:rPr>
          <w:rFonts w:ascii="Times New Roman" w:hAnsi="Times New Roman"/>
        </w:rPr>
      </w:pPr>
    </w:p>
    <w:p w14:paraId="1449134F" w14:textId="77777777" w:rsidR="003B6D0E" w:rsidRDefault="003B6D0E" w:rsidP="003B6D0E">
      <w:pPr>
        <w:spacing w:line="360" w:lineRule="auto"/>
        <w:jc w:val="both"/>
        <w:rPr>
          <w:rFonts w:ascii="Times New Roman" w:hAnsi="Times New Roman"/>
        </w:rPr>
      </w:pPr>
    </w:p>
    <w:p w14:paraId="52767B84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266D4B2D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49E9B71E" w14:textId="77777777" w:rsidR="003B6D0E" w:rsidRDefault="003B6D0E" w:rsidP="003B6D0E">
      <w:pPr>
        <w:spacing w:line="360" w:lineRule="auto"/>
        <w:ind w:left="704"/>
        <w:jc w:val="both"/>
        <w:rPr>
          <w:rFonts w:ascii="Times New Roman" w:hAnsi="Times New Roman"/>
        </w:rPr>
      </w:pPr>
    </w:p>
    <w:p w14:paraId="2622D576" w14:textId="77777777" w:rsidR="003B6D0E" w:rsidRDefault="003B6D0E" w:rsidP="003B6D0E">
      <w:pPr>
        <w:spacing w:line="360" w:lineRule="auto"/>
        <w:ind w:left="704"/>
        <w:jc w:val="center"/>
        <w:rPr>
          <w:rFonts w:ascii="Times New Roman" w:hAnsi="Times New Roman"/>
          <w:b/>
        </w:rPr>
      </w:pPr>
    </w:p>
    <w:p w14:paraId="2163E85C" w14:textId="77777777" w:rsidR="003B6D0E" w:rsidRDefault="003B6D0E" w:rsidP="003B6D0E">
      <w:pPr>
        <w:spacing w:line="360" w:lineRule="auto"/>
        <w:ind w:left="704"/>
        <w:jc w:val="center"/>
        <w:rPr>
          <w:rFonts w:ascii="Times New Roman" w:hAnsi="Times New Roman"/>
          <w:b/>
        </w:rPr>
      </w:pPr>
    </w:p>
    <w:p w14:paraId="10D5D8C2" w14:textId="77777777" w:rsidR="003B6D0E" w:rsidRDefault="003B6D0E" w:rsidP="003B6D0E">
      <w:pPr>
        <w:spacing w:line="360" w:lineRule="auto"/>
        <w:ind w:left="704"/>
        <w:jc w:val="center"/>
        <w:rPr>
          <w:rFonts w:ascii="Times New Roman" w:hAnsi="Times New Roman"/>
          <w:b/>
        </w:rPr>
      </w:pPr>
    </w:p>
    <w:p w14:paraId="6F52FDE9" w14:textId="77777777" w:rsidR="003B6D0E" w:rsidRDefault="003B6D0E" w:rsidP="003B6D0E">
      <w:pPr>
        <w:spacing w:line="360" w:lineRule="auto"/>
        <w:ind w:left="704"/>
        <w:jc w:val="center"/>
        <w:rPr>
          <w:rFonts w:ascii="Times New Roman" w:hAnsi="Times New Roman"/>
          <w:b/>
        </w:rPr>
      </w:pPr>
    </w:p>
    <w:p w14:paraId="0623B61A" w14:textId="77777777" w:rsidR="003B6D0E" w:rsidRDefault="003B6D0E" w:rsidP="003B6D0E">
      <w:pPr>
        <w:spacing w:line="360" w:lineRule="auto"/>
        <w:ind w:left="704"/>
        <w:jc w:val="center"/>
        <w:rPr>
          <w:rFonts w:ascii="Times New Roman" w:hAnsi="Times New Roman"/>
          <w:b/>
        </w:rPr>
      </w:pPr>
    </w:p>
    <w:p w14:paraId="76E93AF4" w14:textId="77777777" w:rsidR="003B6D0E" w:rsidRPr="009E50A8" w:rsidRDefault="003B6D0E" w:rsidP="003B6D0E">
      <w:pPr>
        <w:spacing w:line="360" w:lineRule="auto"/>
        <w:jc w:val="center"/>
        <w:rPr>
          <w:rFonts w:ascii="Times New Roman" w:hAnsi="Times New Roman"/>
          <w:b/>
        </w:rPr>
      </w:pPr>
      <w:r w:rsidRPr="009E50A8">
        <w:rPr>
          <w:rFonts w:ascii="Times New Roman" w:hAnsi="Times New Roman"/>
          <w:b/>
        </w:rPr>
        <w:t>гр. София</w:t>
      </w:r>
    </w:p>
    <w:p w14:paraId="6C87907C" w14:textId="77777777" w:rsidR="003B6D0E" w:rsidRPr="009E50A8" w:rsidRDefault="003B6D0E" w:rsidP="003B6D0E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2026</w:t>
      </w:r>
      <w:r w:rsidRPr="009E50A8">
        <w:rPr>
          <w:rFonts w:ascii="Times New Roman" w:hAnsi="Times New Roman"/>
          <w:b/>
        </w:rPr>
        <w:t xml:space="preserve"> г.</w:t>
      </w:r>
    </w:p>
    <w:p w14:paraId="27BEC9FA" w14:textId="77777777" w:rsidR="003B6D0E" w:rsidRDefault="003B6D0E" w:rsidP="003B6D0E">
      <w:pPr>
        <w:ind w:firstLine="704"/>
        <w:jc w:val="both"/>
        <w:rPr>
          <w:rFonts w:ascii="Times New Roman" w:hAnsi="Times New Roman"/>
        </w:rPr>
      </w:pPr>
    </w:p>
    <w:p w14:paraId="5D574912" w14:textId="5144B7CB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lastRenderedPageBreak/>
        <w:t xml:space="preserve">Междуведомственият съвет по отбранителна индустрия и сигурност на доставките към Министерския съвет (Междуведомствения съвет) е създаден с Постановление № 120 на Министерския съвет от 25 юни 2012 г. (обн., ДВ, бр. 49/2012 г., в сила от 30.06.2012 г.) като правоприемник на Междуведомствения съвет по въпросите на военнопромишления комплекс и мобилизационната готовност на страната при Министерския съвет, който е закрит чрез отмяна на Постановление  №193 на Министерския съвет от 12 октомври 1993 г. </w:t>
      </w:r>
    </w:p>
    <w:p w14:paraId="789B1BCA" w14:textId="77777777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</w:p>
    <w:p w14:paraId="718615EE" w14:textId="77777777" w:rsidR="003B6D0E" w:rsidRPr="00E95AD7" w:rsidRDefault="003B6D0E" w:rsidP="00B202E5">
      <w:pPr>
        <w:pStyle w:val="ListParagraph"/>
        <w:numPr>
          <w:ilvl w:val="0"/>
          <w:numId w:val="4"/>
        </w:numPr>
        <w:spacing w:before="120" w:after="60" w:line="360" w:lineRule="auto"/>
        <w:ind w:left="1060" w:hanging="357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</w:rPr>
        <w:t>Състав на Междуведомствения съвет.</w:t>
      </w:r>
    </w:p>
    <w:p w14:paraId="002DC6A1" w14:textId="4007DDE5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Междуведомственият съвет се състои от двама съпредседатели, секретар и членове. Съпредседатели на съвета са министърът на икономиката и индустрията и министърът на отбраната. Секретар на Междуведомствения съвет е съветник към политическия кабинет на министър-председателя. Членове на съвета са по един заместник-министър на икономиката и индустрията, на отбраната, на финансите, на външните работи, на вътрешните работи, на транспорта и съобщенията, на регионалното развитие и благоустройството, на здравеопазването, на енергетиката, на земеделието и храните, заместник-началник на отбраната, председателят на Държавна агенция „Държавен резерв и военновременни запаси“, заместник-председател на Държавна агенция „Разузнаване“ и заместник-председател на Държавна агенция „Национална сигурност“.</w:t>
      </w:r>
    </w:p>
    <w:p w14:paraId="7729BFF0" w14:textId="77777777" w:rsidR="003B6D0E" w:rsidRPr="00E95AD7" w:rsidRDefault="003B6D0E" w:rsidP="003B6D0E">
      <w:pPr>
        <w:spacing w:line="360" w:lineRule="auto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E95AD7">
        <w:rPr>
          <w:rFonts w:ascii="Times New Roman" w:hAnsi="Times New Roman"/>
          <w:szCs w:val="24"/>
          <w:lang w:eastAsia="bg-BG"/>
        </w:rPr>
        <w:t>През отчетния период Междуведомственият съвет е работил в състава на 2 правителства с министър-председатели Димитър Главчев – от 01.01.2025 г. до 16.01.2025 г. и Росен Желязков – от 16.01.2025 г. до 31.12.2025 г.</w:t>
      </w:r>
    </w:p>
    <w:p w14:paraId="17B555E6" w14:textId="77777777" w:rsidR="003B6D0E" w:rsidRPr="00E95AD7" w:rsidRDefault="003B6D0E" w:rsidP="003B6D0E">
      <w:pPr>
        <w:spacing w:line="360" w:lineRule="auto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E95AD7">
        <w:rPr>
          <w:rFonts w:ascii="Times New Roman" w:hAnsi="Times New Roman"/>
          <w:szCs w:val="24"/>
          <w:lang w:eastAsia="bg-BG"/>
        </w:rPr>
        <w:t>Поименният състав на Междуведомствения съвет е определен със заповеди № Р-160/12.09.2024 г., изменена и допълнена със заповед № Р-6/14.01.2025 г., които заповеди са отменени със заповед № Р-33/18.02.2025 г. на съпредседателите на съвета.</w:t>
      </w:r>
    </w:p>
    <w:p w14:paraId="22AD1639" w14:textId="77777777" w:rsidR="003B6D0E" w:rsidRPr="00E95AD7" w:rsidRDefault="003B6D0E" w:rsidP="003B6D0E">
      <w:pPr>
        <w:spacing w:line="360" w:lineRule="auto"/>
        <w:ind w:firstLine="567"/>
        <w:jc w:val="both"/>
        <w:rPr>
          <w:rFonts w:ascii="Times New Roman" w:hAnsi="Times New Roman"/>
          <w:szCs w:val="24"/>
          <w:lang w:eastAsia="bg-BG"/>
        </w:rPr>
      </w:pPr>
      <w:r w:rsidRPr="00E95AD7">
        <w:rPr>
          <w:rFonts w:ascii="Times New Roman" w:hAnsi="Times New Roman"/>
          <w:szCs w:val="24"/>
          <w:lang w:eastAsia="bg-BG"/>
        </w:rPr>
        <w:t xml:space="preserve">Секретариатът на Междуведомствения съвет по отбранителна индустрия и сигурност на доставките организира подготовката и провеждането на заседанията на съвета. През отчетния период са организирани и </w:t>
      </w:r>
      <w:r w:rsidRPr="00E95AD7">
        <w:rPr>
          <w:rFonts w:ascii="Times New Roman" w:hAnsi="Times New Roman"/>
          <w:color w:val="000000" w:themeColor="text1"/>
          <w:szCs w:val="24"/>
          <w:lang w:eastAsia="bg-BG"/>
        </w:rPr>
        <w:t>проведени 8</w:t>
      </w:r>
      <w:r w:rsidRPr="00E95AD7">
        <w:rPr>
          <w:rFonts w:ascii="Times New Roman" w:hAnsi="Times New Roman"/>
          <w:color w:val="000000" w:themeColor="text1"/>
          <w:szCs w:val="24"/>
          <w:lang w:val="en-US" w:eastAsia="bg-BG"/>
        </w:rPr>
        <w:t xml:space="preserve"> </w:t>
      </w:r>
      <w:r w:rsidRPr="00E95AD7">
        <w:rPr>
          <w:rFonts w:ascii="Times New Roman" w:hAnsi="Times New Roman"/>
          <w:color w:val="000000" w:themeColor="text1"/>
          <w:szCs w:val="24"/>
          <w:lang w:eastAsia="bg-BG"/>
        </w:rPr>
        <w:t xml:space="preserve">заседания. </w:t>
      </w:r>
      <w:r w:rsidRPr="00E95AD7">
        <w:rPr>
          <w:rFonts w:ascii="Times New Roman" w:hAnsi="Times New Roman"/>
          <w:szCs w:val="24"/>
          <w:lang w:eastAsia="bg-BG"/>
        </w:rPr>
        <w:t>Секретариатът води отчетност за становищата и решенията на Междуведомствения съвет и организира и координира изпълнението им.</w:t>
      </w:r>
    </w:p>
    <w:p w14:paraId="653A4EFD" w14:textId="77777777" w:rsidR="003B6D0E" w:rsidRPr="00E95AD7" w:rsidRDefault="003B6D0E" w:rsidP="003B6D0E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08F5284A" w14:textId="77777777" w:rsidR="003B6D0E" w:rsidRPr="00E95AD7" w:rsidRDefault="003B6D0E" w:rsidP="00B202E5">
      <w:pPr>
        <w:pStyle w:val="ListParagraph"/>
        <w:numPr>
          <w:ilvl w:val="0"/>
          <w:numId w:val="4"/>
        </w:numPr>
        <w:spacing w:before="120" w:after="60" w:line="360" w:lineRule="auto"/>
        <w:ind w:left="1060" w:hanging="357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</w:rPr>
        <w:lastRenderedPageBreak/>
        <w:t>Правомощия на Междуведомствения съвет.</w:t>
      </w:r>
    </w:p>
    <w:p w14:paraId="40175355" w14:textId="77777777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Междуведомственият съвет е консултативен орган за разработване на принципите и за осъществяване на координацията при провеждането на държавната политика в областта на:</w:t>
      </w:r>
    </w:p>
    <w:p w14:paraId="59E4C369" w14:textId="77777777" w:rsidR="003B6D0E" w:rsidRPr="00E95AD7" w:rsidRDefault="003B6D0E" w:rsidP="00B202E5">
      <w:pPr>
        <w:pStyle w:val="ListParagraph"/>
        <w:numPr>
          <w:ilvl w:val="1"/>
          <w:numId w:val="2"/>
        </w:numPr>
        <w:spacing w:line="360" w:lineRule="auto"/>
        <w:jc w:val="both"/>
        <w:rPr>
          <w:sz w:val="24"/>
          <w:szCs w:val="24"/>
        </w:rPr>
      </w:pPr>
      <w:r w:rsidRPr="00E95AD7">
        <w:rPr>
          <w:sz w:val="24"/>
          <w:szCs w:val="24"/>
        </w:rPr>
        <w:t xml:space="preserve"> отбранителната индустрия;</w:t>
      </w:r>
    </w:p>
    <w:p w14:paraId="382983B0" w14:textId="77777777" w:rsidR="003B6D0E" w:rsidRPr="00E95AD7" w:rsidRDefault="003B6D0E" w:rsidP="003B6D0E">
      <w:pPr>
        <w:spacing w:line="360" w:lineRule="auto"/>
        <w:ind w:left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2.2. експортния контрол на продукти, свързани с отбраната;</w:t>
      </w:r>
    </w:p>
    <w:p w14:paraId="2BADCA09" w14:textId="77777777" w:rsidR="003B6D0E" w:rsidRPr="00E95AD7" w:rsidRDefault="003B6D0E" w:rsidP="003B6D0E">
      <w:pPr>
        <w:spacing w:line="360" w:lineRule="auto"/>
        <w:ind w:left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 xml:space="preserve">2.3. отбранително-мобилизационната подготовка на страната; </w:t>
      </w:r>
    </w:p>
    <w:p w14:paraId="452C7F9B" w14:textId="77777777" w:rsidR="003B6D0E" w:rsidRPr="00E95AD7" w:rsidRDefault="003B6D0E" w:rsidP="003B6D0E">
      <w:pPr>
        <w:tabs>
          <w:tab w:val="left" w:pos="993"/>
          <w:tab w:val="left" w:pos="1134"/>
          <w:tab w:val="left" w:pos="1276"/>
        </w:tabs>
        <w:spacing w:line="360" w:lineRule="auto"/>
        <w:ind w:left="709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 xml:space="preserve">2.4.международното отбранително-икономическо и научно-техническо сътрудничество във връзка с отбраната и сигурността на страната. </w:t>
      </w:r>
    </w:p>
    <w:p w14:paraId="572829F6" w14:textId="77777777" w:rsidR="003B6D0E" w:rsidRPr="00E95AD7" w:rsidRDefault="003B6D0E" w:rsidP="003B6D0E">
      <w:pPr>
        <w:tabs>
          <w:tab w:val="left" w:pos="1134"/>
        </w:tabs>
        <w:spacing w:before="120" w:line="360" w:lineRule="auto"/>
        <w:ind w:firstLine="709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Междуведомственият съвет осъществява контрол по изпълнението на Закона за експортния контрол на продукти, свързани с отбраната, и на изделия и технологии с двойна употреба</w:t>
      </w:r>
      <w:r w:rsidRPr="00E95AD7">
        <w:rPr>
          <w:rFonts w:ascii="Verdana" w:hAnsi="Verdana"/>
          <w:szCs w:val="24"/>
        </w:rPr>
        <w:t>.</w:t>
      </w:r>
    </w:p>
    <w:p w14:paraId="3ADE953D" w14:textId="77777777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b/>
          <w:szCs w:val="24"/>
        </w:rPr>
      </w:pPr>
    </w:p>
    <w:p w14:paraId="08101AF5" w14:textId="77777777" w:rsidR="003B6D0E" w:rsidRPr="00E95AD7" w:rsidRDefault="003B6D0E" w:rsidP="003B6D0E">
      <w:pPr>
        <w:spacing w:before="120" w:after="60" w:line="360" w:lineRule="auto"/>
        <w:ind w:left="993" w:hanging="290"/>
        <w:jc w:val="both"/>
        <w:rPr>
          <w:rFonts w:ascii="Times New Roman" w:hAnsi="Times New Roman"/>
          <w:b/>
          <w:szCs w:val="24"/>
        </w:rPr>
      </w:pPr>
      <w:r w:rsidRPr="00E95AD7">
        <w:rPr>
          <w:rFonts w:ascii="Times New Roman" w:hAnsi="Times New Roman"/>
          <w:b/>
          <w:szCs w:val="24"/>
        </w:rPr>
        <w:t>3. Правомощия на Междуведомствения съвет по експортния контрол на продукти, свързани с отбраната.</w:t>
      </w:r>
    </w:p>
    <w:p w14:paraId="6CE6DBA7" w14:textId="77777777" w:rsidR="003B6D0E" w:rsidRPr="00E95AD7" w:rsidRDefault="003B6D0E" w:rsidP="003B6D0E">
      <w:pPr>
        <w:spacing w:before="120" w:line="360" w:lineRule="auto"/>
        <w:ind w:firstLine="703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Законът за експортния контрол на продукти, свързани с отбраната, и на изделия и технологии с двойна употреба (ЗЕКПСОИТДУ) и Постановление № 120/25.06.2012 г. за създаване на Междуведомствения съвет го оправомощават да:</w:t>
      </w:r>
    </w:p>
    <w:p w14:paraId="6F858DC7" w14:textId="77777777" w:rsidR="003B6D0E" w:rsidRPr="00E95AD7" w:rsidRDefault="003B6D0E" w:rsidP="003B6D0E">
      <w:pPr>
        <w:spacing w:line="360" w:lineRule="auto"/>
        <w:ind w:left="1134" w:hanging="430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3.1. Предлага на Министерския съвет проекти на актове относно държавната политика в областта на експортния контрол на продукти, свързани с отбраната;</w:t>
      </w:r>
    </w:p>
    <w:p w14:paraId="719CEBB9" w14:textId="77777777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3.2. Издава, отказва, изменя, спира, прекратява и отнема:</w:t>
      </w:r>
    </w:p>
    <w:p w14:paraId="2C0C0FB8" w14:textId="77777777" w:rsidR="003B6D0E" w:rsidRPr="00E95AD7" w:rsidRDefault="003B6D0E" w:rsidP="00B202E5">
      <w:pPr>
        <w:pStyle w:val="ListParagraph"/>
        <w:numPr>
          <w:ilvl w:val="2"/>
          <w:numId w:val="3"/>
        </w:numPr>
        <w:spacing w:line="360" w:lineRule="auto"/>
        <w:jc w:val="both"/>
        <w:rPr>
          <w:sz w:val="24"/>
          <w:szCs w:val="24"/>
        </w:rPr>
      </w:pPr>
      <w:r w:rsidRPr="00E95AD7">
        <w:rPr>
          <w:sz w:val="24"/>
          <w:szCs w:val="24"/>
        </w:rPr>
        <w:t>едногодишен и петгодишен лиценз за износ и внос на продукти, свързани с отбраната;</w:t>
      </w:r>
    </w:p>
    <w:p w14:paraId="65C3D4E4" w14:textId="77777777" w:rsidR="003B6D0E" w:rsidRPr="00E95AD7" w:rsidRDefault="003B6D0E" w:rsidP="00B202E5">
      <w:pPr>
        <w:pStyle w:val="ListParagraph"/>
        <w:numPr>
          <w:ilvl w:val="2"/>
          <w:numId w:val="3"/>
        </w:numPr>
        <w:spacing w:line="360" w:lineRule="auto"/>
        <w:jc w:val="both"/>
        <w:rPr>
          <w:sz w:val="24"/>
          <w:szCs w:val="24"/>
        </w:rPr>
      </w:pPr>
      <w:r w:rsidRPr="00E95AD7">
        <w:rPr>
          <w:sz w:val="24"/>
          <w:szCs w:val="24"/>
        </w:rPr>
        <w:t xml:space="preserve">едногодишен и петгодишен лиценз за транспортиране на продукти, свързани с отбраната от територията на една трета държава за територията на друга трета държава </w:t>
      </w:r>
      <w:r w:rsidRPr="00E95AD7">
        <w:rPr>
          <w:sz w:val="24"/>
          <w:szCs w:val="24"/>
          <w:lang w:val="x-none"/>
        </w:rPr>
        <w:t>без влизане на територията на Република България</w:t>
      </w:r>
      <w:r w:rsidRPr="00E95AD7">
        <w:rPr>
          <w:sz w:val="24"/>
          <w:szCs w:val="24"/>
        </w:rPr>
        <w:t>;</w:t>
      </w:r>
    </w:p>
    <w:p w14:paraId="24CB20DF" w14:textId="77777777" w:rsidR="003B6D0E" w:rsidRPr="00E95AD7" w:rsidRDefault="003B6D0E" w:rsidP="003B6D0E">
      <w:pPr>
        <w:spacing w:line="360" w:lineRule="auto"/>
        <w:ind w:left="1418" w:hanging="71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3.2.3.   едногодишен и тригодишен сертификат за получател на продукти, свързани с отбраната;</w:t>
      </w:r>
    </w:p>
    <w:p w14:paraId="1FB8D006" w14:textId="77777777" w:rsidR="003B6D0E" w:rsidRPr="00E95AD7" w:rsidRDefault="003B6D0E" w:rsidP="003B6D0E">
      <w:pPr>
        <w:spacing w:line="360" w:lineRule="auto"/>
        <w:ind w:left="70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3.3. Издава, отказва, изменя, спира, прекратява и заличава:</w:t>
      </w:r>
    </w:p>
    <w:p w14:paraId="101134D3" w14:textId="77777777" w:rsidR="003B6D0E" w:rsidRPr="00E95AD7" w:rsidRDefault="003B6D0E" w:rsidP="003B6D0E">
      <w:pPr>
        <w:spacing w:line="360" w:lineRule="auto"/>
        <w:ind w:left="1418" w:hanging="714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lastRenderedPageBreak/>
        <w:t>3.3.1. петгодишно удостоверение за регистрация за трансфер на продукти, свързани с отбраната;</w:t>
      </w:r>
    </w:p>
    <w:p w14:paraId="7F24306E" w14:textId="77777777" w:rsidR="003B6D0E" w:rsidRPr="00E95AD7" w:rsidRDefault="003B6D0E" w:rsidP="003B6D0E">
      <w:pPr>
        <w:spacing w:line="360" w:lineRule="auto"/>
        <w:ind w:left="1320" w:hanging="616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>3.3.2. петгодишно удостоверение за регистрация за брокерска дейност с продукти, свързани с отбраната между две трети страни.</w:t>
      </w:r>
    </w:p>
    <w:p w14:paraId="2A62EB7E" w14:textId="77777777" w:rsidR="003B6D0E" w:rsidRPr="00E95AD7" w:rsidRDefault="003B6D0E" w:rsidP="003B6D0E">
      <w:pPr>
        <w:widowControl w:val="0"/>
        <w:autoSpaceDE w:val="0"/>
        <w:autoSpaceDN w:val="0"/>
        <w:adjustRightInd w:val="0"/>
        <w:spacing w:before="120" w:line="360" w:lineRule="auto"/>
        <w:ind w:firstLine="703"/>
        <w:jc w:val="both"/>
        <w:rPr>
          <w:rFonts w:ascii="Times New Roman" w:hAnsi="Times New Roman"/>
          <w:bCs/>
          <w:szCs w:val="24"/>
        </w:rPr>
      </w:pPr>
      <w:r w:rsidRPr="00E95AD7">
        <w:rPr>
          <w:rFonts w:ascii="Times New Roman" w:hAnsi="Times New Roman"/>
          <w:szCs w:val="24"/>
        </w:rPr>
        <w:t xml:space="preserve">През 2025 г. са действали два списъка на продукти, свързани с отбраната. Единият е приет с  Постановление </w:t>
      </w:r>
      <w:r w:rsidRPr="00E95AD7">
        <w:rPr>
          <w:rFonts w:ascii="Times New Roman" w:hAnsi="Times New Roman"/>
          <w:bCs/>
          <w:szCs w:val="24"/>
          <w:lang w:val="x-none"/>
        </w:rPr>
        <w:t>№</w:t>
      </w:r>
      <w:r w:rsidRPr="00E95AD7">
        <w:rPr>
          <w:rFonts w:ascii="Times New Roman" w:hAnsi="Times New Roman"/>
          <w:bCs/>
          <w:szCs w:val="24"/>
        </w:rPr>
        <w:t xml:space="preserve"> 208 на Министерския съвет от 07 юни 2024 г., а вторият е приет с </w:t>
      </w:r>
      <w:r w:rsidRPr="00E95AD7">
        <w:rPr>
          <w:rFonts w:ascii="Times New Roman" w:hAnsi="Times New Roman"/>
          <w:szCs w:val="24"/>
        </w:rPr>
        <w:t xml:space="preserve">Постановление </w:t>
      </w:r>
      <w:r w:rsidRPr="00E95AD7">
        <w:rPr>
          <w:rFonts w:ascii="Times New Roman" w:hAnsi="Times New Roman"/>
          <w:bCs/>
          <w:szCs w:val="24"/>
          <w:lang w:val="x-none"/>
        </w:rPr>
        <w:t>№</w:t>
      </w:r>
      <w:r w:rsidRPr="00E95AD7">
        <w:rPr>
          <w:rFonts w:ascii="Times New Roman" w:hAnsi="Times New Roman"/>
          <w:bCs/>
          <w:szCs w:val="24"/>
        </w:rPr>
        <w:t xml:space="preserve"> 54 на Министерския съвет от 12 май 2025 г.</w:t>
      </w:r>
    </w:p>
    <w:p w14:paraId="2FF0FA3F" w14:textId="77777777" w:rsidR="003B6D0E" w:rsidRPr="00E95AD7" w:rsidRDefault="003B6D0E" w:rsidP="003B6D0E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 xml:space="preserve">Списъците на продуктите, свързани с отбраната обхващат продуктите, свързани с отбраната разделени в 22 категории от </w:t>
      </w:r>
      <w:r w:rsidRPr="00E95AD7">
        <w:rPr>
          <w:rFonts w:ascii="Times New Roman" w:hAnsi="Times New Roman"/>
          <w:szCs w:val="24"/>
          <w:lang w:val="en-US"/>
        </w:rPr>
        <w:t xml:space="preserve">ML1 </w:t>
      </w:r>
      <w:r w:rsidRPr="00E95AD7">
        <w:rPr>
          <w:rFonts w:ascii="Times New Roman" w:hAnsi="Times New Roman"/>
          <w:szCs w:val="24"/>
        </w:rPr>
        <w:t xml:space="preserve">до </w:t>
      </w:r>
      <w:r w:rsidRPr="00E95AD7">
        <w:rPr>
          <w:rFonts w:ascii="Times New Roman" w:hAnsi="Times New Roman"/>
          <w:szCs w:val="24"/>
          <w:lang w:val="en-US"/>
        </w:rPr>
        <w:t xml:space="preserve">ML22, </w:t>
      </w:r>
      <w:r w:rsidRPr="00E95AD7">
        <w:rPr>
          <w:rFonts w:ascii="Times New Roman" w:hAnsi="Times New Roman"/>
          <w:szCs w:val="24"/>
        </w:rPr>
        <w:t>както следва: г</w:t>
      </w:r>
      <w:r w:rsidRPr="00E95AD7">
        <w:rPr>
          <w:rFonts w:ascii="Times New Roman" w:hAnsi="Times New Roman"/>
          <w:szCs w:val="24"/>
          <w:lang w:val="x-none"/>
        </w:rPr>
        <w:t xml:space="preserve">ладкоцевни оръжия с калибър, по-малък от 20 mm; </w:t>
      </w:r>
      <w:r w:rsidRPr="00E95AD7">
        <w:rPr>
          <w:rFonts w:ascii="Times New Roman" w:hAnsi="Times New Roman"/>
          <w:szCs w:val="24"/>
        </w:rPr>
        <w:t>г</w:t>
      </w:r>
      <w:r w:rsidRPr="00E95AD7">
        <w:rPr>
          <w:rFonts w:ascii="Times New Roman" w:hAnsi="Times New Roman" w:hint="eastAsia"/>
          <w:szCs w:val="24"/>
        </w:rPr>
        <w:t>ладкоцевни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оръжия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калибър</w:t>
      </w:r>
      <w:r w:rsidRPr="00E95AD7">
        <w:rPr>
          <w:rFonts w:ascii="Times New Roman" w:hAnsi="Times New Roman"/>
          <w:szCs w:val="24"/>
        </w:rPr>
        <w:t xml:space="preserve"> 20 mm </w:t>
      </w:r>
      <w:r w:rsidRPr="00E95AD7">
        <w:rPr>
          <w:rFonts w:ascii="Times New Roman" w:hAnsi="Times New Roman" w:hint="eastAsia"/>
          <w:szCs w:val="24"/>
        </w:rPr>
        <w:t>или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по</w:t>
      </w:r>
      <w:r w:rsidRPr="00E95AD7">
        <w:rPr>
          <w:rFonts w:ascii="Times New Roman" w:hAnsi="Times New Roman"/>
          <w:szCs w:val="24"/>
        </w:rPr>
        <w:t>-</w:t>
      </w:r>
      <w:r w:rsidRPr="00E95AD7">
        <w:rPr>
          <w:rFonts w:ascii="Times New Roman" w:hAnsi="Times New Roman" w:hint="eastAsia"/>
          <w:szCs w:val="24"/>
        </w:rPr>
        <w:t>голям</w:t>
      </w:r>
      <w:r w:rsidRPr="00E95AD7">
        <w:rPr>
          <w:rFonts w:ascii="Times New Roman" w:hAnsi="Times New Roman"/>
          <w:szCs w:val="24"/>
        </w:rPr>
        <w:t>; б</w:t>
      </w:r>
      <w:r w:rsidRPr="00E95AD7">
        <w:rPr>
          <w:rFonts w:ascii="Times New Roman" w:hAnsi="Times New Roman" w:hint="eastAsia"/>
          <w:szCs w:val="24"/>
        </w:rPr>
        <w:t>ойни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припаси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взривателни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устройства</w:t>
      </w:r>
      <w:r w:rsidRPr="00E95AD7">
        <w:rPr>
          <w:rFonts w:ascii="Times New Roman" w:hAnsi="Times New Roman"/>
          <w:szCs w:val="24"/>
        </w:rPr>
        <w:t>; б</w:t>
      </w:r>
      <w:r w:rsidRPr="00E95AD7">
        <w:rPr>
          <w:rFonts w:ascii="Times New Roman" w:hAnsi="Times New Roman" w:hint="eastAsia"/>
          <w:szCs w:val="24"/>
        </w:rPr>
        <w:t>омби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торпеда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реактивни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снаряди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ракети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други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взривни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устройства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заряди</w:t>
      </w:r>
      <w:r w:rsidRPr="00E95AD7">
        <w:rPr>
          <w:rFonts w:ascii="Times New Roman" w:hAnsi="Times New Roman"/>
          <w:szCs w:val="24"/>
        </w:rPr>
        <w:t>; о</w:t>
      </w:r>
      <w:r w:rsidRPr="00E95AD7">
        <w:rPr>
          <w:rFonts w:ascii="Times New Roman" w:hAnsi="Times New Roman" w:hint="eastAsia"/>
          <w:szCs w:val="24"/>
        </w:rPr>
        <w:t>борудване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управление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огъня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наблюдение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оповестяване</w:t>
      </w:r>
      <w:r w:rsidRPr="00E95AD7">
        <w:rPr>
          <w:rFonts w:ascii="Times New Roman" w:hAnsi="Times New Roman"/>
          <w:szCs w:val="24"/>
        </w:rPr>
        <w:t>;</w:t>
      </w:r>
      <w:r w:rsidRPr="00E95AD7">
        <w:rPr>
          <w:rFonts w:ascii="Times New Roman" w:hAnsi="Times New Roman" w:hint="eastAsia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  <w:lang w:val="en-US"/>
        </w:rPr>
        <w:t>с</w:t>
      </w:r>
      <w:r w:rsidRPr="00E95AD7">
        <w:rPr>
          <w:rFonts w:ascii="Times New Roman" w:hAnsi="Times New Roman" w:hint="eastAsia"/>
          <w:szCs w:val="24"/>
        </w:rPr>
        <w:t>ухопътни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транспортни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средства</w:t>
      </w:r>
      <w:r w:rsidRPr="00E95AD7">
        <w:rPr>
          <w:rFonts w:ascii="Times New Roman" w:hAnsi="Times New Roman"/>
          <w:szCs w:val="24"/>
        </w:rPr>
        <w:t>; х</w:t>
      </w:r>
      <w:r w:rsidRPr="00E95AD7">
        <w:rPr>
          <w:rFonts w:ascii="Times New Roman" w:hAnsi="Times New Roman" w:hint="eastAsia"/>
          <w:szCs w:val="24"/>
        </w:rPr>
        <w:t>имични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вещества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биологични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агенти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вещества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борба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масови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безредици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радиоактивни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материали</w:t>
      </w:r>
      <w:r w:rsidRPr="00E95AD7">
        <w:rPr>
          <w:rFonts w:ascii="Times New Roman" w:hAnsi="Times New Roman"/>
          <w:szCs w:val="24"/>
        </w:rPr>
        <w:t>; е</w:t>
      </w:r>
      <w:r w:rsidRPr="00E95AD7">
        <w:rPr>
          <w:rFonts w:ascii="Times New Roman" w:hAnsi="Times New Roman"/>
          <w:szCs w:val="24"/>
          <w:lang w:val="x-none"/>
        </w:rPr>
        <w:t>нергетични материали</w:t>
      </w:r>
      <w:r w:rsidRPr="00E95AD7">
        <w:rPr>
          <w:rFonts w:ascii="Times New Roman" w:hAnsi="Times New Roman"/>
          <w:szCs w:val="24"/>
        </w:rPr>
        <w:t>; в</w:t>
      </w:r>
      <w:r w:rsidRPr="00E95AD7">
        <w:rPr>
          <w:rFonts w:ascii="Times New Roman" w:hAnsi="Times New Roman" w:hint="eastAsia"/>
          <w:szCs w:val="24"/>
        </w:rPr>
        <w:t>оенни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кораби</w:t>
      </w:r>
      <w:r w:rsidRPr="00E95AD7">
        <w:rPr>
          <w:rFonts w:ascii="Times New Roman" w:hAnsi="Times New Roman"/>
          <w:szCs w:val="24"/>
        </w:rPr>
        <w:t xml:space="preserve">; </w:t>
      </w:r>
      <w:r w:rsidRPr="00E95AD7">
        <w:rPr>
          <w:rFonts w:ascii="Times New Roman" w:hAnsi="Times New Roman" w:hint="eastAsia"/>
          <w:szCs w:val="24"/>
        </w:rPr>
        <w:t>летателни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апарати</w:t>
      </w:r>
      <w:r w:rsidRPr="00E95AD7">
        <w:rPr>
          <w:rFonts w:ascii="Times New Roman" w:hAnsi="Times New Roman"/>
          <w:szCs w:val="24"/>
        </w:rPr>
        <w:t>; е</w:t>
      </w:r>
      <w:r w:rsidRPr="00E95AD7">
        <w:rPr>
          <w:rFonts w:ascii="Times New Roman" w:hAnsi="Times New Roman" w:hint="eastAsia"/>
          <w:szCs w:val="24"/>
        </w:rPr>
        <w:t>лектронно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оборудване</w:t>
      </w:r>
      <w:r w:rsidRPr="00E95AD7">
        <w:rPr>
          <w:rFonts w:ascii="Times New Roman" w:hAnsi="Times New Roman"/>
          <w:szCs w:val="24"/>
        </w:rPr>
        <w:t xml:space="preserve"> и </w:t>
      </w:r>
      <w:r w:rsidRPr="00E95AD7">
        <w:rPr>
          <w:rFonts w:ascii="Times New Roman" w:hAnsi="Times New Roman" w:hint="eastAsia"/>
          <w:szCs w:val="24"/>
        </w:rPr>
        <w:t>космически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летателни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апарати</w:t>
      </w:r>
      <w:r w:rsidRPr="00E95AD7">
        <w:rPr>
          <w:rFonts w:ascii="Times New Roman" w:hAnsi="Times New Roman"/>
          <w:szCs w:val="24"/>
        </w:rPr>
        <w:t>; в</w:t>
      </w:r>
      <w:r w:rsidRPr="00E95AD7">
        <w:rPr>
          <w:rFonts w:ascii="Times New Roman" w:hAnsi="Times New Roman" w:hint="eastAsia"/>
          <w:szCs w:val="24"/>
        </w:rPr>
        <w:t>исокоскоростни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оръжейни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системи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кинетична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енергия</w:t>
      </w:r>
      <w:r w:rsidRPr="00E95AD7">
        <w:rPr>
          <w:rFonts w:ascii="Times New Roman" w:hAnsi="Times New Roman"/>
          <w:szCs w:val="24"/>
        </w:rPr>
        <w:t>; б</w:t>
      </w:r>
      <w:r w:rsidRPr="00E95AD7">
        <w:rPr>
          <w:rFonts w:ascii="Times New Roman" w:hAnsi="Times New Roman"/>
          <w:szCs w:val="24"/>
          <w:lang w:val="x-none"/>
        </w:rPr>
        <w:t>ронирани или защитни технически средства</w:t>
      </w:r>
      <w:r w:rsidRPr="00E95AD7">
        <w:rPr>
          <w:rFonts w:ascii="Times New Roman" w:hAnsi="Times New Roman"/>
          <w:szCs w:val="24"/>
        </w:rPr>
        <w:t>; с</w:t>
      </w:r>
      <w:r w:rsidRPr="00E95AD7">
        <w:rPr>
          <w:rFonts w:ascii="Times New Roman" w:hAnsi="Times New Roman" w:hint="eastAsia"/>
          <w:szCs w:val="24"/>
        </w:rPr>
        <w:t>пециализирано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оборудване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бойно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обучение</w:t>
      </w:r>
      <w:r w:rsidRPr="00E95AD7">
        <w:rPr>
          <w:rFonts w:ascii="Times New Roman" w:hAnsi="Times New Roman"/>
          <w:szCs w:val="24"/>
        </w:rPr>
        <w:t>; о</w:t>
      </w:r>
      <w:r w:rsidRPr="00E95AD7">
        <w:rPr>
          <w:rFonts w:ascii="Times New Roman" w:hAnsi="Times New Roman" w:hint="eastAsia"/>
          <w:szCs w:val="24"/>
        </w:rPr>
        <w:t>борудване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визуализация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или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радиоелектронно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противодействие</w:t>
      </w:r>
      <w:r w:rsidRPr="00E95AD7">
        <w:rPr>
          <w:rFonts w:ascii="Times New Roman" w:hAnsi="Times New Roman"/>
          <w:szCs w:val="24"/>
        </w:rPr>
        <w:t>; к</w:t>
      </w:r>
      <w:r w:rsidRPr="00E95AD7">
        <w:rPr>
          <w:rFonts w:ascii="Times New Roman" w:hAnsi="Times New Roman" w:hint="eastAsia"/>
          <w:szCs w:val="24"/>
        </w:rPr>
        <w:t>овашко</w:t>
      </w:r>
      <w:r w:rsidRPr="00E95AD7">
        <w:rPr>
          <w:rFonts w:ascii="Times New Roman" w:hAnsi="Times New Roman"/>
          <w:szCs w:val="24"/>
        </w:rPr>
        <w:t>-</w:t>
      </w:r>
      <w:r w:rsidRPr="00E95AD7">
        <w:rPr>
          <w:rFonts w:ascii="Times New Roman" w:hAnsi="Times New Roman" w:hint="eastAsia"/>
          <w:szCs w:val="24"/>
        </w:rPr>
        <w:t>пресови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заготовки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отливки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други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полуфабрикати</w:t>
      </w:r>
      <w:r w:rsidRPr="00E95AD7">
        <w:rPr>
          <w:rFonts w:ascii="Times New Roman" w:hAnsi="Times New Roman"/>
          <w:szCs w:val="24"/>
        </w:rPr>
        <w:t xml:space="preserve">; </w:t>
      </w:r>
      <w:r w:rsidRPr="00E95AD7">
        <w:rPr>
          <w:rFonts w:ascii="Times New Roman" w:hAnsi="Times New Roman" w:hint="eastAsia"/>
          <w:szCs w:val="24"/>
        </w:rPr>
        <w:t>друго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оборудване</w:t>
      </w:r>
      <w:r w:rsidRPr="00E95AD7">
        <w:rPr>
          <w:rFonts w:ascii="Times New Roman" w:hAnsi="Times New Roman"/>
          <w:szCs w:val="24"/>
        </w:rPr>
        <w:t xml:space="preserve"> и </w:t>
      </w:r>
      <w:r w:rsidRPr="00E95AD7">
        <w:rPr>
          <w:rFonts w:ascii="Times New Roman" w:hAnsi="Times New Roman" w:hint="eastAsia"/>
          <w:szCs w:val="24"/>
        </w:rPr>
        <w:t>материали</w:t>
      </w:r>
      <w:r w:rsidRPr="00E95AD7">
        <w:rPr>
          <w:rFonts w:ascii="Times New Roman" w:hAnsi="Times New Roman"/>
          <w:szCs w:val="24"/>
        </w:rPr>
        <w:t>; о</w:t>
      </w:r>
      <w:r w:rsidRPr="00E95AD7">
        <w:rPr>
          <w:rFonts w:ascii="Times New Roman" w:hAnsi="Times New Roman" w:hint="eastAsia"/>
          <w:szCs w:val="24"/>
        </w:rPr>
        <w:t>борудване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производство</w:t>
      </w:r>
      <w:r w:rsidRPr="00E95AD7">
        <w:rPr>
          <w:rFonts w:ascii="Times New Roman" w:hAnsi="Times New Roman"/>
          <w:szCs w:val="24"/>
        </w:rPr>
        <w:t xml:space="preserve"> и </w:t>
      </w:r>
      <w:r w:rsidRPr="00E95AD7">
        <w:rPr>
          <w:rFonts w:ascii="Times New Roman" w:hAnsi="Times New Roman" w:hint="eastAsia"/>
          <w:szCs w:val="24"/>
        </w:rPr>
        <w:t>съоръжения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екологични</w:t>
      </w:r>
      <w:r w:rsidRPr="00E95AD7">
        <w:rPr>
          <w:rFonts w:ascii="Times New Roman" w:hAnsi="Times New Roman"/>
          <w:szCs w:val="24"/>
        </w:rPr>
        <w:t xml:space="preserve"> изпитвания; с</w:t>
      </w:r>
      <w:r w:rsidRPr="00E95AD7">
        <w:rPr>
          <w:rFonts w:ascii="Times New Roman" w:hAnsi="Times New Roman" w:hint="eastAsia"/>
          <w:szCs w:val="24"/>
        </w:rPr>
        <w:t>истеми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оръжия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насочена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енергия</w:t>
      </w:r>
      <w:r w:rsidRPr="00E95AD7">
        <w:rPr>
          <w:rFonts w:ascii="Times New Roman" w:hAnsi="Times New Roman"/>
          <w:szCs w:val="24"/>
        </w:rPr>
        <w:t>; к</w:t>
      </w:r>
      <w:r w:rsidRPr="00E95AD7">
        <w:rPr>
          <w:rFonts w:ascii="Times New Roman" w:hAnsi="Times New Roman" w:hint="eastAsia"/>
          <w:szCs w:val="24"/>
        </w:rPr>
        <w:t>риогенно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свръхпроводимо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оборудване</w:t>
      </w:r>
      <w:r w:rsidRPr="00E95AD7">
        <w:rPr>
          <w:rFonts w:ascii="Times New Roman" w:hAnsi="Times New Roman"/>
          <w:szCs w:val="24"/>
        </w:rPr>
        <w:t>; с</w:t>
      </w:r>
      <w:r w:rsidRPr="00E95AD7">
        <w:rPr>
          <w:rFonts w:ascii="Times New Roman" w:hAnsi="Times New Roman" w:hint="eastAsia"/>
          <w:szCs w:val="24"/>
        </w:rPr>
        <w:t>офтуер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специално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проектиран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или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модифициран</w:t>
      </w:r>
      <w:r w:rsidRPr="00E95AD7">
        <w:rPr>
          <w:rFonts w:ascii="Times New Roman" w:hAnsi="Times New Roman"/>
          <w:szCs w:val="24"/>
        </w:rPr>
        <w:t xml:space="preserve"> за продукти, свързани с отбраната и т</w:t>
      </w:r>
      <w:r w:rsidRPr="00E95AD7">
        <w:rPr>
          <w:rFonts w:ascii="Times New Roman" w:hAnsi="Times New Roman" w:hint="eastAsia"/>
          <w:szCs w:val="24"/>
        </w:rPr>
        <w:t>ехнология</w:t>
      </w:r>
      <w:r w:rsidRPr="00E95AD7">
        <w:rPr>
          <w:rFonts w:ascii="Times New Roman" w:hAnsi="Times New Roman"/>
          <w:szCs w:val="24"/>
        </w:rPr>
        <w:t>.</w:t>
      </w:r>
    </w:p>
    <w:p w14:paraId="4ABD0293" w14:textId="77777777" w:rsidR="003B6D0E" w:rsidRPr="00E95AD7" w:rsidRDefault="003B6D0E" w:rsidP="003B6D0E">
      <w:pPr>
        <w:widowControl w:val="0"/>
        <w:autoSpaceDE w:val="0"/>
        <w:autoSpaceDN w:val="0"/>
        <w:adjustRightInd w:val="0"/>
        <w:spacing w:line="360" w:lineRule="auto"/>
        <w:ind w:firstLine="704"/>
        <w:jc w:val="both"/>
        <w:rPr>
          <w:rFonts w:ascii="Times New Roman" w:hAnsi="Times New Roman"/>
          <w:bCs/>
          <w:szCs w:val="24"/>
        </w:rPr>
      </w:pPr>
      <w:r w:rsidRPr="00E95AD7">
        <w:rPr>
          <w:rFonts w:ascii="Times New Roman" w:hAnsi="Times New Roman" w:hint="eastAsia"/>
          <w:szCs w:val="24"/>
        </w:rPr>
        <w:t>Широкият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обхват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списъка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продуктите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свързани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отбраната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изисква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фирмите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занимаващи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дейности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които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покриват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от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списъка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да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бъдат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лицензирани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сертифицирани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или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регистрирани</w:t>
      </w:r>
      <w:r w:rsidRPr="00E95AD7">
        <w:rPr>
          <w:rFonts w:ascii="Times New Roman" w:hAnsi="Times New Roman"/>
          <w:szCs w:val="24"/>
        </w:rPr>
        <w:t xml:space="preserve"> в съответствие с изискванията на т. 12 от приложението към чл. 9, ал. 2 от Закона за ограничаване </w:t>
      </w:r>
      <w:r w:rsidRPr="00E95AD7">
        <w:rPr>
          <w:rFonts w:ascii="Times New Roman" w:hAnsi="Times New Roman"/>
          <w:bCs/>
          <w:szCs w:val="24"/>
          <w:lang w:val="x-none"/>
        </w:rPr>
        <w:t>на административното регулиране и административния контрол върху стопанската дейност</w:t>
      </w:r>
      <w:r w:rsidRPr="00E95AD7">
        <w:rPr>
          <w:rFonts w:ascii="Times New Roman" w:hAnsi="Times New Roman"/>
          <w:bCs/>
          <w:szCs w:val="24"/>
        </w:rPr>
        <w:t xml:space="preserve">, тъй като </w:t>
      </w:r>
      <w:r w:rsidRPr="00E95AD7">
        <w:rPr>
          <w:rFonts w:ascii="Times New Roman" w:hAnsi="Times New Roman"/>
          <w:szCs w:val="24"/>
          <w:lang w:val="x-none"/>
        </w:rPr>
        <w:t>пораждат повишен риск за националната сигурност и обществения ред в Република България</w:t>
      </w:r>
      <w:r w:rsidRPr="00E95AD7">
        <w:rPr>
          <w:rFonts w:ascii="Times New Roman" w:hAnsi="Times New Roman"/>
          <w:szCs w:val="24"/>
        </w:rPr>
        <w:t xml:space="preserve">. </w:t>
      </w:r>
    </w:p>
    <w:p w14:paraId="5018AA60" w14:textId="77777777" w:rsidR="003B6D0E" w:rsidRPr="00E95AD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b/>
          <w:szCs w:val="24"/>
        </w:rPr>
      </w:pPr>
    </w:p>
    <w:p w14:paraId="5D4D1112" w14:textId="77777777" w:rsidR="003B6D0E" w:rsidRPr="00E95AD7" w:rsidRDefault="003B6D0E" w:rsidP="003B6D0E">
      <w:pPr>
        <w:spacing w:before="120" w:after="60" w:line="360" w:lineRule="auto"/>
        <w:ind w:firstLine="703"/>
        <w:jc w:val="both"/>
        <w:rPr>
          <w:rFonts w:ascii="Times New Roman" w:hAnsi="Times New Roman"/>
          <w:b/>
          <w:szCs w:val="24"/>
        </w:rPr>
      </w:pPr>
      <w:r w:rsidRPr="00E95AD7">
        <w:rPr>
          <w:rFonts w:ascii="Times New Roman" w:hAnsi="Times New Roman"/>
          <w:b/>
          <w:szCs w:val="24"/>
        </w:rPr>
        <w:t>4. Отчетност на дейността.</w:t>
      </w:r>
    </w:p>
    <w:p w14:paraId="7094C477" w14:textId="77777777" w:rsidR="003B6D0E" w:rsidRPr="007F52A7" w:rsidRDefault="003B6D0E" w:rsidP="003B6D0E">
      <w:pPr>
        <w:spacing w:line="360" w:lineRule="auto"/>
        <w:ind w:firstLine="704"/>
        <w:jc w:val="both"/>
        <w:rPr>
          <w:rFonts w:ascii="Times New Roman" w:hAnsi="Times New Roman"/>
          <w:szCs w:val="24"/>
        </w:rPr>
      </w:pPr>
      <w:r w:rsidRPr="007F52A7">
        <w:rPr>
          <w:rFonts w:ascii="Times New Roman" w:hAnsi="Times New Roman"/>
          <w:szCs w:val="24"/>
        </w:rPr>
        <w:lastRenderedPageBreak/>
        <w:t>Междуведомственият съвет представя в Министерския съвет годишен доклад за изпълнението на ЗЕКПСОИТДУ за изминалата календарна година. Министерският съвет представя доклада в Народното събрание.</w:t>
      </w:r>
    </w:p>
    <w:p w14:paraId="1641FCC6" w14:textId="3FB67EC0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 xml:space="preserve">Междуведомственият съвет по отбранителна индустрия и сигурност на доставките, на заседание, проведено на 13.05.2025 г., прие доклад за изпълнението на ЗЕКПСОИТДУ през 2024 г. Докладът бе одобрен от Министерския съвет с Решение № </w:t>
      </w:r>
      <w:r w:rsidRPr="00E95AD7">
        <w:rPr>
          <w:rFonts w:ascii="Times New Roman" w:hAnsi="Times New Roman"/>
          <w:szCs w:val="24"/>
          <w:lang w:val="en-US"/>
        </w:rPr>
        <w:t>478</w:t>
      </w:r>
      <w:r w:rsidRPr="00E95AD7">
        <w:rPr>
          <w:rFonts w:ascii="Times New Roman" w:hAnsi="Times New Roman"/>
          <w:szCs w:val="24"/>
        </w:rPr>
        <w:t xml:space="preserve"> от </w:t>
      </w:r>
      <w:r w:rsidRPr="00E95AD7">
        <w:rPr>
          <w:rFonts w:ascii="Times New Roman" w:hAnsi="Times New Roman"/>
          <w:szCs w:val="24"/>
          <w:lang w:val="en-US"/>
        </w:rPr>
        <w:t>21</w:t>
      </w:r>
      <w:r w:rsidRPr="00E95AD7">
        <w:rPr>
          <w:rFonts w:ascii="Times New Roman" w:hAnsi="Times New Roman"/>
          <w:szCs w:val="24"/>
        </w:rPr>
        <w:t xml:space="preserve"> юли 2025 г. и представен в Народното събрание.</w:t>
      </w:r>
    </w:p>
    <w:p w14:paraId="7C8AEF00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14:paraId="78FFC03E" w14:textId="77777777" w:rsidR="003B6D0E" w:rsidRPr="00E95AD7" w:rsidRDefault="003B6D0E" w:rsidP="00B202E5">
      <w:pPr>
        <w:pStyle w:val="ListParagraph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120" w:after="60" w:line="360" w:lineRule="auto"/>
        <w:ind w:left="709" w:firstLine="0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</w:rPr>
        <w:t>Субекти за извършване на външнотърговски дейности с продукти, свързани с отбраната.</w:t>
      </w:r>
    </w:p>
    <w:p w14:paraId="067F0470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  <w:lang w:val="ru-RU"/>
        </w:rPr>
      </w:pPr>
      <w:r w:rsidRPr="00C679FC">
        <w:rPr>
          <w:rFonts w:ascii="Times New Roman" w:hAnsi="Times New Roman"/>
          <w:szCs w:val="24"/>
        </w:rPr>
        <w:t xml:space="preserve">Право да извършват външнотърговски дейности с продукти, свързани с отбраната, имат физическите и юридически лица, регистрирани по Търговския закон, които е </w:t>
      </w:r>
      <w:r w:rsidRPr="00C679FC">
        <w:rPr>
          <w:rFonts w:ascii="Times New Roman" w:hAnsi="Times New Roman"/>
          <w:szCs w:val="24"/>
          <w:lang w:val="ru-RU"/>
        </w:rPr>
        <w:t>необходимо да притежават издадени от</w:t>
      </w:r>
      <w:r w:rsidRPr="00C679FC">
        <w:rPr>
          <w:rFonts w:ascii="Times New Roman" w:hAnsi="Times New Roman"/>
          <w:szCs w:val="24"/>
          <w:lang w:val="en-US"/>
        </w:rPr>
        <w:t xml:space="preserve"> </w:t>
      </w:r>
      <w:r w:rsidRPr="00C679FC">
        <w:rPr>
          <w:rFonts w:ascii="Times New Roman" w:hAnsi="Times New Roman"/>
          <w:szCs w:val="24"/>
          <w:lang w:val="ru-RU"/>
        </w:rPr>
        <w:t xml:space="preserve">Междуведомствения съвет лиценз, удостоветение за регистрация или сертификат за получател и издадено от </w:t>
      </w:r>
      <w:r w:rsidRPr="00C679FC">
        <w:rPr>
          <w:rStyle w:val="ala4"/>
          <w:rFonts w:ascii="Times New Roman" w:hAnsi="Times New Roman"/>
          <w:color w:val="000000"/>
          <w:szCs w:val="24"/>
        </w:rPr>
        <w:t>Междуведомствената комисия за експортен контрол и неразпространение на оръжията за масово унищожение при министъра</w:t>
      </w:r>
      <w:r w:rsidRPr="00E95AD7">
        <w:rPr>
          <w:rStyle w:val="ala4"/>
          <w:color w:val="000000"/>
          <w:szCs w:val="24"/>
        </w:rPr>
        <w:t xml:space="preserve"> </w:t>
      </w:r>
      <w:r w:rsidRPr="00E95AD7">
        <w:rPr>
          <w:rStyle w:val="ala4"/>
          <w:rFonts w:ascii="Times New Roman" w:hAnsi="Times New Roman"/>
          <w:color w:val="000000"/>
          <w:szCs w:val="24"/>
        </w:rPr>
        <w:t xml:space="preserve">на икономиката и индустрията </w:t>
      </w:r>
      <w:r w:rsidRPr="00E95AD7">
        <w:rPr>
          <w:rFonts w:ascii="Times New Roman" w:hAnsi="Times New Roman"/>
          <w:szCs w:val="24"/>
          <w:lang w:val="ru-RU"/>
        </w:rPr>
        <w:t xml:space="preserve">разрешение за извършване на всяка сделка. </w:t>
      </w:r>
    </w:p>
    <w:p w14:paraId="51D9DE2E" w14:textId="77777777" w:rsidR="003B6D0E" w:rsidRDefault="003B6D0E" w:rsidP="003B6D0E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Theme="minorEastAsia" w:hAnsi="Times New Roman"/>
          <w:szCs w:val="24"/>
          <w:lang w:val="x-none" w:eastAsia="bg-BG"/>
        </w:rPr>
      </w:pPr>
      <w:r w:rsidRPr="00E95AD7">
        <w:rPr>
          <w:rFonts w:ascii="Times New Roman" w:eastAsiaTheme="minorEastAsia" w:hAnsi="Times New Roman"/>
          <w:szCs w:val="24"/>
          <w:lang w:val="x-none" w:eastAsia="bg-BG"/>
        </w:rPr>
        <w:t>Брокерска дейност с продукти, свързани с отбраната, могат да извършват и български граждани, с изключение на установените постоянно на територията на друга държава;</w:t>
      </w:r>
      <w:r w:rsidRPr="00E95AD7">
        <w:rPr>
          <w:rFonts w:ascii="Times New Roman" w:eastAsiaTheme="minorEastAsia" w:hAnsi="Times New Roman"/>
          <w:szCs w:val="24"/>
          <w:lang w:eastAsia="bg-BG"/>
        </w:rPr>
        <w:t xml:space="preserve"> </w:t>
      </w:r>
      <w:r w:rsidRPr="00E95AD7">
        <w:rPr>
          <w:rFonts w:ascii="Times New Roman" w:eastAsiaTheme="minorEastAsia" w:hAnsi="Times New Roman"/>
          <w:szCs w:val="24"/>
          <w:lang w:val="x-none" w:eastAsia="bg-BG"/>
        </w:rPr>
        <w:t xml:space="preserve"> граждани на други държави членки, пребиваващи на територията на Република България;</w:t>
      </w:r>
      <w:r w:rsidRPr="00E95AD7">
        <w:rPr>
          <w:rFonts w:ascii="Times New Roman" w:eastAsiaTheme="minorEastAsia" w:hAnsi="Times New Roman"/>
          <w:szCs w:val="24"/>
          <w:lang w:eastAsia="bg-BG"/>
        </w:rPr>
        <w:t xml:space="preserve"> </w:t>
      </w:r>
      <w:r w:rsidRPr="00E95AD7">
        <w:rPr>
          <w:rFonts w:ascii="Times New Roman" w:eastAsiaTheme="minorEastAsia" w:hAnsi="Times New Roman"/>
          <w:szCs w:val="24"/>
          <w:lang w:val="x-none" w:eastAsia="bg-BG"/>
        </w:rPr>
        <w:t xml:space="preserve"> граждани на Европейското икономическо пространство, пребиваващи на територията на Република България и граждани на трета държава, които са получили разрешение за постоянно пребиваване в Република България.</w:t>
      </w:r>
    </w:p>
    <w:p w14:paraId="46843247" w14:textId="77777777" w:rsidR="00840595" w:rsidRPr="00E95AD7" w:rsidRDefault="00840595" w:rsidP="003B6D0E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Theme="minorEastAsia" w:hAnsi="Times New Roman"/>
          <w:szCs w:val="24"/>
          <w:lang w:val="x-none" w:eastAsia="bg-BG"/>
        </w:rPr>
      </w:pPr>
    </w:p>
    <w:p w14:paraId="2E2D6BF8" w14:textId="77777777" w:rsidR="003B6D0E" w:rsidRPr="00E95AD7" w:rsidRDefault="003B6D0E" w:rsidP="00B202E5">
      <w:pPr>
        <w:pStyle w:val="ListParagraph"/>
        <w:widowControl w:val="0"/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20" w:after="60" w:line="360" w:lineRule="auto"/>
        <w:ind w:left="709" w:firstLine="0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</w:rPr>
        <w:t>Изисквания към участниците във външнотърговската дейност с продукти, свързани с отбраната.</w:t>
      </w:r>
    </w:p>
    <w:p w14:paraId="1F93DA18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color w:val="000000"/>
          <w:szCs w:val="24"/>
        </w:rPr>
      </w:pPr>
      <w:r w:rsidRPr="00E95AD7">
        <w:rPr>
          <w:rFonts w:ascii="Times New Roman" w:hAnsi="Times New Roman"/>
          <w:color w:val="000000"/>
          <w:szCs w:val="24"/>
        </w:rPr>
        <w:t xml:space="preserve">Лиценз за износ и внос, за транспортиране, сертификат за получател и удостоверения за регистрация за трансфер и за брокерска дейност с продукти, свързани с отбраната, се издават на лица, които отговарят на изискванията на критериите за надеждност и икономическа стабилност. </w:t>
      </w:r>
    </w:p>
    <w:p w14:paraId="06228BC3" w14:textId="77777777" w:rsidR="003B6D0E" w:rsidRPr="00E95AD7" w:rsidRDefault="003B6D0E" w:rsidP="003B6D0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Theme="minorEastAsia" w:hAnsi="Times New Roman"/>
          <w:szCs w:val="24"/>
          <w:lang w:eastAsia="bg-BG"/>
        </w:rPr>
      </w:pPr>
      <w:r w:rsidRPr="00E95AD7">
        <w:rPr>
          <w:rFonts w:ascii="Times New Roman" w:eastAsiaTheme="minorEastAsia" w:hAnsi="Times New Roman"/>
          <w:szCs w:val="24"/>
          <w:lang w:eastAsia="bg-BG"/>
        </w:rPr>
        <w:t xml:space="preserve">6.1. </w:t>
      </w:r>
      <w:r w:rsidRPr="00E95AD7">
        <w:rPr>
          <w:rFonts w:ascii="Times New Roman" w:eastAsiaTheme="minorEastAsia" w:hAnsi="Times New Roman"/>
          <w:szCs w:val="24"/>
          <w:lang w:val="x-none" w:eastAsia="bg-BG"/>
        </w:rPr>
        <w:t xml:space="preserve">Надеждност на лицата за извършване на дейностите по </w:t>
      </w:r>
      <w:r w:rsidRPr="00E95AD7">
        <w:rPr>
          <w:rFonts w:ascii="Times New Roman" w:hAnsi="Times New Roman"/>
          <w:szCs w:val="24"/>
        </w:rPr>
        <w:t>ЗЕКПСОИТДУ</w:t>
      </w:r>
      <w:r w:rsidRPr="00E95AD7">
        <w:rPr>
          <w:rFonts w:ascii="Times New Roman" w:eastAsiaTheme="minorEastAsia" w:hAnsi="Times New Roman"/>
          <w:szCs w:val="24"/>
          <w:lang w:val="x-none" w:eastAsia="bg-BG"/>
        </w:rPr>
        <w:t xml:space="preserve"> е </w:t>
      </w:r>
      <w:r w:rsidRPr="00E95AD7">
        <w:rPr>
          <w:rFonts w:ascii="Times New Roman" w:eastAsiaTheme="minorEastAsia" w:hAnsi="Times New Roman"/>
          <w:szCs w:val="24"/>
          <w:lang w:val="x-none" w:eastAsia="bg-BG"/>
        </w:rPr>
        <w:lastRenderedPageBreak/>
        <w:t>налице, когато:</w:t>
      </w:r>
      <w:r w:rsidRPr="00E95AD7">
        <w:rPr>
          <w:rFonts w:ascii="Times New Roman" w:eastAsiaTheme="minorEastAsia" w:hAnsi="Times New Roman"/>
          <w:szCs w:val="24"/>
          <w:lang w:eastAsia="bg-BG"/>
        </w:rPr>
        <w:t xml:space="preserve"> </w:t>
      </w:r>
    </w:p>
    <w:p w14:paraId="76585E6D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Държавна агенция „Национална сигурност“</w:t>
      </w:r>
      <w:r w:rsidRPr="00E95AD7">
        <w:rPr>
          <w:rFonts w:eastAsiaTheme="minorEastAsia"/>
          <w:sz w:val="24"/>
          <w:szCs w:val="24"/>
          <w:lang w:val="x-none"/>
        </w:rPr>
        <w:t xml:space="preserve"> </w:t>
      </w:r>
      <w:r w:rsidRPr="00E95AD7">
        <w:rPr>
          <w:rFonts w:eastAsiaTheme="minorEastAsia"/>
          <w:sz w:val="24"/>
          <w:szCs w:val="24"/>
        </w:rPr>
        <w:t xml:space="preserve">е съгласувала </w:t>
      </w:r>
      <w:r w:rsidRPr="00E95AD7">
        <w:rPr>
          <w:rFonts w:eastAsiaTheme="minorEastAsia"/>
          <w:sz w:val="24"/>
          <w:szCs w:val="24"/>
          <w:lang w:val="x-none"/>
        </w:rPr>
        <w:t>списък на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rFonts w:eastAsiaTheme="minorEastAsia"/>
          <w:sz w:val="24"/>
          <w:szCs w:val="24"/>
          <w:lang w:val="x-none"/>
        </w:rPr>
        <w:t>физическите лица, които пряко участват в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rFonts w:eastAsiaTheme="minorEastAsia"/>
          <w:sz w:val="24"/>
          <w:szCs w:val="24"/>
          <w:lang w:val="x-none"/>
        </w:rPr>
        <w:t>дейности</w:t>
      </w:r>
      <w:r w:rsidRPr="00E95AD7">
        <w:rPr>
          <w:rFonts w:eastAsiaTheme="minorEastAsia"/>
          <w:sz w:val="24"/>
          <w:szCs w:val="24"/>
        </w:rPr>
        <w:t>те с продукти, свързани с отбраната;</w:t>
      </w:r>
    </w:p>
    <w:p w14:paraId="372B6A58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Управител</w:t>
      </w:r>
      <w:r w:rsidRPr="00E95AD7">
        <w:rPr>
          <w:rFonts w:eastAsiaTheme="minorEastAsia"/>
          <w:sz w:val="24"/>
          <w:szCs w:val="24"/>
          <w:lang w:val="x-none"/>
        </w:rPr>
        <w:t xml:space="preserve">, член на управителен и контролен орган или физическо лице </w:t>
      </w:r>
      <w:r w:rsidRPr="00E95AD7">
        <w:rPr>
          <w:rFonts w:eastAsiaTheme="minorEastAsia"/>
          <w:sz w:val="24"/>
          <w:szCs w:val="24"/>
        </w:rPr>
        <w:t>от списъка на физическите лица,</w:t>
      </w:r>
      <w:r w:rsidRPr="00E95AD7">
        <w:rPr>
          <w:rFonts w:eastAsiaTheme="minorEastAsia"/>
          <w:sz w:val="24"/>
          <w:szCs w:val="24"/>
          <w:lang w:val="x-none"/>
        </w:rPr>
        <w:t xml:space="preserve"> не е осъдено с влязъл в сила съдебен акт за престъпление от общ характер;</w:t>
      </w:r>
    </w:p>
    <w:p w14:paraId="179B776E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Н</w:t>
      </w:r>
      <w:r w:rsidRPr="00E95AD7">
        <w:rPr>
          <w:rFonts w:eastAsiaTheme="minorEastAsia"/>
          <w:sz w:val="24"/>
          <w:szCs w:val="24"/>
          <w:lang w:val="x-none"/>
        </w:rPr>
        <w:t xml:space="preserve">е са налице данни, че управител или член на управителен или контролен орган, или физическо лице, което пряко участва в осъществяването на дейностите по </w:t>
      </w:r>
      <w:r w:rsidRPr="00E95AD7">
        <w:rPr>
          <w:sz w:val="24"/>
          <w:szCs w:val="24"/>
        </w:rPr>
        <w:t>ЗЕКПСОИТДУ</w:t>
      </w:r>
      <w:r w:rsidRPr="00E95AD7">
        <w:rPr>
          <w:rFonts w:eastAsiaTheme="minorEastAsia"/>
          <w:sz w:val="24"/>
          <w:szCs w:val="24"/>
          <w:lang w:val="x-none"/>
        </w:rPr>
        <w:t>, представлява заплаха за националната сигурност, икономическите и външнополитическите интереси на Република България, укрепването на международния мир и сигурност и изпълнението на международните задължения на Република България.</w:t>
      </w:r>
    </w:p>
    <w:p w14:paraId="4241790C" w14:textId="77777777" w:rsidR="003B6D0E" w:rsidRPr="00E95AD7" w:rsidRDefault="003B6D0E" w:rsidP="00B202E5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  <w:lang w:val="x-none"/>
        </w:rPr>
        <w:t>Икономическа стабилност на търговеца за извършване на дейностите по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sz w:val="24"/>
          <w:szCs w:val="24"/>
        </w:rPr>
        <w:t>ЗЕКПСОИТДУ</w:t>
      </w:r>
      <w:r w:rsidRPr="00E95AD7">
        <w:rPr>
          <w:rFonts w:eastAsiaTheme="minorEastAsia"/>
          <w:sz w:val="24"/>
          <w:szCs w:val="24"/>
          <w:lang w:val="x-none"/>
        </w:rPr>
        <w:t xml:space="preserve"> е налице, когато:</w:t>
      </w:r>
    </w:p>
    <w:p w14:paraId="64CDA324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Н</w:t>
      </w:r>
      <w:r w:rsidRPr="00E95AD7">
        <w:rPr>
          <w:rFonts w:eastAsiaTheme="minorEastAsia"/>
          <w:sz w:val="24"/>
          <w:szCs w:val="24"/>
          <w:lang w:val="x-none"/>
        </w:rPr>
        <w:t>е е обявен в несъстоятелност или не е в открито производство за обявяване в</w:t>
      </w:r>
      <w:r w:rsidRPr="00E95AD7">
        <w:rPr>
          <w:rFonts w:eastAsiaTheme="minorEastAsia"/>
          <w:sz w:val="24"/>
          <w:szCs w:val="24"/>
        </w:rPr>
        <w:t xml:space="preserve"> н</w:t>
      </w:r>
      <w:r w:rsidRPr="00E95AD7">
        <w:rPr>
          <w:rFonts w:eastAsiaTheme="minorEastAsia"/>
          <w:sz w:val="24"/>
          <w:szCs w:val="24"/>
          <w:lang w:val="x-none"/>
        </w:rPr>
        <w:t>есъстоятелност;</w:t>
      </w:r>
    </w:p>
    <w:p w14:paraId="3FF8777E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1418" w:hanging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Н</w:t>
      </w:r>
      <w:r w:rsidRPr="00E95AD7">
        <w:rPr>
          <w:rFonts w:eastAsiaTheme="minorEastAsia"/>
          <w:sz w:val="24"/>
          <w:szCs w:val="24"/>
          <w:lang w:val="x-none"/>
        </w:rPr>
        <w:t>е е вписано прекратяване на дейността и обявяване в ликвидация;</w:t>
      </w:r>
    </w:p>
    <w:p w14:paraId="3A0CE754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687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Н</w:t>
      </w:r>
      <w:r w:rsidRPr="00E95AD7">
        <w:rPr>
          <w:rFonts w:eastAsiaTheme="minorEastAsia"/>
          <w:sz w:val="24"/>
          <w:szCs w:val="24"/>
          <w:lang w:val="x-none"/>
        </w:rPr>
        <w:t>яма ликвидни и изискуеми публични задължения или те са разсрочени,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rFonts w:eastAsiaTheme="minorEastAsia"/>
          <w:sz w:val="24"/>
          <w:szCs w:val="24"/>
          <w:lang w:val="x-none"/>
        </w:rPr>
        <w:t>отсрочени или обезпечени;</w:t>
      </w:r>
    </w:p>
    <w:p w14:paraId="1C135118" w14:textId="77777777" w:rsidR="003B6D0E" w:rsidRPr="00E95AD7" w:rsidRDefault="003B6D0E" w:rsidP="00B202E5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EastAsia"/>
          <w:sz w:val="24"/>
          <w:szCs w:val="24"/>
          <w:lang w:val="x-none"/>
        </w:rPr>
      </w:pPr>
      <w:r w:rsidRPr="00E95AD7">
        <w:rPr>
          <w:rFonts w:eastAsiaTheme="minorEastAsia"/>
          <w:sz w:val="24"/>
          <w:szCs w:val="24"/>
        </w:rPr>
        <w:t>Н</w:t>
      </w:r>
      <w:r w:rsidRPr="00E95AD7">
        <w:rPr>
          <w:rFonts w:eastAsiaTheme="minorEastAsia"/>
          <w:sz w:val="24"/>
          <w:szCs w:val="24"/>
          <w:lang w:val="x-none"/>
        </w:rPr>
        <w:t>яма ликвидни и изискуеми задължения към физически или юридически лица,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rFonts w:eastAsiaTheme="minorEastAsia"/>
          <w:sz w:val="24"/>
          <w:szCs w:val="24"/>
          <w:lang w:val="x-none"/>
        </w:rPr>
        <w:t>когато</w:t>
      </w:r>
      <w:r w:rsidRPr="00E95AD7">
        <w:rPr>
          <w:rFonts w:eastAsiaTheme="minorEastAsia"/>
          <w:sz w:val="24"/>
          <w:szCs w:val="24"/>
        </w:rPr>
        <w:t xml:space="preserve"> </w:t>
      </w:r>
      <w:r w:rsidRPr="00E95AD7">
        <w:rPr>
          <w:rFonts w:eastAsiaTheme="minorEastAsia"/>
          <w:sz w:val="24"/>
          <w:szCs w:val="24"/>
          <w:lang w:val="x-none"/>
        </w:rPr>
        <w:t>задължението е признато пред органа по принудително изпълнение.</w:t>
      </w:r>
    </w:p>
    <w:p w14:paraId="2C1AB573" w14:textId="77777777" w:rsidR="003B6D0E" w:rsidRPr="00E95AD7" w:rsidRDefault="003B6D0E" w:rsidP="003B6D0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Theme="minorEastAsia" w:hAnsi="Times New Roman"/>
          <w:szCs w:val="24"/>
          <w:lang w:val="x-none" w:eastAsia="bg-BG"/>
        </w:rPr>
      </w:pPr>
    </w:p>
    <w:p w14:paraId="17AFCB4E" w14:textId="77777777" w:rsidR="003B6D0E" w:rsidRPr="00E95AD7" w:rsidRDefault="003B6D0E" w:rsidP="00B202E5">
      <w:pPr>
        <w:pStyle w:val="ListParagraph"/>
        <w:numPr>
          <w:ilvl w:val="0"/>
          <w:numId w:val="7"/>
        </w:numPr>
        <w:tabs>
          <w:tab w:val="left" w:pos="851"/>
        </w:tabs>
        <w:spacing w:before="120" w:after="60" w:line="360" w:lineRule="auto"/>
        <w:ind w:left="567" w:firstLine="0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  <w:lang w:val="ru-RU"/>
        </w:rPr>
        <w:t xml:space="preserve">Валидност на издаваните документи за </w:t>
      </w:r>
      <w:r w:rsidRPr="00E95AD7">
        <w:rPr>
          <w:b/>
          <w:sz w:val="24"/>
          <w:szCs w:val="24"/>
        </w:rPr>
        <w:t>външнотърговската дейност с продукти, свързани с отбраната.</w:t>
      </w:r>
    </w:p>
    <w:p w14:paraId="4E173099" w14:textId="77777777" w:rsidR="003B6D0E" w:rsidRPr="00E95AD7" w:rsidRDefault="003B6D0E" w:rsidP="003B6D0E">
      <w:pPr>
        <w:spacing w:before="120" w:line="360" w:lineRule="auto"/>
        <w:ind w:firstLine="539"/>
        <w:jc w:val="both"/>
        <w:rPr>
          <w:rFonts w:ascii="Times New Roman" w:hAnsi="Times New Roman"/>
          <w:szCs w:val="24"/>
          <w:lang w:val="ru-RU"/>
        </w:rPr>
      </w:pPr>
      <w:r w:rsidRPr="00E95AD7">
        <w:rPr>
          <w:rFonts w:ascii="Times New Roman" w:hAnsi="Times New Roman" w:hint="eastAsia"/>
          <w:szCs w:val="24"/>
          <w:lang w:val="ru-RU"/>
        </w:rPr>
        <w:t>Първоначалният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лиценз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износ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внос</w:t>
      </w:r>
      <w:r w:rsidRPr="00E95AD7">
        <w:rPr>
          <w:rFonts w:ascii="Times New Roman" w:hAnsi="Times New Roman"/>
          <w:szCs w:val="24"/>
          <w:lang w:val="ru-RU"/>
        </w:rPr>
        <w:t xml:space="preserve">,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транспортиране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сертификат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получател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се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издават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със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срок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на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действие</w:t>
      </w:r>
      <w:r w:rsidRPr="00E95AD7">
        <w:rPr>
          <w:rFonts w:ascii="Times New Roman" w:hAnsi="Times New Roman"/>
          <w:szCs w:val="24"/>
          <w:lang w:val="ru-RU"/>
        </w:rPr>
        <w:t xml:space="preserve"> 1 (</w:t>
      </w:r>
      <w:r w:rsidRPr="00E95AD7">
        <w:rPr>
          <w:rFonts w:ascii="Times New Roman" w:hAnsi="Times New Roman" w:hint="eastAsia"/>
          <w:szCs w:val="24"/>
          <w:lang w:val="ru-RU"/>
        </w:rPr>
        <w:t>една</w:t>
      </w:r>
      <w:r w:rsidRPr="00E95AD7">
        <w:rPr>
          <w:rFonts w:ascii="Times New Roman" w:hAnsi="Times New Roman"/>
          <w:szCs w:val="24"/>
          <w:lang w:val="ru-RU"/>
        </w:rPr>
        <w:t xml:space="preserve">) </w:t>
      </w:r>
      <w:r w:rsidRPr="00E95AD7">
        <w:rPr>
          <w:rFonts w:ascii="Times New Roman" w:hAnsi="Times New Roman" w:hint="eastAsia"/>
          <w:szCs w:val="24"/>
          <w:lang w:val="ru-RU"/>
        </w:rPr>
        <w:t>година</w:t>
      </w:r>
      <w:r w:rsidRPr="00E95AD7">
        <w:rPr>
          <w:rFonts w:ascii="Times New Roman" w:hAnsi="Times New Roman"/>
          <w:szCs w:val="24"/>
          <w:lang w:val="ru-RU"/>
        </w:rPr>
        <w:t xml:space="preserve">. </w:t>
      </w:r>
      <w:r w:rsidRPr="00E95AD7">
        <w:rPr>
          <w:rFonts w:ascii="Times New Roman" w:hAnsi="Times New Roman" w:hint="eastAsia"/>
          <w:szCs w:val="24"/>
          <w:lang w:val="ru-RU"/>
        </w:rPr>
        <w:t>След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изтичането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на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този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срок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всеки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следващ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лиценз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се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издава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срок</w:t>
      </w:r>
      <w:r w:rsidRPr="00E95AD7">
        <w:rPr>
          <w:rFonts w:ascii="Times New Roman" w:hAnsi="Times New Roman"/>
          <w:szCs w:val="24"/>
          <w:lang w:val="ru-RU"/>
        </w:rPr>
        <w:t xml:space="preserve"> от 5 (пет) </w:t>
      </w:r>
      <w:r w:rsidRPr="00E95AD7">
        <w:rPr>
          <w:rFonts w:ascii="Times New Roman" w:hAnsi="Times New Roman" w:hint="eastAsia"/>
          <w:szCs w:val="24"/>
          <w:lang w:val="ru-RU"/>
        </w:rPr>
        <w:t>години</w:t>
      </w:r>
      <w:r w:rsidRPr="00E95AD7">
        <w:rPr>
          <w:rFonts w:ascii="Times New Roman" w:hAnsi="Times New Roman"/>
          <w:szCs w:val="24"/>
          <w:lang w:val="ru-RU"/>
        </w:rPr>
        <w:t xml:space="preserve">, а  </w:t>
      </w:r>
      <w:r w:rsidRPr="00E95AD7">
        <w:rPr>
          <w:rFonts w:ascii="Times New Roman" w:hAnsi="Times New Roman" w:hint="eastAsia"/>
          <w:szCs w:val="24"/>
          <w:lang w:val="ru-RU"/>
        </w:rPr>
        <w:t>всеки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следващ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сертификат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получател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се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издава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срок</w:t>
      </w:r>
      <w:r w:rsidRPr="00E95AD7">
        <w:rPr>
          <w:rFonts w:ascii="Times New Roman" w:hAnsi="Times New Roman"/>
          <w:szCs w:val="24"/>
          <w:lang w:val="ru-RU"/>
        </w:rPr>
        <w:t xml:space="preserve"> от 3 (</w:t>
      </w:r>
      <w:r w:rsidRPr="00E95AD7">
        <w:rPr>
          <w:rFonts w:ascii="Times New Roman" w:hAnsi="Times New Roman" w:hint="eastAsia"/>
          <w:szCs w:val="24"/>
          <w:lang w:val="ru-RU"/>
        </w:rPr>
        <w:t>три</w:t>
      </w:r>
      <w:r w:rsidRPr="00E95AD7">
        <w:rPr>
          <w:rFonts w:ascii="Times New Roman" w:hAnsi="Times New Roman"/>
          <w:szCs w:val="24"/>
          <w:lang w:val="ru-RU"/>
        </w:rPr>
        <w:t xml:space="preserve">) </w:t>
      </w:r>
      <w:r w:rsidRPr="00E95AD7">
        <w:rPr>
          <w:rFonts w:ascii="Times New Roman" w:hAnsi="Times New Roman" w:hint="eastAsia"/>
          <w:szCs w:val="24"/>
          <w:lang w:val="ru-RU"/>
        </w:rPr>
        <w:t>години</w:t>
      </w:r>
      <w:r w:rsidRPr="00E95AD7">
        <w:rPr>
          <w:rFonts w:ascii="Times New Roman" w:hAnsi="Times New Roman"/>
          <w:szCs w:val="24"/>
          <w:lang w:val="ru-RU"/>
        </w:rPr>
        <w:t xml:space="preserve">. </w:t>
      </w:r>
      <w:r w:rsidRPr="00E95AD7">
        <w:rPr>
          <w:rFonts w:ascii="Times New Roman" w:hAnsi="Times New Roman" w:hint="eastAsia"/>
          <w:szCs w:val="24"/>
          <w:lang w:val="ru-RU"/>
        </w:rPr>
        <w:t>Удостоверения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регистрация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трансфер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брокерска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дейност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en-US"/>
        </w:rPr>
        <w:t>продукти, свързани с отбраната</w:t>
      </w:r>
      <w:r w:rsidRPr="00E95AD7">
        <w:rPr>
          <w:rFonts w:ascii="Times New Roman" w:hAnsi="Times New Roman"/>
          <w:szCs w:val="24"/>
          <w:lang w:val="ru-RU"/>
        </w:rPr>
        <w:t xml:space="preserve">, </w:t>
      </w:r>
      <w:r w:rsidRPr="00E95AD7">
        <w:rPr>
          <w:rFonts w:ascii="Times New Roman" w:hAnsi="Times New Roman" w:hint="eastAsia"/>
          <w:szCs w:val="24"/>
          <w:lang w:val="ru-RU"/>
        </w:rPr>
        <w:t>се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издава</w:t>
      </w:r>
      <w:r w:rsidRPr="00E95AD7">
        <w:rPr>
          <w:rFonts w:ascii="Times New Roman" w:hAnsi="Times New Roman" w:hint="eastAsia"/>
          <w:szCs w:val="24"/>
          <w:lang w:val="en-US"/>
        </w:rPr>
        <w:t>т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за</w:t>
      </w:r>
      <w:r w:rsidRPr="00E95AD7">
        <w:rPr>
          <w:rFonts w:ascii="Times New Roman" w:hAnsi="Times New Roman"/>
          <w:szCs w:val="24"/>
          <w:lang w:val="ru-RU"/>
        </w:rPr>
        <w:t xml:space="preserve"> </w:t>
      </w:r>
      <w:r w:rsidRPr="00E95AD7">
        <w:rPr>
          <w:rFonts w:ascii="Times New Roman" w:hAnsi="Times New Roman" w:hint="eastAsia"/>
          <w:szCs w:val="24"/>
          <w:lang w:val="ru-RU"/>
        </w:rPr>
        <w:t>срок</w:t>
      </w:r>
      <w:r w:rsidRPr="00E95AD7">
        <w:rPr>
          <w:rFonts w:ascii="Times New Roman" w:hAnsi="Times New Roman"/>
          <w:szCs w:val="24"/>
          <w:lang w:val="ru-RU"/>
        </w:rPr>
        <w:t xml:space="preserve"> от 5 (пет) </w:t>
      </w:r>
      <w:r w:rsidRPr="00E95AD7">
        <w:rPr>
          <w:rFonts w:ascii="Times New Roman" w:hAnsi="Times New Roman" w:hint="eastAsia"/>
          <w:szCs w:val="24"/>
          <w:lang w:val="ru-RU"/>
        </w:rPr>
        <w:t>години</w:t>
      </w:r>
      <w:r w:rsidRPr="00E95AD7">
        <w:rPr>
          <w:rFonts w:ascii="Times New Roman" w:hAnsi="Times New Roman"/>
          <w:szCs w:val="24"/>
          <w:lang w:val="ru-RU"/>
        </w:rPr>
        <w:t>.</w:t>
      </w:r>
    </w:p>
    <w:p w14:paraId="6AB03F70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 w:hint="eastAsia"/>
          <w:szCs w:val="24"/>
        </w:rPr>
        <w:t>Правата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лиценза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сертификата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получател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удостоверението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за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регистрация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могат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да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се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прехвърлят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преотстъпват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включително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преобразуване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lastRenderedPageBreak/>
        <w:t>изключение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промяна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правната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форма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на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лицензирания</w:t>
      </w:r>
      <w:r w:rsidRPr="00E95AD7">
        <w:rPr>
          <w:rFonts w:ascii="Times New Roman" w:hAnsi="Times New Roman"/>
          <w:szCs w:val="24"/>
        </w:rPr>
        <w:t xml:space="preserve">, </w:t>
      </w:r>
      <w:r w:rsidRPr="00E95AD7">
        <w:rPr>
          <w:rFonts w:ascii="Times New Roman" w:hAnsi="Times New Roman" w:hint="eastAsia"/>
          <w:szCs w:val="24"/>
        </w:rPr>
        <w:t>сертифицирания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или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регистрирания</w:t>
      </w:r>
      <w:r w:rsidRP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 w:hint="eastAsia"/>
          <w:szCs w:val="24"/>
        </w:rPr>
        <w:t>търговец</w:t>
      </w:r>
      <w:r w:rsidRPr="00E95AD7">
        <w:rPr>
          <w:rFonts w:ascii="Times New Roman" w:hAnsi="Times New Roman"/>
          <w:szCs w:val="24"/>
        </w:rPr>
        <w:t>.</w:t>
      </w:r>
    </w:p>
    <w:p w14:paraId="067E8E12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14:paraId="401D0EF9" w14:textId="77777777" w:rsidR="003B6D0E" w:rsidRPr="00E95AD7" w:rsidRDefault="003B6D0E" w:rsidP="00B202E5">
      <w:pPr>
        <w:pStyle w:val="ListParagraph"/>
        <w:numPr>
          <w:ilvl w:val="0"/>
          <w:numId w:val="7"/>
        </w:numPr>
        <w:tabs>
          <w:tab w:val="left" w:pos="851"/>
        </w:tabs>
        <w:spacing w:before="120" w:after="60" w:line="360" w:lineRule="auto"/>
        <w:ind w:left="539" w:firstLine="170"/>
        <w:jc w:val="both"/>
        <w:rPr>
          <w:b/>
          <w:sz w:val="24"/>
          <w:szCs w:val="24"/>
        </w:rPr>
      </w:pPr>
      <w:r w:rsidRPr="00E95AD7">
        <w:rPr>
          <w:b/>
          <w:sz w:val="24"/>
          <w:szCs w:val="24"/>
        </w:rPr>
        <w:t>Видове дейности с продукти, свързани с отбраната.</w:t>
      </w:r>
    </w:p>
    <w:p w14:paraId="35D43668" w14:textId="77777777" w:rsidR="003B6D0E" w:rsidRPr="00E95AD7" w:rsidRDefault="003B6D0E" w:rsidP="00B202E5">
      <w:pPr>
        <w:pStyle w:val="ListParagraph"/>
        <w:numPr>
          <w:ilvl w:val="1"/>
          <w:numId w:val="7"/>
        </w:numPr>
        <w:spacing w:before="120" w:line="360" w:lineRule="auto"/>
        <w:ind w:left="0" w:firstLine="709"/>
        <w:jc w:val="both"/>
        <w:rPr>
          <w:sz w:val="24"/>
          <w:szCs w:val="24"/>
          <w:lang w:val="en-US"/>
        </w:rPr>
      </w:pPr>
      <w:r w:rsidRPr="00E95AD7">
        <w:rPr>
          <w:rFonts w:hint="eastAsia"/>
          <w:sz w:val="24"/>
          <w:szCs w:val="24"/>
        </w:rPr>
        <w:t>Износ</w:t>
      </w:r>
      <w:r w:rsidRPr="00E95AD7">
        <w:rPr>
          <w:sz w:val="24"/>
          <w:szCs w:val="24"/>
        </w:rPr>
        <w:t xml:space="preserve"> на продукти, свързани с отбраната </w:t>
      </w:r>
      <w:r w:rsidRPr="00E95AD7">
        <w:rPr>
          <w:rFonts w:hint="eastAsia"/>
          <w:sz w:val="24"/>
          <w:szCs w:val="24"/>
        </w:rPr>
        <w:t>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режим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износ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смисъла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чл</w:t>
      </w:r>
      <w:r w:rsidRPr="00E95AD7">
        <w:rPr>
          <w:sz w:val="24"/>
          <w:szCs w:val="24"/>
        </w:rPr>
        <w:t xml:space="preserve">. 161 </w:t>
      </w:r>
      <w:r w:rsidRPr="00E95AD7">
        <w:rPr>
          <w:rFonts w:hint="eastAsia"/>
          <w:sz w:val="24"/>
          <w:szCs w:val="24"/>
        </w:rPr>
        <w:t>от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Регламент</w:t>
      </w:r>
      <w:r w:rsidRPr="00E95AD7">
        <w:rPr>
          <w:sz w:val="24"/>
          <w:szCs w:val="24"/>
        </w:rPr>
        <w:t xml:space="preserve"> (</w:t>
      </w:r>
      <w:r w:rsidRPr="00E95AD7">
        <w:rPr>
          <w:rFonts w:hint="eastAsia"/>
          <w:sz w:val="24"/>
          <w:szCs w:val="24"/>
        </w:rPr>
        <w:t>ЕИО</w:t>
      </w:r>
      <w:r w:rsidRPr="00E95AD7">
        <w:rPr>
          <w:sz w:val="24"/>
          <w:szCs w:val="24"/>
        </w:rPr>
        <w:t xml:space="preserve">)  </w:t>
      </w:r>
      <w:r w:rsidRPr="00E95AD7">
        <w:rPr>
          <w:rFonts w:hint="eastAsia"/>
          <w:sz w:val="24"/>
          <w:szCs w:val="24"/>
        </w:rPr>
        <w:t>№</w:t>
      </w:r>
      <w:r w:rsidRPr="00E95AD7">
        <w:rPr>
          <w:sz w:val="24"/>
          <w:szCs w:val="24"/>
        </w:rPr>
        <w:t>2913/92 (</w:t>
      </w:r>
      <w:r w:rsidRPr="00E95AD7">
        <w:rPr>
          <w:rFonts w:hint="eastAsia"/>
          <w:sz w:val="24"/>
          <w:szCs w:val="24"/>
        </w:rPr>
        <w:t>Митнически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кодекс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Общността</w:t>
      </w:r>
      <w:r w:rsidRPr="00E95AD7">
        <w:rPr>
          <w:sz w:val="24"/>
          <w:szCs w:val="24"/>
        </w:rPr>
        <w:t xml:space="preserve">); </w:t>
      </w:r>
      <w:r w:rsidRPr="00E95AD7">
        <w:rPr>
          <w:rFonts w:hint="eastAsia"/>
          <w:sz w:val="24"/>
          <w:szCs w:val="24"/>
        </w:rPr>
        <w:t>реексспорт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смисъла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чл</w:t>
      </w:r>
      <w:r w:rsidRPr="00E95AD7">
        <w:rPr>
          <w:sz w:val="24"/>
          <w:szCs w:val="24"/>
        </w:rPr>
        <w:t xml:space="preserve">. 182 </w:t>
      </w:r>
      <w:r w:rsidRPr="00E95AD7">
        <w:rPr>
          <w:rFonts w:hint="eastAsia"/>
          <w:sz w:val="24"/>
          <w:szCs w:val="24"/>
        </w:rPr>
        <w:t>от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този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регламент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изключение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изделията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при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транзит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както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предаване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софтуер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или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технологии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електронен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път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включително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телефакс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телефон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електронна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поща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или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други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електронни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средства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до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местоназначения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извън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Европейската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общност</w:t>
      </w:r>
      <w:r w:rsidRPr="00E95AD7">
        <w:rPr>
          <w:sz w:val="24"/>
          <w:szCs w:val="24"/>
        </w:rPr>
        <w:t xml:space="preserve">; </w:t>
      </w:r>
      <w:r w:rsidRPr="00E95AD7">
        <w:rPr>
          <w:rFonts w:hint="eastAsia"/>
          <w:sz w:val="24"/>
          <w:szCs w:val="24"/>
        </w:rPr>
        <w:t>включва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предоставянето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в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електронен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формат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такъв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софтуер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технологии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юридически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физически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лица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съдружия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извън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Общността</w:t>
      </w:r>
      <w:r w:rsidRPr="00E95AD7">
        <w:rPr>
          <w:sz w:val="24"/>
          <w:szCs w:val="24"/>
        </w:rPr>
        <w:t xml:space="preserve">; </w:t>
      </w:r>
      <w:r w:rsidRPr="00E95AD7">
        <w:rPr>
          <w:rFonts w:hint="eastAsia"/>
          <w:sz w:val="24"/>
          <w:szCs w:val="24"/>
        </w:rPr>
        <w:t>износът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отнася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също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устно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предаване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технологии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когато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дава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описание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технологиите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телефона</w:t>
      </w:r>
      <w:r w:rsidRPr="00E95AD7">
        <w:rPr>
          <w:sz w:val="24"/>
          <w:szCs w:val="24"/>
        </w:rPr>
        <w:t>.</w:t>
      </w:r>
    </w:p>
    <w:p w14:paraId="2938065B" w14:textId="77777777" w:rsidR="003B6D0E" w:rsidRPr="00E95AD7" w:rsidRDefault="003B6D0E" w:rsidP="00B202E5">
      <w:pPr>
        <w:pStyle w:val="ListParagraph"/>
        <w:numPr>
          <w:ilvl w:val="1"/>
          <w:numId w:val="8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Внос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всяко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въвеждане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територията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Република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България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  <w:lang w:val="en-US"/>
        </w:rPr>
        <w:t>продукти,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  <w:lang w:val="en-US"/>
        </w:rPr>
        <w:t>свързани с отбраната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  <w:lang w:val="en-US"/>
        </w:rPr>
        <w:t>к</w:t>
      </w:r>
      <w:r w:rsidRPr="00E95AD7">
        <w:rPr>
          <w:rFonts w:hint="eastAsia"/>
          <w:sz w:val="24"/>
          <w:szCs w:val="24"/>
        </w:rPr>
        <w:t>оито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имат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статус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несъюзни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изделия</w:t>
      </w:r>
      <w:r w:rsidRPr="00E95AD7">
        <w:rPr>
          <w:sz w:val="24"/>
          <w:szCs w:val="24"/>
        </w:rPr>
        <w:t xml:space="preserve">, </w:t>
      </w:r>
      <w:r w:rsidRPr="00E95AD7">
        <w:rPr>
          <w:rFonts w:hint="eastAsia"/>
          <w:sz w:val="24"/>
          <w:szCs w:val="24"/>
        </w:rPr>
        <w:t>включително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поставянето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им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под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митнически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режим</w:t>
      </w:r>
      <w:r w:rsidRPr="00E95AD7">
        <w:rPr>
          <w:sz w:val="24"/>
          <w:szCs w:val="24"/>
        </w:rPr>
        <w:t>.</w:t>
      </w:r>
    </w:p>
    <w:p w14:paraId="10D88253" w14:textId="70D6B19A" w:rsidR="003B6D0E" w:rsidRPr="004A26CC" w:rsidRDefault="003B6D0E" w:rsidP="00B202E5">
      <w:pPr>
        <w:pStyle w:val="ListParagraph"/>
        <w:numPr>
          <w:ilvl w:val="1"/>
          <w:numId w:val="8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4A26CC">
        <w:rPr>
          <w:rFonts w:hint="eastAsia"/>
          <w:sz w:val="24"/>
          <w:szCs w:val="24"/>
        </w:rPr>
        <w:t>Трансфер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е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всяко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предаване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или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движение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на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  <w:lang w:val="en-US"/>
        </w:rPr>
        <w:t>продукти, свързани с отбраната</w:t>
      </w:r>
      <w:r w:rsidRPr="004A26CC">
        <w:rPr>
          <w:sz w:val="24"/>
          <w:szCs w:val="24"/>
        </w:rPr>
        <w:t>,</w:t>
      </w:r>
      <w:r w:rsidR="004A26CC"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или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техническа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помощ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от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и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за</w:t>
      </w:r>
      <w:r w:rsidRPr="004A26CC">
        <w:rPr>
          <w:sz w:val="24"/>
          <w:szCs w:val="24"/>
          <w:lang w:val="en-US"/>
        </w:rPr>
        <w:t xml:space="preserve"> </w:t>
      </w:r>
      <w:r w:rsidRPr="004A26CC">
        <w:rPr>
          <w:rFonts w:hint="eastAsia"/>
          <w:sz w:val="24"/>
          <w:szCs w:val="24"/>
        </w:rPr>
        <w:t>територията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на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Република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България</w:t>
      </w:r>
      <w:r w:rsidRPr="004A26CC">
        <w:rPr>
          <w:sz w:val="24"/>
          <w:szCs w:val="24"/>
        </w:rPr>
        <w:t xml:space="preserve">, </w:t>
      </w:r>
      <w:r w:rsidRPr="004A26CC">
        <w:rPr>
          <w:rFonts w:hint="eastAsia"/>
          <w:sz w:val="24"/>
          <w:szCs w:val="24"/>
        </w:rPr>
        <w:t>без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да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напускат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митническата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територия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на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Общността</w:t>
      </w:r>
      <w:r w:rsidRPr="004A26CC">
        <w:rPr>
          <w:sz w:val="24"/>
          <w:szCs w:val="24"/>
        </w:rPr>
        <w:t xml:space="preserve">, </w:t>
      </w:r>
      <w:r w:rsidRPr="004A26CC">
        <w:rPr>
          <w:rFonts w:hint="eastAsia"/>
          <w:sz w:val="24"/>
          <w:szCs w:val="24"/>
        </w:rPr>
        <w:t>от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доставчик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за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получател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в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друга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държава</w:t>
      </w:r>
      <w:r w:rsidRPr="004A26CC">
        <w:rPr>
          <w:sz w:val="24"/>
          <w:szCs w:val="24"/>
        </w:rPr>
        <w:t xml:space="preserve"> </w:t>
      </w:r>
      <w:r w:rsidRPr="004A26CC">
        <w:rPr>
          <w:rFonts w:hint="eastAsia"/>
          <w:sz w:val="24"/>
          <w:szCs w:val="24"/>
        </w:rPr>
        <w:t>членка</w:t>
      </w:r>
      <w:r w:rsidRPr="004A26CC">
        <w:rPr>
          <w:sz w:val="24"/>
          <w:szCs w:val="24"/>
        </w:rPr>
        <w:t>.</w:t>
      </w:r>
    </w:p>
    <w:p w14:paraId="5D0C5409" w14:textId="77777777" w:rsidR="003B6D0E" w:rsidRPr="00E95AD7" w:rsidRDefault="003B6D0E" w:rsidP="00B202E5">
      <w:pPr>
        <w:pStyle w:val="ListParagraph"/>
        <w:numPr>
          <w:ilvl w:val="1"/>
          <w:numId w:val="8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E95AD7">
        <w:rPr>
          <w:b/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Транспортиране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продукти, свързани с отбраната е транспортиране </w:t>
      </w:r>
      <w:r w:rsidRPr="00E95AD7">
        <w:rPr>
          <w:rFonts w:hint="eastAsia"/>
          <w:sz w:val="24"/>
          <w:szCs w:val="24"/>
        </w:rPr>
        <w:t>от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територията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една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трета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държава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за</w:t>
      </w:r>
      <w:r w:rsidRPr="00E95AD7">
        <w:rPr>
          <w:sz w:val="24"/>
          <w:szCs w:val="24"/>
          <w:lang w:val="en-US"/>
        </w:rPr>
        <w:t xml:space="preserve"> </w:t>
      </w:r>
      <w:r w:rsidRPr="00E95AD7">
        <w:rPr>
          <w:rFonts w:hint="eastAsia"/>
          <w:sz w:val="24"/>
          <w:szCs w:val="24"/>
        </w:rPr>
        <w:t>територията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друга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трета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държава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без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влизане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територията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на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Република</w:t>
      </w:r>
      <w:r w:rsidRPr="00E95AD7">
        <w:rPr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</w:rPr>
        <w:t>България</w:t>
      </w:r>
      <w:r w:rsidRPr="00E95AD7">
        <w:rPr>
          <w:sz w:val="24"/>
          <w:szCs w:val="24"/>
        </w:rPr>
        <w:t>.</w:t>
      </w:r>
    </w:p>
    <w:p w14:paraId="3D00CBB7" w14:textId="77777777" w:rsidR="003B6D0E" w:rsidRPr="00E95AD7" w:rsidRDefault="003B6D0E" w:rsidP="00B202E5">
      <w:pPr>
        <w:pStyle w:val="ListParagraph"/>
        <w:numPr>
          <w:ilvl w:val="1"/>
          <w:numId w:val="8"/>
        </w:numPr>
        <w:spacing w:line="360" w:lineRule="auto"/>
        <w:ind w:left="0" w:firstLine="709"/>
        <w:jc w:val="both"/>
        <w:rPr>
          <w:sz w:val="24"/>
          <w:szCs w:val="24"/>
          <w:lang w:val="ru-RU"/>
        </w:rPr>
      </w:pPr>
      <w:r w:rsidRPr="00E95AD7">
        <w:rPr>
          <w:b/>
          <w:sz w:val="24"/>
          <w:szCs w:val="24"/>
          <w:lang w:val="ru-RU"/>
        </w:rPr>
        <w:t xml:space="preserve"> </w:t>
      </w:r>
      <w:r w:rsidRPr="00E95AD7">
        <w:rPr>
          <w:b/>
          <w:sz w:val="24"/>
          <w:szCs w:val="24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Брокерска</w:t>
      </w:r>
      <w:r w:rsidRPr="00E95AD7">
        <w:rPr>
          <w:rFonts w:hint="eastAsia"/>
          <w:sz w:val="24"/>
          <w:szCs w:val="24"/>
          <w:lang w:val="en-US"/>
        </w:rPr>
        <w:t>та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дейност</w:t>
      </w:r>
      <w:r w:rsidRPr="00E95AD7">
        <w:rPr>
          <w:sz w:val="24"/>
          <w:szCs w:val="24"/>
          <w:lang w:val="ru-RU"/>
        </w:rPr>
        <w:t xml:space="preserve"> с продукти, свързани с отбраната </w:t>
      </w:r>
      <w:r w:rsidRPr="00E95AD7">
        <w:rPr>
          <w:rFonts w:hint="eastAsia"/>
          <w:sz w:val="24"/>
          <w:szCs w:val="24"/>
          <w:lang w:val="ru-RU"/>
        </w:rPr>
        <w:t>обхваща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предоставянето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на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брокерски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услуги</w:t>
      </w:r>
      <w:r w:rsidRPr="00E95AD7">
        <w:rPr>
          <w:sz w:val="24"/>
          <w:szCs w:val="24"/>
          <w:lang w:val="ru-RU"/>
        </w:rPr>
        <w:t xml:space="preserve">. Те са:  </w:t>
      </w:r>
      <w:r w:rsidRPr="00E95AD7">
        <w:rPr>
          <w:rFonts w:hint="eastAsia"/>
          <w:sz w:val="24"/>
          <w:szCs w:val="24"/>
          <w:lang w:val="ru-RU"/>
        </w:rPr>
        <w:t>договарянето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или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уреждането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на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сделки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за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закупуване</w:t>
      </w:r>
      <w:r w:rsidRPr="00E95AD7">
        <w:rPr>
          <w:sz w:val="24"/>
          <w:szCs w:val="24"/>
          <w:lang w:val="ru-RU"/>
        </w:rPr>
        <w:t xml:space="preserve">, </w:t>
      </w:r>
      <w:r w:rsidRPr="00E95AD7">
        <w:rPr>
          <w:rFonts w:hint="eastAsia"/>
          <w:sz w:val="24"/>
          <w:szCs w:val="24"/>
          <w:lang w:val="ru-RU"/>
        </w:rPr>
        <w:t>продажба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или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доставка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на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en-US"/>
        </w:rPr>
        <w:t>продукти, свързани с отбраната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от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трета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държава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за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друга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трета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държава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или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продаването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или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купуването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на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en-US"/>
        </w:rPr>
        <w:t>продукти, свързани с отбраната</w:t>
      </w:r>
      <w:r w:rsidRPr="00E95AD7">
        <w:rPr>
          <w:sz w:val="24"/>
          <w:szCs w:val="24"/>
          <w:lang w:val="ru-RU"/>
        </w:rPr>
        <w:t xml:space="preserve">, </w:t>
      </w:r>
      <w:r w:rsidRPr="00E95AD7">
        <w:rPr>
          <w:rFonts w:hint="eastAsia"/>
          <w:sz w:val="24"/>
          <w:szCs w:val="24"/>
          <w:lang w:val="ru-RU"/>
        </w:rPr>
        <w:t>които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се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намират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в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трети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държави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са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предназначени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за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доставка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в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друга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трета</w:t>
      </w:r>
      <w:r w:rsidRPr="00E95AD7">
        <w:rPr>
          <w:sz w:val="24"/>
          <w:szCs w:val="24"/>
          <w:lang w:val="ru-RU"/>
        </w:rPr>
        <w:t xml:space="preserve"> </w:t>
      </w:r>
      <w:r w:rsidRPr="00E95AD7">
        <w:rPr>
          <w:rFonts w:hint="eastAsia"/>
          <w:sz w:val="24"/>
          <w:szCs w:val="24"/>
          <w:lang w:val="ru-RU"/>
        </w:rPr>
        <w:t>държава</w:t>
      </w:r>
      <w:r w:rsidRPr="00E95AD7">
        <w:rPr>
          <w:sz w:val="24"/>
          <w:szCs w:val="24"/>
          <w:lang w:val="ru-RU"/>
        </w:rPr>
        <w:t xml:space="preserve">. </w:t>
      </w:r>
    </w:p>
    <w:p w14:paraId="6293FB47" w14:textId="77777777" w:rsidR="003B6D0E" w:rsidRPr="00E95AD7" w:rsidRDefault="003B6D0E" w:rsidP="003B6D0E">
      <w:pPr>
        <w:spacing w:line="360" w:lineRule="auto"/>
        <w:jc w:val="both"/>
        <w:rPr>
          <w:rFonts w:ascii="Times New Roman" w:hAnsi="Times New Roman"/>
          <w:szCs w:val="24"/>
          <w:lang w:val="ru-RU"/>
        </w:rPr>
      </w:pPr>
    </w:p>
    <w:p w14:paraId="621BBDCA" w14:textId="77777777" w:rsidR="003B6D0E" w:rsidRPr="00E95AD7" w:rsidRDefault="003B6D0E" w:rsidP="003B6D0E">
      <w:pPr>
        <w:spacing w:line="360" w:lineRule="auto"/>
        <w:jc w:val="both"/>
        <w:rPr>
          <w:rFonts w:ascii="Times New Roman" w:hAnsi="Times New Roman"/>
          <w:szCs w:val="24"/>
          <w:lang w:val="ru-RU"/>
        </w:rPr>
      </w:pPr>
    </w:p>
    <w:p w14:paraId="5D4CD6E8" w14:textId="77777777" w:rsidR="003B6D0E" w:rsidRPr="00E95AD7" w:rsidRDefault="003B6D0E" w:rsidP="00B202E5">
      <w:pPr>
        <w:pStyle w:val="ListParagraph"/>
        <w:numPr>
          <w:ilvl w:val="0"/>
          <w:numId w:val="8"/>
        </w:numPr>
        <w:tabs>
          <w:tab w:val="left" w:pos="993"/>
        </w:tabs>
        <w:spacing w:before="120" w:after="60" w:line="360" w:lineRule="auto"/>
        <w:ind w:left="709" w:firstLine="0"/>
        <w:jc w:val="both"/>
        <w:rPr>
          <w:b/>
          <w:sz w:val="24"/>
          <w:szCs w:val="24"/>
          <w:lang w:val="ru-RU"/>
        </w:rPr>
      </w:pPr>
      <w:r w:rsidRPr="00E95AD7">
        <w:rPr>
          <w:b/>
          <w:sz w:val="24"/>
          <w:szCs w:val="24"/>
          <w:lang w:val="ru-RU"/>
        </w:rPr>
        <w:lastRenderedPageBreak/>
        <w:t xml:space="preserve">Дейност на Междуведомствения съвет през 2025 г. за изпълнение на </w:t>
      </w:r>
      <w:r w:rsidRPr="00E95AD7">
        <w:rPr>
          <w:b/>
          <w:sz w:val="24"/>
          <w:szCs w:val="24"/>
        </w:rPr>
        <w:t>ЗЕКПСОИТДУ.</w:t>
      </w:r>
    </w:p>
    <w:p w14:paraId="345FE933" w14:textId="02B8E43A" w:rsidR="003B6D0E" w:rsidRPr="00E95AD7" w:rsidRDefault="003B6D0E" w:rsidP="00E95AD7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E95AD7">
        <w:rPr>
          <w:rFonts w:ascii="Times New Roman" w:hAnsi="Times New Roman"/>
          <w:szCs w:val="24"/>
        </w:rPr>
        <w:t xml:space="preserve">9.1. Междуведомственият съвет проведе през 2025 г. </w:t>
      </w:r>
      <w:r w:rsidRPr="00E95AD7">
        <w:rPr>
          <w:rFonts w:ascii="Times New Roman" w:hAnsi="Times New Roman"/>
          <w:b/>
          <w:bCs/>
          <w:szCs w:val="24"/>
        </w:rPr>
        <w:t>8</w:t>
      </w:r>
      <w:r w:rsidRPr="00E95AD7">
        <w:rPr>
          <w:rFonts w:ascii="Times New Roman" w:hAnsi="Times New Roman"/>
          <w:b/>
          <w:szCs w:val="24"/>
        </w:rPr>
        <w:t xml:space="preserve"> заседания,</w:t>
      </w:r>
      <w:r w:rsidRPr="00E95AD7">
        <w:rPr>
          <w:rFonts w:ascii="Times New Roman" w:hAnsi="Times New Roman"/>
          <w:szCs w:val="24"/>
        </w:rPr>
        <w:t xml:space="preserve"> на които разгледа</w:t>
      </w:r>
      <w:r w:rsidR="00E95AD7">
        <w:rPr>
          <w:rFonts w:ascii="Times New Roman" w:hAnsi="Times New Roman"/>
          <w:szCs w:val="24"/>
        </w:rPr>
        <w:t xml:space="preserve"> </w:t>
      </w:r>
      <w:r w:rsidRPr="00E95AD7">
        <w:rPr>
          <w:rFonts w:ascii="Times New Roman" w:hAnsi="Times New Roman"/>
          <w:szCs w:val="24"/>
        </w:rPr>
        <w:t xml:space="preserve">заявленията на </w:t>
      </w:r>
      <w:r w:rsidRPr="00E95AD7">
        <w:rPr>
          <w:rFonts w:ascii="Times New Roman" w:hAnsi="Times New Roman"/>
          <w:b/>
          <w:bCs/>
          <w:szCs w:val="24"/>
        </w:rPr>
        <w:t>1</w:t>
      </w:r>
      <w:r w:rsidR="00E95AD7">
        <w:rPr>
          <w:rFonts w:ascii="Times New Roman" w:hAnsi="Times New Roman"/>
          <w:b/>
          <w:bCs/>
          <w:szCs w:val="24"/>
        </w:rPr>
        <w:t>8</w:t>
      </w:r>
      <w:r w:rsidRPr="00E95AD7">
        <w:rPr>
          <w:rFonts w:ascii="Times New Roman" w:hAnsi="Times New Roman"/>
          <w:b/>
          <w:bCs/>
          <w:szCs w:val="24"/>
        </w:rPr>
        <w:t>7</w:t>
      </w:r>
      <w:r w:rsidRPr="00E95AD7">
        <w:rPr>
          <w:rFonts w:ascii="Times New Roman" w:hAnsi="Times New Roman"/>
          <w:b/>
          <w:szCs w:val="24"/>
        </w:rPr>
        <w:t xml:space="preserve"> фирми</w:t>
      </w:r>
      <w:r w:rsidRPr="00E95AD7">
        <w:rPr>
          <w:rFonts w:ascii="Times New Roman" w:hAnsi="Times New Roman"/>
          <w:szCs w:val="24"/>
        </w:rPr>
        <w:t xml:space="preserve"> за издаване на лицензи и удостоверения за регистрации, както и за промяна на обстоятелствата</w:t>
      </w:r>
      <w:r w:rsidRPr="00E95AD7">
        <w:rPr>
          <w:rFonts w:ascii="Times New Roman" w:hAnsi="Times New Roman"/>
          <w:szCs w:val="24"/>
          <w:lang w:val="en-US"/>
        </w:rPr>
        <w:t>,</w:t>
      </w:r>
      <w:r w:rsidRPr="00E95AD7">
        <w:rPr>
          <w:rFonts w:ascii="Times New Roman" w:hAnsi="Times New Roman"/>
          <w:szCs w:val="24"/>
        </w:rPr>
        <w:t xml:space="preserve"> настъпили след тяхното издаване.</w:t>
      </w:r>
    </w:p>
    <w:p w14:paraId="5E821474" w14:textId="77777777" w:rsidR="003B6D0E" w:rsidRPr="00E95AD7" w:rsidRDefault="003B6D0E" w:rsidP="003B6D0E">
      <w:pPr>
        <w:spacing w:line="360" w:lineRule="auto"/>
        <w:ind w:firstLine="708"/>
        <w:jc w:val="both"/>
        <w:rPr>
          <w:rFonts w:ascii="Times New Roman" w:hAnsi="Times New Roman"/>
          <w:szCs w:val="24"/>
          <w:lang w:val="en-US"/>
        </w:rPr>
      </w:pPr>
      <w:r w:rsidRPr="00E95AD7">
        <w:rPr>
          <w:rFonts w:ascii="Times New Roman" w:hAnsi="Times New Roman"/>
          <w:szCs w:val="24"/>
        </w:rPr>
        <w:t>Броят на заседанията, както и на подадените, разгледаните и останалите за разглеждане през</w:t>
      </w:r>
      <w:r w:rsidRPr="00E95AD7">
        <w:rPr>
          <w:rFonts w:ascii="Times New Roman" w:hAnsi="Times New Roman"/>
          <w:szCs w:val="24"/>
          <w:lang w:val="en-US"/>
        </w:rPr>
        <w:t xml:space="preserve"> </w:t>
      </w:r>
      <w:r w:rsidRPr="00E95AD7">
        <w:rPr>
          <w:rFonts w:ascii="Times New Roman" w:hAnsi="Times New Roman"/>
          <w:szCs w:val="24"/>
        </w:rPr>
        <w:t>следващата година заявления за периода 2008-2025 г. са дадени в таблица № 1.</w:t>
      </w:r>
    </w:p>
    <w:p w14:paraId="3F57988E" w14:textId="77777777" w:rsidR="003B6D0E" w:rsidRDefault="003B6D0E" w:rsidP="003B6D0E">
      <w:pPr>
        <w:ind w:firstLine="708"/>
        <w:jc w:val="right"/>
        <w:rPr>
          <w:rFonts w:ascii="Times New Roman" w:hAnsi="Times New Roman"/>
          <w:b/>
        </w:rPr>
      </w:pPr>
    </w:p>
    <w:p w14:paraId="1E846770" w14:textId="77777777" w:rsidR="003B6D0E" w:rsidRPr="00A95DF9" w:rsidRDefault="003B6D0E" w:rsidP="003B6D0E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</w:t>
      </w:r>
      <w:r w:rsidRPr="00A95DF9">
        <w:rPr>
          <w:rFonts w:ascii="Times New Roman" w:hAnsi="Times New Roman"/>
          <w:b/>
        </w:rPr>
        <w:t xml:space="preserve"> № 1</w:t>
      </w:r>
    </w:p>
    <w:p w14:paraId="58810416" w14:textId="77777777" w:rsidR="003B6D0E" w:rsidRPr="00085DF4" w:rsidRDefault="003B6D0E" w:rsidP="003B6D0E">
      <w:pPr>
        <w:ind w:firstLine="708"/>
        <w:jc w:val="both"/>
        <w:rPr>
          <w:rFonts w:ascii="Times New Roman" w:hAnsi="Times New Roman"/>
          <w:sz w:val="8"/>
          <w:szCs w:val="8"/>
        </w:rPr>
      </w:pPr>
    </w:p>
    <w:p w14:paraId="68869602" w14:textId="77777777" w:rsidR="003B6D0E" w:rsidRPr="00B95F16" w:rsidRDefault="003B6D0E" w:rsidP="003B6D0E">
      <w:pPr>
        <w:ind w:left="360"/>
        <w:jc w:val="center"/>
        <w:rPr>
          <w:rFonts w:ascii="Times New Roman" w:hAnsi="Times New Roman"/>
          <w:b/>
          <w:szCs w:val="24"/>
        </w:rPr>
      </w:pPr>
      <w:r w:rsidRPr="00B95F16">
        <w:rPr>
          <w:rFonts w:ascii="Times New Roman" w:hAnsi="Times New Roman"/>
          <w:b/>
          <w:szCs w:val="24"/>
        </w:rPr>
        <w:t xml:space="preserve">СПРАВКА </w:t>
      </w:r>
    </w:p>
    <w:p w14:paraId="0E35B8A6" w14:textId="77777777" w:rsidR="003B6D0E" w:rsidRPr="00B95F16" w:rsidRDefault="003B6D0E" w:rsidP="003B6D0E">
      <w:pPr>
        <w:ind w:left="360"/>
        <w:jc w:val="center"/>
        <w:rPr>
          <w:rFonts w:ascii="Times New Roman" w:hAnsi="Times New Roman"/>
          <w:b/>
          <w:caps/>
          <w:szCs w:val="24"/>
        </w:rPr>
      </w:pPr>
      <w:r w:rsidRPr="00B95F16">
        <w:rPr>
          <w:rFonts w:ascii="Times New Roman" w:hAnsi="Times New Roman"/>
          <w:b/>
          <w:caps/>
          <w:szCs w:val="24"/>
        </w:rPr>
        <w:t xml:space="preserve">за броя заседания И за броя заявления </w:t>
      </w:r>
    </w:p>
    <w:p w14:paraId="3DF97DB0" w14:textId="77777777" w:rsidR="003B6D0E" w:rsidRPr="00B95F16" w:rsidRDefault="003B6D0E" w:rsidP="003B6D0E">
      <w:pPr>
        <w:ind w:left="360"/>
        <w:jc w:val="center"/>
        <w:rPr>
          <w:rFonts w:ascii="Times New Roman" w:hAnsi="Times New Roman"/>
          <w:b/>
          <w:smallCaps/>
          <w:szCs w:val="24"/>
        </w:rPr>
      </w:pPr>
      <w:r w:rsidRPr="00B95F16">
        <w:rPr>
          <w:rFonts w:ascii="Times New Roman" w:hAnsi="Times New Roman"/>
          <w:b/>
          <w:caps/>
          <w:szCs w:val="24"/>
        </w:rPr>
        <w:t xml:space="preserve">за периода 2008 </w:t>
      </w:r>
      <w:r w:rsidRPr="00B95F16">
        <w:rPr>
          <w:rFonts w:ascii="Times New Roman" w:hAnsi="Times New Roman"/>
          <w:b/>
          <w:szCs w:val="24"/>
        </w:rPr>
        <w:t xml:space="preserve">- </w:t>
      </w:r>
      <w:r w:rsidRPr="00B95F16">
        <w:rPr>
          <w:rFonts w:ascii="Times New Roman" w:hAnsi="Times New Roman"/>
          <w:b/>
          <w:caps/>
          <w:szCs w:val="24"/>
        </w:rPr>
        <w:t xml:space="preserve">2025 </w:t>
      </w:r>
      <w:r w:rsidRPr="00B95F16">
        <w:rPr>
          <w:rFonts w:ascii="Times New Roman" w:hAnsi="Times New Roman"/>
          <w:b/>
          <w:szCs w:val="24"/>
        </w:rPr>
        <w:t>г</w:t>
      </w:r>
      <w:r w:rsidRPr="00B95F16">
        <w:rPr>
          <w:rFonts w:ascii="Times New Roman" w:hAnsi="Times New Roman"/>
          <w:b/>
          <w:smallCaps/>
          <w:szCs w:val="24"/>
        </w:rPr>
        <w:t>.</w:t>
      </w:r>
    </w:p>
    <w:p w14:paraId="78F4129A" w14:textId="77777777" w:rsidR="00E95AD7" w:rsidRDefault="00E95AD7" w:rsidP="003B6D0E">
      <w:pPr>
        <w:ind w:left="360"/>
        <w:jc w:val="center"/>
        <w:rPr>
          <w:rFonts w:ascii="Times New Roman" w:hAnsi="Times New Roman"/>
          <w:b/>
          <w:smallCaps/>
          <w:szCs w:val="24"/>
        </w:rPr>
      </w:pPr>
    </w:p>
    <w:tbl>
      <w:tblPr>
        <w:tblStyle w:val="TableGrid"/>
        <w:tblW w:w="9351" w:type="dxa"/>
        <w:tblLook w:val="01E0" w:firstRow="1" w:lastRow="1" w:firstColumn="1" w:lastColumn="1" w:noHBand="0" w:noVBand="0"/>
      </w:tblPr>
      <w:tblGrid>
        <w:gridCol w:w="1273"/>
        <w:gridCol w:w="1848"/>
        <w:gridCol w:w="3115"/>
        <w:gridCol w:w="3115"/>
      </w:tblGrid>
      <w:tr w:rsidR="00E95AD7" w:rsidRPr="00E95AD7" w14:paraId="4144CADF" w14:textId="77777777" w:rsidTr="00726D43">
        <w:trPr>
          <w:trHeight w:val="255"/>
        </w:trPr>
        <w:tc>
          <w:tcPr>
            <w:tcW w:w="1273" w:type="dxa"/>
            <w:vMerge w:val="restart"/>
          </w:tcPr>
          <w:p w14:paraId="5F16123A" w14:textId="77777777" w:rsidR="00E95AD7" w:rsidRPr="00E95AD7" w:rsidRDefault="00E95AD7" w:rsidP="00E95AD7">
            <w:pPr>
              <w:spacing w:after="240"/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</w:p>
          <w:p w14:paraId="6CC615BB" w14:textId="77777777" w:rsidR="00E95AD7" w:rsidRPr="00E95AD7" w:rsidRDefault="00E95AD7" w:rsidP="00E95AD7">
            <w:pPr>
              <w:spacing w:after="240"/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  <w:t>Година</w:t>
            </w:r>
          </w:p>
        </w:tc>
        <w:tc>
          <w:tcPr>
            <w:tcW w:w="1848" w:type="dxa"/>
            <w:vMerge w:val="restart"/>
          </w:tcPr>
          <w:p w14:paraId="063C9EE6" w14:textId="77777777" w:rsidR="00E95AD7" w:rsidRPr="00E95AD7" w:rsidRDefault="00E95AD7" w:rsidP="00E95AD7">
            <w:pPr>
              <w:spacing w:after="240"/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</w:p>
          <w:p w14:paraId="5EA889B0" w14:textId="77777777" w:rsidR="00E95AD7" w:rsidRPr="00E95AD7" w:rsidRDefault="00E95AD7" w:rsidP="00E95AD7">
            <w:pPr>
              <w:spacing w:after="240"/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  <w:t>Брой заседания</w:t>
            </w:r>
          </w:p>
        </w:tc>
        <w:tc>
          <w:tcPr>
            <w:tcW w:w="6230" w:type="dxa"/>
            <w:gridSpan w:val="2"/>
          </w:tcPr>
          <w:p w14:paraId="02B6FE42" w14:textId="77777777" w:rsidR="00E95AD7" w:rsidRPr="00E95AD7" w:rsidRDefault="00E95AD7" w:rsidP="00E95AD7">
            <w:pPr>
              <w:spacing w:after="240"/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  <w:t>Брой заявления</w:t>
            </w:r>
          </w:p>
        </w:tc>
      </w:tr>
      <w:tr w:rsidR="00E95AD7" w:rsidRPr="00E95AD7" w14:paraId="270986D9" w14:textId="77777777" w:rsidTr="00726D43">
        <w:trPr>
          <w:trHeight w:val="570"/>
        </w:trPr>
        <w:tc>
          <w:tcPr>
            <w:tcW w:w="1273" w:type="dxa"/>
            <w:vMerge/>
          </w:tcPr>
          <w:p w14:paraId="07279CE4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</w:p>
        </w:tc>
        <w:tc>
          <w:tcPr>
            <w:tcW w:w="1848" w:type="dxa"/>
            <w:vMerge/>
          </w:tcPr>
          <w:p w14:paraId="15BA931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</w:p>
        </w:tc>
        <w:tc>
          <w:tcPr>
            <w:tcW w:w="3115" w:type="dxa"/>
          </w:tcPr>
          <w:p w14:paraId="31A8F4E1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  <w:t>Останали от предходна година</w:t>
            </w:r>
          </w:p>
        </w:tc>
        <w:tc>
          <w:tcPr>
            <w:tcW w:w="3115" w:type="dxa"/>
          </w:tcPr>
          <w:p w14:paraId="39C71F5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b/>
                <w:bCs/>
                <w:caps/>
                <w:szCs w:val="24"/>
                <w:lang w:eastAsia="bg-BG"/>
              </w:rPr>
              <w:t>Подадени в текущата година</w:t>
            </w:r>
          </w:p>
        </w:tc>
      </w:tr>
      <w:tr w:rsidR="00E95AD7" w:rsidRPr="00E95AD7" w14:paraId="26A095D4" w14:textId="77777777" w:rsidTr="00726D43">
        <w:tc>
          <w:tcPr>
            <w:tcW w:w="1273" w:type="dxa"/>
          </w:tcPr>
          <w:p w14:paraId="3387088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2008</w:t>
            </w:r>
          </w:p>
        </w:tc>
        <w:tc>
          <w:tcPr>
            <w:tcW w:w="1848" w:type="dxa"/>
          </w:tcPr>
          <w:p w14:paraId="5E5FDB4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1E6BBBF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115" w:type="dxa"/>
          </w:tcPr>
          <w:p w14:paraId="26159FC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82</w:t>
            </w:r>
          </w:p>
        </w:tc>
      </w:tr>
      <w:tr w:rsidR="00E95AD7" w:rsidRPr="00E95AD7" w14:paraId="074D8A4D" w14:textId="77777777" w:rsidTr="00726D43">
        <w:tc>
          <w:tcPr>
            <w:tcW w:w="1273" w:type="dxa"/>
          </w:tcPr>
          <w:p w14:paraId="79A0A062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2009</w:t>
            </w:r>
          </w:p>
        </w:tc>
        <w:tc>
          <w:tcPr>
            <w:tcW w:w="1848" w:type="dxa"/>
          </w:tcPr>
          <w:p w14:paraId="2235BC8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115" w:type="dxa"/>
          </w:tcPr>
          <w:p w14:paraId="028F24E6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115" w:type="dxa"/>
          </w:tcPr>
          <w:p w14:paraId="48873D7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109</w:t>
            </w:r>
          </w:p>
        </w:tc>
      </w:tr>
      <w:tr w:rsidR="00E95AD7" w:rsidRPr="00E95AD7" w14:paraId="1D9812F0" w14:textId="77777777" w:rsidTr="00726D43">
        <w:tc>
          <w:tcPr>
            <w:tcW w:w="1273" w:type="dxa"/>
          </w:tcPr>
          <w:p w14:paraId="44BF5974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2010</w:t>
            </w:r>
          </w:p>
        </w:tc>
        <w:tc>
          <w:tcPr>
            <w:tcW w:w="1848" w:type="dxa"/>
          </w:tcPr>
          <w:p w14:paraId="7BD79AC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195A4DE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29</w:t>
            </w:r>
          </w:p>
        </w:tc>
        <w:tc>
          <w:tcPr>
            <w:tcW w:w="3115" w:type="dxa"/>
          </w:tcPr>
          <w:p w14:paraId="386BE0B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98</w:t>
            </w:r>
          </w:p>
        </w:tc>
      </w:tr>
      <w:tr w:rsidR="00E95AD7" w:rsidRPr="00E95AD7" w14:paraId="4E5EE5BB" w14:textId="77777777" w:rsidTr="00726D43">
        <w:tc>
          <w:tcPr>
            <w:tcW w:w="1273" w:type="dxa"/>
          </w:tcPr>
          <w:p w14:paraId="6E1B47D8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2011</w:t>
            </w:r>
          </w:p>
        </w:tc>
        <w:tc>
          <w:tcPr>
            <w:tcW w:w="1848" w:type="dxa"/>
          </w:tcPr>
          <w:p w14:paraId="27A00E5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6</w:t>
            </w:r>
          </w:p>
        </w:tc>
        <w:tc>
          <w:tcPr>
            <w:tcW w:w="3115" w:type="dxa"/>
          </w:tcPr>
          <w:p w14:paraId="42524C8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5</w:t>
            </w:r>
          </w:p>
        </w:tc>
        <w:tc>
          <w:tcPr>
            <w:tcW w:w="3115" w:type="dxa"/>
          </w:tcPr>
          <w:p w14:paraId="6A4E0691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102</w:t>
            </w:r>
          </w:p>
        </w:tc>
      </w:tr>
      <w:tr w:rsidR="00E95AD7" w:rsidRPr="00E95AD7" w14:paraId="276B8F0E" w14:textId="77777777" w:rsidTr="00726D43">
        <w:tc>
          <w:tcPr>
            <w:tcW w:w="1273" w:type="dxa"/>
          </w:tcPr>
          <w:p w14:paraId="29A016D8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2012</w:t>
            </w:r>
          </w:p>
        </w:tc>
        <w:tc>
          <w:tcPr>
            <w:tcW w:w="1848" w:type="dxa"/>
          </w:tcPr>
          <w:p w14:paraId="7D99231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4</w:t>
            </w:r>
          </w:p>
        </w:tc>
        <w:tc>
          <w:tcPr>
            <w:tcW w:w="3115" w:type="dxa"/>
          </w:tcPr>
          <w:p w14:paraId="76E5677A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</w:t>
            </w:r>
          </w:p>
        </w:tc>
        <w:tc>
          <w:tcPr>
            <w:tcW w:w="3115" w:type="dxa"/>
          </w:tcPr>
          <w:p w14:paraId="59BFA00A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109</w:t>
            </w:r>
          </w:p>
        </w:tc>
      </w:tr>
      <w:tr w:rsidR="00E95AD7" w:rsidRPr="00E95AD7" w14:paraId="05598B15" w14:textId="77777777" w:rsidTr="00726D43">
        <w:tc>
          <w:tcPr>
            <w:tcW w:w="1273" w:type="dxa"/>
          </w:tcPr>
          <w:p w14:paraId="645BC362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2013</w:t>
            </w:r>
          </w:p>
        </w:tc>
        <w:tc>
          <w:tcPr>
            <w:tcW w:w="1848" w:type="dxa"/>
          </w:tcPr>
          <w:p w14:paraId="2F636264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12C25D5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14</w:t>
            </w:r>
          </w:p>
        </w:tc>
        <w:tc>
          <w:tcPr>
            <w:tcW w:w="3115" w:type="dxa"/>
          </w:tcPr>
          <w:p w14:paraId="458473C1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97</w:t>
            </w:r>
          </w:p>
        </w:tc>
      </w:tr>
      <w:tr w:rsidR="00E95AD7" w:rsidRPr="00E95AD7" w14:paraId="44A21A3C" w14:textId="77777777" w:rsidTr="00726D43">
        <w:tc>
          <w:tcPr>
            <w:tcW w:w="1273" w:type="dxa"/>
          </w:tcPr>
          <w:p w14:paraId="5739618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2014</w:t>
            </w:r>
          </w:p>
        </w:tc>
        <w:tc>
          <w:tcPr>
            <w:tcW w:w="1848" w:type="dxa"/>
          </w:tcPr>
          <w:p w14:paraId="4F60052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</w:t>
            </w:r>
          </w:p>
        </w:tc>
        <w:tc>
          <w:tcPr>
            <w:tcW w:w="3115" w:type="dxa"/>
          </w:tcPr>
          <w:p w14:paraId="31B3C74C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12</w:t>
            </w:r>
          </w:p>
        </w:tc>
        <w:tc>
          <w:tcPr>
            <w:tcW w:w="3115" w:type="dxa"/>
          </w:tcPr>
          <w:p w14:paraId="58F185A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116</w:t>
            </w:r>
          </w:p>
        </w:tc>
      </w:tr>
      <w:tr w:rsidR="00E95AD7" w:rsidRPr="00E95AD7" w14:paraId="580605C3" w14:textId="77777777" w:rsidTr="00726D43">
        <w:tc>
          <w:tcPr>
            <w:tcW w:w="1273" w:type="dxa"/>
          </w:tcPr>
          <w:p w14:paraId="19D54837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2015</w:t>
            </w:r>
          </w:p>
        </w:tc>
        <w:tc>
          <w:tcPr>
            <w:tcW w:w="1848" w:type="dxa"/>
          </w:tcPr>
          <w:p w14:paraId="26402659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11</w:t>
            </w:r>
          </w:p>
        </w:tc>
        <w:tc>
          <w:tcPr>
            <w:tcW w:w="3115" w:type="dxa"/>
          </w:tcPr>
          <w:p w14:paraId="060BD8F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17</w:t>
            </w:r>
          </w:p>
        </w:tc>
        <w:tc>
          <w:tcPr>
            <w:tcW w:w="3115" w:type="dxa"/>
          </w:tcPr>
          <w:p w14:paraId="0F8E0FE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114</w:t>
            </w:r>
          </w:p>
        </w:tc>
      </w:tr>
      <w:tr w:rsidR="00E95AD7" w:rsidRPr="00E95AD7" w14:paraId="5179C384" w14:textId="77777777" w:rsidTr="00726D43">
        <w:tc>
          <w:tcPr>
            <w:tcW w:w="1273" w:type="dxa"/>
          </w:tcPr>
          <w:p w14:paraId="7A17DDAE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2016</w:t>
            </w:r>
          </w:p>
        </w:tc>
        <w:tc>
          <w:tcPr>
            <w:tcW w:w="1848" w:type="dxa"/>
          </w:tcPr>
          <w:p w14:paraId="00A0663C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115" w:type="dxa"/>
          </w:tcPr>
          <w:p w14:paraId="247EAF64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18</w:t>
            </w:r>
          </w:p>
        </w:tc>
        <w:tc>
          <w:tcPr>
            <w:tcW w:w="3115" w:type="dxa"/>
          </w:tcPr>
          <w:p w14:paraId="2B1B4D8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120</w:t>
            </w:r>
          </w:p>
        </w:tc>
      </w:tr>
      <w:tr w:rsidR="00E95AD7" w:rsidRPr="00E95AD7" w14:paraId="4D0C3A7D" w14:textId="77777777" w:rsidTr="00726D43">
        <w:tc>
          <w:tcPr>
            <w:tcW w:w="1273" w:type="dxa"/>
          </w:tcPr>
          <w:p w14:paraId="474E7921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2017</w:t>
            </w:r>
          </w:p>
        </w:tc>
        <w:tc>
          <w:tcPr>
            <w:tcW w:w="1848" w:type="dxa"/>
          </w:tcPr>
          <w:p w14:paraId="2889C4C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115" w:type="dxa"/>
          </w:tcPr>
          <w:p w14:paraId="484FAFD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14</w:t>
            </w:r>
          </w:p>
        </w:tc>
        <w:tc>
          <w:tcPr>
            <w:tcW w:w="3115" w:type="dxa"/>
          </w:tcPr>
          <w:p w14:paraId="34196388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91</w:t>
            </w:r>
          </w:p>
        </w:tc>
      </w:tr>
      <w:tr w:rsidR="00E95AD7" w:rsidRPr="00E95AD7" w14:paraId="68553CC7" w14:textId="77777777" w:rsidTr="00726D43">
        <w:tc>
          <w:tcPr>
            <w:tcW w:w="1273" w:type="dxa"/>
          </w:tcPr>
          <w:p w14:paraId="692C9E5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2018</w:t>
            </w:r>
          </w:p>
        </w:tc>
        <w:tc>
          <w:tcPr>
            <w:tcW w:w="1848" w:type="dxa"/>
          </w:tcPr>
          <w:p w14:paraId="6FC3034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2762E52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14</w:t>
            </w:r>
          </w:p>
        </w:tc>
        <w:tc>
          <w:tcPr>
            <w:tcW w:w="3115" w:type="dxa"/>
          </w:tcPr>
          <w:p w14:paraId="17FD37E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95</w:t>
            </w:r>
          </w:p>
        </w:tc>
      </w:tr>
      <w:tr w:rsidR="00E95AD7" w:rsidRPr="00E95AD7" w14:paraId="36FA5288" w14:textId="77777777" w:rsidTr="00726D43">
        <w:tc>
          <w:tcPr>
            <w:tcW w:w="1273" w:type="dxa"/>
          </w:tcPr>
          <w:p w14:paraId="2909852C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2019</w:t>
            </w:r>
          </w:p>
        </w:tc>
        <w:tc>
          <w:tcPr>
            <w:tcW w:w="1848" w:type="dxa"/>
          </w:tcPr>
          <w:p w14:paraId="6D46AB85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</w:t>
            </w:r>
          </w:p>
        </w:tc>
        <w:tc>
          <w:tcPr>
            <w:tcW w:w="3115" w:type="dxa"/>
          </w:tcPr>
          <w:p w14:paraId="4B2EF28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25</w:t>
            </w:r>
          </w:p>
        </w:tc>
        <w:tc>
          <w:tcPr>
            <w:tcW w:w="3115" w:type="dxa"/>
          </w:tcPr>
          <w:p w14:paraId="631BA79E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143</w:t>
            </w:r>
          </w:p>
        </w:tc>
      </w:tr>
      <w:tr w:rsidR="00E95AD7" w:rsidRPr="00E95AD7" w14:paraId="0681E828" w14:textId="77777777" w:rsidTr="00726D43">
        <w:tc>
          <w:tcPr>
            <w:tcW w:w="1273" w:type="dxa"/>
          </w:tcPr>
          <w:p w14:paraId="3C3D0818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2020</w:t>
            </w:r>
          </w:p>
        </w:tc>
        <w:tc>
          <w:tcPr>
            <w:tcW w:w="1848" w:type="dxa"/>
          </w:tcPr>
          <w:p w14:paraId="0C6C4EA6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115" w:type="dxa"/>
          </w:tcPr>
          <w:p w14:paraId="3211E62F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15</w:t>
            </w:r>
          </w:p>
        </w:tc>
        <w:tc>
          <w:tcPr>
            <w:tcW w:w="3115" w:type="dxa"/>
          </w:tcPr>
          <w:p w14:paraId="73B87588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126</w:t>
            </w:r>
          </w:p>
        </w:tc>
      </w:tr>
      <w:tr w:rsidR="00E95AD7" w:rsidRPr="00E95AD7" w14:paraId="5C3D7DDF" w14:textId="77777777" w:rsidTr="00726D43">
        <w:tc>
          <w:tcPr>
            <w:tcW w:w="1273" w:type="dxa"/>
          </w:tcPr>
          <w:p w14:paraId="40B402D9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2021</w:t>
            </w:r>
          </w:p>
        </w:tc>
        <w:tc>
          <w:tcPr>
            <w:tcW w:w="1848" w:type="dxa"/>
          </w:tcPr>
          <w:p w14:paraId="54DE212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115" w:type="dxa"/>
          </w:tcPr>
          <w:p w14:paraId="68AA218A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29</w:t>
            </w:r>
          </w:p>
        </w:tc>
        <w:tc>
          <w:tcPr>
            <w:tcW w:w="3115" w:type="dxa"/>
          </w:tcPr>
          <w:p w14:paraId="61D5A59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124</w:t>
            </w:r>
          </w:p>
        </w:tc>
      </w:tr>
      <w:tr w:rsidR="00E95AD7" w:rsidRPr="00E95AD7" w14:paraId="5B5C977E" w14:textId="77777777" w:rsidTr="00726D43">
        <w:tc>
          <w:tcPr>
            <w:tcW w:w="1273" w:type="dxa"/>
          </w:tcPr>
          <w:p w14:paraId="3E12B7D1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2022</w:t>
            </w:r>
          </w:p>
        </w:tc>
        <w:tc>
          <w:tcPr>
            <w:tcW w:w="1848" w:type="dxa"/>
          </w:tcPr>
          <w:p w14:paraId="6F22A4AA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7</w:t>
            </w:r>
          </w:p>
        </w:tc>
        <w:tc>
          <w:tcPr>
            <w:tcW w:w="3115" w:type="dxa"/>
          </w:tcPr>
          <w:p w14:paraId="1F14028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17</w:t>
            </w:r>
          </w:p>
        </w:tc>
        <w:tc>
          <w:tcPr>
            <w:tcW w:w="3115" w:type="dxa"/>
          </w:tcPr>
          <w:p w14:paraId="5DB09BF9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115</w:t>
            </w:r>
          </w:p>
        </w:tc>
      </w:tr>
      <w:tr w:rsidR="00E95AD7" w:rsidRPr="00E95AD7" w14:paraId="11B24389" w14:textId="77777777" w:rsidTr="00726D43">
        <w:tc>
          <w:tcPr>
            <w:tcW w:w="1273" w:type="dxa"/>
          </w:tcPr>
          <w:p w14:paraId="0A2C962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2023</w:t>
            </w:r>
          </w:p>
        </w:tc>
        <w:tc>
          <w:tcPr>
            <w:tcW w:w="1848" w:type="dxa"/>
          </w:tcPr>
          <w:p w14:paraId="6B89977B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18853BC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15</w:t>
            </w:r>
          </w:p>
        </w:tc>
        <w:tc>
          <w:tcPr>
            <w:tcW w:w="3115" w:type="dxa"/>
          </w:tcPr>
          <w:p w14:paraId="4A53F386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101</w:t>
            </w:r>
          </w:p>
        </w:tc>
      </w:tr>
      <w:tr w:rsidR="00E95AD7" w:rsidRPr="00E95AD7" w14:paraId="26BE0CA4" w14:textId="77777777" w:rsidTr="00726D43">
        <w:tc>
          <w:tcPr>
            <w:tcW w:w="1273" w:type="dxa"/>
          </w:tcPr>
          <w:p w14:paraId="7ED588CD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2024</w:t>
            </w:r>
          </w:p>
        </w:tc>
        <w:tc>
          <w:tcPr>
            <w:tcW w:w="1848" w:type="dxa"/>
          </w:tcPr>
          <w:p w14:paraId="60EE1CDA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9</w:t>
            </w:r>
          </w:p>
        </w:tc>
        <w:tc>
          <w:tcPr>
            <w:tcW w:w="3115" w:type="dxa"/>
          </w:tcPr>
          <w:p w14:paraId="29D5C51E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22</w:t>
            </w:r>
          </w:p>
        </w:tc>
        <w:tc>
          <w:tcPr>
            <w:tcW w:w="3115" w:type="dxa"/>
          </w:tcPr>
          <w:p w14:paraId="08F7D549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188</w:t>
            </w:r>
          </w:p>
        </w:tc>
      </w:tr>
      <w:tr w:rsidR="00E95AD7" w:rsidRPr="00E95AD7" w14:paraId="4402819C" w14:textId="77777777" w:rsidTr="00726D43">
        <w:tc>
          <w:tcPr>
            <w:tcW w:w="1273" w:type="dxa"/>
          </w:tcPr>
          <w:p w14:paraId="63F7AF1E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2025</w:t>
            </w:r>
          </w:p>
        </w:tc>
        <w:tc>
          <w:tcPr>
            <w:tcW w:w="1848" w:type="dxa"/>
          </w:tcPr>
          <w:p w14:paraId="3005ECF0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8</w:t>
            </w:r>
          </w:p>
        </w:tc>
        <w:tc>
          <w:tcPr>
            <w:tcW w:w="3115" w:type="dxa"/>
          </w:tcPr>
          <w:p w14:paraId="6E5F8143" w14:textId="77777777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32</w:t>
            </w:r>
          </w:p>
        </w:tc>
        <w:tc>
          <w:tcPr>
            <w:tcW w:w="3115" w:type="dxa"/>
          </w:tcPr>
          <w:p w14:paraId="60EECB84" w14:textId="7BA4A0D9" w:rsidR="00E95AD7" w:rsidRPr="00E95AD7" w:rsidRDefault="00E95AD7" w:rsidP="00E95AD7">
            <w:pPr>
              <w:jc w:val="center"/>
              <w:rPr>
                <w:rFonts w:ascii="Times New Roman" w:hAnsi="Times New Roman"/>
                <w:szCs w:val="24"/>
                <w:lang w:eastAsia="bg-BG"/>
              </w:rPr>
            </w:pPr>
            <w:r w:rsidRPr="00E95AD7">
              <w:rPr>
                <w:rFonts w:ascii="Times New Roman" w:hAnsi="Times New Roman"/>
                <w:szCs w:val="24"/>
                <w:lang w:eastAsia="bg-BG"/>
              </w:rPr>
              <w:t>1</w:t>
            </w:r>
            <w:r w:rsidR="00FE1A5C">
              <w:rPr>
                <w:rFonts w:ascii="Times New Roman" w:hAnsi="Times New Roman"/>
                <w:szCs w:val="24"/>
                <w:lang w:eastAsia="bg-BG"/>
              </w:rPr>
              <w:t>55</w:t>
            </w:r>
          </w:p>
        </w:tc>
      </w:tr>
    </w:tbl>
    <w:p w14:paraId="0408B4D1" w14:textId="77777777" w:rsidR="00E95AD7" w:rsidRPr="00E95AD7" w:rsidRDefault="00E95AD7" w:rsidP="003B6D0E">
      <w:pPr>
        <w:ind w:left="360"/>
        <w:jc w:val="center"/>
        <w:rPr>
          <w:rFonts w:ascii="Times New Roman" w:hAnsi="Times New Roman"/>
          <w:b/>
          <w:smallCaps/>
          <w:szCs w:val="24"/>
        </w:rPr>
      </w:pPr>
    </w:p>
    <w:p w14:paraId="276CEE8D" w14:textId="77777777" w:rsidR="00E95AD7" w:rsidRDefault="00E95AD7" w:rsidP="003B6D0E">
      <w:pPr>
        <w:ind w:left="360"/>
        <w:jc w:val="center"/>
        <w:rPr>
          <w:rFonts w:ascii="Times New Roman" w:hAnsi="Times New Roman"/>
          <w:b/>
          <w:smallCaps/>
          <w:sz w:val="20"/>
        </w:rPr>
      </w:pPr>
    </w:p>
    <w:p w14:paraId="095890E4" w14:textId="511D1644" w:rsidR="00461992" w:rsidRDefault="00461992" w:rsidP="004A26CC">
      <w:pPr>
        <w:pStyle w:val="ListParagraph"/>
        <w:spacing w:line="360" w:lineRule="auto"/>
        <w:ind w:left="0" w:firstLine="709"/>
        <w:jc w:val="both"/>
        <w:rPr>
          <w:sz w:val="24"/>
          <w:szCs w:val="24"/>
        </w:rPr>
      </w:pPr>
      <w:r w:rsidRPr="00461992">
        <w:rPr>
          <w:sz w:val="24"/>
          <w:szCs w:val="24"/>
        </w:rPr>
        <w:t>9.2. В таблица № 2 са дадени обобщени данни за периода 2008-202</w:t>
      </w:r>
      <w:r w:rsidR="00835CDE">
        <w:rPr>
          <w:sz w:val="24"/>
          <w:szCs w:val="24"/>
        </w:rPr>
        <w:t>5</w:t>
      </w:r>
      <w:r w:rsidRPr="00461992">
        <w:rPr>
          <w:sz w:val="24"/>
          <w:szCs w:val="24"/>
        </w:rPr>
        <w:t xml:space="preserve"> г. за разгледаните заявления в съответствие с правната  форма на заявителите. От таблицата е видно, че нараства броя на разгледаните заявления. През 2025 г. са разгледани </w:t>
      </w:r>
      <w:r w:rsidRPr="00461992">
        <w:rPr>
          <w:sz w:val="24"/>
          <w:szCs w:val="24"/>
        </w:rPr>
        <w:lastRenderedPageBreak/>
        <w:t>заявления за издаване на документи или за промяна на обстоятелствата от следните видове търговци според правно-организационната им форма, както следва: от ЕООД - 1</w:t>
      </w:r>
      <w:r w:rsidR="00835CDE">
        <w:rPr>
          <w:sz w:val="24"/>
          <w:szCs w:val="24"/>
        </w:rPr>
        <w:t>17</w:t>
      </w:r>
      <w:r w:rsidRPr="00461992">
        <w:rPr>
          <w:sz w:val="24"/>
          <w:szCs w:val="24"/>
        </w:rPr>
        <w:t xml:space="preserve"> бр., от ООД - 39 бр., от ЕАД - </w:t>
      </w:r>
      <w:r w:rsidR="00835CDE">
        <w:rPr>
          <w:sz w:val="24"/>
          <w:szCs w:val="24"/>
        </w:rPr>
        <w:t>11</w:t>
      </w:r>
      <w:r w:rsidRPr="00461992">
        <w:rPr>
          <w:sz w:val="24"/>
          <w:szCs w:val="24"/>
        </w:rPr>
        <w:t xml:space="preserve"> бр.  и  от АД - 20 бр.</w:t>
      </w:r>
    </w:p>
    <w:p w14:paraId="2372D8FA" w14:textId="77777777" w:rsidR="00461992" w:rsidRDefault="00461992" w:rsidP="00461992">
      <w:pPr>
        <w:pStyle w:val="ListParagraph"/>
        <w:ind w:left="0" w:firstLine="709"/>
        <w:jc w:val="both"/>
        <w:rPr>
          <w:sz w:val="24"/>
          <w:szCs w:val="24"/>
        </w:rPr>
      </w:pPr>
    </w:p>
    <w:p w14:paraId="5ABEA53F" w14:textId="77777777" w:rsidR="00461992" w:rsidRPr="00A95DF9" w:rsidRDefault="00461992" w:rsidP="00461992">
      <w:pPr>
        <w:ind w:firstLine="704"/>
        <w:jc w:val="right"/>
        <w:rPr>
          <w:rFonts w:ascii="Times New Roman" w:hAnsi="Times New Roman"/>
          <w:b/>
        </w:rPr>
      </w:pPr>
      <w:r w:rsidRPr="00A95DF9">
        <w:rPr>
          <w:rFonts w:ascii="Times New Roman" w:hAnsi="Times New Roman"/>
          <w:b/>
        </w:rPr>
        <w:t>Таблица № 2</w:t>
      </w:r>
    </w:p>
    <w:p w14:paraId="5ED65619" w14:textId="77777777" w:rsidR="00461992" w:rsidRPr="00B95F16" w:rsidRDefault="00461992" w:rsidP="00461992">
      <w:pPr>
        <w:ind w:firstLine="708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B95F16">
        <w:rPr>
          <w:rFonts w:ascii="Times New Roman" w:hAnsi="Times New Roman"/>
          <w:b/>
          <w:bCs/>
          <w:szCs w:val="24"/>
          <w:lang w:eastAsia="bg-BG"/>
        </w:rPr>
        <w:t>СПРАВКА</w:t>
      </w:r>
    </w:p>
    <w:p w14:paraId="5FB1F2B8" w14:textId="77FD2A31" w:rsidR="00461992" w:rsidRPr="00B95F16" w:rsidRDefault="00461992" w:rsidP="00461992">
      <w:pPr>
        <w:ind w:hanging="120"/>
        <w:jc w:val="center"/>
        <w:rPr>
          <w:rFonts w:ascii="Times New Roman" w:hAnsi="Times New Roman"/>
          <w:b/>
          <w:bCs/>
          <w:smallCaps/>
          <w:szCs w:val="24"/>
          <w:lang w:val="en-US" w:eastAsia="bg-BG"/>
        </w:rPr>
      </w:pPr>
      <w:r w:rsidRPr="00B95F16">
        <w:rPr>
          <w:rFonts w:ascii="Times New Roman" w:hAnsi="Times New Roman"/>
          <w:b/>
          <w:bCs/>
          <w:caps/>
          <w:szCs w:val="24"/>
          <w:lang w:eastAsia="bg-BG"/>
        </w:rPr>
        <w:t xml:space="preserve">за разгледаните заявления от видовете търговци за периода 2008-2025 </w:t>
      </w:r>
      <w:r w:rsidRPr="00B95F16">
        <w:rPr>
          <w:rFonts w:ascii="Times New Roman" w:hAnsi="Times New Roman"/>
          <w:b/>
          <w:bCs/>
          <w:smallCaps/>
          <w:szCs w:val="24"/>
          <w:lang w:eastAsia="bg-BG"/>
        </w:rPr>
        <w:t>г.</w:t>
      </w:r>
    </w:p>
    <w:p w14:paraId="5232660D" w14:textId="77777777" w:rsidR="00B95F16" w:rsidRPr="00B95F16" w:rsidRDefault="00B95F16" w:rsidP="00461992">
      <w:pPr>
        <w:ind w:hanging="120"/>
        <w:jc w:val="center"/>
        <w:rPr>
          <w:rFonts w:ascii="Times New Roman" w:hAnsi="Times New Roman"/>
          <w:b/>
          <w:bCs/>
          <w:smallCaps/>
          <w:sz w:val="20"/>
          <w:lang w:val="en-US" w:eastAsia="bg-BG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268"/>
        <w:gridCol w:w="1048"/>
        <w:gridCol w:w="1054"/>
        <w:gridCol w:w="1156"/>
        <w:gridCol w:w="1110"/>
        <w:gridCol w:w="1098"/>
        <w:gridCol w:w="1055"/>
        <w:gridCol w:w="1273"/>
      </w:tblGrid>
      <w:tr w:rsidR="00B95F16" w14:paraId="5AB3DCB7" w14:textId="77777777" w:rsidTr="00B95F16">
        <w:tc>
          <w:tcPr>
            <w:tcW w:w="1268" w:type="dxa"/>
          </w:tcPr>
          <w:p w14:paraId="14EF88C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ГОДИНА</w:t>
            </w:r>
          </w:p>
        </w:tc>
        <w:tc>
          <w:tcPr>
            <w:tcW w:w="1048" w:type="dxa"/>
          </w:tcPr>
          <w:p w14:paraId="445FBA40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ЕТ</w:t>
            </w:r>
          </w:p>
        </w:tc>
        <w:tc>
          <w:tcPr>
            <w:tcW w:w="1054" w:type="dxa"/>
          </w:tcPr>
          <w:p w14:paraId="2778EF4F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СД</w:t>
            </w:r>
          </w:p>
        </w:tc>
        <w:tc>
          <w:tcPr>
            <w:tcW w:w="1156" w:type="dxa"/>
          </w:tcPr>
          <w:p w14:paraId="65817D2B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ЕООД</w:t>
            </w:r>
          </w:p>
        </w:tc>
        <w:tc>
          <w:tcPr>
            <w:tcW w:w="1110" w:type="dxa"/>
          </w:tcPr>
          <w:p w14:paraId="33ABC1C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ООД</w:t>
            </w:r>
          </w:p>
        </w:tc>
        <w:tc>
          <w:tcPr>
            <w:tcW w:w="1098" w:type="dxa"/>
          </w:tcPr>
          <w:p w14:paraId="5F368D84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ЕАД</w:t>
            </w:r>
          </w:p>
        </w:tc>
        <w:tc>
          <w:tcPr>
            <w:tcW w:w="1055" w:type="dxa"/>
          </w:tcPr>
          <w:p w14:paraId="4ADFFC0F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АД</w:t>
            </w:r>
          </w:p>
        </w:tc>
        <w:tc>
          <w:tcPr>
            <w:tcW w:w="1273" w:type="dxa"/>
          </w:tcPr>
          <w:p w14:paraId="0DD5B600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ВСИЧКО</w:t>
            </w:r>
          </w:p>
        </w:tc>
      </w:tr>
      <w:tr w:rsidR="00B95F16" w14:paraId="04D3DC90" w14:textId="77777777" w:rsidTr="00B95F16">
        <w:tc>
          <w:tcPr>
            <w:tcW w:w="1268" w:type="dxa"/>
          </w:tcPr>
          <w:p w14:paraId="41273398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2008</w:t>
            </w:r>
          </w:p>
        </w:tc>
        <w:tc>
          <w:tcPr>
            <w:tcW w:w="1048" w:type="dxa"/>
          </w:tcPr>
          <w:p w14:paraId="17F32344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2</w:t>
            </w:r>
          </w:p>
        </w:tc>
        <w:tc>
          <w:tcPr>
            <w:tcW w:w="1054" w:type="dxa"/>
          </w:tcPr>
          <w:p w14:paraId="659CA165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14:paraId="44E89AA6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42</w:t>
            </w:r>
          </w:p>
        </w:tc>
        <w:tc>
          <w:tcPr>
            <w:tcW w:w="1110" w:type="dxa"/>
          </w:tcPr>
          <w:p w14:paraId="2A81AEEB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45</w:t>
            </w:r>
          </w:p>
        </w:tc>
        <w:tc>
          <w:tcPr>
            <w:tcW w:w="1098" w:type="dxa"/>
          </w:tcPr>
          <w:p w14:paraId="4C203454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4</w:t>
            </w:r>
          </w:p>
        </w:tc>
        <w:tc>
          <w:tcPr>
            <w:tcW w:w="1055" w:type="dxa"/>
          </w:tcPr>
          <w:p w14:paraId="0A8454E2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5</w:t>
            </w:r>
          </w:p>
        </w:tc>
        <w:tc>
          <w:tcPr>
            <w:tcW w:w="1273" w:type="dxa"/>
          </w:tcPr>
          <w:p w14:paraId="11B917D4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</w:tr>
      <w:tr w:rsidR="00B95F16" w14:paraId="08395EEE" w14:textId="77777777" w:rsidTr="00B95F16">
        <w:tc>
          <w:tcPr>
            <w:tcW w:w="1268" w:type="dxa"/>
          </w:tcPr>
          <w:p w14:paraId="4EC12AC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2009</w:t>
            </w:r>
          </w:p>
        </w:tc>
        <w:tc>
          <w:tcPr>
            <w:tcW w:w="1048" w:type="dxa"/>
          </w:tcPr>
          <w:p w14:paraId="6393AD92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3</w:t>
            </w:r>
          </w:p>
        </w:tc>
        <w:tc>
          <w:tcPr>
            <w:tcW w:w="1054" w:type="dxa"/>
          </w:tcPr>
          <w:p w14:paraId="3376B599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6C217636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54</w:t>
            </w:r>
          </w:p>
        </w:tc>
        <w:tc>
          <w:tcPr>
            <w:tcW w:w="1110" w:type="dxa"/>
          </w:tcPr>
          <w:p w14:paraId="5AC0E855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48</w:t>
            </w:r>
          </w:p>
        </w:tc>
        <w:tc>
          <w:tcPr>
            <w:tcW w:w="1098" w:type="dxa"/>
          </w:tcPr>
          <w:p w14:paraId="359DE251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05000450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23</w:t>
            </w:r>
          </w:p>
        </w:tc>
        <w:tc>
          <w:tcPr>
            <w:tcW w:w="1273" w:type="dxa"/>
          </w:tcPr>
          <w:p w14:paraId="6CB21E18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139</w:t>
            </w:r>
          </w:p>
        </w:tc>
      </w:tr>
      <w:tr w:rsidR="00B95F16" w14:paraId="37135EE9" w14:textId="77777777" w:rsidTr="00B95F16">
        <w:tc>
          <w:tcPr>
            <w:tcW w:w="1268" w:type="dxa"/>
          </w:tcPr>
          <w:p w14:paraId="1BFB8CA2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2010</w:t>
            </w:r>
          </w:p>
        </w:tc>
        <w:tc>
          <w:tcPr>
            <w:tcW w:w="1048" w:type="dxa"/>
          </w:tcPr>
          <w:p w14:paraId="1C4ED0DC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</w:tcPr>
          <w:p w14:paraId="16AF4FA2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5E8EA6CF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58</w:t>
            </w:r>
          </w:p>
        </w:tc>
        <w:tc>
          <w:tcPr>
            <w:tcW w:w="1110" w:type="dxa"/>
          </w:tcPr>
          <w:p w14:paraId="21A22C71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37</w:t>
            </w:r>
          </w:p>
        </w:tc>
        <w:tc>
          <w:tcPr>
            <w:tcW w:w="1098" w:type="dxa"/>
          </w:tcPr>
          <w:p w14:paraId="658FAB56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53ACFC99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5B1A38">
              <w:rPr>
                <w:rFonts w:ascii="Times New Roman" w:hAnsi="Times New Roman"/>
              </w:rPr>
              <w:t>20</w:t>
            </w:r>
          </w:p>
        </w:tc>
        <w:tc>
          <w:tcPr>
            <w:tcW w:w="1273" w:type="dxa"/>
          </w:tcPr>
          <w:p w14:paraId="2E636B2D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</w:t>
            </w:r>
          </w:p>
        </w:tc>
      </w:tr>
      <w:tr w:rsidR="00B95F16" w14:paraId="6D59FD3B" w14:textId="77777777" w:rsidTr="00B95F16">
        <w:tc>
          <w:tcPr>
            <w:tcW w:w="1268" w:type="dxa"/>
          </w:tcPr>
          <w:p w14:paraId="7D2CE802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2011</w:t>
            </w:r>
          </w:p>
        </w:tc>
        <w:tc>
          <w:tcPr>
            <w:tcW w:w="1048" w:type="dxa"/>
          </w:tcPr>
          <w:p w14:paraId="3ECD8CFD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54" w:type="dxa"/>
          </w:tcPr>
          <w:p w14:paraId="6EA68DEA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56" w:type="dxa"/>
          </w:tcPr>
          <w:p w14:paraId="069F3935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110" w:type="dxa"/>
          </w:tcPr>
          <w:p w14:paraId="256248A6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98" w:type="dxa"/>
          </w:tcPr>
          <w:p w14:paraId="4689CA17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55" w:type="dxa"/>
          </w:tcPr>
          <w:p w14:paraId="2F1AC0A1" w14:textId="77777777" w:rsidR="00B95F16" w:rsidRPr="005B1A38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273" w:type="dxa"/>
          </w:tcPr>
          <w:p w14:paraId="305CA606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124</w:t>
            </w:r>
          </w:p>
        </w:tc>
      </w:tr>
      <w:tr w:rsidR="00B95F16" w14:paraId="7C2D9478" w14:textId="77777777" w:rsidTr="00B95F16">
        <w:tc>
          <w:tcPr>
            <w:tcW w:w="1268" w:type="dxa"/>
          </w:tcPr>
          <w:p w14:paraId="3054C475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2012</w:t>
            </w:r>
          </w:p>
        </w:tc>
        <w:tc>
          <w:tcPr>
            <w:tcW w:w="1048" w:type="dxa"/>
          </w:tcPr>
          <w:p w14:paraId="3F019871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4" w:type="dxa"/>
          </w:tcPr>
          <w:p w14:paraId="3B41FC05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6D6E24E7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10" w:type="dxa"/>
          </w:tcPr>
          <w:p w14:paraId="358AB0FF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098" w:type="dxa"/>
          </w:tcPr>
          <w:p w14:paraId="24B502E0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55" w:type="dxa"/>
          </w:tcPr>
          <w:p w14:paraId="4F3C15DA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3" w:type="dxa"/>
          </w:tcPr>
          <w:p w14:paraId="4F1F3B2A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</w:tr>
      <w:tr w:rsidR="00B95F16" w14:paraId="5A90E87C" w14:textId="77777777" w:rsidTr="00B95F16">
        <w:tc>
          <w:tcPr>
            <w:tcW w:w="1268" w:type="dxa"/>
          </w:tcPr>
          <w:p w14:paraId="7BA5B41B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2013</w:t>
            </w:r>
          </w:p>
        </w:tc>
        <w:tc>
          <w:tcPr>
            <w:tcW w:w="1048" w:type="dxa"/>
          </w:tcPr>
          <w:p w14:paraId="1EFB5B09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2BE0190D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4F2DC4B7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110" w:type="dxa"/>
          </w:tcPr>
          <w:p w14:paraId="29E074C7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098" w:type="dxa"/>
          </w:tcPr>
          <w:p w14:paraId="22ECB708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55" w:type="dxa"/>
          </w:tcPr>
          <w:p w14:paraId="6E368558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3" w:type="dxa"/>
          </w:tcPr>
          <w:p w14:paraId="3CA68033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164</w:t>
            </w:r>
          </w:p>
        </w:tc>
      </w:tr>
      <w:tr w:rsidR="00B95F16" w14:paraId="39C71DC1" w14:textId="77777777" w:rsidTr="00B95F16">
        <w:tc>
          <w:tcPr>
            <w:tcW w:w="1268" w:type="dxa"/>
          </w:tcPr>
          <w:p w14:paraId="0433D396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</w:t>
            </w:r>
          </w:p>
        </w:tc>
        <w:tc>
          <w:tcPr>
            <w:tcW w:w="1048" w:type="dxa"/>
          </w:tcPr>
          <w:p w14:paraId="5348E29B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4" w:type="dxa"/>
          </w:tcPr>
          <w:p w14:paraId="2E2A283B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6" w:type="dxa"/>
          </w:tcPr>
          <w:p w14:paraId="225623B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110" w:type="dxa"/>
          </w:tcPr>
          <w:p w14:paraId="5DA42959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098" w:type="dxa"/>
          </w:tcPr>
          <w:p w14:paraId="7DD3125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55" w:type="dxa"/>
          </w:tcPr>
          <w:p w14:paraId="2572CF93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3" w:type="dxa"/>
          </w:tcPr>
          <w:p w14:paraId="4091F093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</w:t>
            </w:r>
          </w:p>
        </w:tc>
      </w:tr>
      <w:tr w:rsidR="00B95F16" w14:paraId="751AF357" w14:textId="77777777" w:rsidTr="00B95F16">
        <w:tc>
          <w:tcPr>
            <w:tcW w:w="1268" w:type="dxa"/>
          </w:tcPr>
          <w:p w14:paraId="26CD539A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</w:t>
            </w:r>
          </w:p>
        </w:tc>
        <w:tc>
          <w:tcPr>
            <w:tcW w:w="1048" w:type="dxa"/>
          </w:tcPr>
          <w:p w14:paraId="2E0CF04C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54" w:type="dxa"/>
          </w:tcPr>
          <w:p w14:paraId="416B53AC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4D75D2F0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1110" w:type="dxa"/>
          </w:tcPr>
          <w:p w14:paraId="3C2A18C7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098" w:type="dxa"/>
          </w:tcPr>
          <w:p w14:paraId="36057118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09D087A7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3" w:type="dxa"/>
          </w:tcPr>
          <w:p w14:paraId="1FF0D4A8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222</w:t>
            </w:r>
          </w:p>
        </w:tc>
      </w:tr>
      <w:tr w:rsidR="00B95F16" w14:paraId="45CFC419" w14:textId="77777777" w:rsidTr="00B95F16">
        <w:tc>
          <w:tcPr>
            <w:tcW w:w="1268" w:type="dxa"/>
          </w:tcPr>
          <w:p w14:paraId="25F6474B" w14:textId="77777777" w:rsidR="00B95F16" w:rsidRPr="00430AF5" w:rsidRDefault="00B95F16" w:rsidP="00726D4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2016</w:t>
            </w:r>
          </w:p>
        </w:tc>
        <w:tc>
          <w:tcPr>
            <w:tcW w:w="1048" w:type="dxa"/>
          </w:tcPr>
          <w:p w14:paraId="7419D74B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054" w:type="dxa"/>
          </w:tcPr>
          <w:p w14:paraId="1E654A4A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2EDFBE0B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71</w:t>
            </w:r>
          </w:p>
        </w:tc>
        <w:tc>
          <w:tcPr>
            <w:tcW w:w="1110" w:type="dxa"/>
          </w:tcPr>
          <w:p w14:paraId="588A7892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098" w:type="dxa"/>
          </w:tcPr>
          <w:p w14:paraId="53406B4E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055" w:type="dxa"/>
          </w:tcPr>
          <w:p w14:paraId="6961693F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1273" w:type="dxa"/>
          </w:tcPr>
          <w:p w14:paraId="590F94E4" w14:textId="77777777" w:rsidR="00B95F16" w:rsidRPr="006C4679" w:rsidRDefault="00B95F16" w:rsidP="00726D4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132</w:t>
            </w:r>
          </w:p>
        </w:tc>
      </w:tr>
      <w:tr w:rsidR="00B95F16" w14:paraId="4AF22AAC" w14:textId="77777777" w:rsidTr="00B95F16">
        <w:tc>
          <w:tcPr>
            <w:tcW w:w="1268" w:type="dxa"/>
          </w:tcPr>
          <w:p w14:paraId="4EA2C1AE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048" w:type="dxa"/>
          </w:tcPr>
          <w:p w14:paraId="54ED1ECE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</w:tcPr>
          <w:p w14:paraId="27C3A293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17409DCC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110" w:type="dxa"/>
          </w:tcPr>
          <w:p w14:paraId="24F25E06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098" w:type="dxa"/>
          </w:tcPr>
          <w:p w14:paraId="010DC787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55" w:type="dxa"/>
          </w:tcPr>
          <w:p w14:paraId="08AC3421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3" w:type="dxa"/>
          </w:tcPr>
          <w:p w14:paraId="51587E4D" w14:textId="77777777" w:rsidR="00B95F16" w:rsidRPr="00D50ECD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157</w:t>
            </w:r>
          </w:p>
        </w:tc>
      </w:tr>
      <w:tr w:rsidR="00B95F16" w:rsidRPr="002F31C1" w14:paraId="6FAE619A" w14:textId="77777777" w:rsidTr="00B95F16">
        <w:tc>
          <w:tcPr>
            <w:tcW w:w="1268" w:type="dxa"/>
          </w:tcPr>
          <w:p w14:paraId="475BF0C9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048" w:type="dxa"/>
          </w:tcPr>
          <w:p w14:paraId="2D3122D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51135BF0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6EBAF65A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 w:rsidRPr="002F31C1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1110" w:type="dxa"/>
          </w:tcPr>
          <w:p w14:paraId="1589D7A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 w:rsidRPr="002F31C1">
              <w:rPr>
                <w:rFonts w:ascii="Times New Roman" w:hAnsi="Times New Roman"/>
              </w:rPr>
              <w:t>4</w:t>
            </w:r>
            <w:r w:rsidRPr="002F31C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098" w:type="dxa"/>
          </w:tcPr>
          <w:p w14:paraId="6423E0C9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 w:rsidRPr="002F31C1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055" w:type="dxa"/>
          </w:tcPr>
          <w:p w14:paraId="4F737029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lang w:val="en-US"/>
              </w:rPr>
            </w:pPr>
            <w:r w:rsidRPr="002F31C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273" w:type="dxa"/>
          </w:tcPr>
          <w:p w14:paraId="1AA2B960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2F31C1">
              <w:rPr>
                <w:rFonts w:ascii="Times New Roman" w:hAnsi="Times New Roman"/>
                <w:b/>
                <w:lang w:val="en-US"/>
              </w:rPr>
              <w:t>148</w:t>
            </w:r>
          </w:p>
        </w:tc>
      </w:tr>
      <w:tr w:rsidR="00B95F16" w:rsidRPr="002F31C1" w14:paraId="626475BD" w14:textId="77777777" w:rsidTr="00B95F16">
        <w:tc>
          <w:tcPr>
            <w:tcW w:w="1268" w:type="dxa"/>
          </w:tcPr>
          <w:p w14:paraId="0FE346F6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2019</w:t>
            </w:r>
          </w:p>
        </w:tc>
        <w:tc>
          <w:tcPr>
            <w:tcW w:w="1048" w:type="dxa"/>
          </w:tcPr>
          <w:p w14:paraId="1D260224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</w:tcPr>
          <w:p w14:paraId="562CF073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15114FA9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71</w:t>
            </w:r>
          </w:p>
        </w:tc>
        <w:tc>
          <w:tcPr>
            <w:tcW w:w="1110" w:type="dxa"/>
          </w:tcPr>
          <w:p w14:paraId="5429BEBD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40</w:t>
            </w:r>
          </w:p>
        </w:tc>
        <w:tc>
          <w:tcPr>
            <w:tcW w:w="1098" w:type="dxa"/>
          </w:tcPr>
          <w:p w14:paraId="60874947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7</w:t>
            </w:r>
          </w:p>
        </w:tc>
        <w:tc>
          <w:tcPr>
            <w:tcW w:w="1055" w:type="dxa"/>
          </w:tcPr>
          <w:p w14:paraId="411302DB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20</w:t>
            </w:r>
          </w:p>
        </w:tc>
        <w:tc>
          <w:tcPr>
            <w:tcW w:w="1273" w:type="dxa"/>
          </w:tcPr>
          <w:p w14:paraId="11617223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149</w:t>
            </w:r>
          </w:p>
        </w:tc>
      </w:tr>
      <w:tr w:rsidR="00B95F16" w:rsidRPr="002F31C1" w14:paraId="177ECEB8" w14:textId="77777777" w:rsidTr="00B95F16">
        <w:tc>
          <w:tcPr>
            <w:tcW w:w="1268" w:type="dxa"/>
          </w:tcPr>
          <w:p w14:paraId="4305C95F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2020</w:t>
            </w:r>
          </w:p>
        </w:tc>
        <w:tc>
          <w:tcPr>
            <w:tcW w:w="1048" w:type="dxa"/>
          </w:tcPr>
          <w:p w14:paraId="500B2910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573325B3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603A2A87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114</w:t>
            </w:r>
          </w:p>
        </w:tc>
        <w:tc>
          <w:tcPr>
            <w:tcW w:w="1110" w:type="dxa"/>
          </w:tcPr>
          <w:p w14:paraId="327E6977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52</w:t>
            </w:r>
          </w:p>
        </w:tc>
        <w:tc>
          <w:tcPr>
            <w:tcW w:w="1098" w:type="dxa"/>
          </w:tcPr>
          <w:p w14:paraId="36A0CDB4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52003334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34</w:t>
            </w:r>
          </w:p>
        </w:tc>
        <w:tc>
          <w:tcPr>
            <w:tcW w:w="1273" w:type="dxa"/>
          </w:tcPr>
          <w:p w14:paraId="6CB9304C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211</w:t>
            </w:r>
          </w:p>
        </w:tc>
      </w:tr>
      <w:tr w:rsidR="00B95F16" w14:paraId="462FA738" w14:textId="77777777" w:rsidTr="00B95F16">
        <w:tc>
          <w:tcPr>
            <w:tcW w:w="1268" w:type="dxa"/>
          </w:tcPr>
          <w:p w14:paraId="76CD2D1A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2021</w:t>
            </w:r>
          </w:p>
        </w:tc>
        <w:tc>
          <w:tcPr>
            <w:tcW w:w="1048" w:type="dxa"/>
          </w:tcPr>
          <w:p w14:paraId="38482A7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2</w:t>
            </w:r>
          </w:p>
        </w:tc>
        <w:tc>
          <w:tcPr>
            <w:tcW w:w="1054" w:type="dxa"/>
          </w:tcPr>
          <w:p w14:paraId="4392FAEA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78B0C65C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78</w:t>
            </w:r>
          </w:p>
        </w:tc>
        <w:tc>
          <w:tcPr>
            <w:tcW w:w="1110" w:type="dxa"/>
          </w:tcPr>
          <w:p w14:paraId="30B6B215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32</w:t>
            </w:r>
          </w:p>
        </w:tc>
        <w:tc>
          <w:tcPr>
            <w:tcW w:w="1098" w:type="dxa"/>
          </w:tcPr>
          <w:p w14:paraId="6BDA9071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8</w:t>
            </w:r>
          </w:p>
        </w:tc>
        <w:tc>
          <w:tcPr>
            <w:tcW w:w="1055" w:type="dxa"/>
          </w:tcPr>
          <w:p w14:paraId="3AE41D76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 w:rsidRPr="002F31C1">
              <w:rPr>
                <w:rFonts w:ascii="Times New Roman" w:hAnsi="Times New Roman"/>
              </w:rPr>
              <w:t>33</w:t>
            </w:r>
          </w:p>
        </w:tc>
        <w:tc>
          <w:tcPr>
            <w:tcW w:w="1273" w:type="dxa"/>
          </w:tcPr>
          <w:p w14:paraId="5C4B0C9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 w:rsidRPr="002F31C1">
              <w:rPr>
                <w:rFonts w:ascii="Times New Roman" w:hAnsi="Times New Roman"/>
                <w:b/>
              </w:rPr>
              <w:t>153</w:t>
            </w:r>
          </w:p>
        </w:tc>
      </w:tr>
      <w:tr w:rsidR="00B95F16" w14:paraId="21A78696" w14:textId="77777777" w:rsidTr="00B95F16">
        <w:tc>
          <w:tcPr>
            <w:tcW w:w="1268" w:type="dxa"/>
          </w:tcPr>
          <w:p w14:paraId="2D2EF46C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1048" w:type="dxa"/>
          </w:tcPr>
          <w:p w14:paraId="7D63AE58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4" w:type="dxa"/>
          </w:tcPr>
          <w:p w14:paraId="7424615F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32B88002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110" w:type="dxa"/>
          </w:tcPr>
          <w:p w14:paraId="6B13A85D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098" w:type="dxa"/>
          </w:tcPr>
          <w:p w14:paraId="6C2ED73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55" w:type="dxa"/>
          </w:tcPr>
          <w:p w14:paraId="5C044F3F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73" w:type="dxa"/>
          </w:tcPr>
          <w:p w14:paraId="2C61091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183</w:t>
            </w:r>
          </w:p>
        </w:tc>
      </w:tr>
      <w:tr w:rsidR="00B95F16" w14:paraId="042FC310" w14:textId="77777777" w:rsidTr="00B95F16">
        <w:tc>
          <w:tcPr>
            <w:tcW w:w="1268" w:type="dxa"/>
          </w:tcPr>
          <w:p w14:paraId="32E2F54B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1048" w:type="dxa"/>
          </w:tcPr>
          <w:p w14:paraId="47E91F0E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555929A3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589F2BFA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110" w:type="dxa"/>
          </w:tcPr>
          <w:p w14:paraId="6D6706E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098" w:type="dxa"/>
          </w:tcPr>
          <w:p w14:paraId="24800FFA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55" w:type="dxa"/>
          </w:tcPr>
          <w:p w14:paraId="5FF1B7AB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3" w:type="dxa"/>
          </w:tcPr>
          <w:p w14:paraId="572010C2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121</w:t>
            </w:r>
          </w:p>
        </w:tc>
      </w:tr>
      <w:tr w:rsidR="00B95F16" w14:paraId="09BE4318" w14:textId="77777777" w:rsidTr="00B95F16">
        <w:tc>
          <w:tcPr>
            <w:tcW w:w="1268" w:type="dxa"/>
          </w:tcPr>
          <w:p w14:paraId="375AF576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048" w:type="dxa"/>
          </w:tcPr>
          <w:p w14:paraId="37876FA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61D2636E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5F3D5B09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110" w:type="dxa"/>
          </w:tcPr>
          <w:p w14:paraId="4FDA4D9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098" w:type="dxa"/>
          </w:tcPr>
          <w:p w14:paraId="04DECA10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71FA6A20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3" w:type="dxa"/>
          </w:tcPr>
          <w:p w14:paraId="2EC6552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199</w:t>
            </w:r>
          </w:p>
        </w:tc>
      </w:tr>
      <w:tr w:rsidR="00B95F16" w14:paraId="4009D7AE" w14:textId="77777777" w:rsidTr="00B95F16">
        <w:tc>
          <w:tcPr>
            <w:tcW w:w="1268" w:type="dxa"/>
          </w:tcPr>
          <w:p w14:paraId="6320957B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048" w:type="dxa"/>
          </w:tcPr>
          <w:p w14:paraId="74137E80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</w:tcPr>
          <w:p w14:paraId="2AE8E724" w14:textId="77777777" w:rsidR="00B95F16" w:rsidRPr="002F31C1" w:rsidRDefault="00B95F16" w:rsidP="00726D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6" w:type="dxa"/>
          </w:tcPr>
          <w:p w14:paraId="43F8269F" w14:textId="5B209960" w:rsidR="00B95F16" w:rsidRPr="00835CDE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35CDE">
              <w:rPr>
                <w:rFonts w:ascii="Times New Roman" w:hAnsi="Times New Roman"/>
              </w:rPr>
              <w:t>17</w:t>
            </w:r>
          </w:p>
        </w:tc>
        <w:tc>
          <w:tcPr>
            <w:tcW w:w="1110" w:type="dxa"/>
          </w:tcPr>
          <w:p w14:paraId="21EE73BC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98" w:type="dxa"/>
          </w:tcPr>
          <w:p w14:paraId="53DAC232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55" w:type="dxa"/>
          </w:tcPr>
          <w:p w14:paraId="0A58DC46" w14:textId="77777777" w:rsidR="00B95F16" w:rsidRDefault="00B95F16" w:rsidP="00726D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3" w:type="dxa"/>
          </w:tcPr>
          <w:p w14:paraId="0E071052" w14:textId="6FD5A9BA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</w:tbl>
    <w:p w14:paraId="15C534F1" w14:textId="77777777" w:rsidR="00461992" w:rsidRDefault="00461992" w:rsidP="00461992">
      <w:pPr>
        <w:ind w:hanging="120"/>
        <w:jc w:val="center"/>
        <w:rPr>
          <w:rFonts w:ascii="Times New Roman" w:hAnsi="Times New Roman"/>
          <w:b/>
          <w:bCs/>
          <w:smallCaps/>
          <w:sz w:val="20"/>
          <w:lang w:eastAsia="bg-BG"/>
        </w:rPr>
      </w:pPr>
    </w:p>
    <w:p w14:paraId="081AC0DE" w14:textId="77777777" w:rsidR="00461992" w:rsidRDefault="00461992" w:rsidP="00461992">
      <w:pPr>
        <w:ind w:hanging="120"/>
        <w:jc w:val="center"/>
        <w:rPr>
          <w:rFonts w:ascii="Times New Roman" w:hAnsi="Times New Roman"/>
          <w:b/>
          <w:bCs/>
          <w:smallCaps/>
          <w:sz w:val="20"/>
          <w:lang w:val="en-US" w:eastAsia="bg-BG"/>
        </w:rPr>
      </w:pPr>
    </w:p>
    <w:p w14:paraId="246D996E" w14:textId="77777777" w:rsidR="00B95F16" w:rsidRDefault="00B95F16" w:rsidP="004A26CC">
      <w:pPr>
        <w:spacing w:line="360" w:lineRule="auto"/>
        <w:ind w:firstLine="704"/>
        <w:jc w:val="both"/>
        <w:rPr>
          <w:rFonts w:ascii="Times New Roman" w:hAnsi="Times New Roman"/>
          <w:lang w:eastAsia="bg-BG"/>
        </w:rPr>
      </w:pPr>
      <w:r w:rsidRPr="006A73A9">
        <w:rPr>
          <w:rFonts w:ascii="Times New Roman" w:hAnsi="Times New Roman"/>
          <w:lang w:eastAsia="bg-BG"/>
        </w:rPr>
        <w:t xml:space="preserve">Улеснение за заявителите е, че с една бланка на заявление </w:t>
      </w:r>
      <w:r>
        <w:rPr>
          <w:rFonts w:ascii="Times New Roman" w:hAnsi="Times New Roman"/>
          <w:lang w:eastAsia="bg-BG"/>
        </w:rPr>
        <w:t>обр. 1</w:t>
      </w:r>
      <w:r w:rsidRPr="006A73A9">
        <w:rPr>
          <w:rFonts w:ascii="Times New Roman" w:hAnsi="Times New Roman"/>
          <w:lang w:eastAsia="bg-BG"/>
        </w:rPr>
        <w:t xml:space="preserve"> може да се заявят издаване до три документа: лиценз за износ и внос на </w:t>
      </w:r>
      <w:r w:rsidRPr="006A73A9">
        <w:rPr>
          <w:rFonts w:ascii="Times New Roman" w:hAnsi="Times New Roman"/>
        </w:rPr>
        <w:t>продукти, свързани с отбраната</w:t>
      </w:r>
      <w:r w:rsidRPr="006A73A9">
        <w:rPr>
          <w:rFonts w:ascii="Times New Roman" w:hAnsi="Times New Roman"/>
          <w:lang w:eastAsia="bg-BG"/>
        </w:rPr>
        <w:t xml:space="preserve">, на лиценз за транспортиране на </w:t>
      </w:r>
      <w:r w:rsidRPr="006A73A9">
        <w:rPr>
          <w:rFonts w:ascii="Times New Roman" w:hAnsi="Times New Roman"/>
        </w:rPr>
        <w:t xml:space="preserve">продукти, свързани с отбраната </w:t>
      </w:r>
      <w:r w:rsidRPr="006A73A9">
        <w:rPr>
          <w:rFonts w:ascii="Times New Roman" w:hAnsi="Times New Roman"/>
          <w:lang w:eastAsia="bg-BG"/>
        </w:rPr>
        <w:t xml:space="preserve">между две трети страни, и на удостоверение за регистрация за трансфер на </w:t>
      </w:r>
      <w:r w:rsidRPr="006A73A9">
        <w:rPr>
          <w:rFonts w:ascii="Times New Roman" w:hAnsi="Times New Roman"/>
        </w:rPr>
        <w:t>продукти, свързани с отбраната</w:t>
      </w:r>
      <w:r w:rsidRPr="006A73A9">
        <w:rPr>
          <w:rFonts w:ascii="Times New Roman" w:hAnsi="Times New Roman"/>
          <w:lang w:eastAsia="bg-BG"/>
        </w:rPr>
        <w:t xml:space="preserve">. </w:t>
      </w:r>
      <w:r>
        <w:rPr>
          <w:rFonts w:ascii="Times New Roman" w:hAnsi="Times New Roman"/>
          <w:lang w:eastAsia="bg-BG"/>
        </w:rPr>
        <w:t>При заявяване на повече от един документ се представя само един комплект придружаващи документи.</w:t>
      </w:r>
    </w:p>
    <w:p w14:paraId="1BA3CC88" w14:textId="71D9C51D" w:rsidR="00B95F16" w:rsidRPr="007F52A7" w:rsidRDefault="00B95F16" w:rsidP="00B202E5">
      <w:pPr>
        <w:pStyle w:val="ListParagraph"/>
        <w:numPr>
          <w:ilvl w:val="0"/>
          <w:numId w:val="8"/>
        </w:numPr>
        <w:tabs>
          <w:tab w:val="left" w:pos="851"/>
          <w:tab w:val="left" w:pos="1134"/>
        </w:tabs>
        <w:spacing w:before="120" w:after="60" w:line="360" w:lineRule="auto"/>
        <w:ind w:left="709" w:firstLine="0"/>
        <w:jc w:val="both"/>
        <w:rPr>
          <w:b/>
          <w:sz w:val="24"/>
          <w:szCs w:val="24"/>
        </w:rPr>
      </w:pPr>
      <w:r w:rsidRPr="007F52A7">
        <w:rPr>
          <w:b/>
          <w:sz w:val="24"/>
          <w:szCs w:val="24"/>
        </w:rPr>
        <w:t>През 2025 г. са проведени 8 заседания, на които са разгледани 1</w:t>
      </w:r>
      <w:r w:rsidR="00835CDE">
        <w:rPr>
          <w:b/>
          <w:sz w:val="24"/>
          <w:szCs w:val="24"/>
        </w:rPr>
        <w:t>8</w:t>
      </w:r>
      <w:r w:rsidRPr="007F52A7">
        <w:rPr>
          <w:b/>
          <w:sz w:val="24"/>
          <w:szCs w:val="24"/>
        </w:rPr>
        <w:t>7 заявления и са издадени от Междуведомственият съвет следните документи:</w:t>
      </w:r>
    </w:p>
    <w:p w14:paraId="75EA4064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10.1.</w:t>
      </w:r>
      <w:r w:rsidRPr="00FB012D">
        <w:rPr>
          <w:rFonts w:ascii="Times New Roman" w:hAnsi="Times New Roman"/>
          <w:b/>
        </w:rPr>
        <w:t xml:space="preserve"> 2</w:t>
      </w:r>
      <w:r>
        <w:rPr>
          <w:rFonts w:ascii="Times New Roman" w:hAnsi="Times New Roman"/>
          <w:b/>
        </w:rPr>
        <w:t>5</w:t>
      </w:r>
      <w:r w:rsidRPr="00FB012D">
        <w:rPr>
          <w:rFonts w:ascii="Times New Roman" w:hAnsi="Times New Roman"/>
          <w:b/>
        </w:rPr>
        <w:t xml:space="preserve"> </w:t>
      </w:r>
      <w:r w:rsidRPr="00FB012D">
        <w:rPr>
          <w:rFonts w:ascii="Times New Roman" w:hAnsi="Times New Roman"/>
        </w:rPr>
        <w:t>едногодишни лиценза за износ и внос на продукти, свързани с отбраната;</w:t>
      </w:r>
    </w:p>
    <w:p w14:paraId="36B52501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10.2.</w:t>
      </w:r>
      <w:r>
        <w:rPr>
          <w:rFonts w:ascii="Times New Roman" w:hAnsi="Times New Roman"/>
          <w:b/>
        </w:rPr>
        <w:t xml:space="preserve"> 65</w:t>
      </w:r>
      <w:r w:rsidRPr="00FB012D">
        <w:rPr>
          <w:rFonts w:ascii="Times New Roman" w:hAnsi="Times New Roman"/>
        </w:rPr>
        <w:t xml:space="preserve"> петгодишни лиценза за износ и внос на продукти, свързани с отбраната;</w:t>
      </w:r>
    </w:p>
    <w:p w14:paraId="5E5967C3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lastRenderedPageBreak/>
        <w:t>10.3.</w:t>
      </w:r>
      <w:r>
        <w:rPr>
          <w:rFonts w:ascii="Times New Roman" w:hAnsi="Times New Roman"/>
          <w:b/>
        </w:rPr>
        <w:t xml:space="preserve"> </w:t>
      </w:r>
      <w:r w:rsidRPr="00FB012D">
        <w:rPr>
          <w:rFonts w:ascii="Times New Roman" w:hAnsi="Times New Roman"/>
          <w:b/>
        </w:rPr>
        <w:t>1</w:t>
      </w:r>
      <w:r w:rsidRPr="00FB01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пет</w:t>
      </w:r>
      <w:r w:rsidRPr="00FB012D">
        <w:rPr>
          <w:rFonts w:ascii="Times New Roman" w:hAnsi="Times New Roman"/>
        </w:rPr>
        <w:t>годишен лиценз за транспортиране на продукти, свързани с отбраната;</w:t>
      </w:r>
    </w:p>
    <w:p w14:paraId="26EE79DC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10.4.</w:t>
      </w:r>
      <w:r>
        <w:rPr>
          <w:rFonts w:ascii="Times New Roman" w:hAnsi="Times New Roman"/>
          <w:b/>
        </w:rPr>
        <w:t xml:space="preserve"> 75</w:t>
      </w:r>
      <w:r w:rsidRPr="00FB012D">
        <w:rPr>
          <w:rFonts w:ascii="Times New Roman" w:hAnsi="Times New Roman"/>
        </w:rPr>
        <w:t xml:space="preserve"> удостоверения за регистрация за трансфер на продукти, свързани с отбраната;</w:t>
      </w:r>
    </w:p>
    <w:p w14:paraId="25C5B47B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10.5.</w:t>
      </w:r>
      <w:r>
        <w:rPr>
          <w:rFonts w:ascii="Times New Roman" w:hAnsi="Times New Roman"/>
          <w:b/>
        </w:rPr>
        <w:t xml:space="preserve"> 45</w:t>
      </w:r>
      <w:r w:rsidRPr="00FB012D">
        <w:rPr>
          <w:rFonts w:ascii="Times New Roman" w:hAnsi="Times New Roman"/>
          <w:b/>
        </w:rPr>
        <w:t xml:space="preserve"> </w:t>
      </w:r>
      <w:r w:rsidRPr="00FB012D">
        <w:rPr>
          <w:rFonts w:ascii="Times New Roman" w:hAnsi="Times New Roman"/>
        </w:rPr>
        <w:t>удостоверения за регистрация за брокерска дейност с продукти, свързани с отбраната;</w:t>
      </w:r>
    </w:p>
    <w:p w14:paraId="2CA99812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10.6.</w:t>
      </w:r>
      <w:r>
        <w:rPr>
          <w:rFonts w:ascii="Times New Roman" w:hAnsi="Times New Roman"/>
          <w:b/>
        </w:rPr>
        <w:t xml:space="preserve"> 8</w:t>
      </w:r>
      <w:r w:rsidRPr="00FB012D">
        <w:rPr>
          <w:rFonts w:ascii="Times New Roman" w:hAnsi="Times New Roman"/>
        </w:rPr>
        <w:t xml:space="preserve"> изменения на лицензи за износ и внос на продукти, свързани с отбраната;</w:t>
      </w:r>
    </w:p>
    <w:p w14:paraId="013BA5A9" w14:textId="77777777" w:rsidR="00B95F16" w:rsidRPr="00FB012D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10.7.</w:t>
      </w:r>
      <w:r>
        <w:rPr>
          <w:rFonts w:ascii="Times New Roman" w:hAnsi="Times New Roman"/>
          <w:b/>
        </w:rPr>
        <w:t xml:space="preserve"> </w:t>
      </w:r>
      <w:r w:rsidRPr="00FB012D">
        <w:rPr>
          <w:rFonts w:ascii="Times New Roman" w:hAnsi="Times New Roman"/>
          <w:b/>
        </w:rPr>
        <w:t xml:space="preserve">10 </w:t>
      </w:r>
      <w:r w:rsidRPr="00FB012D">
        <w:rPr>
          <w:rFonts w:ascii="Times New Roman" w:hAnsi="Times New Roman"/>
        </w:rPr>
        <w:t xml:space="preserve"> изменения на удостоверения за регистрация за трансфер на продукти, свързани с отбраната;</w:t>
      </w:r>
    </w:p>
    <w:p w14:paraId="684F03EE" w14:textId="77777777" w:rsidR="00B95F16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 w:rsidRPr="00FB012D">
        <w:rPr>
          <w:rFonts w:ascii="Times New Roman" w:hAnsi="Times New Roman"/>
        </w:rPr>
        <w:t>10.8.</w:t>
      </w:r>
      <w:r>
        <w:rPr>
          <w:rFonts w:ascii="Times New Roman" w:hAnsi="Times New Roman"/>
          <w:b/>
        </w:rPr>
        <w:t xml:space="preserve"> 3</w:t>
      </w:r>
      <w:r w:rsidRPr="00FB012D">
        <w:rPr>
          <w:rFonts w:ascii="Times New Roman" w:hAnsi="Times New Roman"/>
        </w:rPr>
        <w:t xml:space="preserve"> изменения на удостоверения за регистрация за брокерска дейност с продукти, свързани с отбраната</w:t>
      </w:r>
    </w:p>
    <w:p w14:paraId="3A56C2DD" w14:textId="77777777" w:rsidR="00B95F16" w:rsidRPr="005840A8" w:rsidRDefault="00B95F16" w:rsidP="004A26CC">
      <w:pPr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10.9</w:t>
      </w:r>
      <w:r w:rsidRPr="00FB012D">
        <w:rPr>
          <w:rFonts w:ascii="Times New Roman" w:hAnsi="Times New Roman"/>
        </w:rPr>
        <w:t>.</w:t>
      </w:r>
      <w:r w:rsidRPr="005840A8">
        <w:rPr>
          <w:rFonts w:ascii="Times New Roman" w:hAnsi="Times New Roman"/>
          <w:b/>
          <w:bCs/>
        </w:rPr>
        <w:t xml:space="preserve"> 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изменение на сертификат на получател на продукти, свързани с отбраната;</w:t>
      </w:r>
    </w:p>
    <w:p w14:paraId="2D7E71D3" w14:textId="77777777" w:rsidR="00B95F16" w:rsidRPr="00637CBA" w:rsidRDefault="00B95F16" w:rsidP="004A26CC">
      <w:pPr>
        <w:pStyle w:val="ListParagraph"/>
        <w:spacing w:line="360" w:lineRule="auto"/>
        <w:ind w:left="1636"/>
        <w:jc w:val="both"/>
      </w:pPr>
    </w:p>
    <w:p w14:paraId="66E187D0" w14:textId="77777777" w:rsidR="00B95F16" w:rsidRPr="00B95F16" w:rsidRDefault="00B95F16" w:rsidP="004A26CC">
      <w:pPr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B95F16">
        <w:rPr>
          <w:rFonts w:ascii="Times New Roman" w:hAnsi="Times New Roman"/>
          <w:szCs w:val="24"/>
        </w:rPr>
        <w:t>Междуведомственият съвет през 2025 г.:</w:t>
      </w:r>
    </w:p>
    <w:p w14:paraId="7524206F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Прие за сведение</w:t>
      </w:r>
      <w:r w:rsidRPr="00B95F16">
        <w:rPr>
          <w:sz w:val="24"/>
          <w:szCs w:val="24"/>
        </w:rPr>
        <w:t xml:space="preserve"> </w:t>
      </w:r>
      <w:r w:rsidRPr="00B95F16">
        <w:rPr>
          <w:b/>
          <w:sz w:val="24"/>
          <w:szCs w:val="24"/>
        </w:rPr>
        <w:t xml:space="preserve"> </w:t>
      </w:r>
      <w:r w:rsidRPr="00B95F16">
        <w:rPr>
          <w:sz w:val="24"/>
          <w:szCs w:val="24"/>
        </w:rPr>
        <w:t>уведомления за промяна на обстоятелствата, при които са издадени документи по ред на ЗЕКПСОИТДУ, както следва:</w:t>
      </w:r>
    </w:p>
    <w:p w14:paraId="05FD356B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24 </w:t>
      </w:r>
      <w:r w:rsidRPr="00B95F16">
        <w:rPr>
          <w:sz w:val="24"/>
          <w:szCs w:val="24"/>
        </w:rPr>
        <w:t>уведомления за промяна на лицата с представителна власт;</w:t>
      </w:r>
    </w:p>
    <w:p w14:paraId="5DF6FD58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13 </w:t>
      </w:r>
      <w:r w:rsidRPr="00B95F16">
        <w:rPr>
          <w:sz w:val="24"/>
          <w:szCs w:val="24"/>
        </w:rPr>
        <w:t>уведомления за допълнително съгласувани от ДАНС физически лица, които са определени да участват в тези дейности;</w:t>
      </w:r>
    </w:p>
    <w:p w14:paraId="67621100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12 </w:t>
      </w:r>
      <w:r w:rsidRPr="00B95F16">
        <w:rPr>
          <w:sz w:val="24"/>
          <w:szCs w:val="24"/>
        </w:rPr>
        <w:t>уведомления за промяна на собственика на търговско дружество;</w:t>
      </w:r>
    </w:p>
    <w:p w14:paraId="38332CC1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10 </w:t>
      </w:r>
      <w:r w:rsidRPr="00B95F16">
        <w:rPr>
          <w:sz w:val="24"/>
          <w:szCs w:val="24"/>
        </w:rPr>
        <w:t>уведомления за промяна на адреса на управление;</w:t>
      </w:r>
    </w:p>
    <w:p w14:paraId="1E48B657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3 </w:t>
      </w:r>
      <w:r w:rsidRPr="00B95F16">
        <w:rPr>
          <w:sz w:val="24"/>
          <w:szCs w:val="24"/>
        </w:rPr>
        <w:t>уведомления за промяна на правната форма на търговско дружество;</w:t>
      </w:r>
    </w:p>
    <w:p w14:paraId="6687F35B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2 </w:t>
      </w:r>
      <w:r w:rsidRPr="00B95F16">
        <w:rPr>
          <w:sz w:val="24"/>
          <w:szCs w:val="24"/>
        </w:rPr>
        <w:t>сигнала от физическо лице за нарушения на ЗЕКПСОИТДУ;</w:t>
      </w:r>
    </w:p>
    <w:p w14:paraId="088FDC67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10 </w:t>
      </w:r>
      <w:r w:rsidRPr="00B95F16">
        <w:rPr>
          <w:sz w:val="24"/>
          <w:szCs w:val="24"/>
        </w:rPr>
        <w:t>уведомления за промяна в състава на съвета на директорите на акционерни дружества;</w:t>
      </w:r>
    </w:p>
    <w:p w14:paraId="120715F1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уведомление за промяна фирмено наименование на търговско дружество;</w:t>
      </w:r>
    </w:p>
    <w:p w14:paraId="34E16CB5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уведомление за промяна на дружество собственик на лицензирано търговско дружество;</w:t>
      </w:r>
    </w:p>
    <w:p w14:paraId="47143166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уведомление за промяна в размера на капитала на търговско дружество;</w:t>
      </w:r>
    </w:p>
    <w:p w14:paraId="6CB7E121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lastRenderedPageBreak/>
        <w:t xml:space="preserve">2 </w:t>
      </w:r>
      <w:r w:rsidRPr="00B95F16">
        <w:rPr>
          <w:sz w:val="24"/>
          <w:szCs w:val="24"/>
        </w:rPr>
        <w:t>уведомления за промяна в съдружниците на търговско дружество;</w:t>
      </w:r>
    </w:p>
    <w:p w14:paraId="6544AF57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уведомление за промяна на седалището на търговско дружество;</w:t>
      </w:r>
    </w:p>
    <w:p w14:paraId="17077C4B" w14:textId="77777777" w:rsidR="00B95F16" w:rsidRPr="00B95F16" w:rsidRDefault="00B95F16" w:rsidP="00B202E5">
      <w:pPr>
        <w:pStyle w:val="ListParagraph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уведомление за починал съдружник;</w:t>
      </w:r>
    </w:p>
    <w:p w14:paraId="1537FB00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Прекрати по писмено искане от заявителите: 1 </w:t>
      </w:r>
      <w:r w:rsidRPr="00B95F16">
        <w:rPr>
          <w:sz w:val="24"/>
          <w:szCs w:val="24"/>
        </w:rPr>
        <w:t xml:space="preserve">процедура по издаване на петгодишен лиценз за износ и внос на продукти, свързани с отбраната, на удостоверени за регистрация за трансфер на продукти, свързани с отбраната и на удостоверения за регистрация за брокерска дейност с продукти, свързани с отбраната и </w:t>
      </w: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процедура по издаване на петгодишен лиценз за износ и внос на продукти, свързани с отбраната;</w:t>
      </w:r>
    </w:p>
    <w:p w14:paraId="1FA4F9DB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bCs/>
          <w:sz w:val="24"/>
          <w:szCs w:val="24"/>
        </w:rPr>
        <w:t xml:space="preserve">Разгледа 3 </w:t>
      </w:r>
      <w:r w:rsidRPr="00B95F16">
        <w:rPr>
          <w:sz w:val="24"/>
          <w:szCs w:val="24"/>
        </w:rPr>
        <w:t>уведомления от ДАНС за промяна на надеждността на физически лица;</w:t>
      </w:r>
    </w:p>
    <w:p w14:paraId="17120BA5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Спря: 5</w:t>
      </w:r>
      <w:r w:rsidRPr="00B95F16">
        <w:rPr>
          <w:sz w:val="24"/>
          <w:szCs w:val="24"/>
        </w:rPr>
        <w:t xml:space="preserve"> лиценза за износ и внос на продукти, свързани с отбраната, </w:t>
      </w:r>
      <w:r w:rsidRPr="00B95F16">
        <w:rPr>
          <w:b/>
          <w:sz w:val="24"/>
          <w:szCs w:val="24"/>
        </w:rPr>
        <w:t xml:space="preserve">6 </w:t>
      </w:r>
      <w:r w:rsidRPr="00B95F16">
        <w:rPr>
          <w:sz w:val="24"/>
          <w:szCs w:val="24"/>
        </w:rPr>
        <w:t xml:space="preserve">удостоверения за регистрация за трансфер на продукти, свързани с отбраната и </w:t>
      </w:r>
      <w:r w:rsidRPr="00B95F16">
        <w:rPr>
          <w:b/>
          <w:sz w:val="24"/>
          <w:szCs w:val="24"/>
        </w:rPr>
        <w:t>1</w:t>
      </w:r>
      <w:r w:rsidRPr="00B95F16">
        <w:rPr>
          <w:sz w:val="24"/>
          <w:szCs w:val="24"/>
        </w:rPr>
        <w:t xml:space="preserve"> удостоверение за регистрация за брокерска дейност с продукти, свързани с отбраната;</w:t>
      </w:r>
    </w:p>
    <w:p w14:paraId="2A557E8D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Прекрати действието на свое решение за спиране на</w:t>
      </w:r>
      <w:r w:rsidRPr="00B95F16">
        <w:rPr>
          <w:sz w:val="24"/>
          <w:szCs w:val="24"/>
        </w:rPr>
        <w:t xml:space="preserve">: </w:t>
      </w:r>
      <w:r w:rsidRPr="00B95F16">
        <w:rPr>
          <w:b/>
          <w:sz w:val="24"/>
          <w:szCs w:val="24"/>
        </w:rPr>
        <w:t xml:space="preserve">1 </w:t>
      </w:r>
      <w:r w:rsidRPr="00B95F16">
        <w:rPr>
          <w:sz w:val="24"/>
          <w:szCs w:val="24"/>
        </w:rPr>
        <w:t>лиценз за износ и внос на продукти, свързани с отбраната и на 1</w:t>
      </w:r>
      <w:r w:rsidRPr="00B95F16">
        <w:rPr>
          <w:b/>
          <w:sz w:val="24"/>
          <w:szCs w:val="24"/>
        </w:rPr>
        <w:t xml:space="preserve"> </w:t>
      </w:r>
      <w:r w:rsidRPr="00B95F16">
        <w:rPr>
          <w:sz w:val="24"/>
          <w:szCs w:val="24"/>
        </w:rPr>
        <w:t>удостоверение за регистрация за трансфер на продукти, свързани с отбраната;</w:t>
      </w:r>
    </w:p>
    <w:p w14:paraId="2CE4B73F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Прекрати</w:t>
      </w:r>
      <w:r w:rsidRPr="00B95F16">
        <w:rPr>
          <w:b/>
          <w:sz w:val="24"/>
          <w:szCs w:val="24"/>
          <w:lang w:val="en-US"/>
        </w:rPr>
        <w:t xml:space="preserve"> </w:t>
      </w:r>
      <w:r w:rsidRPr="00B95F16">
        <w:rPr>
          <w:b/>
          <w:sz w:val="24"/>
          <w:szCs w:val="24"/>
        </w:rPr>
        <w:t>по заявление на фирмите</w:t>
      </w:r>
      <w:r w:rsidRPr="00B95F16">
        <w:rPr>
          <w:sz w:val="24"/>
          <w:szCs w:val="24"/>
        </w:rPr>
        <w:t xml:space="preserve">: </w:t>
      </w:r>
      <w:r w:rsidRPr="00B95F16">
        <w:rPr>
          <w:b/>
          <w:bCs/>
          <w:sz w:val="24"/>
          <w:szCs w:val="24"/>
        </w:rPr>
        <w:t>4</w:t>
      </w:r>
      <w:r w:rsidRPr="00B95F16">
        <w:rPr>
          <w:b/>
          <w:sz w:val="24"/>
          <w:szCs w:val="24"/>
        </w:rPr>
        <w:t xml:space="preserve"> </w:t>
      </w:r>
      <w:r w:rsidRPr="00B95F16">
        <w:rPr>
          <w:sz w:val="24"/>
          <w:szCs w:val="24"/>
        </w:rPr>
        <w:t xml:space="preserve">лиценза за износ и внос на продукти, свързани с отбраната и </w:t>
      </w:r>
      <w:r w:rsidRPr="00B95F16">
        <w:rPr>
          <w:b/>
          <w:bCs/>
          <w:sz w:val="24"/>
          <w:szCs w:val="24"/>
        </w:rPr>
        <w:t xml:space="preserve">4 </w:t>
      </w:r>
      <w:r w:rsidRPr="00B95F16">
        <w:rPr>
          <w:sz w:val="24"/>
          <w:szCs w:val="24"/>
        </w:rPr>
        <w:t xml:space="preserve">удостоверения за регистрация за трансфер на продукти, свързани с отбраната и </w:t>
      </w:r>
      <w:r w:rsidRPr="00B95F16">
        <w:rPr>
          <w:b/>
          <w:bCs/>
          <w:sz w:val="24"/>
          <w:szCs w:val="24"/>
        </w:rPr>
        <w:t>1</w:t>
      </w:r>
      <w:r w:rsidRPr="00B95F16">
        <w:rPr>
          <w:sz w:val="24"/>
          <w:szCs w:val="24"/>
        </w:rPr>
        <w:t xml:space="preserve"> удостоверение за регистрация за брокерска дейност с продукти, свързани с отбраната;</w:t>
      </w:r>
    </w:p>
    <w:p w14:paraId="5D56C56D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Отне</w:t>
      </w:r>
      <w:r w:rsidRPr="00B95F16">
        <w:rPr>
          <w:sz w:val="24"/>
          <w:szCs w:val="24"/>
        </w:rPr>
        <w:t xml:space="preserve">: </w:t>
      </w:r>
      <w:r w:rsidRPr="00B95F16">
        <w:rPr>
          <w:b/>
          <w:sz w:val="24"/>
          <w:szCs w:val="24"/>
        </w:rPr>
        <w:t>1</w:t>
      </w:r>
      <w:r w:rsidRPr="00B95F16">
        <w:rPr>
          <w:sz w:val="24"/>
          <w:szCs w:val="24"/>
        </w:rPr>
        <w:t xml:space="preserve">  лиценз за износ и внос на продукти, свързани с отбраната и заличи </w:t>
      </w:r>
      <w:r w:rsidRPr="00B95F16">
        <w:rPr>
          <w:b/>
          <w:sz w:val="24"/>
          <w:szCs w:val="24"/>
        </w:rPr>
        <w:t xml:space="preserve">3 </w:t>
      </w:r>
      <w:r w:rsidRPr="00B95F16">
        <w:rPr>
          <w:sz w:val="24"/>
          <w:szCs w:val="24"/>
        </w:rPr>
        <w:t>удостоверения за регистрация за трансфер на продукти, свързани с отбраната като издадените удостоверения са обезсилени;</w:t>
      </w:r>
    </w:p>
    <w:p w14:paraId="64E0C2C2" w14:textId="77777777" w:rsidR="00B95F16" w:rsidRPr="00B95F16" w:rsidRDefault="00B95F16" w:rsidP="00B202E5">
      <w:pPr>
        <w:pStyle w:val="ListParagraph"/>
        <w:numPr>
          <w:ilvl w:val="0"/>
          <w:numId w:val="5"/>
        </w:numPr>
        <w:spacing w:line="360" w:lineRule="auto"/>
        <w:ind w:hanging="500"/>
        <w:jc w:val="both"/>
        <w:rPr>
          <w:sz w:val="24"/>
          <w:szCs w:val="24"/>
        </w:rPr>
      </w:pPr>
      <w:r w:rsidRPr="00B95F16">
        <w:rPr>
          <w:b/>
          <w:sz w:val="24"/>
          <w:szCs w:val="24"/>
        </w:rPr>
        <w:t>Отказа</w:t>
      </w:r>
      <w:r w:rsidRPr="00B95F16">
        <w:rPr>
          <w:sz w:val="24"/>
          <w:szCs w:val="24"/>
        </w:rPr>
        <w:t xml:space="preserve"> </w:t>
      </w:r>
      <w:r w:rsidRPr="00B95F16">
        <w:rPr>
          <w:b/>
          <w:bCs/>
          <w:sz w:val="24"/>
          <w:szCs w:val="24"/>
        </w:rPr>
        <w:t>издаването на:</w:t>
      </w:r>
      <w:r w:rsidRPr="00B95F16">
        <w:rPr>
          <w:sz w:val="24"/>
          <w:szCs w:val="24"/>
        </w:rPr>
        <w:t xml:space="preserve"> </w:t>
      </w: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 xml:space="preserve">изменение на лиценз за износ и внос на продукти, свързани с отбраната и на </w:t>
      </w:r>
      <w:r w:rsidRPr="00B95F16">
        <w:rPr>
          <w:b/>
          <w:bCs/>
          <w:sz w:val="24"/>
          <w:szCs w:val="24"/>
        </w:rPr>
        <w:t xml:space="preserve">1 </w:t>
      </w:r>
      <w:r w:rsidRPr="00B95F16">
        <w:rPr>
          <w:sz w:val="24"/>
          <w:szCs w:val="24"/>
        </w:rPr>
        <w:t>изменение на удостоверение за регистрация за трансфер на продукти, свързани с отбраната.</w:t>
      </w:r>
    </w:p>
    <w:p w14:paraId="1D9C765A" w14:textId="77777777" w:rsidR="00B95F16" w:rsidRPr="0046569D" w:rsidRDefault="00B95F16" w:rsidP="004A26CC">
      <w:pPr>
        <w:pStyle w:val="ListParagraph"/>
        <w:spacing w:line="360" w:lineRule="auto"/>
        <w:ind w:left="993"/>
        <w:jc w:val="both"/>
      </w:pPr>
    </w:p>
    <w:p w14:paraId="27763413" w14:textId="77777777" w:rsidR="00B95F16" w:rsidRDefault="00B95F16" w:rsidP="004A26CC">
      <w:pPr>
        <w:spacing w:line="360" w:lineRule="auto"/>
        <w:ind w:firstLine="704"/>
        <w:jc w:val="both"/>
        <w:rPr>
          <w:rFonts w:ascii="Times New Roman" w:hAnsi="Times New Roman"/>
        </w:rPr>
      </w:pPr>
      <w:r w:rsidRPr="00451791">
        <w:rPr>
          <w:rFonts w:ascii="Times New Roman" w:hAnsi="Times New Roman"/>
        </w:rPr>
        <w:lastRenderedPageBreak/>
        <w:t xml:space="preserve">В таблица № </w:t>
      </w:r>
      <w:r>
        <w:rPr>
          <w:rFonts w:ascii="Times New Roman" w:hAnsi="Times New Roman"/>
        </w:rPr>
        <w:t>3</w:t>
      </w:r>
      <w:r w:rsidRPr="00451791">
        <w:rPr>
          <w:rFonts w:ascii="Times New Roman" w:hAnsi="Times New Roman"/>
        </w:rPr>
        <w:t xml:space="preserve"> са представени данни по видове </w:t>
      </w:r>
      <w:r>
        <w:rPr>
          <w:rFonts w:ascii="Times New Roman" w:hAnsi="Times New Roman"/>
        </w:rPr>
        <w:t xml:space="preserve">документи на </w:t>
      </w:r>
      <w:r w:rsidRPr="00451791">
        <w:rPr>
          <w:rFonts w:ascii="Times New Roman" w:hAnsi="Times New Roman"/>
        </w:rPr>
        <w:t xml:space="preserve">притежаваните към </w:t>
      </w:r>
      <w:r w:rsidRPr="00787835">
        <w:rPr>
          <w:rFonts w:ascii="Times New Roman" w:hAnsi="Times New Roman"/>
          <w:b/>
        </w:rPr>
        <w:t>31.12.202</w:t>
      </w:r>
      <w:r>
        <w:rPr>
          <w:rFonts w:ascii="Times New Roman" w:hAnsi="Times New Roman"/>
          <w:b/>
        </w:rPr>
        <w:t>5</w:t>
      </w:r>
      <w:r w:rsidRPr="00787835">
        <w:rPr>
          <w:rFonts w:ascii="Times New Roman" w:hAnsi="Times New Roman"/>
          <w:b/>
        </w:rPr>
        <w:t xml:space="preserve"> г.</w:t>
      </w:r>
      <w:r>
        <w:rPr>
          <w:rFonts w:ascii="Times New Roman" w:hAnsi="Times New Roman"/>
          <w:b/>
        </w:rPr>
        <w:t xml:space="preserve"> </w:t>
      </w:r>
      <w:r w:rsidRPr="0045179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b/>
        </w:rPr>
        <w:t>323</w:t>
      </w:r>
      <w:r w:rsidRPr="00DF57BD">
        <w:rPr>
          <w:rFonts w:ascii="Times New Roman" w:hAnsi="Times New Roman"/>
        </w:rPr>
        <w:t xml:space="preserve"> фирми, </w:t>
      </w:r>
      <w:r>
        <w:rPr>
          <w:rFonts w:ascii="Times New Roman" w:hAnsi="Times New Roman"/>
          <w:b/>
        </w:rPr>
        <w:t>786</w:t>
      </w:r>
      <w:r w:rsidRPr="00DF57BD">
        <w:rPr>
          <w:rFonts w:ascii="Times New Roman" w:hAnsi="Times New Roman"/>
        </w:rPr>
        <w:t xml:space="preserve"> лицензи</w:t>
      </w:r>
      <w:r w:rsidRPr="00451791">
        <w:rPr>
          <w:rFonts w:ascii="Times New Roman" w:hAnsi="Times New Roman"/>
        </w:rPr>
        <w:t>, сертификат за получател и удостоверения за регистрация за трансфер и брокерска дейност с продукти, свързани с отбраната</w:t>
      </w:r>
      <w:r>
        <w:rPr>
          <w:rFonts w:ascii="Times New Roman" w:hAnsi="Times New Roman"/>
        </w:rPr>
        <w:t>.</w:t>
      </w:r>
      <w:r w:rsidRPr="00451791">
        <w:rPr>
          <w:rFonts w:ascii="Times New Roman" w:hAnsi="Times New Roman"/>
        </w:rPr>
        <w:t xml:space="preserve"> </w:t>
      </w:r>
    </w:p>
    <w:p w14:paraId="7CB88E92" w14:textId="77777777" w:rsidR="00B95F16" w:rsidRDefault="00B95F16" w:rsidP="00B95F16">
      <w:pPr>
        <w:jc w:val="right"/>
        <w:rPr>
          <w:rFonts w:ascii="Times New Roman" w:hAnsi="Times New Roman"/>
        </w:rPr>
      </w:pPr>
    </w:p>
    <w:p w14:paraId="4F4276CB" w14:textId="77777777" w:rsidR="00B95F16" w:rsidRPr="00852A54" w:rsidRDefault="00B95F16" w:rsidP="00B95F16">
      <w:pPr>
        <w:jc w:val="right"/>
        <w:rPr>
          <w:rFonts w:ascii="Times New Roman" w:hAnsi="Times New Roman"/>
          <w:b/>
          <w:bCs/>
          <w:lang w:val="en-US"/>
        </w:rPr>
      </w:pPr>
      <w:r w:rsidRPr="00852A54">
        <w:rPr>
          <w:rFonts w:ascii="Times New Roman" w:hAnsi="Times New Roman"/>
          <w:b/>
          <w:bCs/>
        </w:rPr>
        <w:t>Таблица № 3</w:t>
      </w:r>
    </w:p>
    <w:p w14:paraId="4798EDF9" w14:textId="77777777" w:rsidR="00B95F16" w:rsidRPr="00B95F16" w:rsidRDefault="00B95F16" w:rsidP="00B95F16">
      <w:pPr>
        <w:jc w:val="right"/>
        <w:rPr>
          <w:rFonts w:ascii="Times New Roman" w:hAnsi="Times New Roman"/>
          <w:lang w:val="en-US"/>
        </w:rPr>
      </w:pPr>
    </w:p>
    <w:tbl>
      <w:tblPr>
        <w:tblStyle w:val="TableGrid"/>
        <w:tblW w:w="9214" w:type="dxa"/>
        <w:jc w:val="center"/>
        <w:tblLook w:val="01E0" w:firstRow="1" w:lastRow="1" w:firstColumn="1" w:lastColumn="1" w:noHBand="0" w:noVBand="0"/>
      </w:tblPr>
      <w:tblGrid>
        <w:gridCol w:w="458"/>
        <w:gridCol w:w="7861"/>
        <w:gridCol w:w="895"/>
      </w:tblGrid>
      <w:tr w:rsidR="00B95F16" w:rsidRPr="00B95F16" w14:paraId="4E753A00" w14:textId="77777777" w:rsidTr="00B95F16">
        <w:trPr>
          <w:jc w:val="center"/>
        </w:trPr>
        <w:tc>
          <w:tcPr>
            <w:tcW w:w="327" w:type="dxa"/>
          </w:tcPr>
          <w:p w14:paraId="6CD2875E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8105" w:type="dxa"/>
          </w:tcPr>
          <w:p w14:paraId="63A00780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ВИД НА ДОКУМЕНТА</w:t>
            </w:r>
          </w:p>
        </w:tc>
        <w:tc>
          <w:tcPr>
            <w:tcW w:w="782" w:type="dxa"/>
          </w:tcPr>
          <w:p w14:paraId="0D4C9823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БРОЙ</w:t>
            </w:r>
          </w:p>
        </w:tc>
      </w:tr>
      <w:tr w:rsidR="00B95F16" w:rsidRPr="00B95F16" w14:paraId="3F271190" w14:textId="77777777" w:rsidTr="00B95F16">
        <w:trPr>
          <w:jc w:val="center"/>
        </w:trPr>
        <w:tc>
          <w:tcPr>
            <w:tcW w:w="327" w:type="dxa"/>
          </w:tcPr>
          <w:p w14:paraId="023EF030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8105" w:type="dxa"/>
          </w:tcPr>
          <w:p w14:paraId="43912147" w14:textId="77777777" w:rsidR="00B95F16" w:rsidRPr="00B95F16" w:rsidRDefault="00B95F16" w:rsidP="00726D43">
            <w:pPr>
              <w:jc w:val="both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Лиценз за износ и внос на продукти, свързани с отбраната</w:t>
            </w:r>
          </w:p>
        </w:tc>
        <w:tc>
          <w:tcPr>
            <w:tcW w:w="782" w:type="dxa"/>
          </w:tcPr>
          <w:p w14:paraId="31B67158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298</w:t>
            </w:r>
          </w:p>
        </w:tc>
      </w:tr>
      <w:tr w:rsidR="00B95F16" w:rsidRPr="00B95F16" w14:paraId="42D052DD" w14:textId="77777777" w:rsidTr="00B95F16">
        <w:trPr>
          <w:jc w:val="center"/>
        </w:trPr>
        <w:tc>
          <w:tcPr>
            <w:tcW w:w="327" w:type="dxa"/>
          </w:tcPr>
          <w:p w14:paraId="58D99DEC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8105" w:type="dxa"/>
          </w:tcPr>
          <w:p w14:paraId="2F8C540E" w14:textId="77777777" w:rsidR="00B95F16" w:rsidRPr="00B95F16" w:rsidRDefault="00B95F16" w:rsidP="00726D43">
            <w:pPr>
              <w:jc w:val="both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Лиценз за транспортиране на продукти, свързани с отбраната, между две трети страни</w:t>
            </w:r>
          </w:p>
        </w:tc>
        <w:tc>
          <w:tcPr>
            <w:tcW w:w="782" w:type="dxa"/>
          </w:tcPr>
          <w:p w14:paraId="35817773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B95F16" w:rsidRPr="00B95F16" w14:paraId="766EEEC2" w14:textId="77777777" w:rsidTr="00B95F16">
        <w:trPr>
          <w:jc w:val="center"/>
        </w:trPr>
        <w:tc>
          <w:tcPr>
            <w:tcW w:w="327" w:type="dxa"/>
          </w:tcPr>
          <w:p w14:paraId="4D07CB31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8105" w:type="dxa"/>
          </w:tcPr>
          <w:p w14:paraId="3F0AE7A6" w14:textId="77777777" w:rsidR="00B95F16" w:rsidRPr="00B95F16" w:rsidRDefault="00B95F16" w:rsidP="00726D43">
            <w:pPr>
              <w:jc w:val="both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Удостоверение за регистрация за трансфер на продукти, свързани с отбраната</w:t>
            </w:r>
          </w:p>
        </w:tc>
        <w:tc>
          <w:tcPr>
            <w:tcW w:w="782" w:type="dxa"/>
          </w:tcPr>
          <w:p w14:paraId="2065A4C5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300</w:t>
            </w:r>
          </w:p>
        </w:tc>
      </w:tr>
      <w:tr w:rsidR="00B95F16" w:rsidRPr="00B95F16" w14:paraId="3AE3B5BA" w14:textId="77777777" w:rsidTr="00B95F16">
        <w:trPr>
          <w:jc w:val="center"/>
        </w:trPr>
        <w:tc>
          <w:tcPr>
            <w:tcW w:w="327" w:type="dxa"/>
          </w:tcPr>
          <w:p w14:paraId="18CA7679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8105" w:type="dxa"/>
          </w:tcPr>
          <w:p w14:paraId="2A2FCC50" w14:textId="77777777" w:rsidR="00B95F16" w:rsidRPr="00B95F16" w:rsidRDefault="00B95F16" w:rsidP="00726D43">
            <w:pPr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Удостоверение за регистрация за брокерска дейност с  продукти, свързани с отбраната, между две трети страни</w:t>
            </w:r>
          </w:p>
        </w:tc>
        <w:tc>
          <w:tcPr>
            <w:tcW w:w="782" w:type="dxa"/>
          </w:tcPr>
          <w:p w14:paraId="06BDD010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182</w:t>
            </w:r>
          </w:p>
        </w:tc>
      </w:tr>
      <w:tr w:rsidR="00B95F16" w:rsidRPr="00B95F16" w14:paraId="57D9F15D" w14:textId="77777777" w:rsidTr="00B95F16">
        <w:trPr>
          <w:trHeight w:val="444"/>
          <w:jc w:val="center"/>
        </w:trPr>
        <w:tc>
          <w:tcPr>
            <w:tcW w:w="327" w:type="dxa"/>
          </w:tcPr>
          <w:p w14:paraId="4CBF7816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8105" w:type="dxa"/>
          </w:tcPr>
          <w:p w14:paraId="686EC3D3" w14:textId="77777777" w:rsidR="00B95F16" w:rsidRPr="00B95F16" w:rsidRDefault="00B95F16" w:rsidP="00726D43">
            <w:pPr>
              <w:rPr>
                <w:rFonts w:ascii="Times New Roman" w:hAnsi="Times New Roman"/>
                <w:szCs w:val="24"/>
              </w:rPr>
            </w:pPr>
            <w:r w:rsidRPr="00B95F16">
              <w:rPr>
                <w:rFonts w:ascii="Times New Roman" w:hAnsi="Times New Roman"/>
                <w:szCs w:val="24"/>
              </w:rPr>
              <w:t>Сертификат за получател на продукти, свързани с отбраната</w:t>
            </w:r>
          </w:p>
        </w:tc>
        <w:tc>
          <w:tcPr>
            <w:tcW w:w="782" w:type="dxa"/>
          </w:tcPr>
          <w:p w14:paraId="7C5B5BB4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B95F16" w:rsidRPr="00B95F16" w14:paraId="2E51FE9B" w14:textId="77777777" w:rsidTr="00B95F16">
        <w:trPr>
          <w:jc w:val="center"/>
        </w:trPr>
        <w:tc>
          <w:tcPr>
            <w:tcW w:w="327" w:type="dxa"/>
          </w:tcPr>
          <w:p w14:paraId="5F0D690E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5" w:type="dxa"/>
          </w:tcPr>
          <w:p w14:paraId="208429FC" w14:textId="77777777" w:rsidR="00B95F16" w:rsidRPr="00B95F16" w:rsidRDefault="00B95F16" w:rsidP="00726D43">
            <w:pPr>
              <w:jc w:val="right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ВСИЧКО</w:t>
            </w:r>
          </w:p>
        </w:tc>
        <w:tc>
          <w:tcPr>
            <w:tcW w:w="782" w:type="dxa"/>
          </w:tcPr>
          <w:p w14:paraId="094B719B" w14:textId="77777777" w:rsidR="00B95F16" w:rsidRPr="00B95F16" w:rsidRDefault="00B95F16" w:rsidP="00726D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5F16">
              <w:rPr>
                <w:rFonts w:ascii="Times New Roman" w:hAnsi="Times New Roman"/>
                <w:b/>
                <w:szCs w:val="24"/>
              </w:rPr>
              <w:t>786</w:t>
            </w:r>
          </w:p>
        </w:tc>
      </w:tr>
    </w:tbl>
    <w:p w14:paraId="30E0BC6F" w14:textId="77777777" w:rsidR="00B95F16" w:rsidRPr="00B95F16" w:rsidRDefault="00B95F16" w:rsidP="00B95F16">
      <w:pPr>
        <w:jc w:val="right"/>
        <w:rPr>
          <w:rFonts w:ascii="Times New Roman" w:hAnsi="Times New Roman"/>
          <w:lang w:val="en-US"/>
        </w:rPr>
      </w:pPr>
    </w:p>
    <w:p w14:paraId="1F629C8E" w14:textId="77777777" w:rsidR="00B95F16" w:rsidRDefault="00B95F16" w:rsidP="00461992">
      <w:pPr>
        <w:ind w:hanging="120"/>
        <w:jc w:val="center"/>
        <w:rPr>
          <w:rFonts w:ascii="Times New Roman" w:hAnsi="Times New Roman"/>
          <w:b/>
          <w:bCs/>
          <w:smallCaps/>
          <w:sz w:val="20"/>
          <w:lang w:val="en-US" w:eastAsia="bg-BG"/>
        </w:rPr>
      </w:pPr>
    </w:p>
    <w:p w14:paraId="320609B6" w14:textId="77777777" w:rsidR="00B95F16" w:rsidRPr="00E11097" w:rsidRDefault="00B95F16" w:rsidP="004A26CC">
      <w:pPr>
        <w:spacing w:line="360" w:lineRule="auto"/>
        <w:ind w:firstLine="704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Увеличава се</w:t>
      </w:r>
      <w:r w:rsidRPr="003318A5">
        <w:rPr>
          <w:rFonts w:ascii="Times New Roman" w:hAnsi="Times New Roman"/>
        </w:rPr>
        <w:t xml:space="preserve"> броят на лицензираните и регистрирани фирми от </w:t>
      </w:r>
      <w:r w:rsidRPr="003318A5">
        <w:rPr>
          <w:rFonts w:ascii="Times New Roman" w:hAnsi="Times New Roman"/>
          <w:b/>
        </w:rPr>
        <w:t>191</w:t>
      </w:r>
      <w:r w:rsidRPr="003318A5">
        <w:rPr>
          <w:rFonts w:ascii="Times New Roman" w:hAnsi="Times New Roman"/>
        </w:rPr>
        <w:t xml:space="preserve"> бр</w:t>
      </w:r>
      <w:r>
        <w:rPr>
          <w:rFonts w:ascii="Times New Roman" w:hAnsi="Times New Roman"/>
        </w:rPr>
        <w:t>оя</w:t>
      </w:r>
      <w:r w:rsidRPr="003318A5">
        <w:rPr>
          <w:rFonts w:ascii="Times New Roman" w:hAnsi="Times New Roman"/>
        </w:rPr>
        <w:t xml:space="preserve"> в края на 2014 г. на </w:t>
      </w:r>
      <w:r>
        <w:rPr>
          <w:rFonts w:ascii="Times New Roman" w:hAnsi="Times New Roman"/>
          <w:b/>
        </w:rPr>
        <w:t>323</w:t>
      </w:r>
      <w:r>
        <w:rPr>
          <w:rFonts w:ascii="Times New Roman" w:hAnsi="Times New Roman"/>
        </w:rPr>
        <w:t xml:space="preserve"> броя в края на 2025</w:t>
      </w:r>
      <w:r w:rsidRPr="003318A5">
        <w:rPr>
          <w:rFonts w:ascii="Times New Roman" w:hAnsi="Times New Roman"/>
        </w:rPr>
        <w:t xml:space="preserve"> г.</w:t>
      </w:r>
      <w:r w:rsidRPr="003318A5">
        <w:rPr>
          <w:rFonts w:ascii="Times New Roman" w:hAnsi="Times New Roman"/>
          <w:lang w:val="en-US"/>
        </w:rPr>
        <w:t xml:space="preserve"> </w:t>
      </w:r>
      <w:r w:rsidRPr="003318A5">
        <w:rPr>
          <w:rFonts w:ascii="Times New Roman" w:hAnsi="Times New Roman"/>
        </w:rPr>
        <w:t xml:space="preserve">Видна е тенденцията  към нарастване на броя на притежаваните от търговците документи по експортния контрол на продукти, свързани с отбраната - от </w:t>
      </w:r>
      <w:r>
        <w:rPr>
          <w:rFonts w:ascii="Times New Roman" w:hAnsi="Times New Roman"/>
          <w:b/>
        </w:rPr>
        <w:t>398</w:t>
      </w:r>
      <w:r>
        <w:rPr>
          <w:rFonts w:ascii="Times New Roman" w:hAnsi="Times New Roman"/>
        </w:rPr>
        <w:t xml:space="preserve"> броя в края на 2014</w:t>
      </w:r>
      <w:r w:rsidRPr="003318A5">
        <w:rPr>
          <w:rFonts w:ascii="Times New Roman" w:hAnsi="Times New Roman"/>
        </w:rPr>
        <w:t xml:space="preserve"> г. до </w:t>
      </w:r>
      <w:r>
        <w:rPr>
          <w:rFonts w:ascii="Times New Roman" w:hAnsi="Times New Roman"/>
          <w:b/>
        </w:rPr>
        <w:t>786</w:t>
      </w:r>
      <w:r w:rsidRPr="003318A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броя</w:t>
      </w:r>
      <w:r w:rsidRPr="003318A5">
        <w:rPr>
          <w:rFonts w:ascii="Times New Roman" w:hAnsi="Times New Roman"/>
        </w:rPr>
        <w:t xml:space="preserve"> в края на 202</w:t>
      </w:r>
      <w:r>
        <w:rPr>
          <w:rFonts w:ascii="Times New Roman" w:hAnsi="Times New Roman"/>
        </w:rPr>
        <w:t xml:space="preserve">5 </w:t>
      </w:r>
      <w:r w:rsidRPr="003318A5">
        <w:rPr>
          <w:rFonts w:ascii="Times New Roman" w:hAnsi="Times New Roman"/>
        </w:rPr>
        <w:t xml:space="preserve">г., което е дадено в </w:t>
      </w:r>
      <w:r>
        <w:rPr>
          <w:rFonts w:ascii="Times New Roman" w:hAnsi="Times New Roman"/>
        </w:rPr>
        <w:t xml:space="preserve">таблица </w:t>
      </w:r>
      <w:r w:rsidRPr="003318A5">
        <w:rPr>
          <w:rFonts w:ascii="Times New Roman" w:hAnsi="Times New Roman"/>
          <w:lang w:val="ru-RU"/>
        </w:rPr>
        <w:t>№</w:t>
      </w:r>
      <w:r w:rsidRPr="003318A5">
        <w:rPr>
          <w:rFonts w:ascii="Times New Roman" w:hAnsi="Times New Roman"/>
          <w:bCs/>
          <w:lang w:eastAsia="bg-BG"/>
        </w:rPr>
        <w:t xml:space="preserve"> </w:t>
      </w:r>
      <w:r>
        <w:rPr>
          <w:rFonts w:ascii="Times New Roman" w:hAnsi="Times New Roman"/>
          <w:bCs/>
          <w:lang w:eastAsia="bg-BG"/>
        </w:rPr>
        <w:t>4</w:t>
      </w:r>
      <w:r w:rsidRPr="003318A5">
        <w:rPr>
          <w:rFonts w:ascii="Times New Roman" w:hAnsi="Times New Roman"/>
        </w:rPr>
        <w:t>.</w:t>
      </w:r>
      <w:r w:rsidRPr="003318A5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 колона 3 от таблицата е</w:t>
      </w:r>
      <w:r w:rsidRPr="003318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показан</w:t>
      </w:r>
      <w:r w:rsidRPr="003318A5">
        <w:rPr>
          <w:rFonts w:ascii="Times New Roman" w:hAnsi="Times New Roman"/>
        </w:rPr>
        <w:t xml:space="preserve"> броя на фирмите, които за пръв път заявяват издаване на документи по реда на ЗЕКПСОИТДУ през текущата година</w:t>
      </w:r>
      <w:r>
        <w:rPr>
          <w:rFonts w:ascii="Times New Roman" w:hAnsi="Times New Roman"/>
        </w:rPr>
        <w:t xml:space="preserve"> </w:t>
      </w:r>
      <w:r w:rsidRPr="00DF57BD"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b/>
        </w:rPr>
        <w:t>25.</w:t>
      </w:r>
    </w:p>
    <w:p w14:paraId="2CAF6136" w14:textId="77777777" w:rsidR="00B95F16" w:rsidRDefault="00B95F16" w:rsidP="00B95F16">
      <w:pPr>
        <w:ind w:firstLine="704"/>
        <w:jc w:val="right"/>
        <w:rPr>
          <w:rFonts w:ascii="Times New Roman" w:hAnsi="Times New Roman"/>
        </w:rPr>
      </w:pPr>
    </w:p>
    <w:p w14:paraId="29AF8D7F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36D74020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49B3E77A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1F39588C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7D24497D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2F848520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6E5D0F3F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50B9F3C7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476A1D8D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0EADE820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0D387530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4160C363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4EFF82B8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20D714DA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3726DBEA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77B96B93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615972A0" w14:textId="77777777" w:rsidR="004A26CC" w:rsidRDefault="004A26CC" w:rsidP="00B95F16">
      <w:pPr>
        <w:ind w:firstLine="704"/>
        <w:jc w:val="right"/>
        <w:rPr>
          <w:rFonts w:ascii="Times New Roman" w:hAnsi="Times New Roman"/>
        </w:rPr>
      </w:pPr>
    </w:p>
    <w:p w14:paraId="5F312324" w14:textId="34F937A0" w:rsidR="00B95F16" w:rsidRPr="00852A54" w:rsidRDefault="00B95F16" w:rsidP="00B95F16">
      <w:pPr>
        <w:ind w:firstLine="704"/>
        <w:jc w:val="right"/>
        <w:rPr>
          <w:rFonts w:ascii="Times New Roman" w:hAnsi="Times New Roman"/>
          <w:b/>
          <w:bCs/>
        </w:rPr>
      </w:pPr>
      <w:r w:rsidRPr="00852A54">
        <w:rPr>
          <w:rFonts w:ascii="Times New Roman" w:hAnsi="Times New Roman"/>
          <w:b/>
          <w:bCs/>
        </w:rPr>
        <w:lastRenderedPageBreak/>
        <w:t xml:space="preserve">Таблица </w:t>
      </w:r>
      <w:r w:rsidRPr="00852A54">
        <w:rPr>
          <w:rFonts w:ascii="Times New Roman" w:hAnsi="Times New Roman"/>
          <w:b/>
          <w:bCs/>
          <w:lang w:val="ru-RU"/>
        </w:rPr>
        <w:t>№</w:t>
      </w:r>
      <w:r w:rsidRPr="00852A54">
        <w:rPr>
          <w:rFonts w:ascii="Times New Roman" w:hAnsi="Times New Roman"/>
          <w:b/>
          <w:bCs/>
          <w:lang w:eastAsia="bg-BG"/>
        </w:rPr>
        <w:t xml:space="preserve"> </w:t>
      </w:r>
      <w:r w:rsidR="00840595" w:rsidRPr="00852A54">
        <w:rPr>
          <w:rFonts w:ascii="Times New Roman" w:hAnsi="Times New Roman"/>
          <w:b/>
          <w:bCs/>
          <w:lang w:val="en-US"/>
        </w:rPr>
        <w:t>4</w:t>
      </w:r>
      <w:r w:rsidRPr="00852A54">
        <w:rPr>
          <w:rFonts w:ascii="Times New Roman" w:hAnsi="Times New Roman"/>
          <w:b/>
          <w:bCs/>
        </w:rPr>
        <w:t xml:space="preserve"> </w:t>
      </w:r>
    </w:p>
    <w:p w14:paraId="7B1E03B3" w14:textId="77777777" w:rsidR="00B95F16" w:rsidRPr="00B95F16" w:rsidRDefault="00B95F16" w:rsidP="00B95F16">
      <w:pPr>
        <w:ind w:firstLine="708"/>
        <w:jc w:val="center"/>
        <w:rPr>
          <w:rFonts w:ascii="Times New Roman" w:hAnsi="Times New Roman"/>
          <w:b/>
          <w:bCs/>
          <w:szCs w:val="24"/>
          <w:lang w:eastAsia="bg-BG"/>
        </w:rPr>
      </w:pPr>
      <w:r w:rsidRPr="00B95F16">
        <w:rPr>
          <w:rFonts w:ascii="Times New Roman" w:hAnsi="Times New Roman"/>
          <w:b/>
          <w:bCs/>
          <w:szCs w:val="24"/>
          <w:lang w:eastAsia="bg-BG"/>
        </w:rPr>
        <w:t>СПРАВКА</w:t>
      </w:r>
    </w:p>
    <w:p w14:paraId="4980F23F" w14:textId="77777777" w:rsidR="00B95F16" w:rsidRDefault="00B95F16" w:rsidP="00B95F16">
      <w:pPr>
        <w:jc w:val="center"/>
        <w:rPr>
          <w:rFonts w:ascii="Times New Roman" w:hAnsi="Times New Roman"/>
          <w:b/>
          <w:bCs/>
          <w:lang w:eastAsia="bg-BG"/>
        </w:rPr>
      </w:pPr>
      <w:r w:rsidRPr="00D501CE">
        <w:rPr>
          <w:rFonts w:ascii="Times New Roman" w:hAnsi="Times New Roman"/>
          <w:b/>
          <w:bCs/>
          <w:lang w:eastAsia="bg-BG"/>
        </w:rPr>
        <w:t xml:space="preserve">за броя на действащите към края на годината лицензи </w:t>
      </w:r>
    </w:p>
    <w:p w14:paraId="72DA3D6A" w14:textId="77777777" w:rsidR="00B95F16" w:rsidRDefault="00B95F16" w:rsidP="00B95F16">
      <w:pPr>
        <w:jc w:val="center"/>
        <w:rPr>
          <w:rFonts w:ascii="Times New Roman" w:hAnsi="Times New Roman"/>
          <w:b/>
          <w:bCs/>
          <w:lang w:val="en-US" w:eastAsia="bg-BG"/>
        </w:rPr>
      </w:pPr>
      <w:r w:rsidRPr="00D501CE">
        <w:rPr>
          <w:rFonts w:ascii="Times New Roman" w:hAnsi="Times New Roman"/>
          <w:b/>
          <w:bCs/>
          <w:lang w:eastAsia="bg-BG"/>
        </w:rPr>
        <w:t xml:space="preserve">и удостоверения </w:t>
      </w:r>
      <w:r>
        <w:rPr>
          <w:rFonts w:ascii="Times New Roman" w:hAnsi="Times New Roman"/>
          <w:b/>
          <w:bCs/>
          <w:lang w:eastAsia="bg-BG"/>
        </w:rPr>
        <w:t>през периода 2007 - 2025</w:t>
      </w:r>
      <w:r w:rsidRPr="00D501CE">
        <w:rPr>
          <w:rFonts w:ascii="Times New Roman" w:hAnsi="Times New Roman"/>
          <w:b/>
          <w:bCs/>
          <w:lang w:eastAsia="bg-BG"/>
        </w:rPr>
        <w:t xml:space="preserve"> г.</w:t>
      </w:r>
    </w:p>
    <w:p w14:paraId="477B9F50" w14:textId="77777777" w:rsidR="00B95F16" w:rsidRDefault="00B95F16" w:rsidP="00B95F16">
      <w:pPr>
        <w:jc w:val="center"/>
        <w:rPr>
          <w:rFonts w:ascii="Times New Roman" w:hAnsi="Times New Roman"/>
          <w:b/>
          <w:bCs/>
          <w:lang w:val="en-US" w:eastAsia="bg-BG"/>
        </w:rPr>
      </w:pPr>
    </w:p>
    <w:tbl>
      <w:tblPr>
        <w:tblStyle w:val="TableGrid"/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851"/>
        <w:gridCol w:w="1007"/>
        <w:gridCol w:w="1008"/>
        <w:gridCol w:w="1007"/>
        <w:gridCol w:w="1008"/>
        <w:gridCol w:w="1007"/>
        <w:gridCol w:w="1008"/>
        <w:gridCol w:w="1008"/>
      </w:tblGrid>
      <w:tr w:rsidR="00B95F16" w:rsidRPr="0075315B" w14:paraId="09B11988" w14:textId="77777777" w:rsidTr="00726D43">
        <w:trPr>
          <w:jc w:val="center"/>
        </w:trPr>
        <w:tc>
          <w:tcPr>
            <w:tcW w:w="704" w:type="dxa"/>
            <w:vAlign w:val="center"/>
          </w:tcPr>
          <w:p w14:paraId="4BFCC077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Години</w:t>
            </w:r>
          </w:p>
        </w:tc>
        <w:tc>
          <w:tcPr>
            <w:tcW w:w="709" w:type="dxa"/>
            <w:vAlign w:val="center"/>
          </w:tcPr>
          <w:p w14:paraId="3A706B66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Брой фир-ми</w:t>
            </w:r>
          </w:p>
        </w:tc>
        <w:tc>
          <w:tcPr>
            <w:tcW w:w="850" w:type="dxa"/>
          </w:tcPr>
          <w:p w14:paraId="05D4FD8D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570FC75D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13601D05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946014F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Нови фирми </w:t>
            </w:r>
          </w:p>
        </w:tc>
        <w:tc>
          <w:tcPr>
            <w:tcW w:w="851" w:type="dxa"/>
            <w:vAlign w:val="center"/>
          </w:tcPr>
          <w:p w14:paraId="3DAD3241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Пълен лиценз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за изн</w:t>
            </w:r>
            <w:r>
              <w:rPr>
                <w:rFonts w:ascii="Times New Roman" w:hAnsi="Times New Roman"/>
                <w:b/>
                <w:bCs/>
                <w:sz w:val="20"/>
              </w:rPr>
              <w:t>ос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, внос и транс</w:t>
            </w: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ф</w:t>
            </w:r>
            <w:r>
              <w:rPr>
                <w:rFonts w:ascii="Times New Roman" w:hAnsi="Times New Roman"/>
                <w:b/>
                <w:bCs/>
                <w:sz w:val="20"/>
              </w:rPr>
              <w:t>ер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на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оръж./ПСО</w:t>
            </w:r>
          </w:p>
        </w:tc>
        <w:tc>
          <w:tcPr>
            <w:tcW w:w="1007" w:type="dxa"/>
            <w:vAlign w:val="center"/>
          </w:tcPr>
          <w:p w14:paraId="386DB970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Огра-ничен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лиценз за изн</w:t>
            </w:r>
            <w:r>
              <w:rPr>
                <w:rFonts w:ascii="Times New Roman" w:hAnsi="Times New Roman"/>
                <w:b/>
                <w:bCs/>
                <w:sz w:val="20"/>
              </w:rPr>
              <w:t>ос, внос и транс-фер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на оръжия</w:t>
            </w:r>
          </w:p>
        </w:tc>
        <w:tc>
          <w:tcPr>
            <w:tcW w:w="1008" w:type="dxa"/>
            <w:vAlign w:val="center"/>
          </w:tcPr>
          <w:p w14:paraId="646FBEA6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</w:t>
            </w:r>
            <w:r w:rsidRPr="0075315B">
              <w:rPr>
                <w:rFonts w:ascii="Times New Roman" w:hAnsi="Times New Roman"/>
                <w:b/>
                <w:sz w:val="20"/>
              </w:rPr>
              <w:t>иценз за износ и внос на ПСО</w:t>
            </w:r>
          </w:p>
        </w:tc>
        <w:tc>
          <w:tcPr>
            <w:tcW w:w="1007" w:type="dxa"/>
            <w:vAlign w:val="center"/>
          </w:tcPr>
          <w:p w14:paraId="2DF1D2A7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Лиценз за трансп.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на </w:t>
            </w:r>
            <w:r>
              <w:rPr>
                <w:rFonts w:ascii="Times New Roman" w:hAnsi="Times New Roman"/>
                <w:b/>
                <w:bCs/>
                <w:sz w:val="20"/>
              </w:rPr>
              <w:t>оръжия/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ПСО между две трети страни</w:t>
            </w:r>
          </w:p>
        </w:tc>
        <w:tc>
          <w:tcPr>
            <w:tcW w:w="1008" w:type="dxa"/>
            <w:vAlign w:val="center"/>
          </w:tcPr>
          <w:p w14:paraId="312B1D2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E0AE5EB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У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дос</w:t>
            </w: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овере-ние за регистр. </w:t>
            </w:r>
            <w:r w:rsidRPr="0075315B">
              <w:rPr>
                <w:rFonts w:ascii="Times New Roman" w:hAnsi="Times New Roman"/>
                <w:b/>
                <w:sz w:val="20"/>
              </w:rPr>
              <w:t>за тран</w:t>
            </w:r>
            <w:r>
              <w:rPr>
                <w:rFonts w:ascii="Times New Roman" w:hAnsi="Times New Roman"/>
                <w:b/>
                <w:sz w:val="20"/>
              </w:rPr>
              <w:t>с-</w:t>
            </w:r>
          </w:p>
          <w:p w14:paraId="63234667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75315B">
              <w:rPr>
                <w:rFonts w:ascii="Times New Roman" w:hAnsi="Times New Roman"/>
                <w:b/>
                <w:sz w:val="20"/>
              </w:rPr>
              <w:t>ф</w:t>
            </w:r>
            <w:r>
              <w:rPr>
                <w:rFonts w:ascii="Times New Roman" w:hAnsi="Times New Roman"/>
                <w:b/>
                <w:sz w:val="20"/>
              </w:rPr>
              <w:t>ер</w:t>
            </w:r>
            <w:r w:rsidRPr="0075315B">
              <w:rPr>
                <w:rFonts w:ascii="Times New Roman" w:hAnsi="Times New Roman"/>
                <w:b/>
                <w:sz w:val="20"/>
              </w:rPr>
              <w:t xml:space="preserve"> на ПСО</w:t>
            </w:r>
          </w:p>
        </w:tc>
        <w:tc>
          <w:tcPr>
            <w:tcW w:w="1007" w:type="dxa"/>
            <w:vAlign w:val="center"/>
          </w:tcPr>
          <w:p w14:paraId="5B50DC0C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У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дос</w:t>
            </w: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</w:rPr>
              <w:t>овере-ние за регистр. за брокер-</w:t>
            </w:r>
          </w:p>
          <w:p w14:paraId="48169126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ска 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>дейност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с ПСО</w:t>
            </w:r>
          </w:p>
        </w:tc>
        <w:tc>
          <w:tcPr>
            <w:tcW w:w="1008" w:type="dxa"/>
            <w:vAlign w:val="center"/>
          </w:tcPr>
          <w:p w14:paraId="24CB4203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Серти-фикат </w:t>
            </w:r>
          </w:p>
          <w:p w14:paraId="24B03373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за  получа-</w:t>
            </w:r>
          </w:p>
          <w:p w14:paraId="16B28BC3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тел</w:t>
            </w:r>
            <w:r w:rsidRPr="0075315B">
              <w:rPr>
                <w:rFonts w:ascii="Times New Roman" w:hAnsi="Times New Roman"/>
                <w:b/>
                <w:bCs/>
                <w:sz w:val="20"/>
              </w:rPr>
              <w:t xml:space="preserve"> на ПСО</w:t>
            </w:r>
          </w:p>
        </w:tc>
        <w:tc>
          <w:tcPr>
            <w:tcW w:w="1008" w:type="dxa"/>
          </w:tcPr>
          <w:p w14:paraId="5AA8682B" w14:textId="77777777" w:rsidR="00B95F16" w:rsidRPr="0075315B" w:rsidRDefault="00B95F16" w:rsidP="00726D43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Всичко притежавани документи – сума от к.4 до к.10</w:t>
            </w:r>
          </w:p>
        </w:tc>
      </w:tr>
      <w:tr w:rsidR="00B95F16" w:rsidRPr="00065824" w14:paraId="79015E0C" w14:textId="77777777" w:rsidTr="00726D43">
        <w:trPr>
          <w:jc w:val="center"/>
        </w:trPr>
        <w:tc>
          <w:tcPr>
            <w:tcW w:w="704" w:type="dxa"/>
          </w:tcPr>
          <w:p w14:paraId="6A2D3D10" w14:textId="77777777" w:rsidR="00B95F16" w:rsidRPr="004A26CC" w:rsidRDefault="00B95F16" w:rsidP="00726D43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4A26CC">
              <w:rPr>
                <w:rFonts w:ascii="Times New Roman" w:hAnsi="Times New Roman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14:paraId="648C73AA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</w:t>
            </w:r>
          </w:p>
        </w:tc>
        <w:tc>
          <w:tcPr>
            <w:tcW w:w="850" w:type="dxa"/>
          </w:tcPr>
          <w:p w14:paraId="7B3E2D53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</w:t>
            </w:r>
          </w:p>
        </w:tc>
        <w:tc>
          <w:tcPr>
            <w:tcW w:w="851" w:type="dxa"/>
          </w:tcPr>
          <w:p w14:paraId="1B5DD0E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4</w:t>
            </w:r>
          </w:p>
        </w:tc>
        <w:tc>
          <w:tcPr>
            <w:tcW w:w="1007" w:type="dxa"/>
          </w:tcPr>
          <w:p w14:paraId="7924CCAA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13CC9B4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7" w:type="dxa"/>
          </w:tcPr>
          <w:p w14:paraId="2B6DE702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7</w:t>
            </w:r>
          </w:p>
        </w:tc>
        <w:tc>
          <w:tcPr>
            <w:tcW w:w="1008" w:type="dxa"/>
          </w:tcPr>
          <w:p w14:paraId="3244070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</w:t>
            </w:r>
          </w:p>
        </w:tc>
        <w:tc>
          <w:tcPr>
            <w:tcW w:w="1007" w:type="dxa"/>
          </w:tcPr>
          <w:p w14:paraId="76CD6B94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</w:t>
            </w:r>
          </w:p>
        </w:tc>
        <w:tc>
          <w:tcPr>
            <w:tcW w:w="1008" w:type="dxa"/>
          </w:tcPr>
          <w:p w14:paraId="41A5122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10</w:t>
            </w:r>
          </w:p>
        </w:tc>
        <w:tc>
          <w:tcPr>
            <w:tcW w:w="1008" w:type="dxa"/>
          </w:tcPr>
          <w:p w14:paraId="74B5AED7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11</w:t>
            </w:r>
          </w:p>
        </w:tc>
      </w:tr>
      <w:tr w:rsidR="00B95F16" w:rsidRPr="00065824" w14:paraId="536DCD3C" w14:textId="77777777" w:rsidTr="00726D43">
        <w:trPr>
          <w:jc w:val="center"/>
        </w:trPr>
        <w:tc>
          <w:tcPr>
            <w:tcW w:w="704" w:type="dxa"/>
          </w:tcPr>
          <w:p w14:paraId="4481DA9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065824">
              <w:rPr>
                <w:rFonts w:ascii="Times New Roman" w:hAnsi="Times New Roman"/>
                <w:b/>
                <w:bCs/>
                <w:sz w:val="20"/>
                <w:lang w:val="ru-RU"/>
              </w:rPr>
              <w:t>2007</w:t>
            </w:r>
          </w:p>
        </w:tc>
        <w:tc>
          <w:tcPr>
            <w:tcW w:w="709" w:type="dxa"/>
          </w:tcPr>
          <w:p w14:paraId="44AB7972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015ED2C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</w:t>
            </w:r>
          </w:p>
        </w:tc>
        <w:tc>
          <w:tcPr>
            <w:tcW w:w="851" w:type="dxa"/>
          </w:tcPr>
          <w:p w14:paraId="2DC9A16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63</w:t>
            </w:r>
          </w:p>
        </w:tc>
        <w:tc>
          <w:tcPr>
            <w:tcW w:w="1007" w:type="dxa"/>
          </w:tcPr>
          <w:p w14:paraId="2B42606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58</w:t>
            </w:r>
          </w:p>
        </w:tc>
        <w:tc>
          <w:tcPr>
            <w:tcW w:w="1008" w:type="dxa"/>
          </w:tcPr>
          <w:p w14:paraId="2C78852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69805F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</w:t>
            </w:r>
          </w:p>
        </w:tc>
        <w:tc>
          <w:tcPr>
            <w:tcW w:w="1008" w:type="dxa"/>
          </w:tcPr>
          <w:p w14:paraId="31289A3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7DB055B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59</w:t>
            </w:r>
          </w:p>
        </w:tc>
        <w:tc>
          <w:tcPr>
            <w:tcW w:w="1008" w:type="dxa"/>
          </w:tcPr>
          <w:p w14:paraId="70D5B5C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51AC20A9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202</w:t>
            </w:r>
          </w:p>
        </w:tc>
      </w:tr>
      <w:tr w:rsidR="00B95F16" w:rsidRPr="00065824" w14:paraId="5A619EC0" w14:textId="77777777" w:rsidTr="00726D43">
        <w:trPr>
          <w:jc w:val="center"/>
        </w:trPr>
        <w:tc>
          <w:tcPr>
            <w:tcW w:w="704" w:type="dxa"/>
          </w:tcPr>
          <w:p w14:paraId="3667487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2008</w:t>
            </w:r>
          </w:p>
        </w:tc>
        <w:tc>
          <w:tcPr>
            <w:tcW w:w="709" w:type="dxa"/>
          </w:tcPr>
          <w:p w14:paraId="3353FCFC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381D1DC6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</w:t>
            </w:r>
          </w:p>
        </w:tc>
        <w:tc>
          <w:tcPr>
            <w:tcW w:w="851" w:type="dxa"/>
          </w:tcPr>
          <w:p w14:paraId="500C00A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91</w:t>
            </w:r>
          </w:p>
        </w:tc>
        <w:tc>
          <w:tcPr>
            <w:tcW w:w="1007" w:type="dxa"/>
          </w:tcPr>
          <w:p w14:paraId="7783058C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50</w:t>
            </w:r>
          </w:p>
        </w:tc>
        <w:tc>
          <w:tcPr>
            <w:tcW w:w="1008" w:type="dxa"/>
          </w:tcPr>
          <w:p w14:paraId="7878D31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4E47876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8" w:type="dxa"/>
          </w:tcPr>
          <w:p w14:paraId="2922571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57474BC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59</w:t>
            </w:r>
          </w:p>
        </w:tc>
        <w:tc>
          <w:tcPr>
            <w:tcW w:w="1008" w:type="dxa"/>
          </w:tcPr>
          <w:p w14:paraId="7FAF268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D665897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225</w:t>
            </w:r>
          </w:p>
        </w:tc>
      </w:tr>
      <w:tr w:rsidR="00B95F16" w:rsidRPr="00065824" w14:paraId="40429093" w14:textId="77777777" w:rsidTr="00726D43">
        <w:trPr>
          <w:jc w:val="center"/>
        </w:trPr>
        <w:tc>
          <w:tcPr>
            <w:tcW w:w="704" w:type="dxa"/>
          </w:tcPr>
          <w:p w14:paraId="6E141C5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2009</w:t>
            </w:r>
          </w:p>
        </w:tc>
        <w:tc>
          <w:tcPr>
            <w:tcW w:w="709" w:type="dxa"/>
          </w:tcPr>
          <w:p w14:paraId="14911C37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1DF42A59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20</w:t>
            </w:r>
          </w:p>
        </w:tc>
        <w:tc>
          <w:tcPr>
            <w:tcW w:w="851" w:type="dxa"/>
          </w:tcPr>
          <w:p w14:paraId="3B094CE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108</w:t>
            </w:r>
          </w:p>
        </w:tc>
        <w:tc>
          <w:tcPr>
            <w:tcW w:w="1007" w:type="dxa"/>
          </w:tcPr>
          <w:p w14:paraId="6ED933E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23</w:t>
            </w:r>
          </w:p>
        </w:tc>
        <w:tc>
          <w:tcPr>
            <w:tcW w:w="1008" w:type="dxa"/>
          </w:tcPr>
          <w:p w14:paraId="1DAA19C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1AB21B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7</w:t>
            </w:r>
          </w:p>
        </w:tc>
        <w:tc>
          <w:tcPr>
            <w:tcW w:w="1008" w:type="dxa"/>
          </w:tcPr>
          <w:p w14:paraId="3D381A3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C53133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74</w:t>
            </w:r>
          </w:p>
        </w:tc>
        <w:tc>
          <w:tcPr>
            <w:tcW w:w="1008" w:type="dxa"/>
          </w:tcPr>
          <w:p w14:paraId="0A15E1C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0483683D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242</w:t>
            </w:r>
          </w:p>
        </w:tc>
      </w:tr>
      <w:tr w:rsidR="00B95F16" w:rsidRPr="00065824" w14:paraId="44AD4670" w14:textId="77777777" w:rsidTr="00726D43">
        <w:trPr>
          <w:jc w:val="center"/>
        </w:trPr>
        <w:tc>
          <w:tcPr>
            <w:tcW w:w="704" w:type="dxa"/>
          </w:tcPr>
          <w:p w14:paraId="54B13BE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2010</w:t>
            </w:r>
          </w:p>
        </w:tc>
        <w:tc>
          <w:tcPr>
            <w:tcW w:w="709" w:type="dxa"/>
          </w:tcPr>
          <w:p w14:paraId="2E5316D5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449FB907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30</w:t>
            </w:r>
          </w:p>
        </w:tc>
        <w:tc>
          <w:tcPr>
            <w:tcW w:w="851" w:type="dxa"/>
          </w:tcPr>
          <w:p w14:paraId="3E8A1E9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143</w:t>
            </w:r>
          </w:p>
        </w:tc>
        <w:tc>
          <w:tcPr>
            <w:tcW w:w="1007" w:type="dxa"/>
          </w:tcPr>
          <w:p w14:paraId="53C4EAB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22</w:t>
            </w:r>
          </w:p>
        </w:tc>
        <w:tc>
          <w:tcPr>
            <w:tcW w:w="1008" w:type="dxa"/>
          </w:tcPr>
          <w:p w14:paraId="446D301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BDBCD3C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2A5D449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571C83B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83</w:t>
            </w:r>
          </w:p>
        </w:tc>
        <w:tc>
          <w:tcPr>
            <w:tcW w:w="1008" w:type="dxa"/>
          </w:tcPr>
          <w:p w14:paraId="7BF59B7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1859B624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275</w:t>
            </w:r>
          </w:p>
        </w:tc>
      </w:tr>
      <w:tr w:rsidR="00B95F16" w:rsidRPr="00065824" w14:paraId="190182C6" w14:textId="77777777" w:rsidTr="00726D43">
        <w:trPr>
          <w:jc w:val="center"/>
        </w:trPr>
        <w:tc>
          <w:tcPr>
            <w:tcW w:w="704" w:type="dxa"/>
          </w:tcPr>
          <w:p w14:paraId="46741BD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2011</w:t>
            </w:r>
          </w:p>
        </w:tc>
        <w:tc>
          <w:tcPr>
            <w:tcW w:w="709" w:type="dxa"/>
          </w:tcPr>
          <w:p w14:paraId="6F5CE92F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5A6AA75C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26</w:t>
            </w:r>
          </w:p>
        </w:tc>
        <w:tc>
          <w:tcPr>
            <w:tcW w:w="851" w:type="dxa"/>
          </w:tcPr>
          <w:p w14:paraId="48A354D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156</w:t>
            </w:r>
          </w:p>
        </w:tc>
        <w:tc>
          <w:tcPr>
            <w:tcW w:w="1007" w:type="dxa"/>
          </w:tcPr>
          <w:p w14:paraId="3CFB26A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15</w:t>
            </w:r>
          </w:p>
        </w:tc>
        <w:tc>
          <w:tcPr>
            <w:tcW w:w="1008" w:type="dxa"/>
          </w:tcPr>
          <w:p w14:paraId="0A05DCDC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1DF6ACC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8" w:type="dxa"/>
          </w:tcPr>
          <w:p w14:paraId="1B4E30D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1B59CC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92</w:t>
            </w:r>
          </w:p>
        </w:tc>
        <w:tc>
          <w:tcPr>
            <w:tcW w:w="1008" w:type="dxa"/>
          </w:tcPr>
          <w:p w14:paraId="4F4D2A6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5E5FB722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281</w:t>
            </w:r>
          </w:p>
        </w:tc>
      </w:tr>
      <w:tr w:rsidR="00B95F16" w:rsidRPr="00065824" w14:paraId="6D317E0C" w14:textId="77777777" w:rsidTr="00726D43">
        <w:trPr>
          <w:jc w:val="center"/>
        </w:trPr>
        <w:tc>
          <w:tcPr>
            <w:tcW w:w="704" w:type="dxa"/>
          </w:tcPr>
          <w:p w14:paraId="6A029D3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2012</w:t>
            </w:r>
          </w:p>
        </w:tc>
        <w:tc>
          <w:tcPr>
            <w:tcW w:w="709" w:type="dxa"/>
          </w:tcPr>
          <w:p w14:paraId="015695D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71BFDFF4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16</w:t>
            </w:r>
          </w:p>
        </w:tc>
        <w:tc>
          <w:tcPr>
            <w:tcW w:w="851" w:type="dxa"/>
          </w:tcPr>
          <w:p w14:paraId="68FF74F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133</w:t>
            </w:r>
          </w:p>
        </w:tc>
        <w:tc>
          <w:tcPr>
            <w:tcW w:w="1007" w:type="dxa"/>
          </w:tcPr>
          <w:p w14:paraId="2B37580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18</w:t>
            </w:r>
          </w:p>
        </w:tc>
        <w:tc>
          <w:tcPr>
            <w:tcW w:w="1008" w:type="dxa"/>
          </w:tcPr>
          <w:p w14:paraId="05393A7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20</w:t>
            </w:r>
          </w:p>
        </w:tc>
        <w:tc>
          <w:tcPr>
            <w:tcW w:w="1007" w:type="dxa"/>
          </w:tcPr>
          <w:p w14:paraId="7F84E85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8" w:type="dxa"/>
          </w:tcPr>
          <w:p w14:paraId="28D1DD7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16</w:t>
            </w:r>
          </w:p>
        </w:tc>
        <w:tc>
          <w:tcPr>
            <w:tcW w:w="1007" w:type="dxa"/>
          </w:tcPr>
          <w:p w14:paraId="16292CD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99</w:t>
            </w:r>
          </w:p>
        </w:tc>
        <w:tc>
          <w:tcPr>
            <w:tcW w:w="1008" w:type="dxa"/>
          </w:tcPr>
          <w:p w14:paraId="44AAFAF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6E69D587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292</w:t>
            </w:r>
          </w:p>
        </w:tc>
      </w:tr>
      <w:tr w:rsidR="00B95F16" w:rsidRPr="00065824" w14:paraId="34BC0430" w14:textId="77777777" w:rsidTr="00726D43">
        <w:trPr>
          <w:jc w:val="center"/>
        </w:trPr>
        <w:tc>
          <w:tcPr>
            <w:tcW w:w="704" w:type="dxa"/>
          </w:tcPr>
          <w:p w14:paraId="1EBD82A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2013</w:t>
            </w:r>
          </w:p>
        </w:tc>
        <w:tc>
          <w:tcPr>
            <w:tcW w:w="709" w:type="dxa"/>
          </w:tcPr>
          <w:p w14:paraId="674B0B79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850" w:type="dxa"/>
          </w:tcPr>
          <w:p w14:paraId="45041EF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13</w:t>
            </w:r>
          </w:p>
        </w:tc>
        <w:tc>
          <w:tcPr>
            <w:tcW w:w="851" w:type="dxa"/>
          </w:tcPr>
          <w:p w14:paraId="4A25975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86</w:t>
            </w:r>
          </w:p>
        </w:tc>
        <w:tc>
          <w:tcPr>
            <w:tcW w:w="1007" w:type="dxa"/>
          </w:tcPr>
          <w:p w14:paraId="1F2ADC3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4A4FD38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81</w:t>
            </w:r>
          </w:p>
        </w:tc>
        <w:tc>
          <w:tcPr>
            <w:tcW w:w="1007" w:type="dxa"/>
          </w:tcPr>
          <w:p w14:paraId="73727A7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09D12FA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70</w:t>
            </w:r>
          </w:p>
        </w:tc>
        <w:tc>
          <w:tcPr>
            <w:tcW w:w="1007" w:type="dxa"/>
          </w:tcPr>
          <w:p w14:paraId="391ED0D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85</w:t>
            </w:r>
          </w:p>
        </w:tc>
        <w:tc>
          <w:tcPr>
            <w:tcW w:w="1008" w:type="dxa"/>
          </w:tcPr>
          <w:p w14:paraId="6E3ED5D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B9F98F6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327</w:t>
            </w:r>
          </w:p>
        </w:tc>
      </w:tr>
      <w:tr w:rsidR="00B95F16" w:rsidRPr="00065824" w14:paraId="5C093DAF" w14:textId="77777777" w:rsidTr="00726D43">
        <w:trPr>
          <w:jc w:val="center"/>
        </w:trPr>
        <w:tc>
          <w:tcPr>
            <w:tcW w:w="704" w:type="dxa"/>
          </w:tcPr>
          <w:p w14:paraId="2BF971C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2014</w:t>
            </w:r>
          </w:p>
        </w:tc>
        <w:tc>
          <w:tcPr>
            <w:tcW w:w="709" w:type="dxa"/>
          </w:tcPr>
          <w:p w14:paraId="1B8F2FB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191</w:t>
            </w:r>
          </w:p>
        </w:tc>
        <w:tc>
          <w:tcPr>
            <w:tcW w:w="850" w:type="dxa"/>
          </w:tcPr>
          <w:p w14:paraId="5F27724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17</w:t>
            </w:r>
          </w:p>
        </w:tc>
        <w:tc>
          <w:tcPr>
            <w:tcW w:w="851" w:type="dxa"/>
          </w:tcPr>
          <w:p w14:paraId="0758CB7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74835A3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6E29E29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177</w:t>
            </w:r>
          </w:p>
        </w:tc>
        <w:tc>
          <w:tcPr>
            <w:tcW w:w="1007" w:type="dxa"/>
          </w:tcPr>
          <w:p w14:paraId="57E60A8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2F2EB0E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127</w:t>
            </w:r>
          </w:p>
        </w:tc>
        <w:tc>
          <w:tcPr>
            <w:tcW w:w="1007" w:type="dxa"/>
          </w:tcPr>
          <w:p w14:paraId="2D44D81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88</w:t>
            </w:r>
          </w:p>
        </w:tc>
        <w:tc>
          <w:tcPr>
            <w:tcW w:w="1008" w:type="dxa"/>
          </w:tcPr>
          <w:p w14:paraId="4523E71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0D644DCC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398</w:t>
            </w:r>
          </w:p>
        </w:tc>
      </w:tr>
      <w:tr w:rsidR="00B95F16" w:rsidRPr="00065824" w14:paraId="00EB364B" w14:textId="77777777" w:rsidTr="00726D43">
        <w:trPr>
          <w:jc w:val="center"/>
        </w:trPr>
        <w:tc>
          <w:tcPr>
            <w:tcW w:w="704" w:type="dxa"/>
          </w:tcPr>
          <w:p w14:paraId="699053B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2015</w:t>
            </w:r>
          </w:p>
        </w:tc>
        <w:tc>
          <w:tcPr>
            <w:tcW w:w="709" w:type="dxa"/>
          </w:tcPr>
          <w:p w14:paraId="60E877F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198</w:t>
            </w:r>
          </w:p>
        </w:tc>
        <w:tc>
          <w:tcPr>
            <w:tcW w:w="850" w:type="dxa"/>
          </w:tcPr>
          <w:p w14:paraId="514EE21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23</w:t>
            </w:r>
          </w:p>
        </w:tc>
        <w:tc>
          <w:tcPr>
            <w:tcW w:w="851" w:type="dxa"/>
          </w:tcPr>
          <w:p w14:paraId="5A44A8B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1709EAF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289030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187</w:t>
            </w:r>
          </w:p>
        </w:tc>
        <w:tc>
          <w:tcPr>
            <w:tcW w:w="1007" w:type="dxa"/>
          </w:tcPr>
          <w:p w14:paraId="0D467EA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6474EB2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177</w:t>
            </w:r>
          </w:p>
        </w:tc>
        <w:tc>
          <w:tcPr>
            <w:tcW w:w="1007" w:type="dxa"/>
          </w:tcPr>
          <w:p w14:paraId="746F5E3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86</w:t>
            </w:r>
          </w:p>
        </w:tc>
        <w:tc>
          <w:tcPr>
            <w:tcW w:w="1008" w:type="dxa"/>
          </w:tcPr>
          <w:p w14:paraId="6F7E2C4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5675D14C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456</w:t>
            </w:r>
          </w:p>
        </w:tc>
      </w:tr>
      <w:tr w:rsidR="00B95F16" w:rsidRPr="00065824" w14:paraId="57E0BAC0" w14:textId="77777777" w:rsidTr="00726D43">
        <w:trPr>
          <w:jc w:val="center"/>
        </w:trPr>
        <w:tc>
          <w:tcPr>
            <w:tcW w:w="704" w:type="dxa"/>
          </w:tcPr>
          <w:p w14:paraId="5A8E7B0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2016</w:t>
            </w:r>
          </w:p>
        </w:tc>
        <w:tc>
          <w:tcPr>
            <w:tcW w:w="709" w:type="dxa"/>
          </w:tcPr>
          <w:p w14:paraId="271222E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211</w:t>
            </w:r>
          </w:p>
        </w:tc>
        <w:tc>
          <w:tcPr>
            <w:tcW w:w="850" w:type="dxa"/>
          </w:tcPr>
          <w:p w14:paraId="7DD1735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18</w:t>
            </w:r>
          </w:p>
        </w:tc>
        <w:tc>
          <w:tcPr>
            <w:tcW w:w="851" w:type="dxa"/>
          </w:tcPr>
          <w:p w14:paraId="6742F41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0E9B4A1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676E4A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196</w:t>
            </w:r>
          </w:p>
        </w:tc>
        <w:tc>
          <w:tcPr>
            <w:tcW w:w="1007" w:type="dxa"/>
          </w:tcPr>
          <w:p w14:paraId="4A2E6AE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8" w:type="dxa"/>
          </w:tcPr>
          <w:p w14:paraId="71C8EFF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190</w:t>
            </w:r>
          </w:p>
        </w:tc>
        <w:tc>
          <w:tcPr>
            <w:tcW w:w="1007" w:type="dxa"/>
          </w:tcPr>
          <w:p w14:paraId="44AAF02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99</w:t>
            </w:r>
          </w:p>
        </w:tc>
        <w:tc>
          <w:tcPr>
            <w:tcW w:w="1008" w:type="dxa"/>
          </w:tcPr>
          <w:p w14:paraId="6CCD14E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12A826AF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492</w:t>
            </w:r>
          </w:p>
        </w:tc>
      </w:tr>
      <w:tr w:rsidR="00B95F16" w:rsidRPr="00065824" w14:paraId="7D165C02" w14:textId="77777777" w:rsidTr="00726D43">
        <w:trPr>
          <w:jc w:val="center"/>
        </w:trPr>
        <w:tc>
          <w:tcPr>
            <w:tcW w:w="704" w:type="dxa"/>
          </w:tcPr>
          <w:p w14:paraId="636933E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2017</w:t>
            </w:r>
          </w:p>
        </w:tc>
        <w:tc>
          <w:tcPr>
            <w:tcW w:w="709" w:type="dxa"/>
          </w:tcPr>
          <w:p w14:paraId="55F95B8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243</w:t>
            </w:r>
          </w:p>
        </w:tc>
        <w:tc>
          <w:tcPr>
            <w:tcW w:w="850" w:type="dxa"/>
          </w:tcPr>
          <w:p w14:paraId="5A38CA0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33</w:t>
            </w:r>
          </w:p>
        </w:tc>
        <w:tc>
          <w:tcPr>
            <w:tcW w:w="851" w:type="dxa"/>
          </w:tcPr>
          <w:p w14:paraId="4FABE1D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1003A06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62DDBE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223</w:t>
            </w:r>
          </w:p>
        </w:tc>
        <w:tc>
          <w:tcPr>
            <w:tcW w:w="1007" w:type="dxa"/>
          </w:tcPr>
          <w:p w14:paraId="5859D4C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</w:t>
            </w:r>
          </w:p>
        </w:tc>
        <w:tc>
          <w:tcPr>
            <w:tcW w:w="1008" w:type="dxa"/>
          </w:tcPr>
          <w:p w14:paraId="0944C86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223</w:t>
            </w:r>
          </w:p>
        </w:tc>
        <w:tc>
          <w:tcPr>
            <w:tcW w:w="1007" w:type="dxa"/>
          </w:tcPr>
          <w:p w14:paraId="2EC9302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120</w:t>
            </w:r>
          </w:p>
        </w:tc>
        <w:tc>
          <w:tcPr>
            <w:tcW w:w="1008" w:type="dxa"/>
          </w:tcPr>
          <w:p w14:paraId="7747F62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1EBABDF6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575</w:t>
            </w:r>
          </w:p>
        </w:tc>
      </w:tr>
      <w:tr w:rsidR="00B95F16" w:rsidRPr="00065824" w14:paraId="4EC63642" w14:textId="77777777" w:rsidTr="00726D43">
        <w:trPr>
          <w:jc w:val="center"/>
        </w:trPr>
        <w:tc>
          <w:tcPr>
            <w:tcW w:w="704" w:type="dxa"/>
          </w:tcPr>
          <w:p w14:paraId="5DD4AA2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2018</w:t>
            </w:r>
          </w:p>
        </w:tc>
        <w:tc>
          <w:tcPr>
            <w:tcW w:w="709" w:type="dxa"/>
          </w:tcPr>
          <w:p w14:paraId="42910DC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266</w:t>
            </w:r>
          </w:p>
        </w:tc>
        <w:tc>
          <w:tcPr>
            <w:tcW w:w="850" w:type="dxa"/>
          </w:tcPr>
          <w:p w14:paraId="51C9B90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23</w:t>
            </w:r>
          </w:p>
        </w:tc>
        <w:tc>
          <w:tcPr>
            <w:tcW w:w="851" w:type="dxa"/>
          </w:tcPr>
          <w:p w14:paraId="42CBE41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2F9EFB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696E238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238</w:t>
            </w:r>
          </w:p>
        </w:tc>
        <w:tc>
          <w:tcPr>
            <w:tcW w:w="1007" w:type="dxa"/>
          </w:tcPr>
          <w:p w14:paraId="41551ED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</w:t>
            </w:r>
          </w:p>
        </w:tc>
        <w:tc>
          <w:tcPr>
            <w:tcW w:w="1008" w:type="dxa"/>
          </w:tcPr>
          <w:p w14:paraId="798E396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245</w:t>
            </w:r>
          </w:p>
        </w:tc>
        <w:tc>
          <w:tcPr>
            <w:tcW w:w="1007" w:type="dxa"/>
          </w:tcPr>
          <w:p w14:paraId="603C65C7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137</w:t>
            </w:r>
          </w:p>
        </w:tc>
        <w:tc>
          <w:tcPr>
            <w:tcW w:w="1008" w:type="dxa"/>
          </w:tcPr>
          <w:p w14:paraId="081962D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50F12932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629</w:t>
            </w:r>
          </w:p>
        </w:tc>
      </w:tr>
      <w:tr w:rsidR="00B95F16" w:rsidRPr="00065824" w14:paraId="6DB64417" w14:textId="77777777" w:rsidTr="00726D43">
        <w:trPr>
          <w:jc w:val="center"/>
        </w:trPr>
        <w:tc>
          <w:tcPr>
            <w:tcW w:w="704" w:type="dxa"/>
          </w:tcPr>
          <w:p w14:paraId="251C6CA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2019</w:t>
            </w:r>
          </w:p>
        </w:tc>
        <w:tc>
          <w:tcPr>
            <w:tcW w:w="709" w:type="dxa"/>
          </w:tcPr>
          <w:p w14:paraId="4E81F58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278</w:t>
            </w:r>
          </w:p>
        </w:tc>
        <w:tc>
          <w:tcPr>
            <w:tcW w:w="850" w:type="dxa"/>
          </w:tcPr>
          <w:p w14:paraId="6AB4025E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16CBCC4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369A55A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26F93F7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256</w:t>
            </w:r>
          </w:p>
        </w:tc>
        <w:tc>
          <w:tcPr>
            <w:tcW w:w="1007" w:type="dxa"/>
          </w:tcPr>
          <w:p w14:paraId="4303B26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</w:t>
            </w:r>
          </w:p>
        </w:tc>
        <w:tc>
          <w:tcPr>
            <w:tcW w:w="1008" w:type="dxa"/>
          </w:tcPr>
          <w:p w14:paraId="7FE0303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253</w:t>
            </w:r>
          </w:p>
        </w:tc>
        <w:tc>
          <w:tcPr>
            <w:tcW w:w="1007" w:type="dxa"/>
          </w:tcPr>
          <w:p w14:paraId="56A7D36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139</w:t>
            </w:r>
          </w:p>
        </w:tc>
        <w:tc>
          <w:tcPr>
            <w:tcW w:w="1008" w:type="dxa"/>
          </w:tcPr>
          <w:p w14:paraId="7F64F8B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5FA590F1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657</w:t>
            </w:r>
          </w:p>
        </w:tc>
      </w:tr>
      <w:tr w:rsidR="00B95F16" w:rsidRPr="00065824" w14:paraId="3135E4D0" w14:textId="77777777" w:rsidTr="00726D43">
        <w:trPr>
          <w:jc w:val="center"/>
        </w:trPr>
        <w:tc>
          <w:tcPr>
            <w:tcW w:w="704" w:type="dxa"/>
          </w:tcPr>
          <w:p w14:paraId="045F1EB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2020</w:t>
            </w:r>
          </w:p>
        </w:tc>
        <w:tc>
          <w:tcPr>
            <w:tcW w:w="709" w:type="dxa"/>
          </w:tcPr>
          <w:p w14:paraId="50293B59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282</w:t>
            </w:r>
          </w:p>
        </w:tc>
        <w:tc>
          <w:tcPr>
            <w:tcW w:w="850" w:type="dxa"/>
          </w:tcPr>
          <w:p w14:paraId="58D6B75F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19</w:t>
            </w:r>
          </w:p>
        </w:tc>
        <w:tc>
          <w:tcPr>
            <w:tcW w:w="851" w:type="dxa"/>
          </w:tcPr>
          <w:p w14:paraId="4045A2E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4A869D1B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2945E8F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252</w:t>
            </w:r>
          </w:p>
        </w:tc>
        <w:tc>
          <w:tcPr>
            <w:tcW w:w="1007" w:type="dxa"/>
          </w:tcPr>
          <w:p w14:paraId="7A06B1C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7</w:t>
            </w:r>
          </w:p>
        </w:tc>
        <w:tc>
          <w:tcPr>
            <w:tcW w:w="1008" w:type="dxa"/>
          </w:tcPr>
          <w:p w14:paraId="6DE00B84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248</w:t>
            </w:r>
          </w:p>
        </w:tc>
        <w:tc>
          <w:tcPr>
            <w:tcW w:w="1007" w:type="dxa"/>
          </w:tcPr>
          <w:p w14:paraId="4726C582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145</w:t>
            </w:r>
          </w:p>
        </w:tc>
        <w:tc>
          <w:tcPr>
            <w:tcW w:w="1008" w:type="dxa"/>
          </w:tcPr>
          <w:p w14:paraId="3573DE20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391D398F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653</w:t>
            </w:r>
          </w:p>
        </w:tc>
      </w:tr>
      <w:tr w:rsidR="00B95F16" w:rsidRPr="00065824" w14:paraId="39B80CD3" w14:textId="77777777" w:rsidTr="00726D43">
        <w:trPr>
          <w:jc w:val="center"/>
        </w:trPr>
        <w:tc>
          <w:tcPr>
            <w:tcW w:w="704" w:type="dxa"/>
          </w:tcPr>
          <w:p w14:paraId="7B97CC70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2021</w:t>
            </w:r>
          </w:p>
        </w:tc>
        <w:tc>
          <w:tcPr>
            <w:tcW w:w="709" w:type="dxa"/>
          </w:tcPr>
          <w:p w14:paraId="098ACC7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290</w:t>
            </w:r>
          </w:p>
        </w:tc>
        <w:tc>
          <w:tcPr>
            <w:tcW w:w="850" w:type="dxa"/>
          </w:tcPr>
          <w:p w14:paraId="2CD2BAB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24</w:t>
            </w:r>
          </w:p>
        </w:tc>
        <w:tc>
          <w:tcPr>
            <w:tcW w:w="851" w:type="dxa"/>
          </w:tcPr>
          <w:p w14:paraId="2B529F6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1BBA1BD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4DCAF6C0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260</w:t>
            </w:r>
          </w:p>
        </w:tc>
        <w:tc>
          <w:tcPr>
            <w:tcW w:w="1007" w:type="dxa"/>
          </w:tcPr>
          <w:p w14:paraId="7E68EFF3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8</w:t>
            </w:r>
          </w:p>
        </w:tc>
        <w:tc>
          <w:tcPr>
            <w:tcW w:w="1008" w:type="dxa"/>
          </w:tcPr>
          <w:p w14:paraId="1ACA3311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251</w:t>
            </w:r>
          </w:p>
        </w:tc>
        <w:tc>
          <w:tcPr>
            <w:tcW w:w="1007" w:type="dxa"/>
          </w:tcPr>
          <w:p w14:paraId="5A15DB55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147</w:t>
            </w:r>
          </w:p>
        </w:tc>
        <w:tc>
          <w:tcPr>
            <w:tcW w:w="1008" w:type="dxa"/>
          </w:tcPr>
          <w:p w14:paraId="138C22A6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0219FAD2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666</w:t>
            </w:r>
          </w:p>
        </w:tc>
      </w:tr>
      <w:tr w:rsidR="00B95F16" w:rsidRPr="00065824" w14:paraId="664B4BA7" w14:textId="77777777" w:rsidTr="00726D43">
        <w:trPr>
          <w:jc w:val="center"/>
        </w:trPr>
        <w:tc>
          <w:tcPr>
            <w:tcW w:w="704" w:type="dxa"/>
          </w:tcPr>
          <w:p w14:paraId="64D0DFE2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2022</w:t>
            </w:r>
          </w:p>
        </w:tc>
        <w:tc>
          <w:tcPr>
            <w:tcW w:w="709" w:type="dxa"/>
          </w:tcPr>
          <w:p w14:paraId="3C29BACB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291</w:t>
            </w:r>
          </w:p>
        </w:tc>
        <w:tc>
          <w:tcPr>
            <w:tcW w:w="850" w:type="dxa"/>
          </w:tcPr>
          <w:p w14:paraId="27EFC17C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14</w:t>
            </w:r>
          </w:p>
        </w:tc>
        <w:tc>
          <w:tcPr>
            <w:tcW w:w="851" w:type="dxa"/>
          </w:tcPr>
          <w:p w14:paraId="33DE6D5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771489E6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69FB35B6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263</w:t>
            </w:r>
          </w:p>
        </w:tc>
        <w:tc>
          <w:tcPr>
            <w:tcW w:w="1007" w:type="dxa"/>
          </w:tcPr>
          <w:p w14:paraId="65487C61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28D87958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253</w:t>
            </w:r>
          </w:p>
        </w:tc>
        <w:tc>
          <w:tcPr>
            <w:tcW w:w="1007" w:type="dxa"/>
          </w:tcPr>
          <w:p w14:paraId="13B3F239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139</w:t>
            </w:r>
          </w:p>
        </w:tc>
        <w:tc>
          <w:tcPr>
            <w:tcW w:w="1008" w:type="dxa"/>
          </w:tcPr>
          <w:p w14:paraId="79603298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7A81F2C4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661</w:t>
            </w:r>
          </w:p>
        </w:tc>
      </w:tr>
      <w:tr w:rsidR="00B95F16" w:rsidRPr="00065824" w14:paraId="60A00DA5" w14:textId="77777777" w:rsidTr="00726D43">
        <w:trPr>
          <w:jc w:val="center"/>
        </w:trPr>
        <w:tc>
          <w:tcPr>
            <w:tcW w:w="704" w:type="dxa"/>
          </w:tcPr>
          <w:p w14:paraId="71A228A5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2023</w:t>
            </w:r>
          </w:p>
        </w:tc>
        <w:tc>
          <w:tcPr>
            <w:tcW w:w="709" w:type="dxa"/>
          </w:tcPr>
          <w:p w14:paraId="74FE401E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306</w:t>
            </w:r>
          </w:p>
        </w:tc>
        <w:tc>
          <w:tcPr>
            <w:tcW w:w="850" w:type="dxa"/>
          </w:tcPr>
          <w:p w14:paraId="58EEBA9B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28</w:t>
            </w:r>
          </w:p>
        </w:tc>
        <w:tc>
          <w:tcPr>
            <w:tcW w:w="851" w:type="dxa"/>
          </w:tcPr>
          <w:p w14:paraId="5979A1F3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2A46D8B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7AF4E4D4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278</w:t>
            </w:r>
          </w:p>
        </w:tc>
        <w:tc>
          <w:tcPr>
            <w:tcW w:w="1007" w:type="dxa"/>
          </w:tcPr>
          <w:p w14:paraId="1FFB9EF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130F2110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274</w:t>
            </w:r>
          </w:p>
        </w:tc>
        <w:tc>
          <w:tcPr>
            <w:tcW w:w="1007" w:type="dxa"/>
          </w:tcPr>
          <w:p w14:paraId="46740B6C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161</w:t>
            </w:r>
          </w:p>
        </w:tc>
        <w:tc>
          <w:tcPr>
            <w:tcW w:w="1008" w:type="dxa"/>
          </w:tcPr>
          <w:p w14:paraId="6CE7194E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78C2B4D3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719</w:t>
            </w:r>
          </w:p>
        </w:tc>
      </w:tr>
      <w:tr w:rsidR="00B95F16" w:rsidRPr="00065824" w14:paraId="598AFB75" w14:textId="77777777" w:rsidTr="00726D43">
        <w:trPr>
          <w:jc w:val="center"/>
        </w:trPr>
        <w:tc>
          <w:tcPr>
            <w:tcW w:w="704" w:type="dxa"/>
          </w:tcPr>
          <w:p w14:paraId="77384AAE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2024</w:t>
            </w:r>
          </w:p>
        </w:tc>
        <w:tc>
          <w:tcPr>
            <w:tcW w:w="709" w:type="dxa"/>
          </w:tcPr>
          <w:p w14:paraId="4595E9F3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312</w:t>
            </w:r>
          </w:p>
        </w:tc>
        <w:tc>
          <w:tcPr>
            <w:tcW w:w="850" w:type="dxa"/>
          </w:tcPr>
          <w:p w14:paraId="233CE91E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24</w:t>
            </w:r>
          </w:p>
        </w:tc>
        <w:tc>
          <w:tcPr>
            <w:tcW w:w="851" w:type="dxa"/>
          </w:tcPr>
          <w:p w14:paraId="72C7F591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7C24BB6D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28373943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287</w:t>
            </w:r>
          </w:p>
        </w:tc>
        <w:tc>
          <w:tcPr>
            <w:tcW w:w="1007" w:type="dxa"/>
          </w:tcPr>
          <w:p w14:paraId="699C9222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6</w:t>
            </w:r>
          </w:p>
        </w:tc>
        <w:tc>
          <w:tcPr>
            <w:tcW w:w="1008" w:type="dxa"/>
          </w:tcPr>
          <w:p w14:paraId="369F178A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290</w:t>
            </w:r>
          </w:p>
        </w:tc>
        <w:tc>
          <w:tcPr>
            <w:tcW w:w="1007" w:type="dxa"/>
          </w:tcPr>
          <w:p w14:paraId="1056E646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171</w:t>
            </w:r>
          </w:p>
        </w:tc>
        <w:tc>
          <w:tcPr>
            <w:tcW w:w="1008" w:type="dxa"/>
          </w:tcPr>
          <w:p w14:paraId="70CCB670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787FCA90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755</w:t>
            </w:r>
          </w:p>
        </w:tc>
      </w:tr>
      <w:tr w:rsidR="00B95F16" w:rsidRPr="00065824" w14:paraId="66DCC96A" w14:textId="77777777" w:rsidTr="00726D43">
        <w:trPr>
          <w:jc w:val="center"/>
        </w:trPr>
        <w:tc>
          <w:tcPr>
            <w:tcW w:w="704" w:type="dxa"/>
          </w:tcPr>
          <w:p w14:paraId="43DDAF2A" w14:textId="77777777" w:rsidR="00B95F16" w:rsidRDefault="00B95F16" w:rsidP="00726D43">
            <w:pPr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2025</w:t>
            </w:r>
          </w:p>
        </w:tc>
        <w:tc>
          <w:tcPr>
            <w:tcW w:w="709" w:type="dxa"/>
          </w:tcPr>
          <w:p w14:paraId="2A95BB2C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323</w:t>
            </w:r>
          </w:p>
        </w:tc>
        <w:tc>
          <w:tcPr>
            <w:tcW w:w="850" w:type="dxa"/>
          </w:tcPr>
          <w:p w14:paraId="4D3A4373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25</w:t>
            </w:r>
          </w:p>
        </w:tc>
        <w:tc>
          <w:tcPr>
            <w:tcW w:w="851" w:type="dxa"/>
          </w:tcPr>
          <w:p w14:paraId="4F3A8305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7" w:type="dxa"/>
          </w:tcPr>
          <w:p w14:paraId="12C13468" w14:textId="77777777" w:rsidR="00B95F16" w:rsidRPr="00065824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</w:tc>
        <w:tc>
          <w:tcPr>
            <w:tcW w:w="1008" w:type="dxa"/>
          </w:tcPr>
          <w:p w14:paraId="1904283D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298</w:t>
            </w:r>
          </w:p>
        </w:tc>
        <w:tc>
          <w:tcPr>
            <w:tcW w:w="1007" w:type="dxa"/>
          </w:tcPr>
          <w:p w14:paraId="4F887750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5</w:t>
            </w:r>
          </w:p>
        </w:tc>
        <w:tc>
          <w:tcPr>
            <w:tcW w:w="1008" w:type="dxa"/>
          </w:tcPr>
          <w:p w14:paraId="41561905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300</w:t>
            </w:r>
          </w:p>
        </w:tc>
        <w:tc>
          <w:tcPr>
            <w:tcW w:w="1007" w:type="dxa"/>
          </w:tcPr>
          <w:p w14:paraId="1F0AB04E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182</w:t>
            </w:r>
          </w:p>
        </w:tc>
        <w:tc>
          <w:tcPr>
            <w:tcW w:w="1008" w:type="dxa"/>
          </w:tcPr>
          <w:p w14:paraId="781A71DB" w14:textId="77777777" w:rsidR="00B95F16" w:rsidRDefault="00B95F16" w:rsidP="00726D43">
            <w:pPr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lang w:val="ru-RU"/>
              </w:rPr>
              <w:t>1</w:t>
            </w:r>
          </w:p>
        </w:tc>
        <w:tc>
          <w:tcPr>
            <w:tcW w:w="1008" w:type="dxa"/>
          </w:tcPr>
          <w:p w14:paraId="298ED060" w14:textId="77777777" w:rsidR="00B95F16" w:rsidRPr="00A52D48" w:rsidRDefault="00B95F16" w:rsidP="00726D43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A52D48">
              <w:rPr>
                <w:rFonts w:ascii="Times New Roman" w:hAnsi="Times New Roman"/>
                <w:b/>
                <w:sz w:val="20"/>
                <w:lang w:val="ru-RU"/>
              </w:rPr>
              <w:t>786</w:t>
            </w:r>
          </w:p>
        </w:tc>
      </w:tr>
    </w:tbl>
    <w:p w14:paraId="21D5C431" w14:textId="77777777" w:rsidR="00B95F16" w:rsidRDefault="00B95F16" w:rsidP="00B95F16">
      <w:pPr>
        <w:jc w:val="center"/>
        <w:rPr>
          <w:rFonts w:ascii="Times New Roman" w:hAnsi="Times New Roman"/>
          <w:b/>
          <w:bCs/>
          <w:lang w:val="en-US" w:eastAsia="bg-BG"/>
        </w:rPr>
      </w:pPr>
    </w:p>
    <w:p w14:paraId="2ECDFEC1" w14:textId="77777777" w:rsidR="00FE0C5B" w:rsidRPr="007F52A7" w:rsidRDefault="00FE0C5B" w:rsidP="00B202E5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60" w:line="360" w:lineRule="auto"/>
        <w:ind w:left="709" w:firstLine="0"/>
        <w:jc w:val="both"/>
        <w:rPr>
          <w:b/>
          <w:sz w:val="24"/>
          <w:szCs w:val="24"/>
        </w:rPr>
      </w:pPr>
      <w:r w:rsidRPr="007F52A7">
        <w:rPr>
          <w:b/>
          <w:sz w:val="24"/>
          <w:szCs w:val="24"/>
        </w:rPr>
        <w:t xml:space="preserve">Събрани такси за разглеждане на заявления и издаване на документи по реда на </w:t>
      </w:r>
      <w:r w:rsidRPr="007F52A7">
        <w:rPr>
          <w:b/>
          <w:bCs/>
          <w:sz w:val="24"/>
          <w:szCs w:val="24"/>
        </w:rPr>
        <w:t>ЗЕКПСОИТДУ.</w:t>
      </w:r>
    </w:p>
    <w:p w14:paraId="2FB30FA0" w14:textId="77777777" w:rsidR="00FE0C5B" w:rsidRDefault="00FE0C5B" w:rsidP="004A26C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ED638B">
        <w:rPr>
          <w:rFonts w:ascii="Times New Roman" w:hAnsi="Times New Roman"/>
        </w:rPr>
        <w:t xml:space="preserve">За разглеждане на заявления и за издаване на документи са събрани такси съгласно Тарифата за таксите, които се събират по Закона за експортния контрол на продукти, свързани с отбраната, и на изделия и технологии с двойна употреба, в размер на </w:t>
      </w:r>
      <w:r w:rsidRPr="00E11097">
        <w:rPr>
          <w:rFonts w:ascii="Times New Roman" w:hAnsi="Times New Roman"/>
          <w:b/>
          <w:bCs/>
          <w:lang w:val="en-US" w:eastAsia="bg-BG"/>
        </w:rPr>
        <w:t>149 530</w:t>
      </w:r>
      <w:r w:rsidRPr="00E11097">
        <w:rPr>
          <w:rFonts w:ascii="Times New Roman" w:hAnsi="Times New Roman"/>
          <w:b/>
          <w:bCs/>
          <w:lang w:eastAsia="bg-BG"/>
        </w:rPr>
        <w:t xml:space="preserve"> лв.</w:t>
      </w:r>
    </w:p>
    <w:p w14:paraId="036B3AFB" w14:textId="77777777" w:rsidR="00FE0C5B" w:rsidRPr="007F52A7" w:rsidRDefault="00FE0C5B" w:rsidP="00B202E5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60" w:line="360" w:lineRule="auto"/>
        <w:ind w:left="0" w:firstLine="709"/>
        <w:jc w:val="both"/>
        <w:rPr>
          <w:b/>
          <w:sz w:val="24"/>
          <w:szCs w:val="24"/>
          <w:lang w:val="en-US"/>
        </w:rPr>
      </w:pPr>
      <w:r w:rsidRPr="007F52A7">
        <w:rPr>
          <w:b/>
          <w:sz w:val="24"/>
          <w:szCs w:val="24"/>
        </w:rPr>
        <w:t>Контрол преди и след издаване на документи по реда на ЗЕКПСОИТДУ.</w:t>
      </w:r>
    </w:p>
    <w:p w14:paraId="43C25818" w14:textId="77777777" w:rsidR="00FE0C5B" w:rsidRPr="007F52A7" w:rsidRDefault="00FE0C5B" w:rsidP="004A26CC">
      <w:pPr>
        <w:pStyle w:val="ListParagraph"/>
        <w:tabs>
          <w:tab w:val="num" w:pos="709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7F52A7">
        <w:rPr>
          <w:sz w:val="24"/>
          <w:szCs w:val="24"/>
        </w:rPr>
        <w:t xml:space="preserve">Секретариатът на Междуведомствения съвет осъществява постоянен текущ контрол за изпълнение на изискванията на ЗЕКПСОИТДУ преди и след издаване на заявените документи. </w:t>
      </w:r>
    </w:p>
    <w:p w14:paraId="11BA714E" w14:textId="77777777" w:rsidR="00FE0C5B" w:rsidRPr="00027C8E" w:rsidRDefault="00FE0C5B" w:rsidP="004A26CC">
      <w:pPr>
        <w:spacing w:line="360" w:lineRule="auto"/>
        <w:ind w:right="43" w:firstLine="720"/>
        <w:jc w:val="both"/>
        <w:rPr>
          <w:rFonts w:ascii="Times New Roman" w:hAnsi="Times New Roman"/>
        </w:rPr>
      </w:pPr>
      <w:r w:rsidRPr="001E7715">
        <w:rPr>
          <w:rFonts w:ascii="Times New Roman" w:hAnsi="Times New Roman"/>
        </w:rPr>
        <w:lastRenderedPageBreak/>
        <w:t>Следва да се отбележи, че се подобрява изпълнението на задълженията на притежателите на документи по ЗЕКПСОИТДУ относно уведомяването в срок за настъпили промени в обстоятелствата, при които са издадени тези документи. Въпреки това при извършваните проверки за съответствие между заявените данни при издаване на лицензи, удостоверения за регистрация и сертификат за получател на продукти, свързани с отбраната и вписаните обстоятелства в Търговския регистър на Агенцията по вписванията</w:t>
      </w:r>
      <w:r w:rsidRPr="001E7715">
        <w:rPr>
          <w:rFonts w:ascii="Times New Roman" w:hAnsi="Times New Roman"/>
          <w:lang w:val="en-US"/>
        </w:rPr>
        <w:t>,</w:t>
      </w:r>
      <w:r w:rsidRPr="001E7715">
        <w:rPr>
          <w:rFonts w:ascii="Times New Roman" w:hAnsi="Times New Roman"/>
        </w:rPr>
        <w:t xml:space="preserve"> се установяват настъпили промени, за които секретариатът на Междуведомствения съвет уведомява фирмите за своевременно подаване на заявления и необходимите за това документи.</w:t>
      </w:r>
    </w:p>
    <w:p w14:paraId="389975FC" w14:textId="77777777" w:rsidR="00FE0C5B" w:rsidRPr="002F31C1" w:rsidRDefault="00FE0C5B" w:rsidP="004A26CC">
      <w:pPr>
        <w:spacing w:line="360" w:lineRule="auto"/>
        <w:ind w:firstLine="704"/>
        <w:jc w:val="both"/>
        <w:rPr>
          <w:rFonts w:ascii="Times New Roman" w:hAnsi="Times New Roman"/>
          <w:bCs/>
          <w:sz w:val="8"/>
          <w:szCs w:val="8"/>
          <w:lang w:eastAsia="bg-BG"/>
        </w:rPr>
      </w:pPr>
    </w:p>
    <w:p w14:paraId="7250044F" w14:textId="77777777" w:rsidR="00FE0C5B" w:rsidRPr="007F52A7" w:rsidRDefault="00FE0C5B" w:rsidP="00B202E5">
      <w:pPr>
        <w:pStyle w:val="ListParagraph"/>
        <w:numPr>
          <w:ilvl w:val="0"/>
          <w:numId w:val="8"/>
        </w:numPr>
        <w:tabs>
          <w:tab w:val="left" w:pos="1134"/>
        </w:tabs>
        <w:spacing w:before="120" w:after="60" w:line="360" w:lineRule="auto"/>
        <w:ind w:hanging="361"/>
        <w:jc w:val="both"/>
        <w:rPr>
          <w:b/>
          <w:bCs/>
          <w:sz w:val="24"/>
          <w:szCs w:val="24"/>
        </w:rPr>
      </w:pPr>
      <w:r w:rsidRPr="007F52A7">
        <w:rPr>
          <w:b/>
          <w:bCs/>
          <w:sz w:val="24"/>
          <w:szCs w:val="24"/>
        </w:rPr>
        <w:t>Интернет страница на Междуведомствения съвет.</w:t>
      </w:r>
    </w:p>
    <w:p w14:paraId="70508DCD" w14:textId="6CBFD54B" w:rsidR="00FE0C5B" w:rsidRDefault="00FE0C5B" w:rsidP="004A26C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Информацията за задачите, състава, нормативната уредба, дневния ред, протоколите</w:t>
      </w:r>
      <w:r w:rsidR="007F52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проведените заседания, образци на документи и др. се публикува на сайта на Междуведомствения съвет, на който се поддържа публичен регистър на притежателите на лицензи за износ, внос и транспортиране на </w:t>
      </w:r>
      <w:r w:rsidRPr="00ED638B">
        <w:rPr>
          <w:rFonts w:ascii="Times New Roman" w:hAnsi="Times New Roman"/>
        </w:rPr>
        <w:t>продукти, свързани с отбраната</w:t>
      </w:r>
      <w:r>
        <w:rPr>
          <w:rFonts w:ascii="Times New Roman" w:hAnsi="Times New Roman"/>
        </w:rPr>
        <w:t xml:space="preserve">, на удостоверения за регистрация за трансфер на </w:t>
      </w:r>
      <w:r w:rsidRPr="00ED638B">
        <w:rPr>
          <w:rFonts w:ascii="Times New Roman" w:hAnsi="Times New Roman"/>
        </w:rPr>
        <w:t>продукти, свързани с отбраната</w:t>
      </w:r>
      <w:r>
        <w:rPr>
          <w:rFonts w:ascii="Times New Roman" w:hAnsi="Times New Roman"/>
        </w:rPr>
        <w:t xml:space="preserve">, на удостоверения за регистрация за брокерска дейност с </w:t>
      </w:r>
      <w:r w:rsidRPr="00ED638B">
        <w:rPr>
          <w:rFonts w:ascii="Times New Roman" w:hAnsi="Times New Roman"/>
        </w:rPr>
        <w:t>продукти, свързани с отбраната</w:t>
      </w:r>
      <w:r>
        <w:rPr>
          <w:rFonts w:ascii="Times New Roman" w:hAnsi="Times New Roman"/>
        </w:rPr>
        <w:t xml:space="preserve"> и на сертификат за получател на </w:t>
      </w:r>
      <w:r w:rsidRPr="00ED638B">
        <w:rPr>
          <w:rFonts w:ascii="Times New Roman" w:hAnsi="Times New Roman"/>
        </w:rPr>
        <w:t>продукти, свързани с отбраната</w:t>
      </w:r>
      <w:r>
        <w:rPr>
          <w:rFonts w:ascii="Times New Roman" w:hAnsi="Times New Roman"/>
        </w:rPr>
        <w:t xml:space="preserve"> съгласно изискванията на чл. 26 от </w:t>
      </w:r>
      <w:r w:rsidRPr="002837DB">
        <w:rPr>
          <w:rFonts w:ascii="Times New Roman" w:hAnsi="Times New Roman"/>
        </w:rPr>
        <w:t>ЗЕКПСОИТДУ</w:t>
      </w:r>
      <w:r>
        <w:rPr>
          <w:rFonts w:ascii="Times New Roman" w:hAnsi="Times New Roman"/>
        </w:rPr>
        <w:t>.</w:t>
      </w:r>
    </w:p>
    <w:p w14:paraId="5D5CE4B7" w14:textId="77777777" w:rsidR="00FE0C5B" w:rsidRDefault="00FE0C5B" w:rsidP="004A26CC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/>
          <w:shd w:val="clear" w:color="auto" w:fill="FEFEFE"/>
          <w:lang w:eastAsia="bg-BG"/>
        </w:rPr>
      </w:pPr>
      <w:r>
        <w:rPr>
          <w:rFonts w:ascii="Times New Roman" w:hAnsi="Times New Roman"/>
          <w:lang w:eastAsia="bg-BG"/>
        </w:rPr>
        <w:t xml:space="preserve">По този начин се осъществява </w:t>
      </w:r>
      <w:r w:rsidRPr="00BA7D08">
        <w:rPr>
          <w:rFonts w:ascii="Times New Roman" w:hAnsi="Times New Roman"/>
          <w:lang w:eastAsia="bg-BG"/>
        </w:rPr>
        <w:t xml:space="preserve">прозрачност в работата на </w:t>
      </w:r>
      <w:r>
        <w:rPr>
          <w:rFonts w:ascii="Times New Roman" w:hAnsi="Times New Roman"/>
          <w:lang w:eastAsia="bg-BG"/>
        </w:rPr>
        <w:t>Междуведомствения съвет</w:t>
      </w:r>
      <w:r w:rsidRPr="00BA7D08">
        <w:rPr>
          <w:rFonts w:ascii="Times New Roman" w:hAnsi="Times New Roman"/>
          <w:lang w:eastAsia="bg-BG"/>
        </w:rPr>
        <w:t xml:space="preserve"> и информираност на бизнеса и гражданите, при обсъждане на въпроси, свързани с функционалните области на съвета.</w:t>
      </w:r>
    </w:p>
    <w:p w14:paraId="4FBF18F8" w14:textId="77777777" w:rsidR="00FE0C5B" w:rsidRDefault="00FE0C5B" w:rsidP="004A26CC">
      <w:pPr>
        <w:spacing w:line="360" w:lineRule="auto"/>
        <w:ind w:firstLine="704"/>
        <w:jc w:val="both"/>
        <w:rPr>
          <w:rFonts w:ascii="Times New Roman" w:hAnsi="Times New Roman"/>
          <w:b/>
        </w:rPr>
      </w:pPr>
    </w:p>
    <w:p w14:paraId="712DCFC9" w14:textId="77777777" w:rsidR="00FE0C5B" w:rsidRDefault="00FE0C5B" w:rsidP="004A26CC">
      <w:pPr>
        <w:spacing w:line="360" w:lineRule="auto"/>
        <w:ind w:firstLine="70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ИЗВОДИ:</w:t>
      </w:r>
    </w:p>
    <w:p w14:paraId="05894F3B" w14:textId="77777777" w:rsidR="00FE0C5B" w:rsidRPr="007F52A7" w:rsidRDefault="00FE0C5B" w:rsidP="004A26CC">
      <w:pPr>
        <w:spacing w:before="120" w:line="360" w:lineRule="auto"/>
        <w:ind w:firstLine="703"/>
        <w:jc w:val="both"/>
        <w:rPr>
          <w:rFonts w:ascii="Times New Roman" w:hAnsi="Times New Roman"/>
          <w:szCs w:val="24"/>
        </w:rPr>
      </w:pPr>
      <w:r w:rsidRPr="007F52A7">
        <w:rPr>
          <w:rFonts w:ascii="Times New Roman" w:hAnsi="Times New Roman"/>
          <w:szCs w:val="24"/>
        </w:rPr>
        <w:t>От изложеното в годишния доклад за дейността на Междуведомствения съвет по изпълнението на ЗЕКПСОИТДУ през 2025 г. е видно, че:</w:t>
      </w:r>
    </w:p>
    <w:p w14:paraId="7FB12BA0" w14:textId="77777777" w:rsidR="00FE0C5B" w:rsidRPr="007F52A7" w:rsidRDefault="00FE0C5B" w:rsidP="00B202E5">
      <w:pPr>
        <w:numPr>
          <w:ilvl w:val="0"/>
          <w:numId w:val="1"/>
        </w:numPr>
        <w:tabs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Cs w:val="24"/>
        </w:rPr>
      </w:pPr>
      <w:r w:rsidRPr="007F52A7">
        <w:rPr>
          <w:rFonts w:ascii="Times New Roman" w:hAnsi="Times New Roman"/>
          <w:szCs w:val="24"/>
        </w:rPr>
        <w:t>Нараства броя на заявителите за издаване на документи по експортния контрол, както и броя на притежаваните от тях документи, което увеличава административната тежест при осъществяването на административния контрол.</w:t>
      </w:r>
    </w:p>
    <w:p w14:paraId="4AE384DF" w14:textId="77777777" w:rsidR="00FE0C5B" w:rsidRPr="007F52A7" w:rsidRDefault="00FE0C5B" w:rsidP="00B202E5">
      <w:pPr>
        <w:pStyle w:val="ListParagraph"/>
        <w:numPr>
          <w:ilvl w:val="0"/>
          <w:numId w:val="1"/>
        </w:numPr>
        <w:tabs>
          <w:tab w:val="num" w:pos="993"/>
        </w:tabs>
        <w:spacing w:line="360" w:lineRule="auto"/>
        <w:ind w:left="993" w:hanging="284"/>
        <w:jc w:val="both"/>
        <w:rPr>
          <w:sz w:val="24"/>
          <w:szCs w:val="24"/>
        </w:rPr>
      </w:pPr>
      <w:r w:rsidRPr="007F52A7">
        <w:rPr>
          <w:sz w:val="24"/>
          <w:szCs w:val="24"/>
        </w:rPr>
        <w:t>Междуведомственият съвет осъществява постоянен текущ контрол за изпълнение на изискванията на ЗЕКПСОИТДУ</w:t>
      </w:r>
      <w:r w:rsidRPr="007F52A7">
        <w:rPr>
          <w:bCs/>
          <w:sz w:val="24"/>
          <w:szCs w:val="24"/>
        </w:rPr>
        <w:t xml:space="preserve"> преди и </w:t>
      </w:r>
      <w:r w:rsidRPr="007F52A7">
        <w:rPr>
          <w:sz w:val="24"/>
          <w:szCs w:val="24"/>
        </w:rPr>
        <w:t xml:space="preserve">след издаване на </w:t>
      </w:r>
      <w:r w:rsidRPr="007F52A7">
        <w:rPr>
          <w:sz w:val="24"/>
          <w:szCs w:val="24"/>
        </w:rPr>
        <w:lastRenderedPageBreak/>
        <w:t xml:space="preserve">заявените документи. В резултат на което взе решения за спиране, прекратяване и отнемане на общо </w:t>
      </w:r>
      <w:r w:rsidRPr="007F52A7">
        <w:rPr>
          <w:b/>
          <w:sz w:val="24"/>
          <w:szCs w:val="24"/>
        </w:rPr>
        <w:t xml:space="preserve">22 </w:t>
      </w:r>
      <w:r w:rsidRPr="007F52A7">
        <w:rPr>
          <w:sz w:val="24"/>
          <w:szCs w:val="24"/>
        </w:rPr>
        <w:t>лиценза и удостоверения за регистрации .</w:t>
      </w:r>
    </w:p>
    <w:p w14:paraId="156D40A5" w14:textId="77777777" w:rsidR="00FE0C5B" w:rsidRPr="007F52A7" w:rsidRDefault="00FE0C5B" w:rsidP="00B202E5">
      <w:pPr>
        <w:numPr>
          <w:ilvl w:val="0"/>
          <w:numId w:val="1"/>
        </w:numPr>
        <w:tabs>
          <w:tab w:val="num" w:pos="993"/>
        </w:tabs>
        <w:spacing w:line="360" w:lineRule="auto"/>
        <w:ind w:left="993" w:hanging="284"/>
        <w:jc w:val="both"/>
        <w:rPr>
          <w:rFonts w:ascii="Times New Roman" w:hAnsi="Times New Roman"/>
          <w:szCs w:val="24"/>
        </w:rPr>
      </w:pPr>
      <w:r w:rsidRPr="007F52A7">
        <w:rPr>
          <w:rFonts w:ascii="Times New Roman" w:hAnsi="Times New Roman"/>
          <w:szCs w:val="24"/>
        </w:rPr>
        <w:t xml:space="preserve">Увеличеният брой на заявления за промяна на обстоятелствата, при които са издадени притежаваните от тях лицензи и/или удостоверения, показва </w:t>
      </w:r>
      <w:r w:rsidRPr="007F52A7">
        <w:rPr>
          <w:rFonts w:ascii="Times New Roman" w:hAnsi="Times New Roman"/>
          <w:b/>
          <w:szCs w:val="24"/>
        </w:rPr>
        <w:t>подобряване</w:t>
      </w:r>
      <w:r w:rsidRPr="007F52A7">
        <w:rPr>
          <w:rFonts w:ascii="Times New Roman" w:hAnsi="Times New Roman"/>
          <w:szCs w:val="24"/>
        </w:rPr>
        <w:t xml:space="preserve"> на изпълнението на задълженията от търговците за уведомяване на Междуведомствения съвет за настъпилите промени. Секретариатът на Междуведомствения съвет извършва проверки за съответствие между заявените данни при издаване на лицензи и/или удостоверения за регистрация и вписаните обстоятелства в Търговския регистър на Агенцията по вписванията, което води до подобрение на изпълнението на изискванията на ЗЕКПСОИТДУ. </w:t>
      </w:r>
    </w:p>
    <w:p w14:paraId="1B55C76B" w14:textId="77777777" w:rsidR="00FE0C5B" w:rsidRPr="007F52A7" w:rsidRDefault="00FE0C5B" w:rsidP="00B202E5">
      <w:pPr>
        <w:pStyle w:val="ListParagraph"/>
        <w:numPr>
          <w:ilvl w:val="0"/>
          <w:numId w:val="1"/>
        </w:numPr>
        <w:tabs>
          <w:tab w:val="num" w:pos="993"/>
        </w:tabs>
        <w:spacing w:line="360" w:lineRule="auto"/>
        <w:ind w:left="993" w:hanging="284"/>
        <w:jc w:val="both"/>
        <w:rPr>
          <w:rFonts w:eastAsiaTheme="minorHAnsi"/>
          <w:sz w:val="24"/>
          <w:szCs w:val="24"/>
        </w:rPr>
      </w:pPr>
      <w:r w:rsidRPr="007F52A7">
        <w:rPr>
          <w:sz w:val="24"/>
          <w:szCs w:val="24"/>
        </w:rPr>
        <w:t>Междуведомственият съвет непрекъснато се стреми да</w:t>
      </w:r>
      <w:r w:rsidRPr="007F52A7">
        <w:rPr>
          <w:color w:val="1F1A17"/>
          <w:sz w:val="24"/>
          <w:szCs w:val="24"/>
        </w:rPr>
        <w:t xml:space="preserve"> създава благоприятни условия за бизнеса чрез отпадането, облекчаването и оптимизирането на част от действащите административни процедури.</w:t>
      </w:r>
    </w:p>
    <w:p w14:paraId="44D026AB" w14:textId="77777777" w:rsidR="00FE0C5B" w:rsidRPr="007F52A7" w:rsidRDefault="00FE0C5B" w:rsidP="00B202E5">
      <w:pPr>
        <w:numPr>
          <w:ilvl w:val="0"/>
          <w:numId w:val="1"/>
        </w:numPr>
        <w:tabs>
          <w:tab w:val="num" w:pos="1064"/>
        </w:tabs>
        <w:spacing w:line="360" w:lineRule="auto"/>
        <w:ind w:left="993" w:hanging="284"/>
        <w:jc w:val="both"/>
        <w:rPr>
          <w:rFonts w:ascii="Times New Roman" w:hAnsi="Times New Roman"/>
          <w:szCs w:val="24"/>
        </w:rPr>
      </w:pPr>
      <w:r w:rsidRPr="007F52A7">
        <w:rPr>
          <w:rFonts w:ascii="Times New Roman" w:hAnsi="Times New Roman"/>
          <w:szCs w:val="24"/>
        </w:rPr>
        <w:t xml:space="preserve">При издаване на нови лицензи за износ и внос на ПСО следва да се преценява </w:t>
      </w:r>
      <w:r w:rsidRPr="007F52A7">
        <w:rPr>
          <w:rFonts w:ascii="Times New Roman" w:hAnsi="Times New Roman"/>
          <w:b/>
          <w:szCs w:val="24"/>
        </w:rPr>
        <w:t>целесъобразността</w:t>
      </w:r>
      <w:r w:rsidRPr="007F52A7">
        <w:rPr>
          <w:rFonts w:ascii="Times New Roman" w:hAnsi="Times New Roman"/>
          <w:szCs w:val="24"/>
        </w:rPr>
        <w:t xml:space="preserve"> във връзка с осъществената външнотърговска дейност с ПСО през предходен период, за да се минимизират</w:t>
      </w:r>
      <w:r w:rsidRPr="007F52A7">
        <w:rPr>
          <w:rFonts w:hint="eastAsia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случаи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на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издадени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лицензи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и</w:t>
      </w:r>
      <w:r w:rsidRPr="007F52A7">
        <w:rPr>
          <w:rFonts w:ascii="Times New Roman" w:hAnsi="Times New Roman"/>
          <w:szCs w:val="24"/>
        </w:rPr>
        <w:t>/</w:t>
      </w:r>
      <w:r w:rsidRPr="007F52A7">
        <w:rPr>
          <w:rFonts w:ascii="Times New Roman" w:hAnsi="Times New Roman" w:hint="eastAsia"/>
          <w:szCs w:val="24"/>
        </w:rPr>
        <w:t>или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удостоверения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за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регистрация</w:t>
      </w:r>
      <w:r w:rsidRPr="007F52A7">
        <w:rPr>
          <w:rFonts w:ascii="Times New Roman" w:hAnsi="Times New Roman"/>
          <w:szCs w:val="24"/>
        </w:rPr>
        <w:t xml:space="preserve">, </w:t>
      </w:r>
      <w:r w:rsidRPr="007F52A7">
        <w:rPr>
          <w:rFonts w:ascii="Times New Roman" w:hAnsi="Times New Roman" w:hint="eastAsia"/>
          <w:szCs w:val="24"/>
        </w:rPr>
        <w:t>които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са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издадени</w:t>
      </w:r>
      <w:r w:rsidRPr="007F52A7">
        <w:rPr>
          <w:rFonts w:ascii="Times New Roman" w:hAnsi="Times New Roman"/>
          <w:szCs w:val="24"/>
        </w:rPr>
        <w:t xml:space="preserve">, </w:t>
      </w:r>
      <w:r w:rsidRPr="007F52A7">
        <w:rPr>
          <w:rFonts w:ascii="Times New Roman" w:hAnsi="Times New Roman" w:hint="eastAsia"/>
          <w:szCs w:val="24"/>
        </w:rPr>
        <w:t>но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не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са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получени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от</w:t>
      </w:r>
      <w:r w:rsidRPr="007F52A7">
        <w:rPr>
          <w:rFonts w:ascii="Times New Roman" w:hAnsi="Times New Roman"/>
          <w:szCs w:val="24"/>
        </w:rPr>
        <w:t xml:space="preserve"> </w:t>
      </w:r>
      <w:r w:rsidRPr="007F52A7">
        <w:rPr>
          <w:rFonts w:ascii="Times New Roman" w:hAnsi="Times New Roman" w:hint="eastAsia"/>
          <w:szCs w:val="24"/>
        </w:rPr>
        <w:t>заявителите</w:t>
      </w:r>
      <w:r w:rsidRPr="007F52A7">
        <w:rPr>
          <w:rFonts w:ascii="Times New Roman" w:hAnsi="Times New Roman"/>
          <w:szCs w:val="24"/>
        </w:rPr>
        <w:t xml:space="preserve"> и да се активизират фирмите за реално осъществяване на дейност по издадените документи.</w:t>
      </w:r>
    </w:p>
    <w:p w14:paraId="7FB1E3D4" w14:textId="77777777" w:rsidR="004579E6" w:rsidRDefault="004579E6" w:rsidP="00FE0C5B">
      <w:pPr>
        <w:ind w:hanging="142"/>
        <w:jc w:val="both"/>
        <w:rPr>
          <w:rFonts w:ascii="Times New Roman" w:hAnsi="Times New Roman"/>
          <w:b/>
          <w:sz w:val="20"/>
        </w:rPr>
      </w:pPr>
    </w:p>
    <w:tbl>
      <w:tblPr>
        <w:tblW w:w="1005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029"/>
      </w:tblGrid>
      <w:tr w:rsidR="004579E6" w:rsidRPr="004579E6" w14:paraId="190F00F4" w14:textId="77777777" w:rsidTr="00E87702">
        <w:trPr>
          <w:cantSplit/>
          <w:trHeight w:val="997"/>
        </w:trPr>
        <w:tc>
          <w:tcPr>
            <w:tcW w:w="5028" w:type="dxa"/>
          </w:tcPr>
          <w:p w14:paraId="476EFF15" w14:textId="77777777" w:rsidR="004579E6" w:rsidRDefault="004579E6" w:rsidP="004579E6">
            <w:pPr>
              <w:rPr>
                <w:rFonts w:ascii="Times New Roman" w:hAnsi="Times New Roman"/>
                <w:b/>
                <w:szCs w:val="24"/>
              </w:rPr>
            </w:pPr>
            <w:r w:rsidRPr="004579E6">
              <w:rPr>
                <w:rFonts w:ascii="Times New Roman" w:hAnsi="Times New Roman"/>
                <w:b/>
                <w:szCs w:val="24"/>
              </w:rPr>
              <w:t>МИНИСТЪР НА ИКОНОМИКАТА И ИНДУСТРИЯТА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FE73FA3" w14:textId="083C9FED" w:rsidR="004579E6" w:rsidRP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</w:rPr>
              <w:t>И СЪПРЕДСЕДАТЕЛ НА МЕЖДУВЕДОМСТВЕНИЯ СЪВЕТ ПО ОТБРАНИТЕЛНА ИНДУСТРИЯ И СИГУРНОСТ НА ДОСТАВКИТЕ</w:t>
            </w: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>:</w:t>
            </w:r>
          </w:p>
          <w:p w14:paraId="3580FD06" w14:textId="77777777" w:rsidR="004579E6" w:rsidRP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</w:p>
          <w:p w14:paraId="30779A7C" w14:textId="77777777" w:rsidR="004579E6" w:rsidRP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</w:p>
          <w:p w14:paraId="776E4F93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 xml:space="preserve">                             </w:t>
            </w:r>
          </w:p>
          <w:p w14:paraId="5DEFB402" w14:textId="3D3EAB4B" w:rsidR="004579E6" w:rsidRPr="001E3940" w:rsidRDefault="004579E6" w:rsidP="001E3940">
            <w:pPr>
              <w:jc w:val="right"/>
              <w:rPr>
                <w:rFonts w:ascii="Times New Roman" w:hAnsi="Times New Roman"/>
                <w:b/>
                <w:iCs/>
                <w:szCs w:val="24"/>
                <w:lang w:val="en-US" w:eastAsia="bg-BG"/>
              </w:rPr>
            </w:pP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 xml:space="preserve"> </w:t>
            </w:r>
            <w:r w:rsidR="001E3940">
              <w:rPr>
                <w:rFonts w:ascii="Times New Roman" w:hAnsi="Times New Roman"/>
                <w:b/>
                <w:iCs/>
                <w:szCs w:val="24"/>
                <w:lang w:val="en-US" w:eastAsia="bg-BG"/>
              </w:rPr>
              <w:t>(</w:t>
            </w: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>ИРИНА ЩОНОВА</w:t>
            </w:r>
            <w:r w:rsidR="001E3940">
              <w:rPr>
                <w:rFonts w:ascii="Times New Roman" w:hAnsi="Times New Roman"/>
                <w:b/>
                <w:iCs/>
                <w:szCs w:val="24"/>
                <w:lang w:val="en-US" w:eastAsia="bg-BG"/>
              </w:rPr>
              <w:t>)</w:t>
            </w:r>
          </w:p>
          <w:p w14:paraId="4FD9A96F" w14:textId="77777777" w:rsidR="004579E6" w:rsidRP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</w:p>
          <w:p w14:paraId="6C45F910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szCs w:val="24"/>
                <w:lang w:val="en-US" w:eastAsia="bg-BG"/>
              </w:rPr>
            </w:pPr>
          </w:p>
        </w:tc>
        <w:tc>
          <w:tcPr>
            <w:tcW w:w="5029" w:type="dxa"/>
          </w:tcPr>
          <w:p w14:paraId="770F810C" w14:textId="77777777" w:rsid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>МИНИСТЪР НА ОТБРАНАТА</w:t>
            </w:r>
          </w:p>
          <w:p w14:paraId="7DEBD095" w14:textId="28D6A046" w:rsidR="004579E6" w:rsidRPr="004579E6" w:rsidRDefault="004579E6" w:rsidP="004579E6">
            <w:pPr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Cs w:val="24"/>
              </w:rPr>
              <w:t>И СЪПРЕДСЕДАТЕЛ НА МЕЖДУВЕДОМСТВЕНИЯ СЪВЕТ ПО ОТБРАНИТЕЛНА ИНДУСТРИЯ И СИГУРНОСТ НА ДОСТАВКИТЕ</w:t>
            </w:r>
            <w:r w:rsidRPr="004579E6">
              <w:rPr>
                <w:rFonts w:ascii="Times New Roman" w:hAnsi="Times New Roman"/>
                <w:b/>
                <w:iCs/>
                <w:szCs w:val="24"/>
                <w:lang w:eastAsia="bg-BG"/>
              </w:rPr>
              <w:t>:</w:t>
            </w:r>
          </w:p>
          <w:p w14:paraId="5AADF03E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</w:p>
          <w:p w14:paraId="5DE66E23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b/>
                <w:iCs/>
                <w:szCs w:val="24"/>
                <w:lang w:eastAsia="bg-BG"/>
              </w:rPr>
            </w:pPr>
          </w:p>
          <w:p w14:paraId="6C1C18F7" w14:textId="77777777" w:rsidR="004579E6" w:rsidRPr="004579E6" w:rsidRDefault="004579E6" w:rsidP="004579E6">
            <w:pPr>
              <w:rPr>
                <w:rFonts w:ascii="Times New Roman" w:hAnsi="Times New Roman"/>
                <w:b/>
                <w:iCs/>
                <w:caps/>
                <w:szCs w:val="24"/>
                <w:lang w:eastAsia="bg-BG"/>
              </w:rPr>
            </w:pPr>
          </w:p>
          <w:p w14:paraId="0CF6BD49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b/>
                <w:iCs/>
                <w:caps/>
                <w:szCs w:val="24"/>
                <w:lang w:eastAsia="bg-BG"/>
              </w:rPr>
            </w:pPr>
          </w:p>
          <w:p w14:paraId="70C84F3E" w14:textId="777DDFCF" w:rsidR="004579E6" w:rsidRPr="001E3940" w:rsidRDefault="001E3940" w:rsidP="001E3940">
            <w:pPr>
              <w:jc w:val="right"/>
              <w:rPr>
                <w:rFonts w:ascii="Times New Roman" w:hAnsi="Times New Roman"/>
                <w:b/>
                <w:iCs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iCs/>
                <w:caps/>
                <w:szCs w:val="24"/>
                <w:lang w:val="en-US" w:eastAsia="bg-BG"/>
              </w:rPr>
              <w:t>(</w:t>
            </w:r>
            <w:r w:rsidR="004579E6" w:rsidRPr="004579E6">
              <w:rPr>
                <w:rFonts w:ascii="Times New Roman" w:hAnsi="Times New Roman"/>
                <w:b/>
                <w:iCs/>
                <w:caps/>
                <w:szCs w:val="24"/>
                <w:lang w:eastAsia="bg-BG"/>
              </w:rPr>
              <w:t>АТАНАС ЗАПРЯНОВ</w:t>
            </w:r>
            <w:r>
              <w:rPr>
                <w:rFonts w:ascii="Times New Roman" w:hAnsi="Times New Roman"/>
                <w:b/>
                <w:iCs/>
                <w:caps/>
                <w:szCs w:val="24"/>
                <w:lang w:val="en-US" w:eastAsia="bg-BG"/>
              </w:rPr>
              <w:t>)</w:t>
            </w:r>
          </w:p>
          <w:p w14:paraId="4F94E06E" w14:textId="77777777" w:rsidR="004579E6" w:rsidRPr="004579E6" w:rsidRDefault="004579E6" w:rsidP="004579E6">
            <w:pPr>
              <w:jc w:val="right"/>
              <w:rPr>
                <w:rFonts w:ascii="Times New Roman" w:hAnsi="Times New Roman"/>
                <w:i/>
                <w:iCs/>
                <w:szCs w:val="24"/>
                <w:lang w:eastAsia="bg-BG"/>
              </w:rPr>
            </w:pPr>
          </w:p>
          <w:p w14:paraId="535C5AAA" w14:textId="77777777" w:rsidR="004579E6" w:rsidRPr="004579E6" w:rsidRDefault="004579E6" w:rsidP="004579E6">
            <w:pPr>
              <w:jc w:val="center"/>
              <w:rPr>
                <w:rFonts w:ascii="Times New Roman" w:hAnsi="Times New Roman"/>
                <w:i/>
                <w:iCs/>
                <w:szCs w:val="24"/>
                <w:lang w:eastAsia="bg-BG"/>
              </w:rPr>
            </w:pPr>
          </w:p>
        </w:tc>
      </w:tr>
    </w:tbl>
    <w:p w14:paraId="11216164" w14:textId="77777777" w:rsidR="004579E6" w:rsidRDefault="004579E6" w:rsidP="00FE0C5B">
      <w:pPr>
        <w:ind w:hanging="142"/>
        <w:jc w:val="both"/>
        <w:rPr>
          <w:rFonts w:ascii="Times New Roman" w:hAnsi="Times New Roman"/>
          <w:b/>
          <w:sz w:val="20"/>
        </w:rPr>
      </w:pPr>
    </w:p>
    <w:p w14:paraId="07FAC185" w14:textId="77777777" w:rsidR="004579E6" w:rsidRDefault="004579E6" w:rsidP="00FE0C5B">
      <w:pPr>
        <w:ind w:hanging="142"/>
        <w:jc w:val="both"/>
        <w:rPr>
          <w:rFonts w:ascii="Times New Roman" w:hAnsi="Times New Roman"/>
          <w:b/>
          <w:sz w:val="20"/>
        </w:rPr>
      </w:pPr>
    </w:p>
    <w:p w14:paraId="763E8928" w14:textId="77777777" w:rsidR="001E3940" w:rsidRDefault="001E3940" w:rsidP="004579E6">
      <w:pPr>
        <w:rPr>
          <w:rFonts w:ascii="Times New Roman" w:hAnsi="Times New Roman"/>
          <w:b/>
          <w:lang w:val="en-US"/>
        </w:rPr>
      </w:pPr>
    </w:p>
    <w:sectPr w:rsidR="001E3940" w:rsidSect="00892122">
      <w:footerReference w:type="default" r:id="rId8"/>
      <w:footerReference w:type="first" r:id="rId9"/>
      <w:pgSz w:w="11907" w:h="16840" w:code="9"/>
      <w:pgMar w:top="1417" w:right="1417" w:bottom="1417" w:left="1417" w:header="1021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D033" w14:textId="77777777" w:rsidR="00D94409" w:rsidRDefault="00D94409">
      <w:r>
        <w:separator/>
      </w:r>
    </w:p>
  </w:endnote>
  <w:endnote w:type="continuationSeparator" w:id="0">
    <w:p w14:paraId="7931EE3E" w14:textId="77777777" w:rsidR="00D94409" w:rsidRDefault="00D9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BF6E" w14:textId="77777777" w:rsidR="003B6D0E" w:rsidRPr="003B6D0E" w:rsidRDefault="003B6D0E" w:rsidP="003B6D0E">
    <w:pPr>
      <w:ind w:left="4678"/>
      <w:jc w:val="center"/>
      <w:rPr>
        <w:rFonts w:ascii="Times New Roman" w:hAnsi="Times New Roman"/>
        <w:b/>
        <w:i/>
        <w:iCs/>
        <w:sz w:val="20"/>
      </w:rPr>
    </w:pPr>
  </w:p>
  <w:p w14:paraId="677ABB0C" w14:textId="2DFE131D" w:rsidR="003B6D0E" w:rsidRPr="003B6D0E" w:rsidRDefault="003B6D0E" w:rsidP="009000E6">
    <w:pPr>
      <w:ind w:firstLine="720"/>
      <w:jc w:val="center"/>
      <w:rPr>
        <w:rFonts w:ascii="Times New Roman" w:hAnsi="Times New Roman"/>
        <w:bCs/>
        <w:i/>
        <w:iCs/>
        <w:sz w:val="20"/>
      </w:rPr>
    </w:pPr>
    <w:bookmarkStart w:id="0" w:name="_Hlk224720211"/>
    <w:bookmarkStart w:id="1" w:name="_Hlk218784376"/>
    <w:bookmarkStart w:id="2" w:name="_Hlk218783678"/>
    <w:bookmarkStart w:id="3" w:name="_Hlk218784229"/>
    <w:bookmarkStart w:id="4" w:name="_Hlk210909230"/>
    <w:bookmarkStart w:id="5" w:name="_Hlk218849920"/>
    <w:bookmarkStart w:id="6" w:name="_Hlk219115031"/>
    <w:bookmarkStart w:id="7" w:name="_Hlk216685853"/>
    <w:bookmarkStart w:id="8" w:name="_Hlk207810347"/>
    <w:bookmarkStart w:id="9" w:name="_Hlk224733559"/>
    <w:bookmarkStart w:id="10" w:name="_Hlk224916425"/>
    <w:r w:rsidRPr="003B6D0E">
      <w:rPr>
        <w:rFonts w:ascii="Times New Roman" w:hAnsi="Times New Roman"/>
        <w:bCs/>
        <w:i/>
        <w:iCs/>
        <w:sz w:val="20"/>
      </w:rPr>
      <w:t>Доклад за изпълнението на Закона за експортния контрол на продукти, свързани с отбраната, и на изделия и технологии с двойна употреба от Междуведомствения съвет по отбранителна индустрия и сигурност на доставките към Министерския съвет през 2025 г.</w:t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517E9293" w14:textId="2D520A11" w:rsidR="00076495" w:rsidRPr="0084691F" w:rsidRDefault="00076495" w:rsidP="009000E6">
    <w:pPr>
      <w:ind w:firstLine="720"/>
      <w:jc w:val="center"/>
      <w:rPr>
        <w:i/>
        <w:iCs/>
        <w:sz w:val="20"/>
      </w:rPr>
    </w:pPr>
    <w:r w:rsidRPr="0084691F">
      <w:rPr>
        <w:rFonts w:ascii="Times New Roman" w:hAnsi="Times New Roman"/>
        <w:i/>
        <w:iCs/>
        <w:sz w:val="20"/>
      </w:rPr>
      <w:t xml:space="preserve">Изпратено чрез СЕОС. </w:t>
    </w:r>
    <w:sdt>
      <w:sdtPr>
        <w:rPr>
          <w:rFonts w:ascii="Times New Roman" w:hAnsi="Times New Roman"/>
          <w:i/>
          <w:iCs/>
          <w:sz w:val="20"/>
        </w:rPr>
        <w:id w:val="-1291739605"/>
        <w:docPartObj>
          <w:docPartGallery w:val="Page Numbers (Bottom of Page)"/>
          <w:docPartUnique/>
        </w:docPartObj>
      </w:sdtPr>
      <w:sdtEndPr>
        <w:rPr>
          <w:rFonts w:ascii="HebarU" w:hAnsi="HebarU"/>
        </w:rPr>
      </w:sdtEndPr>
      <w:sdtContent>
        <w:sdt>
          <w:sdtPr>
            <w:rPr>
              <w:rFonts w:ascii="Times New Roman" w:hAnsi="Times New Roman"/>
              <w:i/>
              <w:iCs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HebarU" w:hAnsi="HebarU"/>
            </w:rPr>
          </w:sdtEndPr>
          <w:sdtContent>
            <w:r w:rsidRPr="0084691F">
              <w:rPr>
                <w:rFonts w:ascii="Times New Roman" w:hAnsi="Times New Roman"/>
                <w:i/>
                <w:iCs/>
                <w:sz w:val="20"/>
              </w:rPr>
              <w:t>Стр.</w: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begin"/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instrText xml:space="preserve"> PAGE </w:instrTex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separate"/>
            </w:r>
            <w:r w:rsidR="00D209D3" w:rsidRPr="0084691F">
              <w:rPr>
                <w:rFonts w:ascii="Times New Roman" w:hAnsi="Times New Roman"/>
                <w:bCs/>
                <w:i/>
                <w:iCs/>
                <w:noProof/>
                <w:sz w:val="20"/>
              </w:rPr>
              <w:t>3</w: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end"/>
            </w:r>
            <w:r w:rsidRPr="0084691F">
              <w:rPr>
                <w:rFonts w:ascii="Times New Roman" w:hAnsi="Times New Roman"/>
                <w:i/>
                <w:iCs/>
                <w:sz w:val="20"/>
              </w:rPr>
              <w:t xml:space="preserve"> от вс. стр. </w: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begin"/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instrText xml:space="preserve"> NUMPAGES  </w:instrTex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separate"/>
            </w:r>
            <w:r w:rsidR="00D209D3" w:rsidRPr="0084691F">
              <w:rPr>
                <w:rFonts w:ascii="Times New Roman" w:hAnsi="Times New Roman"/>
                <w:bCs/>
                <w:i/>
                <w:iCs/>
                <w:noProof/>
                <w:sz w:val="20"/>
              </w:rPr>
              <w:t>3</w:t>
            </w:r>
            <w:r w:rsidRPr="0084691F">
              <w:rPr>
                <w:rFonts w:ascii="Times New Roman" w:hAnsi="Times New Roman"/>
                <w:bCs/>
                <w:i/>
                <w:iCs/>
                <w:sz w:val="20"/>
              </w:rPr>
              <w:fldChar w:fldCharType="end"/>
            </w:r>
            <w:r w:rsidR="00D209D3" w:rsidRPr="0084691F">
              <w:rPr>
                <w:rFonts w:ascii="Times New Roman" w:hAnsi="Times New Roman"/>
                <w:bCs/>
                <w:i/>
                <w:iCs/>
                <w:sz w:val="20"/>
              </w:rPr>
              <w:t>.</w:t>
            </w:r>
          </w:sdtContent>
        </w:sdt>
      </w:sdtContent>
    </w:sdt>
  </w:p>
  <w:p w14:paraId="7FC9EB8A" w14:textId="77777777" w:rsidR="00A63DB2" w:rsidRPr="00990F15" w:rsidRDefault="00A63DB2" w:rsidP="00F3572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4198" w14:textId="77777777" w:rsidR="00F3572F" w:rsidRPr="00F3572F" w:rsidRDefault="00F3572F" w:rsidP="00F3572F">
    <w:pPr>
      <w:ind w:firstLine="720"/>
      <w:jc w:val="center"/>
      <w:rPr>
        <w:rFonts w:ascii="Times New Roman" w:hAnsi="Times New Roman"/>
        <w:i/>
        <w:iCs/>
        <w:sz w:val="20"/>
      </w:rPr>
    </w:pPr>
    <w:r w:rsidRPr="00F3572F">
      <w:rPr>
        <w:rFonts w:ascii="Times New Roman" w:hAnsi="Times New Roman"/>
        <w:bCs/>
        <w:i/>
        <w:iCs/>
        <w:sz w:val="20"/>
      </w:rPr>
      <w:t xml:space="preserve">Уведомление от управителя на </w:t>
    </w:r>
    <w:r w:rsidRPr="00F3572F">
      <w:rPr>
        <w:rFonts w:ascii="Times New Roman" w:hAnsi="Times New Roman"/>
        <w:i/>
        <w:iCs/>
        <w:sz w:val="20"/>
      </w:rPr>
      <w:t>„Хай-тех Ай Ем Ес“ ЕООД гр. София за предприети действия.</w:t>
    </w:r>
  </w:p>
  <w:p w14:paraId="3066AE44" w14:textId="4FB14F9F" w:rsidR="00076495" w:rsidRPr="00076495" w:rsidRDefault="00076495" w:rsidP="00F3572F">
    <w:pPr>
      <w:ind w:firstLine="720"/>
      <w:jc w:val="center"/>
      <w:rPr>
        <w:rFonts w:ascii="Times New Roman" w:hAnsi="Times New Roman"/>
        <w:i/>
        <w:sz w:val="20"/>
      </w:rPr>
    </w:pPr>
    <w:r w:rsidRPr="00076495">
      <w:rPr>
        <w:rFonts w:ascii="Times New Roman" w:hAnsi="Times New Roman"/>
        <w:i/>
        <w:sz w:val="20"/>
      </w:rPr>
      <w:t>Изпратено чрез СЕОС.</w:t>
    </w:r>
    <w:r w:rsidR="00D209D3">
      <w:rPr>
        <w:rFonts w:ascii="Times New Roman" w:hAnsi="Times New Roman"/>
        <w:i/>
        <w:sz w:val="20"/>
      </w:rPr>
      <w:t xml:space="preserve"> С</w:t>
    </w:r>
    <w:r w:rsidRPr="00076495">
      <w:rPr>
        <w:rFonts w:ascii="Times New Roman" w:hAnsi="Times New Roman"/>
        <w:i/>
        <w:sz w:val="20"/>
      </w:rPr>
      <w:t xml:space="preserve">тр. </w:t>
    </w:r>
    <w:r>
      <w:rPr>
        <w:rFonts w:ascii="Times New Roman" w:hAnsi="Times New Roman"/>
        <w:i/>
        <w:sz w:val="20"/>
      </w:rPr>
      <w:t>1</w:t>
    </w:r>
    <w:r w:rsidRPr="00076495">
      <w:rPr>
        <w:rFonts w:ascii="Times New Roman" w:hAnsi="Times New Roman"/>
        <w:i/>
        <w:sz w:val="20"/>
      </w:rPr>
      <w:t xml:space="preserve"> от вс. стр. </w:t>
    </w:r>
    <w:r w:rsidR="00F3572F">
      <w:rPr>
        <w:rFonts w:ascii="Times New Roman" w:hAnsi="Times New Roman"/>
        <w:i/>
        <w:sz w:val="20"/>
      </w:rPr>
      <w:t>2</w:t>
    </w:r>
    <w:r w:rsidR="00D209D3">
      <w:rPr>
        <w:rFonts w:ascii="Times New Roman" w:hAnsi="Times New Roman"/>
        <w:i/>
        <w:sz w:val="20"/>
      </w:rPr>
      <w:t>.</w:t>
    </w:r>
  </w:p>
  <w:p w14:paraId="6E38445D" w14:textId="77777777" w:rsidR="008B646B" w:rsidRPr="00076495" w:rsidRDefault="008B646B" w:rsidP="000764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EA9B2" w14:textId="77777777" w:rsidR="00D94409" w:rsidRDefault="00D94409">
      <w:r>
        <w:separator/>
      </w:r>
    </w:p>
  </w:footnote>
  <w:footnote w:type="continuationSeparator" w:id="0">
    <w:p w14:paraId="5A88CF29" w14:textId="77777777" w:rsidR="00D94409" w:rsidRDefault="00D9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2F8"/>
    <w:multiLevelType w:val="hybridMultilevel"/>
    <w:tmpl w:val="84DC7EA8"/>
    <w:lvl w:ilvl="0" w:tplc="0402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1" w15:restartNumberingAfterBreak="0">
    <w:nsid w:val="0A422BBA"/>
    <w:multiLevelType w:val="multilevel"/>
    <w:tmpl w:val="7CD6806C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2" w15:restartNumberingAfterBreak="0">
    <w:nsid w:val="1FEF4FE5"/>
    <w:multiLevelType w:val="multilevel"/>
    <w:tmpl w:val="96DE351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" w15:restartNumberingAfterBreak="0">
    <w:nsid w:val="381C5A71"/>
    <w:multiLevelType w:val="hybridMultilevel"/>
    <w:tmpl w:val="DF041C92"/>
    <w:lvl w:ilvl="0" w:tplc="0402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4" w15:restartNumberingAfterBreak="0">
    <w:nsid w:val="3AFD322E"/>
    <w:multiLevelType w:val="hybridMultilevel"/>
    <w:tmpl w:val="DC9CFFBC"/>
    <w:lvl w:ilvl="0" w:tplc="322086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A2346A"/>
    <w:multiLevelType w:val="multilevel"/>
    <w:tmpl w:val="FA9CCE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6" w15:restartNumberingAfterBreak="0">
    <w:nsid w:val="42C13A95"/>
    <w:multiLevelType w:val="hybridMultilevel"/>
    <w:tmpl w:val="F4B09AC4"/>
    <w:lvl w:ilvl="0" w:tplc="AD8ED376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" w15:restartNumberingAfterBreak="0">
    <w:nsid w:val="6DD14BDA"/>
    <w:multiLevelType w:val="multilevel"/>
    <w:tmpl w:val="6AC0C82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8" w:hanging="1800"/>
      </w:pPr>
      <w:rPr>
        <w:rFonts w:hint="default"/>
      </w:rPr>
    </w:lvl>
  </w:abstractNum>
  <w:abstractNum w:abstractNumId="8" w15:restartNumberingAfterBreak="0">
    <w:nsid w:val="726F4CDE"/>
    <w:multiLevelType w:val="hybridMultilevel"/>
    <w:tmpl w:val="62B2D6CC"/>
    <w:lvl w:ilvl="0" w:tplc="0402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492483859">
    <w:abstractNumId w:val="0"/>
  </w:num>
  <w:num w:numId="2" w16cid:durableId="2054961476">
    <w:abstractNumId w:val="5"/>
  </w:num>
  <w:num w:numId="3" w16cid:durableId="377779171">
    <w:abstractNumId w:val="2"/>
  </w:num>
  <w:num w:numId="4" w16cid:durableId="2126270881">
    <w:abstractNumId w:val="6"/>
  </w:num>
  <w:num w:numId="5" w16cid:durableId="1753313342">
    <w:abstractNumId w:val="8"/>
  </w:num>
  <w:num w:numId="6" w16cid:durableId="1804224791">
    <w:abstractNumId w:val="4"/>
  </w:num>
  <w:num w:numId="7" w16cid:durableId="592932638">
    <w:abstractNumId w:val="7"/>
  </w:num>
  <w:num w:numId="8" w16cid:durableId="1917737824">
    <w:abstractNumId w:val="1"/>
  </w:num>
  <w:num w:numId="9" w16cid:durableId="56723177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6F"/>
    <w:rsid w:val="00006F36"/>
    <w:rsid w:val="00010BF6"/>
    <w:rsid w:val="0001671A"/>
    <w:rsid w:val="00021F29"/>
    <w:rsid w:val="00025031"/>
    <w:rsid w:val="00042990"/>
    <w:rsid w:val="00045470"/>
    <w:rsid w:val="000500BF"/>
    <w:rsid w:val="00053883"/>
    <w:rsid w:val="00056CFA"/>
    <w:rsid w:val="00070095"/>
    <w:rsid w:val="00076495"/>
    <w:rsid w:val="00086C26"/>
    <w:rsid w:val="00090CE3"/>
    <w:rsid w:val="0009219C"/>
    <w:rsid w:val="000A0636"/>
    <w:rsid w:val="000A7785"/>
    <w:rsid w:val="000B3096"/>
    <w:rsid w:val="000B3C17"/>
    <w:rsid w:val="000B515E"/>
    <w:rsid w:val="000C1721"/>
    <w:rsid w:val="000C212D"/>
    <w:rsid w:val="000C46A7"/>
    <w:rsid w:val="000C5D44"/>
    <w:rsid w:val="000C69BC"/>
    <w:rsid w:val="000D1F41"/>
    <w:rsid w:val="000D423F"/>
    <w:rsid w:val="00101B4F"/>
    <w:rsid w:val="0010634A"/>
    <w:rsid w:val="00111E3B"/>
    <w:rsid w:val="00113421"/>
    <w:rsid w:val="001268A6"/>
    <w:rsid w:val="00146850"/>
    <w:rsid w:val="00153615"/>
    <w:rsid w:val="00176535"/>
    <w:rsid w:val="00181AFE"/>
    <w:rsid w:val="00183C37"/>
    <w:rsid w:val="0018460B"/>
    <w:rsid w:val="00196183"/>
    <w:rsid w:val="00197786"/>
    <w:rsid w:val="00197900"/>
    <w:rsid w:val="00197B40"/>
    <w:rsid w:val="001A1785"/>
    <w:rsid w:val="001A1B0F"/>
    <w:rsid w:val="001A1E22"/>
    <w:rsid w:val="001A37FE"/>
    <w:rsid w:val="001A482C"/>
    <w:rsid w:val="001C27D8"/>
    <w:rsid w:val="001D3ECD"/>
    <w:rsid w:val="001D5A09"/>
    <w:rsid w:val="001E0229"/>
    <w:rsid w:val="001E3940"/>
    <w:rsid w:val="001E5EEB"/>
    <w:rsid w:val="001F5670"/>
    <w:rsid w:val="001F5EFC"/>
    <w:rsid w:val="002030E1"/>
    <w:rsid w:val="00224A29"/>
    <w:rsid w:val="00230207"/>
    <w:rsid w:val="002311EB"/>
    <w:rsid w:val="00231E36"/>
    <w:rsid w:val="002334EE"/>
    <w:rsid w:val="00241B9F"/>
    <w:rsid w:val="0024576E"/>
    <w:rsid w:val="0024673A"/>
    <w:rsid w:val="00252828"/>
    <w:rsid w:val="00252913"/>
    <w:rsid w:val="002529C1"/>
    <w:rsid w:val="002532A8"/>
    <w:rsid w:val="002557DD"/>
    <w:rsid w:val="00255BFB"/>
    <w:rsid w:val="00277537"/>
    <w:rsid w:val="00277BF8"/>
    <w:rsid w:val="002927BC"/>
    <w:rsid w:val="002935C5"/>
    <w:rsid w:val="00294BC9"/>
    <w:rsid w:val="00294FD6"/>
    <w:rsid w:val="002A0906"/>
    <w:rsid w:val="002A2C7A"/>
    <w:rsid w:val="002A4816"/>
    <w:rsid w:val="002A60B6"/>
    <w:rsid w:val="002B1875"/>
    <w:rsid w:val="002C1923"/>
    <w:rsid w:val="002C1A72"/>
    <w:rsid w:val="002C293C"/>
    <w:rsid w:val="002C35B0"/>
    <w:rsid w:val="002C6817"/>
    <w:rsid w:val="002E3263"/>
    <w:rsid w:val="002F4E3A"/>
    <w:rsid w:val="002F6AF9"/>
    <w:rsid w:val="002F7042"/>
    <w:rsid w:val="00301D40"/>
    <w:rsid w:val="003041A9"/>
    <w:rsid w:val="00307946"/>
    <w:rsid w:val="00313312"/>
    <w:rsid w:val="00313D6E"/>
    <w:rsid w:val="00320879"/>
    <w:rsid w:val="00330B08"/>
    <w:rsid w:val="00335EDF"/>
    <w:rsid w:val="003426AD"/>
    <w:rsid w:val="00342F38"/>
    <w:rsid w:val="00353995"/>
    <w:rsid w:val="00356D51"/>
    <w:rsid w:val="00371599"/>
    <w:rsid w:val="0037575D"/>
    <w:rsid w:val="00383898"/>
    <w:rsid w:val="00384856"/>
    <w:rsid w:val="003858E9"/>
    <w:rsid w:val="00386226"/>
    <w:rsid w:val="003902C7"/>
    <w:rsid w:val="003916D2"/>
    <w:rsid w:val="00392206"/>
    <w:rsid w:val="003972E1"/>
    <w:rsid w:val="00397DD2"/>
    <w:rsid w:val="003A1559"/>
    <w:rsid w:val="003A29BC"/>
    <w:rsid w:val="003A3659"/>
    <w:rsid w:val="003B6D0E"/>
    <w:rsid w:val="003C7F13"/>
    <w:rsid w:val="003D4318"/>
    <w:rsid w:val="003E02F7"/>
    <w:rsid w:val="003E4722"/>
    <w:rsid w:val="003F1223"/>
    <w:rsid w:val="003F1BA1"/>
    <w:rsid w:val="003F210D"/>
    <w:rsid w:val="003F239B"/>
    <w:rsid w:val="00400645"/>
    <w:rsid w:val="00400C14"/>
    <w:rsid w:val="00404E8E"/>
    <w:rsid w:val="004149A2"/>
    <w:rsid w:val="004202C2"/>
    <w:rsid w:val="0042094A"/>
    <w:rsid w:val="00425D1B"/>
    <w:rsid w:val="00431BF8"/>
    <w:rsid w:val="00431CDE"/>
    <w:rsid w:val="00453343"/>
    <w:rsid w:val="0045388D"/>
    <w:rsid w:val="0045738A"/>
    <w:rsid w:val="004579E6"/>
    <w:rsid w:val="00461992"/>
    <w:rsid w:val="00466472"/>
    <w:rsid w:val="00467C6B"/>
    <w:rsid w:val="00470D0A"/>
    <w:rsid w:val="00481935"/>
    <w:rsid w:val="00481E8C"/>
    <w:rsid w:val="004820DD"/>
    <w:rsid w:val="00487E3B"/>
    <w:rsid w:val="004901B1"/>
    <w:rsid w:val="004949F2"/>
    <w:rsid w:val="004A26CC"/>
    <w:rsid w:val="004B0C94"/>
    <w:rsid w:val="004B1398"/>
    <w:rsid w:val="004C092F"/>
    <w:rsid w:val="004C5E6B"/>
    <w:rsid w:val="004D39F5"/>
    <w:rsid w:val="004D62B8"/>
    <w:rsid w:val="004E38A7"/>
    <w:rsid w:val="004E3D7E"/>
    <w:rsid w:val="004E3DC2"/>
    <w:rsid w:val="004E5EBD"/>
    <w:rsid w:val="004F299C"/>
    <w:rsid w:val="004F3999"/>
    <w:rsid w:val="00502832"/>
    <w:rsid w:val="00516DCB"/>
    <w:rsid w:val="005179B5"/>
    <w:rsid w:val="005373EE"/>
    <w:rsid w:val="00541266"/>
    <w:rsid w:val="00541691"/>
    <w:rsid w:val="00543CAA"/>
    <w:rsid w:val="0055330E"/>
    <w:rsid w:val="00560987"/>
    <w:rsid w:val="00572E1D"/>
    <w:rsid w:val="0057486B"/>
    <w:rsid w:val="00581D54"/>
    <w:rsid w:val="00584DDC"/>
    <w:rsid w:val="005B52C6"/>
    <w:rsid w:val="005C241C"/>
    <w:rsid w:val="005C507F"/>
    <w:rsid w:val="005D2C6C"/>
    <w:rsid w:val="005D6A03"/>
    <w:rsid w:val="005E4E86"/>
    <w:rsid w:val="005F267A"/>
    <w:rsid w:val="005F2CBD"/>
    <w:rsid w:val="005F40E9"/>
    <w:rsid w:val="005F471E"/>
    <w:rsid w:val="005F4C0B"/>
    <w:rsid w:val="00606EF9"/>
    <w:rsid w:val="00611364"/>
    <w:rsid w:val="00611812"/>
    <w:rsid w:val="00627299"/>
    <w:rsid w:val="006301B7"/>
    <w:rsid w:val="00632190"/>
    <w:rsid w:val="006435C5"/>
    <w:rsid w:val="00643DF8"/>
    <w:rsid w:val="00644441"/>
    <w:rsid w:val="00647C03"/>
    <w:rsid w:val="00651592"/>
    <w:rsid w:val="00654865"/>
    <w:rsid w:val="006569E9"/>
    <w:rsid w:val="00661488"/>
    <w:rsid w:val="00663FAA"/>
    <w:rsid w:val="006776AF"/>
    <w:rsid w:val="00685822"/>
    <w:rsid w:val="00686CD5"/>
    <w:rsid w:val="00691BD7"/>
    <w:rsid w:val="006A03FD"/>
    <w:rsid w:val="006B2DA4"/>
    <w:rsid w:val="006B58AF"/>
    <w:rsid w:val="006B71EC"/>
    <w:rsid w:val="006B764C"/>
    <w:rsid w:val="006C6460"/>
    <w:rsid w:val="006D534E"/>
    <w:rsid w:val="006D7058"/>
    <w:rsid w:val="006E1F6F"/>
    <w:rsid w:val="006E36CB"/>
    <w:rsid w:val="006E5D81"/>
    <w:rsid w:val="006F4532"/>
    <w:rsid w:val="006F49CC"/>
    <w:rsid w:val="0071316F"/>
    <w:rsid w:val="00714561"/>
    <w:rsid w:val="007153B4"/>
    <w:rsid w:val="00715B12"/>
    <w:rsid w:val="0071602B"/>
    <w:rsid w:val="007215A6"/>
    <w:rsid w:val="00724EA6"/>
    <w:rsid w:val="0074096B"/>
    <w:rsid w:val="0074484B"/>
    <w:rsid w:val="00752F2C"/>
    <w:rsid w:val="00755712"/>
    <w:rsid w:val="00762A8B"/>
    <w:rsid w:val="00762B37"/>
    <w:rsid w:val="007648FB"/>
    <w:rsid w:val="00775670"/>
    <w:rsid w:val="0078156E"/>
    <w:rsid w:val="00785047"/>
    <w:rsid w:val="007A6B24"/>
    <w:rsid w:val="007A7DC1"/>
    <w:rsid w:val="007B6EC5"/>
    <w:rsid w:val="007C2EA3"/>
    <w:rsid w:val="007C4B38"/>
    <w:rsid w:val="007D36A9"/>
    <w:rsid w:val="007E06DE"/>
    <w:rsid w:val="007E4331"/>
    <w:rsid w:val="007E4E43"/>
    <w:rsid w:val="007E749E"/>
    <w:rsid w:val="007F03CA"/>
    <w:rsid w:val="007F0B15"/>
    <w:rsid w:val="007F0DBB"/>
    <w:rsid w:val="007F1B8C"/>
    <w:rsid w:val="007F52A7"/>
    <w:rsid w:val="00812BFE"/>
    <w:rsid w:val="008156C5"/>
    <w:rsid w:val="00815C82"/>
    <w:rsid w:val="008161F5"/>
    <w:rsid w:val="00820C90"/>
    <w:rsid w:val="0083484B"/>
    <w:rsid w:val="00835CDE"/>
    <w:rsid w:val="00840595"/>
    <w:rsid w:val="00845D4E"/>
    <w:rsid w:val="0084691F"/>
    <w:rsid w:val="008477D2"/>
    <w:rsid w:val="00852544"/>
    <w:rsid w:val="00852A54"/>
    <w:rsid w:val="00854CF1"/>
    <w:rsid w:val="0085705B"/>
    <w:rsid w:val="008577F3"/>
    <w:rsid w:val="00862738"/>
    <w:rsid w:val="008647D2"/>
    <w:rsid w:val="00872743"/>
    <w:rsid w:val="008766C1"/>
    <w:rsid w:val="00876909"/>
    <w:rsid w:val="00877D2B"/>
    <w:rsid w:val="008847A2"/>
    <w:rsid w:val="008856EF"/>
    <w:rsid w:val="00886698"/>
    <w:rsid w:val="00892122"/>
    <w:rsid w:val="008A043F"/>
    <w:rsid w:val="008A04AB"/>
    <w:rsid w:val="008A14B9"/>
    <w:rsid w:val="008B646B"/>
    <w:rsid w:val="008D21E9"/>
    <w:rsid w:val="008D6294"/>
    <w:rsid w:val="008E4E1D"/>
    <w:rsid w:val="008E7F0B"/>
    <w:rsid w:val="008F3219"/>
    <w:rsid w:val="008F6BB3"/>
    <w:rsid w:val="008F7EAD"/>
    <w:rsid w:val="009000E6"/>
    <w:rsid w:val="00920B02"/>
    <w:rsid w:val="009343BD"/>
    <w:rsid w:val="00935537"/>
    <w:rsid w:val="00945AE4"/>
    <w:rsid w:val="009460B5"/>
    <w:rsid w:val="009502DE"/>
    <w:rsid w:val="00951116"/>
    <w:rsid w:val="00954750"/>
    <w:rsid w:val="009624B4"/>
    <w:rsid w:val="009670D5"/>
    <w:rsid w:val="0097042A"/>
    <w:rsid w:val="00971D25"/>
    <w:rsid w:val="00975D3D"/>
    <w:rsid w:val="00985DE0"/>
    <w:rsid w:val="00986F54"/>
    <w:rsid w:val="00990F15"/>
    <w:rsid w:val="009A3303"/>
    <w:rsid w:val="009A3EC6"/>
    <w:rsid w:val="009A57D3"/>
    <w:rsid w:val="009C6F16"/>
    <w:rsid w:val="009E4D8E"/>
    <w:rsid w:val="009E5F89"/>
    <w:rsid w:val="009F1077"/>
    <w:rsid w:val="00A0515C"/>
    <w:rsid w:val="00A0665F"/>
    <w:rsid w:val="00A23C0D"/>
    <w:rsid w:val="00A31F84"/>
    <w:rsid w:val="00A43D50"/>
    <w:rsid w:val="00A4660F"/>
    <w:rsid w:val="00A46731"/>
    <w:rsid w:val="00A47637"/>
    <w:rsid w:val="00A51EA7"/>
    <w:rsid w:val="00A52A00"/>
    <w:rsid w:val="00A52D48"/>
    <w:rsid w:val="00A60E0C"/>
    <w:rsid w:val="00A62C0B"/>
    <w:rsid w:val="00A63DB2"/>
    <w:rsid w:val="00A67887"/>
    <w:rsid w:val="00A67C3E"/>
    <w:rsid w:val="00A903C4"/>
    <w:rsid w:val="00A973FD"/>
    <w:rsid w:val="00AA2781"/>
    <w:rsid w:val="00AA2864"/>
    <w:rsid w:val="00AB241C"/>
    <w:rsid w:val="00AB32A6"/>
    <w:rsid w:val="00AD1469"/>
    <w:rsid w:val="00AD49FB"/>
    <w:rsid w:val="00AD784F"/>
    <w:rsid w:val="00AE4ED6"/>
    <w:rsid w:val="00AE55D5"/>
    <w:rsid w:val="00AE7A67"/>
    <w:rsid w:val="00AF101C"/>
    <w:rsid w:val="00AF127B"/>
    <w:rsid w:val="00B02384"/>
    <w:rsid w:val="00B0595D"/>
    <w:rsid w:val="00B117B1"/>
    <w:rsid w:val="00B202E5"/>
    <w:rsid w:val="00B21347"/>
    <w:rsid w:val="00B2257E"/>
    <w:rsid w:val="00B30D13"/>
    <w:rsid w:val="00B3447C"/>
    <w:rsid w:val="00B3493D"/>
    <w:rsid w:val="00B35BEF"/>
    <w:rsid w:val="00B43BED"/>
    <w:rsid w:val="00B45E97"/>
    <w:rsid w:val="00B47700"/>
    <w:rsid w:val="00B504E2"/>
    <w:rsid w:val="00B50873"/>
    <w:rsid w:val="00B50A6A"/>
    <w:rsid w:val="00B57C22"/>
    <w:rsid w:val="00B77144"/>
    <w:rsid w:val="00B80285"/>
    <w:rsid w:val="00B81CAE"/>
    <w:rsid w:val="00B84BB5"/>
    <w:rsid w:val="00B87523"/>
    <w:rsid w:val="00B926D1"/>
    <w:rsid w:val="00B95636"/>
    <w:rsid w:val="00B95F16"/>
    <w:rsid w:val="00BA057B"/>
    <w:rsid w:val="00BA5D88"/>
    <w:rsid w:val="00BA6500"/>
    <w:rsid w:val="00BB2B8D"/>
    <w:rsid w:val="00BB3273"/>
    <w:rsid w:val="00BC076D"/>
    <w:rsid w:val="00BC4E6C"/>
    <w:rsid w:val="00BC6835"/>
    <w:rsid w:val="00BE0440"/>
    <w:rsid w:val="00BE560D"/>
    <w:rsid w:val="00BF26CB"/>
    <w:rsid w:val="00BF31AB"/>
    <w:rsid w:val="00BF53DC"/>
    <w:rsid w:val="00C0464F"/>
    <w:rsid w:val="00C17282"/>
    <w:rsid w:val="00C23BBA"/>
    <w:rsid w:val="00C2422B"/>
    <w:rsid w:val="00C26669"/>
    <w:rsid w:val="00C31A9C"/>
    <w:rsid w:val="00C35F95"/>
    <w:rsid w:val="00C42C5A"/>
    <w:rsid w:val="00C44286"/>
    <w:rsid w:val="00C50CCF"/>
    <w:rsid w:val="00C67676"/>
    <w:rsid w:val="00C679FC"/>
    <w:rsid w:val="00C72AA1"/>
    <w:rsid w:val="00C76478"/>
    <w:rsid w:val="00C81992"/>
    <w:rsid w:val="00C85668"/>
    <w:rsid w:val="00C92DC2"/>
    <w:rsid w:val="00C9300A"/>
    <w:rsid w:val="00CB55F0"/>
    <w:rsid w:val="00CB6AC7"/>
    <w:rsid w:val="00CB6B6A"/>
    <w:rsid w:val="00CB7636"/>
    <w:rsid w:val="00CC241B"/>
    <w:rsid w:val="00CC4197"/>
    <w:rsid w:val="00CD2CD6"/>
    <w:rsid w:val="00CD5977"/>
    <w:rsid w:val="00CE26B8"/>
    <w:rsid w:val="00CE2F28"/>
    <w:rsid w:val="00CF3B67"/>
    <w:rsid w:val="00D01C19"/>
    <w:rsid w:val="00D05994"/>
    <w:rsid w:val="00D07B5F"/>
    <w:rsid w:val="00D10B7A"/>
    <w:rsid w:val="00D17997"/>
    <w:rsid w:val="00D209D3"/>
    <w:rsid w:val="00D2454D"/>
    <w:rsid w:val="00D24765"/>
    <w:rsid w:val="00D279F4"/>
    <w:rsid w:val="00D3744C"/>
    <w:rsid w:val="00D444BF"/>
    <w:rsid w:val="00D549CA"/>
    <w:rsid w:val="00D568AE"/>
    <w:rsid w:val="00D61893"/>
    <w:rsid w:val="00D64046"/>
    <w:rsid w:val="00D66849"/>
    <w:rsid w:val="00D7411A"/>
    <w:rsid w:val="00D7681C"/>
    <w:rsid w:val="00D87FA5"/>
    <w:rsid w:val="00D94409"/>
    <w:rsid w:val="00DA290D"/>
    <w:rsid w:val="00DB1B48"/>
    <w:rsid w:val="00DB1FDC"/>
    <w:rsid w:val="00DB4B22"/>
    <w:rsid w:val="00DB71B8"/>
    <w:rsid w:val="00DB7207"/>
    <w:rsid w:val="00DD0021"/>
    <w:rsid w:val="00DE51A4"/>
    <w:rsid w:val="00DE5501"/>
    <w:rsid w:val="00DF06D1"/>
    <w:rsid w:val="00DF11C4"/>
    <w:rsid w:val="00E00117"/>
    <w:rsid w:val="00E0151F"/>
    <w:rsid w:val="00E02DF9"/>
    <w:rsid w:val="00E069CC"/>
    <w:rsid w:val="00E10E0F"/>
    <w:rsid w:val="00E11226"/>
    <w:rsid w:val="00E3079F"/>
    <w:rsid w:val="00E32B30"/>
    <w:rsid w:val="00E3354F"/>
    <w:rsid w:val="00E335AF"/>
    <w:rsid w:val="00E33B3F"/>
    <w:rsid w:val="00E37CC4"/>
    <w:rsid w:val="00E436CD"/>
    <w:rsid w:val="00E438F3"/>
    <w:rsid w:val="00E5279B"/>
    <w:rsid w:val="00E530B3"/>
    <w:rsid w:val="00E61097"/>
    <w:rsid w:val="00E636E7"/>
    <w:rsid w:val="00E77733"/>
    <w:rsid w:val="00E809DD"/>
    <w:rsid w:val="00E8517B"/>
    <w:rsid w:val="00E94F43"/>
    <w:rsid w:val="00E95AD7"/>
    <w:rsid w:val="00E97EB2"/>
    <w:rsid w:val="00EA6B24"/>
    <w:rsid w:val="00EB6C5F"/>
    <w:rsid w:val="00EC2F97"/>
    <w:rsid w:val="00EC431C"/>
    <w:rsid w:val="00EC491D"/>
    <w:rsid w:val="00EC6C16"/>
    <w:rsid w:val="00ED09B6"/>
    <w:rsid w:val="00ED17D7"/>
    <w:rsid w:val="00ED336F"/>
    <w:rsid w:val="00EE05FF"/>
    <w:rsid w:val="00EE4629"/>
    <w:rsid w:val="00EE7FCD"/>
    <w:rsid w:val="00EF0895"/>
    <w:rsid w:val="00EF74EC"/>
    <w:rsid w:val="00F06097"/>
    <w:rsid w:val="00F069A2"/>
    <w:rsid w:val="00F16494"/>
    <w:rsid w:val="00F17924"/>
    <w:rsid w:val="00F17A5C"/>
    <w:rsid w:val="00F20022"/>
    <w:rsid w:val="00F23DB4"/>
    <w:rsid w:val="00F3572F"/>
    <w:rsid w:val="00F36D46"/>
    <w:rsid w:val="00F477E2"/>
    <w:rsid w:val="00F55821"/>
    <w:rsid w:val="00F607F5"/>
    <w:rsid w:val="00F66DAC"/>
    <w:rsid w:val="00F74B81"/>
    <w:rsid w:val="00F81919"/>
    <w:rsid w:val="00F8285F"/>
    <w:rsid w:val="00F839AF"/>
    <w:rsid w:val="00F875FE"/>
    <w:rsid w:val="00F905A3"/>
    <w:rsid w:val="00F979DC"/>
    <w:rsid w:val="00FA4BB5"/>
    <w:rsid w:val="00FA602C"/>
    <w:rsid w:val="00FA6A68"/>
    <w:rsid w:val="00FA7D40"/>
    <w:rsid w:val="00FB3188"/>
    <w:rsid w:val="00FB79EC"/>
    <w:rsid w:val="00FC285D"/>
    <w:rsid w:val="00FD5880"/>
    <w:rsid w:val="00FE0C35"/>
    <w:rsid w:val="00FE0C5B"/>
    <w:rsid w:val="00FE0C79"/>
    <w:rsid w:val="00FE1A5C"/>
    <w:rsid w:val="00FE1AC8"/>
    <w:rsid w:val="00FE30F7"/>
    <w:rsid w:val="00FE66F2"/>
    <w:rsid w:val="00FF217A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CEA356"/>
  <w15:chartTrackingRefBased/>
  <w15:docId w15:val="{29FB6F00-6EF9-4062-A7F1-07396EAE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barU" w:hAnsi="HebarU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3544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15"/>
      <w:szCs w:val="15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3600" w:firstLine="720"/>
      <w:jc w:val="both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3969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"/>
    <w:qFormat/>
    <w:pPr>
      <w:keepNext/>
      <w:ind w:left="720"/>
      <w:jc w:val="both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qFormat/>
    <w:pPr>
      <w:keepNext/>
      <w:pBdr>
        <w:bottom w:val="single" w:sz="6" w:space="1" w:color="auto"/>
      </w:pBdr>
      <w:outlineLvl w:val="6"/>
    </w:pPr>
    <w:rPr>
      <w:rFonts w:ascii="TimokU" w:hAnsi="TimokU"/>
      <w:b/>
      <w:spacing w:val="56"/>
      <w:kern w:val="144"/>
      <w:sz w:val="28"/>
    </w:rPr>
  </w:style>
  <w:style w:type="paragraph" w:styleId="Heading8">
    <w:name w:val="heading 8"/>
    <w:basedOn w:val="Normal"/>
    <w:next w:val="Normal"/>
    <w:qFormat/>
    <w:pPr>
      <w:keepNext/>
      <w:ind w:right="6804"/>
      <w:jc w:val="center"/>
      <w:outlineLvl w:val="7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720" w:firstLine="720"/>
    </w:pPr>
    <w:rPr>
      <w:rFonts w:ascii="Times New Roman" w:hAnsi="Times New Roman"/>
    </w:rPr>
  </w:style>
  <w:style w:type="paragraph" w:styleId="BodyTextIndent2">
    <w:name w:val="Body Text Indent 2"/>
    <w:basedOn w:val="Normal"/>
    <w:pPr>
      <w:spacing w:line="360" w:lineRule="auto"/>
      <w:ind w:left="720" w:firstLine="720"/>
      <w:jc w:val="both"/>
    </w:pPr>
    <w:rPr>
      <w:rFonts w:ascii="Times New Roman" w:hAnsi="Times New Roman"/>
      <w:sz w:val="28"/>
    </w:rPr>
  </w:style>
  <w:style w:type="paragraph" w:styleId="Caption">
    <w:name w:val="caption"/>
    <w:basedOn w:val="Normal"/>
    <w:next w:val="Normal"/>
    <w:qFormat/>
    <w:rPr>
      <w:rFonts w:ascii="TimokU" w:hAnsi="TimokU"/>
      <w:b/>
      <w:caps/>
      <w:sz w:val="22"/>
    </w:rPr>
  </w:style>
  <w:style w:type="character" w:customStyle="1" w:styleId="Heading20">
    <w:name w:val="Heading #2_"/>
    <w:link w:val="Heading21"/>
    <w:uiPriority w:val="99"/>
    <w:locked/>
    <w:rsid w:val="00431BF8"/>
    <w:rPr>
      <w:b/>
      <w:bCs/>
      <w:sz w:val="32"/>
      <w:szCs w:val="32"/>
      <w:shd w:val="clear" w:color="auto" w:fill="FFFFFF"/>
    </w:rPr>
  </w:style>
  <w:style w:type="character" w:customStyle="1" w:styleId="Heading2Spacing4pt">
    <w:name w:val="Heading #2 + Spacing 4 pt"/>
    <w:uiPriority w:val="99"/>
    <w:rsid w:val="00431BF8"/>
    <w:rPr>
      <w:b/>
      <w:bCs/>
      <w:spacing w:val="80"/>
      <w:sz w:val="32"/>
      <w:szCs w:val="32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431BF8"/>
    <w:rPr>
      <w:b/>
      <w:bCs/>
      <w:sz w:val="23"/>
      <w:szCs w:val="23"/>
      <w:shd w:val="clear" w:color="auto" w:fill="FFFFFF"/>
    </w:rPr>
  </w:style>
  <w:style w:type="character" w:customStyle="1" w:styleId="Bodytext212pt">
    <w:name w:val="Body text (2) + 12 pt"/>
    <w:uiPriority w:val="99"/>
    <w:rsid w:val="00431BF8"/>
    <w:rPr>
      <w:b/>
      <w:bCs/>
      <w:sz w:val="24"/>
      <w:szCs w:val="24"/>
      <w:shd w:val="clear" w:color="auto" w:fill="FFFFFF"/>
    </w:rPr>
  </w:style>
  <w:style w:type="paragraph" w:customStyle="1" w:styleId="Heading21">
    <w:name w:val="Heading #21"/>
    <w:basedOn w:val="Normal"/>
    <w:link w:val="Heading20"/>
    <w:uiPriority w:val="99"/>
    <w:rsid w:val="00431BF8"/>
    <w:pPr>
      <w:shd w:val="clear" w:color="auto" w:fill="FFFFFF"/>
      <w:spacing w:before="540" w:after="600" w:line="240" w:lineRule="atLeast"/>
      <w:outlineLvl w:val="1"/>
    </w:pPr>
    <w:rPr>
      <w:rFonts w:ascii="Times New Roman" w:hAnsi="Times New Roman"/>
      <w:b/>
      <w:bCs/>
      <w:sz w:val="32"/>
      <w:szCs w:val="32"/>
      <w:lang w:eastAsia="bg-BG"/>
    </w:rPr>
  </w:style>
  <w:style w:type="paragraph" w:customStyle="1" w:styleId="Bodytext21">
    <w:name w:val="Body text (2)1"/>
    <w:basedOn w:val="Normal"/>
    <w:link w:val="Bodytext2"/>
    <w:uiPriority w:val="99"/>
    <w:rsid w:val="00431BF8"/>
    <w:pPr>
      <w:shd w:val="clear" w:color="auto" w:fill="FFFFFF"/>
      <w:spacing w:before="120" w:after="60" w:line="240" w:lineRule="atLeast"/>
    </w:pPr>
    <w:rPr>
      <w:rFonts w:ascii="Times New Roman" w:hAnsi="Times New Roman"/>
      <w:b/>
      <w:bCs/>
      <w:sz w:val="23"/>
      <w:szCs w:val="23"/>
      <w:lang w:eastAsia="bg-BG"/>
    </w:rPr>
  </w:style>
  <w:style w:type="paragraph" w:styleId="BodyText">
    <w:name w:val="Body Text"/>
    <w:basedOn w:val="Normal"/>
    <w:link w:val="BodyTextChar"/>
    <w:uiPriority w:val="99"/>
    <w:unhideWhenUsed/>
    <w:rsid w:val="00431BF8"/>
    <w:pPr>
      <w:spacing w:after="120"/>
    </w:pPr>
  </w:style>
  <w:style w:type="character" w:customStyle="1" w:styleId="BodyTextChar">
    <w:name w:val="Body Text Char"/>
    <w:link w:val="BodyText"/>
    <w:uiPriority w:val="99"/>
    <w:rsid w:val="00431BF8"/>
    <w:rPr>
      <w:rFonts w:ascii="HebarU" w:hAnsi="HebarU"/>
      <w:sz w:val="24"/>
      <w:lang w:eastAsia="en-US"/>
    </w:rPr>
  </w:style>
  <w:style w:type="character" w:customStyle="1" w:styleId="Bodytext11">
    <w:name w:val="Body text + 11"/>
    <w:aliases w:val="5 pt,Bold"/>
    <w:uiPriority w:val="99"/>
    <w:rsid w:val="00431BF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1">
    <w:name w:val="Body text + 111"/>
    <w:aliases w:val="5 pt1,Bold1"/>
    <w:uiPriority w:val="99"/>
    <w:rsid w:val="00431BF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Spacing1pt">
    <w:name w:val="Body text + Spacing 1 pt"/>
    <w:uiPriority w:val="99"/>
    <w:rsid w:val="00431BF8"/>
    <w:rPr>
      <w:rFonts w:ascii="Times New Roman" w:hAnsi="Times New Roman" w:cs="Times New Roman"/>
      <w:spacing w:val="2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53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0595D"/>
    <w:pPr>
      <w:ind w:left="720"/>
      <w:contextualSpacing/>
    </w:pPr>
    <w:rPr>
      <w:rFonts w:ascii="Times New Roman" w:hAnsi="Times New Roman"/>
      <w:sz w:val="20"/>
      <w:lang w:eastAsia="bg-BG"/>
    </w:rPr>
  </w:style>
  <w:style w:type="character" w:styleId="Hyperlink">
    <w:name w:val="Hyperlink"/>
    <w:uiPriority w:val="99"/>
    <w:unhideWhenUsed/>
    <w:rsid w:val="006301B7"/>
    <w:rPr>
      <w:strike w:val="0"/>
      <w:dstrike w:val="0"/>
      <w:color w:val="000000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A63DB2"/>
    <w:rPr>
      <w:rFonts w:ascii="HebarU" w:hAnsi="HebarU"/>
      <w:sz w:val="24"/>
      <w:lang w:eastAsia="en-US"/>
    </w:rPr>
  </w:style>
  <w:style w:type="table" w:styleId="TableGrid">
    <w:name w:val="Table Grid"/>
    <w:basedOn w:val="TableNormal"/>
    <w:uiPriority w:val="39"/>
    <w:rsid w:val="008A0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B6D0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B6D0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ldef2">
    <w:name w:val="ldef2"/>
    <w:rsid w:val="003B6D0E"/>
    <w:rPr>
      <w:rFonts w:cs="Times New Roman"/>
      <w:color w:val="FF0000"/>
    </w:rPr>
  </w:style>
  <w:style w:type="character" w:customStyle="1" w:styleId="ala4">
    <w:name w:val="al_a4"/>
    <w:rsid w:val="003B6D0E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3B6D0E"/>
    <w:rPr>
      <w:rFonts w:ascii="HebarU" w:hAnsi="HebarU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3B6D0E"/>
    <w:rPr>
      <w:b/>
      <w:sz w:val="28"/>
      <w:lang w:eastAsia="en-US"/>
    </w:rPr>
  </w:style>
  <w:style w:type="paragraph" w:customStyle="1" w:styleId="CharCharCharCharCharCharChar">
    <w:name w:val="Char Знак Char Char Char Знак Char Char Char Знак"/>
    <w:basedOn w:val="Normal"/>
    <w:rsid w:val="003B6D0E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5981">
          <w:marLeft w:val="0"/>
          <w:marRight w:val="0"/>
          <w:marTop w:val="0"/>
          <w:marBottom w:val="0"/>
          <w:divBdr>
            <w:top w:val="single" w:sz="36" w:space="4" w:color="E4EAF8"/>
            <w:left w:val="single" w:sz="36" w:space="4" w:color="E4EAF8"/>
            <w:bottom w:val="single" w:sz="36" w:space="4" w:color="E4EAF8"/>
            <w:right w:val="single" w:sz="36" w:space="4" w:color="E4EAF8"/>
          </w:divBdr>
        </w:div>
      </w:divsChild>
    </w:div>
    <w:div w:id="70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A88A-FE7E-4D0A-AF69-A0E97E0C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3718</Words>
  <Characters>20696</Characters>
  <Application>Microsoft Office Word</Application>
  <DocSecurity>0</DocSecurity>
  <Lines>172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WS</dc:creator>
  <cp:keywords/>
  <dc:description/>
  <cp:lastModifiedBy>Галина Смелова</cp:lastModifiedBy>
  <cp:revision>2</cp:revision>
  <cp:lastPrinted>2026-04-01T06:10:00Z</cp:lastPrinted>
  <dcterms:created xsi:type="dcterms:W3CDTF">2026-05-20T13:54:00Z</dcterms:created>
  <dcterms:modified xsi:type="dcterms:W3CDTF">2026-05-20T13:54:00Z</dcterms:modified>
</cp:coreProperties>
</file>